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000" w:firstRow="0" w:lastRow="0" w:firstColumn="0" w:lastColumn="0" w:noHBand="0" w:noVBand="0"/>
      </w:tblPr>
      <w:tblGrid>
        <w:gridCol w:w="4800"/>
        <w:gridCol w:w="2790"/>
      </w:tblGrid>
      <w:tr w:rsidR="00BA5E15" w:rsidRPr="004C07BE" w14:paraId="34EB5569" w14:textId="77777777" w:rsidTr="74FAAFD3">
        <w:tc>
          <w:tcPr>
            <w:tcW w:w="4800" w:type="dxa"/>
            <w:tcBorders>
              <w:top w:val="single" w:sz="6" w:space="0" w:color="auto"/>
              <w:left w:val="single" w:sz="6" w:space="0" w:color="auto"/>
            </w:tcBorders>
          </w:tcPr>
          <w:p w14:paraId="0090DDE6" w14:textId="77777777" w:rsidR="00BA5E15" w:rsidRPr="004C07BE" w:rsidRDefault="00BA5E15" w:rsidP="00FB4ECE">
            <w:pPr>
              <w:pStyle w:val="Heading1"/>
              <w:framePr w:wrap="notBeside" w:x="3961" w:y="1"/>
              <w:ind w:firstLine="0"/>
              <w:jc w:val="center"/>
              <w:rPr>
                <w:rFonts w:cs="Arial"/>
              </w:rPr>
            </w:pPr>
            <w:r w:rsidRPr="004C07BE">
              <w:rPr>
                <w:rFonts w:cs="Arial"/>
              </w:rPr>
              <w:t>POLICY MANUAL</w:t>
            </w:r>
          </w:p>
          <w:p w14:paraId="509D6EEF" w14:textId="77777777" w:rsidR="00BA5E15" w:rsidRPr="004C07BE" w:rsidRDefault="00BA5E15" w:rsidP="00FB4ECE">
            <w:pPr>
              <w:framePr w:hSpace="187" w:wrap="notBeside" w:vAnchor="text" w:hAnchor="page" w:x="3961" w:y="1"/>
              <w:tabs>
                <w:tab w:val="center" w:pos="2283"/>
              </w:tabs>
              <w:suppressAutoHyphens/>
              <w:spacing w:before="90" w:after="54"/>
              <w:jc w:val="center"/>
              <w:rPr>
                <w:rFonts w:ascii="Arial" w:hAnsi="Arial" w:cs="Arial"/>
                <w:spacing w:val="-2"/>
              </w:rPr>
            </w:pPr>
          </w:p>
        </w:tc>
        <w:tc>
          <w:tcPr>
            <w:tcW w:w="2790" w:type="dxa"/>
            <w:tcBorders>
              <w:top w:val="single" w:sz="6" w:space="0" w:color="auto"/>
              <w:left w:val="single" w:sz="6" w:space="0" w:color="auto"/>
              <w:right w:val="single" w:sz="6" w:space="0" w:color="auto"/>
            </w:tcBorders>
          </w:tcPr>
          <w:p w14:paraId="42B5B160" w14:textId="77777777" w:rsidR="00BA5E15" w:rsidRPr="004C07BE" w:rsidRDefault="00BA5E15" w:rsidP="00FB4ECE">
            <w:pPr>
              <w:framePr w:hSpace="187" w:wrap="notBeside" w:vAnchor="text" w:hAnchor="page" w:x="3961" w:y="1"/>
              <w:tabs>
                <w:tab w:val="left" w:pos="-720"/>
              </w:tabs>
              <w:suppressAutoHyphens/>
              <w:spacing w:before="90"/>
              <w:rPr>
                <w:rFonts w:ascii="Arial" w:hAnsi="Arial" w:cs="Arial"/>
                <w:spacing w:val="-2"/>
              </w:rPr>
            </w:pPr>
            <w:r w:rsidRPr="004C07BE">
              <w:rPr>
                <w:rFonts w:ascii="Arial" w:hAnsi="Arial" w:cs="Arial"/>
                <w:b/>
                <w:spacing w:val="-2"/>
              </w:rPr>
              <w:t xml:space="preserve">POLICY #:  </w:t>
            </w:r>
            <w:r w:rsidR="00CF7C38">
              <w:rPr>
                <w:rFonts w:ascii="Arial" w:hAnsi="Arial" w:cs="Arial"/>
                <w:b/>
                <w:spacing w:val="-2"/>
              </w:rPr>
              <w:t>2001</w:t>
            </w:r>
          </w:p>
          <w:p w14:paraId="4F627A0E" w14:textId="334CC69B" w:rsidR="00BA5E15" w:rsidRPr="00FB5F91" w:rsidRDefault="00BA5E15" w:rsidP="74FAAFD3">
            <w:pPr>
              <w:pStyle w:val="Heading4"/>
              <w:framePr w:wrap="notBeside" w:x="3961" w:y="1"/>
              <w:spacing w:after="0"/>
              <w:rPr>
                <w:rFonts w:cs="Arial"/>
              </w:rPr>
            </w:pPr>
            <w:r w:rsidRPr="74FAAFD3">
              <w:rPr>
                <w:rFonts w:cs="Arial"/>
              </w:rPr>
              <w:t xml:space="preserve">REV. DATE: </w:t>
            </w:r>
            <w:r w:rsidR="007D4A86" w:rsidRPr="74FAAFD3">
              <w:rPr>
                <w:rFonts w:cs="Arial"/>
              </w:rPr>
              <w:t>1</w:t>
            </w:r>
            <w:r w:rsidR="7AC9F8E0" w:rsidRPr="74FAAFD3">
              <w:rPr>
                <w:rFonts w:cs="Arial"/>
              </w:rPr>
              <w:t>/26</w:t>
            </w:r>
          </w:p>
          <w:p w14:paraId="0FF13E2F" w14:textId="618310C2" w:rsidR="00BA5E15" w:rsidRPr="004C07BE" w:rsidRDefault="00BA5E15" w:rsidP="74FAAFD3">
            <w:pPr>
              <w:pStyle w:val="Heading4"/>
              <w:framePr w:wrap="notBeside" w:x="3961" w:y="1"/>
              <w:rPr>
                <w:rFonts w:cs="Arial"/>
                <w:noProof/>
              </w:rPr>
            </w:pPr>
            <w:r w:rsidRPr="74FAAFD3">
              <w:rPr>
                <w:rFonts w:cs="Arial"/>
              </w:rPr>
              <w:t xml:space="preserve">PAGE </w:t>
            </w:r>
            <w:r w:rsidR="3B738E3A" w:rsidRPr="74FAAFD3">
              <w:rPr>
                <w:rFonts w:cs="Arial"/>
              </w:rPr>
              <w:t>1</w:t>
            </w:r>
            <w:r w:rsidRPr="74FAAFD3">
              <w:rPr>
                <w:rFonts w:cs="Arial"/>
              </w:rPr>
              <w:t xml:space="preserve"> OF</w:t>
            </w:r>
            <w:r w:rsidR="55EEF500" w:rsidRPr="74FAAFD3">
              <w:rPr>
                <w:rFonts w:cs="Arial"/>
              </w:rPr>
              <w:t xml:space="preserve"> 1</w:t>
            </w:r>
          </w:p>
        </w:tc>
      </w:tr>
      <w:tr w:rsidR="00BA5E15" w:rsidRPr="004C07BE" w14:paraId="663F89FA" w14:textId="77777777" w:rsidTr="74FAAFD3">
        <w:trPr>
          <w:trHeight w:val="345"/>
        </w:trPr>
        <w:tc>
          <w:tcPr>
            <w:tcW w:w="7590" w:type="dxa"/>
            <w:gridSpan w:val="2"/>
            <w:tcBorders>
              <w:top w:val="single" w:sz="6" w:space="0" w:color="auto"/>
              <w:left w:val="single" w:sz="6" w:space="0" w:color="auto"/>
              <w:right w:val="single" w:sz="6" w:space="0" w:color="auto"/>
            </w:tcBorders>
          </w:tcPr>
          <w:p w14:paraId="433869CC" w14:textId="77777777" w:rsidR="00BA5E15" w:rsidRPr="004C07BE" w:rsidRDefault="00BA5E15" w:rsidP="007D4A86">
            <w:pPr>
              <w:framePr w:hSpace="187" w:wrap="notBeside" w:vAnchor="text" w:hAnchor="page" w:x="3961" w:y="1"/>
              <w:tabs>
                <w:tab w:val="left" w:pos="-720"/>
              </w:tabs>
              <w:suppressAutoHyphens/>
              <w:spacing w:before="90" w:after="54"/>
              <w:rPr>
                <w:rFonts w:ascii="Arial" w:hAnsi="Arial" w:cs="Arial"/>
                <w:spacing w:val="-2"/>
              </w:rPr>
            </w:pPr>
            <w:r w:rsidRPr="004C07BE">
              <w:rPr>
                <w:rFonts w:ascii="Arial" w:hAnsi="Arial" w:cs="Arial"/>
                <w:b/>
                <w:spacing w:val="-2"/>
              </w:rPr>
              <w:t xml:space="preserve">TITLE: </w:t>
            </w:r>
            <w:r>
              <w:rPr>
                <w:rFonts w:ascii="Arial" w:hAnsi="Arial" w:cs="Arial"/>
                <w:b/>
                <w:spacing w:val="-2"/>
              </w:rPr>
              <w:t xml:space="preserve"> </w:t>
            </w:r>
            <w:r w:rsidRPr="007D4A86">
              <w:rPr>
                <w:b/>
              </w:rPr>
              <w:t xml:space="preserve"> </w:t>
            </w:r>
            <w:r w:rsidR="007D4A86" w:rsidRPr="007D4A86">
              <w:rPr>
                <w:rFonts w:ascii="Arial" w:hAnsi="Arial" w:cs="Arial"/>
                <w:b/>
              </w:rPr>
              <w:t>Cult</w:t>
            </w:r>
            <w:r w:rsidR="007D4A86">
              <w:rPr>
                <w:rFonts w:ascii="Arial" w:hAnsi="Arial" w:cs="Arial"/>
                <w:b/>
              </w:rPr>
              <w:t>ural Diversity</w:t>
            </w:r>
          </w:p>
        </w:tc>
      </w:tr>
      <w:tr w:rsidR="00BA5E15" w:rsidRPr="004C07BE" w14:paraId="60794AD5" w14:textId="77777777" w:rsidTr="74FAAFD3">
        <w:tc>
          <w:tcPr>
            <w:tcW w:w="7590" w:type="dxa"/>
            <w:gridSpan w:val="2"/>
            <w:tcBorders>
              <w:top w:val="single" w:sz="6" w:space="0" w:color="auto"/>
              <w:left w:val="single" w:sz="6" w:space="0" w:color="auto"/>
              <w:right w:val="single" w:sz="6" w:space="0" w:color="auto"/>
            </w:tcBorders>
          </w:tcPr>
          <w:p w14:paraId="2E9D37FA" w14:textId="4239EB87" w:rsidR="00BA5E15" w:rsidRPr="004C07BE" w:rsidRDefault="00E6662F" w:rsidP="00012087">
            <w:pPr>
              <w:framePr w:hSpace="187" w:wrap="notBeside" w:vAnchor="text" w:hAnchor="page" w:x="3961" w:y="1"/>
              <w:tabs>
                <w:tab w:val="left" w:pos="-720"/>
              </w:tabs>
              <w:suppressAutoHyphens/>
              <w:spacing w:before="90" w:after="54"/>
              <w:rPr>
                <w:rFonts w:ascii="Arial" w:hAnsi="Arial" w:cs="Arial"/>
                <w:spacing w:val="-2"/>
              </w:rPr>
            </w:pPr>
            <w:r>
              <w:rPr>
                <w:rFonts w:ascii="Arial" w:hAnsi="Arial" w:cs="Arial"/>
                <w:noProof/>
              </w:rPr>
              <mc:AlternateContent>
                <mc:Choice Requires="wps">
                  <w:drawing>
                    <wp:anchor distT="0" distB="0" distL="114300" distR="114300" simplePos="0" relativeHeight="251661312" behindDoc="0" locked="0" layoutInCell="0" allowOverlap="1" wp14:anchorId="3E00B97D" wp14:editId="5EA6DB5A">
                      <wp:simplePos x="0" y="0"/>
                      <wp:positionH relativeFrom="margin">
                        <wp:posOffset>4937760</wp:posOffset>
                      </wp:positionH>
                      <wp:positionV relativeFrom="margin">
                        <wp:posOffset>1188720</wp:posOffset>
                      </wp:positionV>
                      <wp:extent cx="635" cy="274955"/>
                      <wp:effectExtent l="3810" t="0" r="0" b="3175"/>
                      <wp:wrapNone/>
                      <wp:docPr id="2153233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49E8CD7">
                    <v:line id="Line 3"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8.8pt,93.6pt" to="388.85pt,115.25pt" w14:anchorId="3F5D7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">
                      <v:stroke startarrowwidth="narrow" startarrowlength="short" endarrowwidth="narrow" endarrowlength="short"/>
                      <w10:wrap anchorx="margin" anchory="margin"/>
                    </v:line>
                  </w:pict>
                </mc:Fallback>
              </mc:AlternateContent>
            </w:r>
            <w:r>
              <w:rPr>
                <w:rFonts w:ascii="Arial" w:hAnsi="Arial" w:cs="Arial"/>
                <w:noProof/>
              </w:rPr>
              <mc:AlternateContent>
                <mc:Choice Requires="wps">
                  <w:drawing>
                    <wp:anchor distT="0" distB="0" distL="114300" distR="114300" simplePos="0" relativeHeight="251660288" behindDoc="0" locked="0" layoutInCell="0" allowOverlap="1" wp14:anchorId="3CD8B4AC" wp14:editId="3FFEBA97">
                      <wp:simplePos x="0" y="0"/>
                      <wp:positionH relativeFrom="margin">
                        <wp:posOffset>4846320</wp:posOffset>
                      </wp:positionH>
                      <wp:positionV relativeFrom="margin">
                        <wp:posOffset>1188720</wp:posOffset>
                      </wp:positionV>
                      <wp:extent cx="635" cy="274955"/>
                      <wp:effectExtent l="0" t="0" r="1270" b="3175"/>
                      <wp:wrapNone/>
                      <wp:docPr id="8402828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FE3461B">
                    <v:line id="Line 2"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1.6pt,93.6pt" to="381.65pt,115.25pt" w14:anchorId="652DA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">
                      <v:stroke startarrowwidth="narrow" startarrowlength="short" endarrowwidth="narrow" endarrowlength="short"/>
                      <w10:wrap anchorx="margin" anchory="margin"/>
                    </v:line>
                  </w:pict>
                </mc:Fallback>
              </mc:AlternateContent>
            </w:r>
            <w:r w:rsidR="00BA5E15" w:rsidRPr="004C07BE">
              <w:rPr>
                <w:rFonts w:ascii="Arial" w:hAnsi="Arial" w:cs="Arial"/>
                <w:b/>
                <w:spacing w:val="-2"/>
              </w:rPr>
              <w:t xml:space="preserve">DEPARTMENT(S):  </w:t>
            </w:r>
            <w:r w:rsidR="00CF7C38">
              <w:rPr>
                <w:rFonts w:ascii="Arial" w:hAnsi="Arial" w:cs="Arial"/>
                <w:b/>
                <w:spacing w:val="-2"/>
              </w:rPr>
              <w:t>Hospice</w:t>
            </w:r>
            <w:r w:rsidR="008544E7">
              <w:rPr>
                <w:rFonts w:ascii="Arial" w:hAnsi="Arial" w:cs="Arial"/>
                <w:b/>
                <w:spacing w:val="-2"/>
              </w:rPr>
              <w:t xml:space="preserve"> </w:t>
            </w:r>
          </w:p>
        </w:tc>
      </w:tr>
      <w:tr w:rsidR="00BA5E15" w:rsidRPr="004C07BE" w14:paraId="1FAB4BAC" w14:textId="77777777" w:rsidTr="74FAAFD3">
        <w:tc>
          <w:tcPr>
            <w:tcW w:w="4800" w:type="dxa"/>
            <w:tcBorders>
              <w:top w:val="single" w:sz="6" w:space="0" w:color="auto"/>
              <w:left w:val="single" w:sz="6" w:space="0" w:color="auto"/>
              <w:right w:val="single" w:sz="6" w:space="0" w:color="auto"/>
            </w:tcBorders>
          </w:tcPr>
          <w:p w14:paraId="2838C57E" w14:textId="0018601E" w:rsidR="00BA5E15" w:rsidRPr="004C07BE" w:rsidRDefault="00E6662F" w:rsidP="74FAAFD3">
            <w:pPr>
              <w:framePr w:hSpace="187" w:wrap="notBeside" w:vAnchor="text" w:hAnchor="page" w:x="3961" w:y="1"/>
              <w:suppressAutoHyphens/>
              <w:spacing w:before="90" w:after="54"/>
              <w:rPr>
                <w:rFonts w:ascii="Arial" w:hAnsi="Arial" w:cs="Arial"/>
                <w:b/>
                <w:bCs/>
                <w:spacing w:val="-2"/>
              </w:rPr>
            </w:pPr>
            <w:r>
              <w:rPr>
                <w:rFonts w:ascii="Arial" w:hAnsi="Arial" w:cs="Arial"/>
                <w:noProof/>
              </w:rPr>
              <mc:AlternateContent>
                <mc:Choice Requires="wps">
                  <w:drawing>
                    <wp:anchor distT="0" distB="0" distL="114300" distR="114300" simplePos="0" relativeHeight="251664384" behindDoc="0" locked="0" layoutInCell="0" allowOverlap="1" wp14:anchorId="6097F02B" wp14:editId="4086CC17">
                      <wp:simplePos x="0" y="0"/>
                      <wp:positionH relativeFrom="margin">
                        <wp:posOffset>5029200</wp:posOffset>
                      </wp:positionH>
                      <wp:positionV relativeFrom="margin">
                        <wp:posOffset>1280160</wp:posOffset>
                      </wp:positionV>
                      <wp:extent cx="635" cy="183515"/>
                      <wp:effectExtent l="0" t="3810" r="0" b="3175"/>
                      <wp:wrapNone/>
                      <wp:docPr id="15196408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C7D4C42">
                    <v:line id="Line 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96pt,100.8pt" to="396.05pt,115.25pt" w14:anchorId="723DA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">
                      <v:stroke startarrowwidth="narrow" startarrowlength="short" endarrowwidth="narrow" endarrowlength="short"/>
                      <w10:wrap anchorx="margin" anchory="margin"/>
                    </v:line>
                  </w:pict>
                </mc:Fallback>
              </mc:AlternateContent>
            </w:r>
            <w:r>
              <w:rPr>
                <w:rFonts w:ascii="Arial" w:hAnsi="Arial" w:cs="Arial"/>
                <w:noProof/>
              </w:rPr>
              <mc:AlternateContent>
                <mc:Choice Requires="wps">
                  <w:drawing>
                    <wp:anchor distT="0" distB="0" distL="114300" distR="114300" simplePos="0" relativeHeight="251663360" behindDoc="0" locked="0" layoutInCell="0" allowOverlap="1" wp14:anchorId="3FE5789D" wp14:editId="3515C691">
                      <wp:simplePos x="0" y="0"/>
                      <wp:positionH relativeFrom="margin">
                        <wp:posOffset>4937760</wp:posOffset>
                      </wp:positionH>
                      <wp:positionV relativeFrom="margin">
                        <wp:posOffset>1280160</wp:posOffset>
                      </wp:positionV>
                      <wp:extent cx="635" cy="183515"/>
                      <wp:effectExtent l="3810" t="3810" r="0" b="3175"/>
                      <wp:wrapNone/>
                      <wp:docPr id="6249972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EF61D43">
                    <v:line id="Line 5"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8.8pt,100.8pt" to="388.85pt,115.25pt" w14:anchorId="3CD45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">
                      <v:stroke startarrowwidth="narrow" startarrowlength="short" endarrowwidth="narrow" endarrowlength="short"/>
                      <w10:wrap anchorx="margin" anchory="margin"/>
                    </v:line>
                  </w:pict>
                </mc:Fallback>
              </mc:AlternateContent>
            </w:r>
            <w:r>
              <w:rPr>
                <w:rFonts w:ascii="Arial" w:hAnsi="Arial" w:cs="Arial"/>
                <w:noProof/>
              </w:rPr>
              <mc:AlternateContent>
                <mc:Choice Requires="wps">
                  <w:drawing>
                    <wp:anchor distT="0" distB="0" distL="114300" distR="114300" simplePos="0" relativeHeight="251662336" behindDoc="0" locked="0" layoutInCell="0" allowOverlap="1" wp14:anchorId="6150F474" wp14:editId="4018A24B">
                      <wp:simplePos x="0" y="0"/>
                      <wp:positionH relativeFrom="margin">
                        <wp:posOffset>4846320</wp:posOffset>
                      </wp:positionH>
                      <wp:positionV relativeFrom="margin">
                        <wp:posOffset>1280160</wp:posOffset>
                      </wp:positionV>
                      <wp:extent cx="635" cy="183515"/>
                      <wp:effectExtent l="0" t="3810" r="1270" b="3175"/>
                      <wp:wrapNone/>
                      <wp:docPr id="1363851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363D7A">
                    <v:line id="Line 4"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1.6pt,100.8pt" to="381.65pt,115.25pt" w14:anchorId="6C21A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">
                      <v:stroke startarrowwidth="narrow" startarrowlength="short" endarrowwidth="narrow" endarrowlength="short"/>
                      <w10:wrap anchorx="margin" anchory="margin"/>
                    </v:line>
                  </w:pict>
                </mc:Fallback>
              </mc:AlternateContent>
            </w:r>
            <w:r w:rsidR="00BA5E15" w:rsidRPr="74FAAFD3">
              <w:rPr>
                <w:rFonts w:ascii="Arial" w:hAnsi="Arial" w:cs="Arial"/>
                <w:b/>
                <w:bCs/>
                <w:spacing w:val="-2"/>
              </w:rPr>
              <w:t xml:space="preserve">APPROVED:  </w:t>
            </w:r>
            <w:r w:rsidR="64F0AF72" w:rsidRPr="74FAAFD3">
              <w:rPr>
                <w:rFonts w:ascii="Arial" w:hAnsi="Arial" w:cs="Arial"/>
                <w:b/>
                <w:bCs/>
                <w:spacing w:val="-2"/>
              </w:rPr>
              <w:t xml:space="preserve">Tamara Strunk </w:t>
            </w:r>
          </w:p>
        </w:tc>
        <w:tc>
          <w:tcPr>
            <w:tcW w:w="2790" w:type="dxa"/>
            <w:tcBorders>
              <w:top w:val="single" w:sz="6" w:space="0" w:color="auto"/>
              <w:left w:val="single" w:sz="6" w:space="0" w:color="auto"/>
              <w:right w:val="single" w:sz="6" w:space="0" w:color="auto"/>
            </w:tcBorders>
          </w:tcPr>
          <w:p w14:paraId="24FD2CC5" w14:textId="236C09A4" w:rsidR="00BA5E15" w:rsidRPr="004C07BE" w:rsidRDefault="00BA5E15" w:rsidP="007D4A86">
            <w:pPr>
              <w:framePr w:hSpace="187" w:wrap="notBeside" w:vAnchor="text" w:hAnchor="page" w:x="3961" w:y="1"/>
              <w:tabs>
                <w:tab w:val="left" w:pos="-720"/>
              </w:tabs>
              <w:suppressAutoHyphens/>
              <w:spacing w:before="90" w:after="54"/>
              <w:rPr>
                <w:rFonts w:ascii="Arial" w:hAnsi="Arial" w:cs="Arial"/>
                <w:spacing w:val="-2"/>
              </w:rPr>
            </w:pPr>
            <w:r w:rsidRPr="004C07BE">
              <w:rPr>
                <w:rFonts w:ascii="Arial" w:hAnsi="Arial" w:cs="Arial"/>
                <w:b/>
                <w:spacing w:val="-2"/>
              </w:rPr>
              <w:t xml:space="preserve">EFF. DATE: </w:t>
            </w:r>
            <w:r w:rsidR="007D4A86">
              <w:rPr>
                <w:rFonts w:ascii="Arial" w:hAnsi="Arial" w:cs="Arial"/>
                <w:b/>
                <w:spacing w:val="-2"/>
              </w:rPr>
              <w:t>10/1/19</w:t>
            </w:r>
          </w:p>
        </w:tc>
      </w:tr>
      <w:tr w:rsidR="00BA5E15" w:rsidRPr="004C07BE" w14:paraId="7AB03C7D" w14:textId="77777777" w:rsidTr="74FAAFD3">
        <w:tc>
          <w:tcPr>
            <w:tcW w:w="7590" w:type="dxa"/>
            <w:gridSpan w:val="2"/>
            <w:tcBorders>
              <w:top w:val="single" w:sz="6" w:space="0" w:color="auto"/>
              <w:left w:val="single" w:sz="6" w:space="0" w:color="auto"/>
              <w:bottom w:val="single" w:sz="6" w:space="0" w:color="auto"/>
              <w:right w:val="single" w:sz="6" w:space="0" w:color="auto"/>
            </w:tcBorders>
          </w:tcPr>
          <w:p w14:paraId="0982D19D" w14:textId="77777777" w:rsidR="00BA5E15" w:rsidRPr="004C07BE" w:rsidRDefault="00BA5E15" w:rsidP="007D4A86">
            <w:pPr>
              <w:framePr w:hSpace="187" w:wrap="notBeside" w:vAnchor="text" w:hAnchor="page" w:x="3961" w:y="1"/>
              <w:tabs>
                <w:tab w:val="left" w:pos="-720"/>
              </w:tabs>
              <w:suppressAutoHyphens/>
              <w:spacing w:before="90" w:after="54"/>
              <w:rPr>
                <w:rFonts w:ascii="Arial" w:hAnsi="Arial" w:cs="Arial"/>
                <w:spacing w:val="-2"/>
              </w:rPr>
            </w:pPr>
            <w:r w:rsidRPr="004C07BE">
              <w:rPr>
                <w:rFonts w:ascii="Arial" w:hAnsi="Arial" w:cs="Arial"/>
                <w:b/>
                <w:spacing w:val="-2"/>
              </w:rPr>
              <w:t xml:space="preserve">POSITION:  </w:t>
            </w:r>
            <w:r w:rsidR="007D4A86">
              <w:rPr>
                <w:rFonts w:ascii="Arial" w:hAnsi="Arial" w:cs="Arial"/>
                <w:b/>
                <w:spacing w:val="-2"/>
              </w:rPr>
              <w:t>Administrator</w:t>
            </w:r>
          </w:p>
        </w:tc>
      </w:tr>
    </w:tbl>
    <w:p w14:paraId="560D7A0D" w14:textId="77777777" w:rsidR="00BA5E15" w:rsidRPr="004C07BE" w:rsidRDefault="007D4A86" w:rsidP="00BA5E15">
      <w:pPr>
        <w:rPr>
          <w:rFonts w:ascii="Arial" w:hAnsi="Arial" w:cs="Arial"/>
        </w:rPr>
      </w:pPr>
      <w:r>
        <w:rPr>
          <w:rFonts w:ascii="Arial" w:hAnsi="Arial" w:cs="Arial"/>
          <w:noProof/>
        </w:rPr>
        <w:drawing>
          <wp:anchor distT="0" distB="0" distL="114300" distR="114300" simplePos="0" relativeHeight="251665408" behindDoc="1" locked="0" layoutInCell="1" allowOverlap="1" wp14:anchorId="79BEE2AD" wp14:editId="2B0AED34">
            <wp:simplePos x="0" y="0"/>
            <wp:positionH relativeFrom="column">
              <wp:posOffset>-161925</wp:posOffset>
            </wp:positionH>
            <wp:positionV relativeFrom="paragraph">
              <wp:posOffset>9525</wp:posOffset>
            </wp:positionV>
            <wp:extent cx="1476375" cy="962025"/>
            <wp:effectExtent l="0" t="0" r="0" b="0"/>
            <wp:wrapTight wrapText="bothSides">
              <wp:wrapPolygon edited="0">
                <wp:start x="6689" y="0"/>
                <wp:lineTo x="5295" y="2139"/>
                <wp:lineTo x="4459" y="4705"/>
                <wp:lineTo x="4738" y="6844"/>
                <wp:lineTo x="8083" y="13687"/>
                <wp:lineTo x="0" y="17537"/>
                <wp:lineTo x="0" y="21386"/>
                <wp:lineTo x="14493" y="21386"/>
                <wp:lineTo x="15886" y="21386"/>
                <wp:lineTo x="21461" y="21386"/>
                <wp:lineTo x="21461" y="19675"/>
                <wp:lineTo x="17559" y="16681"/>
                <wp:lineTo x="13378" y="13687"/>
                <wp:lineTo x="16723" y="7271"/>
                <wp:lineTo x="17001" y="5988"/>
                <wp:lineTo x="16165" y="2139"/>
                <wp:lineTo x="14772" y="0"/>
                <wp:lineTo x="6689" y="0"/>
              </wp:wrapPolygon>
            </wp:wrapTight>
            <wp:docPr id="1" name="Picture 1" descr="Suburban Hospice In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burban Hospice Inc logo (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01B43" w14:textId="77777777" w:rsidR="00BA5E15" w:rsidRPr="005D254A" w:rsidRDefault="00BA5E15" w:rsidP="00BA5E15">
      <w:pPr>
        <w:widowControl w:val="0"/>
        <w:rPr>
          <w:rFonts w:ascii="Arial" w:hAnsi="Arial" w:cs="Arial"/>
        </w:rPr>
      </w:pPr>
    </w:p>
    <w:p w14:paraId="2AF2D1AD" w14:textId="77777777" w:rsidR="00BA5E15" w:rsidRPr="004C07BE" w:rsidRDefault="00BA5E15" w:rsidP="00BA5E15">
      <w:pPr>
        <w:widowControl w:val="0"/>
        <w:rPr>
          <w:rFonts w:ascii="Arial" w:hAnsi="Arial" w:cs="Arial"/>
          <w:b/>
        </w:rPr>
      </w:pPr>
      <w:r w:rsidRPr="004C07BE">
        <w:rPr>
          <w:rFonts w:ascii="Arial" w:hAnsi="Arial" w:cs="Arial"/>
          <w:b/>
        </w:rPr>
        <w:t>PURPOSE:</w:t>
      </w:r>
    </w:p>
    <w:p w14:paraId="4062A8BF" w14:textId="77777777" w:rsidR="00BA5E15" w:rsidRPr="004C07BE" w:rsidRDefault="00BA5E15" w:rsidP="00BA5E15">
      <w:pPr>
        <w:pStyle w:val="BodyTextIndent"/>
        <w:tabs>
          <w:tab w:val="clear" w:pos="-1440"/>
        </w:tabs>
        <w:ind w:left="0" w:firstLine="0"/>
        <w:jc w:val="left"/>
        <w:rPr>
          <w:rFonts w:cs="Arial"/>
        </w:rPr>
      </w:pPr>
    </w:p>
    <w:p w14:paraId="23F08B7E" w14:textId="72A10F15" w:rsidR="00BA5E15" w:rsidRPr="00012087" w:rsidRDefault="00BA5E15" w:rsidP="00BA5E15">
      <w:pPr>
        <w:widowControl w:val="0"/>
        <w:rPr>
          <w:rFonts w:ascii="Arial" w:hAnsi="Arial" w:cs="Arial"/>
        </w:rPr>
      </w:pPr>
      <w:r w:rsidRPr="74FAAFD3">
        <w:rPr>
          <w:rFonts w:ascii="Arial" w:hAnsi="Arial" w:cs="Arial"/>
        </w:rPr>
        <w:t xml:space="preserve">To describe our position on cultural sensitivity in the provision of care to patients and families in accordance with their cultural beliefs, </w:t>
      </w:r>
      <w:r w:rsidR="33992A71" w:rsidRPr="74FAAFD3">
        <w:rPr>
          <w:rFonts w:ascii="Arial" w:hAnsi="Arial" w:cs="Arial"/>
        </w:rPr>
        <w:t>backgrounds,</w:t>
      </w:r>
      <w:r w:rsidRPr="74FAAFD3">
        <w:rPr>
          <w:rFonts w:ascii="Arial" w:hAnsi="Arial" w:cs="Arial"/>
        </w:rPr>
        <w:t xml:space="preserve"> and traditions.</w:t>
      </w:r>
    </w:p>
    <w:p w14:paraId="5E242E06" w14:textId="77777777" w:rsidR="00BA5E15" w:rsidRPr="004C07BE" w:rsidRDefault="00BA5E15" w:rsidP="00BA5E15">
      <w:pPr>
        <w:widowControl w:val="0"/>
        <w:rPr>
          <w:rFonts w:ascii="Arial" w:hAnsi="Arial" w:cs="Arial"/>
        </w:rPr>
      </w:pPr>
    </w:p>
    <w:p w14:paraId="2D06806F" w14:textId="77777777" w:rsidR="00BA5E15" w:rsidRDefault="00BA5E15" w:rsidP="00BA5E15">
      <w:pPr>
        <w:pStyle w:val="Heading2"/>
        <w:keepNext w:val="0"/>
        <w:jc w:val="left"/>
        <w:rPr>
          <w:rFonts w:cs="Arial"/>
        </w:rPr>
      </w:pPr>
      <w:r w:rsidRPr="004C07BE">
        <w:rPr>
          <w:rFonts w:cs="Arial"/>
        </w:rPr>
        <w:t>POLICY:</w:t>
      </w:r>
    </w:p>
    <w:p w14:paraId="6D79FD82" w14:textId="77777777" w:rsidR="007D4A86" w:rsidRDefault="007D4A86" w:rsidP="007D4A86">
      <w:pPr>
        <w:pStyle w:val="ListParagraph"/>
        <w:numPr>
          <w:ilvl w:val="0"/>
          <w:numId w:val="2"/>
        </w:numPr>
        <w:rPr>
          <w:rFonts w:ascii="Arial" w:hAnsi="Arial" w:cs="Arial"/>
        </w:rPr>
      </w:pPr>
      <w:r>
        <w:rPr>
          <w:rFonts w:ascii="Arial" w:hAnsi="Arial" w:cs="Arial"/>
        </w:rPr>
        <w:t>Subur</w:t>
      </w:r>
      <w:r w:rsidR="00012087">
        <w:rPr>
          <w:rFonts w:ascii="Arial" w:hAnsi="Arial" w:cs="Arial"/>
        </w:rPr>
        <w:t>ban Hospice wi</w:t>
      </w:r>
      <w:r>
        <w:rPr>
          <w:rFonts w:ascii="Arial" w:hAnsi="Arial" w:cs="Arial"/>
        </w:rPr>
        <w:t>ll provide care to patients and families regardless</w:t>
      </w:r>
      <w:r w:rsidR="00012087">
        <w:rPr>
          <w:rFonts w:ascii="Arial" w:hAnsi="Arial" w:cs="Arial"/>
        </w:rPr>
        <w:t xml:space="preserve"> of their cultural background and</w:t>
      </w:r>
      <w:r>
        <w:rPr>
          <w:rFonts w:ascii="Arial" w:hAnsi="Arial" w:cs="Arial"/>
        </w:rPr>
        <w:t xml:space="preserve"> cultural beliefs</w:t>
      </w:r>
    </w:p>
    <w:p w14:paraId="7BFF6699" w14:textId="77777777" w:rsidR="007D4A86" w:rsidRDefault="007D4A86" w:rsidP="007D4A86">
      <w:pPr>
        <w:pStyle w:val="ListParagraph"/>
        <w:numPr>
          <w:ilvl w:val="0"/>
          <w:numId w:val="2"/>
        </w:numPr>
        <w:rPr>
          <w:rFonts w:ascii="Arial" w:hAnsi="Arial" w:cs="Arial"/>
        </w:rPr>
      </w:pPr>
      <w:r>
        <w:rPr>
          <w:rFonts w:ascii="Arial" w:hAnsi="Arial" w:cs="Arial"/>
        </w:rPr>
        <w:t>Staff will respect and honor different cultural backgrounds, beliefs and religions. Different cultural backgrounds, beliefs and religions impact the patient’s lifestyles, habits, view of health and healing, communication preferences and end of life issues. Employees must be able to identify differences in their own beliefs and the patient’s beliefs and find ways to support the patient.</w:t>
      </w:r>
    </w:p>
    <w:p w14:paraId="100FFDE3" w14:textId="77777777" w:rsidR="007D4A86" w:rsidRDefault="007D4A86" w:rsidP="007D4A86">
      <w:pPr>
        <w:pStyle w:val="ListParagraph"/>
        <w:numPr>
          <w:ilvl w:val="0"/>
          <w:numId w:val="2"/>
        </w:numPr>
        <w:rPr>
          <w:rFonts w:ascii="Arial" w:hAnsi="Arial" w:cs="Arial"/>
        </w:rPr>
      </w:pPr>
      <w:r>
        <w:rPr>
          <w:rFonts w:ascii="Arial" w:hAnsi="Arial" w:cs="Arial"/>
        </w:rPr>
        <w:t xml:space="preserve">Upon admission, staff will identify the patient’s individual beliefs based on their cultural background and develop the plan of care accordingly. </w:t>
      </w:r>
    </w:p>
    <w:p w14:paraId="508B9C25" w14:textId="4F13A7C7" w:rsidR="007D4A86" w:rsidRDefault="007D4A86" w:rsidP="007D4A86">
      <w:pPr>
        <w:pStyle w:val="ListParagraph"/>
        <w:numPr>
          <w:ilvl w:val="0"/>
          <w:numId w:val="2"/>
        </w:numPr>
        <w:rPr>
          <w:rFonts w:ascii="Arial" w:hAnsi="Arial" w:cs="Arial"/>
        </w:rPr>
      </w:pPr>
      <w:r>
        <w:rPr>
          <w:rFonts w:ascii="Arial" w:hAnsi="Arial" w:cs="Arial"/>
        </w:rPr>
        <w:t>Subur</w:t>
      </w:r>
      <w:r w:rsidR="00012087">
        <w:rPr>
          <w:rFonts w:ascii="Arial" w:hAnsi="Arial" w:cs="Arial"/>
        </w:rPr>
        <w:t xml:space="preserve">ban Hospice </w:t>
      </w:r>
      <w:r>
        <w:rPr>
          <w:rFonts w:ascii="Arial" w:hAnsi="Arial" w:cs="Arial"/>
        </w:rPr>
        <w:t xml:space="preserve">will not assign personnel unwilling to comply with the policy, due to cultural values or religious beliefs, to situations where their actions may </w:t>
      </w:r>
      <w:r w:rsidR="005B3782">
        <w:rPr>
          <w:rFonts w:ascii="Arial" w:hAnsi="Arial" w:cs="Arial"/>
        </w:rPr>
        <w:t>conflict with</w:t>
      </w:r>
      <w:r>
        <w:rPr>
          <w:rFonts w:ascii="Arial" w:hAnsi="Arial" w:cs="Arial"/>
        </w:rPr>
        <w:t xml:space="preserve"> the prescribed treatment or the needs of the patient. </w:t>
      </w:r>
    </w:p>
    <w:p w14:paraId="16F21781" w14:textId="77777777" w:rsidR="007D4A86" w:rsidRPr="007D4A86" w:rsidRDefault="007D4A86" w:rsidP="007D4A86">
      <w:pPr>
        <w:pStyle w:val="ListParagraph"/>
        <w:numPr>
          <w:ilvl w:val="0"/>
          <w:numId w:val="2"/>
        </w:numPr>
        <w:rPr>
          <w:rFonts w:ascii="Arial" w:hAnsi="Arial" w:cs="Arial"/>
        </w:rPr>
      </w:pPr>
      <w:r>
        <w:rPr>
          <w:rFonts w:ascii="Arial" w:hAnsi="Arial" w:cs="Arial"/>
        </w:rPr>
        <w:t xml:space="preserve">Cultural diversity training will be completed for all new employees during orientation and on an annual basis.  </w:t>
      </w:r>
    </w:p>
    <w:p w14:paraId="607C5E18" w14:textId="77777777" w:rsidR="00BA5E15" w:rsidRDefault="00BA5E15" w:rsidP="00BA5E15">
      <w:pPr>
        <w:pStyle w:val="Heading2"/>
        <w:keepNext w:val="0"/>
        <w:jc w:val="left"/>
        <w:rPr>
          <w:rFonts w:cs="Arial"/>
          <w:b w:val="0"/>
          <w:bCs/>
        </w:rPr>
      </w:pPr>
    </w:p>
    <w:p w14:paraId="740E361A" w14:textId="295987B0" w:rsidR="00BA5E15" w:rsidRDefault="00BA5E15" w:rsidP="1A4F0649">
      <w:pPr>
        <w:widowControl w:val="0"/>
        <w:rPr>
          <w:rFonts w:ascii="Arial" w:hAnsi="Arial" w:cs="Arial"/>
        </w:rPr>
      </w:pPr>
    </w:p>
    <w:p w14:paraId="7138C0CC" w14:textId="77777777" w:rsidR="00BA5E15" w:rsidRPr="004C07BE" w:rsidRDefault="00BA5E15" w:rsidP="00BA5E15">
      <w:pPr>
        <w:widowControl w:val="0"/>
        <w:rPr>
          <w:rFonts w:ascii="Arial" w:hAnsi="Arial" w:cs="Arial"/>
        </w:rPr>
      </w:pPr>
    </w:p>
    <w:p w14:paraId="7C3B2091" w14:textId="38BEB630" w:rsidR="00BA5E15" w:rsidRPr="004C07BE" w:rsidRDefault="00BA5E15" w:rsidP="68522507">
      <w:pPr>
        <w:widowControl w:val="0"/>
        <w:ind w:right="-360"/>
        <w:rPr>
          <w:rFonts w:ascii="Arial" w:hAnsi="Arial" w:cs="Arial"/>
        </w:rPr>
      </w:pPr>
      <w:r w:rsidRPr="68522507">
        <w:rPr>
          <w:rFonts w:ascii="Arial" w:hAnsi="Arial" w:cs="Arial"/>
          <w:b/>
          <w:bCs/>
        </w:rPr>
        <w:t>INITIATED:</w:t>
      </w:r>
      <w:r>
        <w:tab/>
      </w:r>
      <w:r w:rsidR="00D03A7E" w:rsidRPr="68522507">
        <w:rPr>
          <w:rFonts w:ascii="Arial" w:hAnsi="Arial" w:cs="Arial"/>
          <w:b/>
          <w:bCs/>
        </w:rPr>
        <w:t>10/19</w:t>
      </w:r>
    </w:p>
    <w:p w14:paraId="2D3DF50A" w14:textId="13273BC3" w:rsidR="00BA5E15" w:rsidRPr="004C07BE" w:rsidRDefault="00BA5E15" w:rsidP="68522507">
      <w:pPr>
        <w:widowControl w:val="0"/>
        <w:ind w:right="-360"/>
        <w:rPr>
          <w:rFonts w:ascii="Arial" w:hAnsi="Arial" w:cs="Arial"/>
          <w:b/>
          <w:bCs/>
        </w:rPr>
      </w:pPr>
      <w:r w:rsidRPr="68522507">
        <w:rPr>
          <w:rFonts w:ascii="Arial" w:hAnsi="Arial" w:cs="Arial"/>
          <w:b/>
          <w:bCs/>
        </w:rPr>
        <w:t>REVIEWED:</w:t>
      </w:r>
      <w:r>
        <w:tab/>
      </w:r>
      <w:r w:rsidR="00B97FDA" w:rsidRPr="68522507">
        <w:rPr>
          <w:rFonts w:ascii="Arial" w:hAnsi="Arial" w:cs="Arial"/>
          <w:b/>
          <w:bCs/>
        </w:rPr>
        <w:t>12/21</w:t>
      </w:r>
      <w:r w:rsidR="005C369A" w:rsidRPr="68522507">
        <w:rPr>
          <w:rFonts w:ascii="Arial" w:hAnsi="Arial" w:cs="Arial"/>
          <w:b/>
          <w:bCs/>
        </w:rPr>
        <w:t>, 12/22</w:t>
      </w:r>
      <w:r w:rsidR="00E12A93" w:rsidRPr="68522507">
        <w:rPr>
          <w:rFonts w:ascii="Arial" w:hAnsi="Arial" w:cs="Arial"/>
          <w:b/>
          <w:bCs/>
        </w:rPr>
        <w:t>, 11/24</w:t>
      </w:r>
      <w:r w:rsidR="743D29EB" w:rsidRPr="68522507">
        <w:rPr>
          <w:rFonts w:ascii="Arial" w:hAnsi="Arial" w:cs="Arial"/>
          <w:b/>
          <w:bCs/>
        </w:rPr>
        <w:t>, 1/26</w:t>
      </w:r>
    </w:p>
    <w:p w14:paraId="1C45E5D5" w14:textId="176FC561" w:rsidR="00BA5E15" w:rsidRPr="004C07BE" w:rsidRDefault="00BA5E15" w:rsidP="68522507">
      <w:pPr>
        <w:widowControl w:val="0"/>
        <w:ind w:right="-360"/>
        <w:rPr>
          <w:rFonts w:ascii="Arial" w:hAnsi="Arial" w:cs="Arial"/>
        </w:rPr>
      </w:pPr>
      <w:r w:rsidRPr="68522507">
        <w:rPr>
          <w:rFonts w:ascii="Arial" w:hAnsi="Arial" w:cs="Arial"/>
          <w:b/>
          <w:bCs/>
        </w:rPr>
        <w:t>REVISED:</w:t>
      </w:r>
      <w:r>
        <w:tab/>
      </w:r>
      <w:r w:rsidR="2A233324" w:rsidRPr="68522507">
        <w:rPr>
          <w:rFonts w:ascii="Arial" w:hAnsi="Arial" w:cs="Arial"/>
          <w:b/>
          <w:bCs/>
        </w:rPr>
        <w:t>1/26</w:t>
      </w:r>
    </w:p>
    <w:p w14:paraId="408EEC1A" w14:textId="233FCB2F" w:rsidR="00BA5E15" w:rsidRPr="004C07BE" w:rsidRDefault="00BA5E15" w:rsidP="74FAAFD3">
      <w:pPr>
        <w:widowControl w:val="0"/>
        <w:ind w:right="-360"/>
        <w:rPr>
          <w:rFonts w:ascii="Arial" w:hAnsi="Arial" w:cs="Arial"/>
          <w:b/>
          <w:bCs/>
        </w:rPr>
      </w:pPr>
      <w:r w:rsidRPr="2A95F604">
        <w:rPr>
          <w:rFonts w:ascii="Arial" w:hAnsi="Arial" w:cs="Arial"/>
          <w:b/>
          <w:bCs/>
        </w:rPr>
        <w:t>RE</w:t>
      </w:r>
      <w:r w:rsidR="6ABDF9FC" w:rsidRPr="2A95F604">
        <w:rPr>
          <w:rFonts w:ascii="Arial" w:hAnsi="Arial" w:cs="Arial"/>
          <w:b/>
          <w:bCs/>
        </w:rPr>
        <w:t xml:space="preserve">FERENCES: </w:t>
      </w:r>
      <w:r w:rsidR="1B0D771A" w:rsidRPr="2A95F604">
        <w:rPr>
          <w:rFonts w:ascii="Arial" w:hAnsi="Arial" w:cs="Arial"/>
          <w:b/>
          <w:bCs/>
        </w:rPr>
        <w:t xml:space="preserve">Medicare </w:t>
      </w:r>
      <w:r w:rsidR="6D23E251" w:rsidRPr="2A95F604">
        <w:rPr>
          <w:rFonts w:ascii="Arial" w:hAnsi="Arial" w:cs="Arial"/>
          <w:b/>
          <w:bCs/>
        </w:rPr>
        <w:t xml:space="preserve">42 </w:t>
      </w:r>
      <w:r w:rsidR="1B0D771A" w:rsidRPr="2A95F604">
        <w:rPr>
          <w:rFonts w:ascii="Arial" w:hAnsi="Arial" w:cs="Arial"/>
          <w:b/>
          <w:bCs/>
        </w:rPr>
        <w:t>CFR 418.52; ACHC Hospice Standards, Section 2, April 26, 2024</w:t>
      </w:r>
    </w:p>
    <w:p w14:paraId="46048579" w14:textId="77777777" w:rsidR="00BA5E15" w:rsidRPr="004C07BE" w:rsidRDefault="00BA5E15" w:rsidP="00BA5E15">
      <w:pPr>
        <w:widowControl w:val="0"/>
        <w:ind w:right="-360"/>
        <w:rPr>
          <w:rFonts w:ascii="Arial" w:hAnsi="Arial" w:cs="Arial"/>
        </w:rPr>
      </w:pPr>
    </w:p>
    <w:p w14:paraId="36815F9B" w14:textId="77777777" w:rsidR="00BA5E15" w:rsidRPr="004C07BE" w:rsidRDefault="00BA5E15" w:rsidP="00BA5E15">
      <w:pPr>
        <w:widowControl w:val="0"/>
        <w:ind w:right="-360"/>
        <w:rPr>
          <w:rFonts w:ascii="Arial" w:hAnsi="Arial" w:cs="Arial"/>
        </w:rPr>
      </w:pPr>
    </w:p>
    <w:p w14:paraId="1C3D7F53" w14:textId="77777777" w:rsidR="00BA5E15" w:rsidRPr="004C07BE" w:rsidRDefault="00BA5E15" w:rsidP="00BA5E15">
      <w:pPr>
        <w:rPr>
          <w:rFonts w:ascii="Arial" w:hAnsi="Arial" w:cs="Arial"/>
        </w:rPr>
      </w:pPr>
    </w:p>
    <w:p w14:paraId="4809E0C5" w14:textId="77777777" w:rsidR="00D03A7E" w:rsidRDefault="00D03A7E"/>
    <w:sectPr w:rsidR="00D03A7E" w:rsidSect="00FB4ECE">
      <w:headerReference w:type="default" r:id="rId11"/>
      <w:footerReference w:type="default" r:id="rId12"/>
      <w:pgSz w:w="12240" w:h="15840"/>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09CF" w14:textId="77777777" w:rsidR="00FB4ECE" w:rsidRDefault="00FB4ECE" w:rsidP="00FA5A57">
      <w:r>
        <w:separator/>
      </w:r>
    </w:p>
  </w:endnote>
  <w:endnote w:type="continuationSeparator" w:id="0">
    <w:p w14:paraId="5E661DB0" w14:textId="77777777" w:rsidR="00FB4ECE" w:rsidRDefault="00FB4ECE" w:rsidP="00FA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4F5F" w14:textId="77777777" w:rsidR="00FB4ECE" w:rsidRDefault="00FB4ECE">
    <w:pPr>
      <w:widowControl w:val="0"/>
      <w:spacing w:line="240" w:lineRule="exact"/>
      <w:rPr>
        <w:rFonts w:ascii="Courier" w:hAnsi="Courier"/>
        <w:sz w:val="24"/>
      </w:rPr>
    </w:pPr>
  </w:p>
  <w:p w14:paraId="65C3CF7E" w14:textId="77777777" w:rsidR="00FB4ECE" w:rsidRDefault="00FB4ECE">
    <w:pPr>
      <w:widowControl w:val="0"/>
      <w:ind w:right="288"/>
      <w:jc w:val="both"/>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8C0E" w14:textId="77777777" w:rsidR="00FB4ECE" w:rsidRDefault="00FB4ECE" w:rsidP="00FA5A57">
      <w:r>
        <w:separator/>
      </w:r>
    </w:p>
  </w:footnote>
  <w:footnote w:type="continuationSeparator" w:id="0">
    <w:p w14:paraId="32911A2F" w14:textId="77777777" w:rsidR="00FB4ECE" w:rsidRDefault="00FB4ECE" w:rsidP="00FA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E721" w14:textId="77777777" w:rsidR="00FB4ECE" w:rsidRDefault="00FB4ECE">
    <w:pPr>
      <w:pStyle w:val="Header"/>
      <w:tabs>
        <w:tab w:val="clear" w:pos="8640"/>
        <w:tab w:val="right" w:pos="9360"/>
      </w:tabs>
      <w:rPr>
        <w:rFonts w:ascii="Arial" w:hAnsi="Arial"/>
      </w:rPr>
    </w:pPr>
    <w:r>
      <w:rPr>
        <w:rFonts w:ascii="Arial" w:hAnsi="Arial"/>
      </w:rPr>
      <w:t xml:space="preserve">Hancock </w:t>
    </w:r>
    <w:smartTag w:uri="urn:schemas-microsoft-com:office:smarttags" w:element="PlaceName">
      <w:r>
        <w:rPr>
          <w:rFonts w:ascii="Arial" w:hAnsi="Arial"/>
        </w:rPr>
        <w:t>Regional</w:t>
      </w:r>
    </w:smartTag>
    <w:r>
      <w:rPr>
        <w:rFonts w:ascii="Arial" w:hAnsi="Arial"/>
      </w:rPr>
      <w:t xml:space="preserve"> </w:t>
    </w:r>
    <w:smartTag w:uri="urn:schemas-microsoft-com:office:smarttags" w:element="PlaceType">
      <w:r>
        <w:rPr>
          <w:rFonts w:ascii="Arial" w:hAnsi="Arial"/>
        </w:rPr>
        <w:t>Hospital</w:t>
      </w:r>
    </w:smartTag>
    <w:r>
      <w:rPr>
        <w:rFonts w:ascii="Arial" w:hAnsi="Arial"/>
      </w:rPr>
      <w:tab/>
    </w:r>
    <w:r>
      <w:rPr>
        <w:rFonts w:ascii="Arial" w:hAnsi="Arial"/>
      </w:rPr>
      <w:tab/>
    </w:r>
    <w:r>
      <w:rPr>
        <w:rFonts w:ascii="Arial" w:hAnsi="Arial"/>
        <w:snapToGrid w:val="0"/>
      </w:rPr>
      <w:t xml:space="preserve">Page </w:t>
    </w:r>
    <w:r w:rsidR="009D52C9">
      <w:rPr>
        <w:rFonts w:ascii="Arial" w:hAnsi="Arial"/>
        <w:snapToGrid w:val="0"/>
      </w:rPr>
      <w:fldChar w:fldCharType="begin"/>
    </w:r>
    <w:r>
      <w:rPr>
        <w:rFonts w:ascii="Arial" w:hAnsi="Arial"/>
        <w:snapToGrid w:val="0"/>
      </w:rPr>
      <w:instrText xml:space="preserve"> PAGE </w:instrText>
    </w:r>
    <w:r w:rsidR="009D52C9">
      <w:rPr>
        <w:rFonts w:ascii="Arial" w:hAnsi="Arial"/>
        <w:snapToGrid w:val="0"/>
      </w:rPr>
      <w:fldChar w:fldCharType="separate"/>
    </w:r>
    <w:r w:rsidR="007D4A86">
      <w:rPr>
        <w:rFonts w:ascii="Arial" w:hAnsi="Arial"/>
        <w:noProof/>
        <w:snapToGrid w:val="0"/>
      </w:rPr>
      <w:t>2</w:t>
    </w:r>
    <w:r w:rsidR="009D52C9">
      <w:rPr>
        <w:rFonts w:ascii="Arial" w:hAnsi="Arial"/>
        <w:snapToGrid w:val="0"/>
      </w:rPr>
      <w:fldChar w:fldCharType="end"/>
    </w:r>
    <w:r>
      <w:rPr>
        <w:rFonts w:ascii="Arial" w:hAnsi="Arial"/>
        <w:snapToGrid w:val="0"/>
      </w:rPr>
      <w:t xml:space="preserve"> of </w:t>
    </w:r>
    <w:r w:rsidR="009D52C9">
      <w:rPr>
        <w:rFonts w:ascii="Arial" w:hAnsi="Arial"/>
        <w:snapToGrid w:val="0"/>
      </w:rPr>
      <w:fldChar w:fldCharType="begin"/>
    </w:r>
    <w:r>
      <w:rPr>
        <w:rFonts w:ascii="Arial" w:hAnsi="Arial"/>
        <w:snapToGrid w:val="0"/>
      </w:rPr>
      <w:instrText xml:space="preserve"> NUMPAGES </w:instrText>
    </w:r>
    <w:r w:rsidR="009D52C9">
      <w:rPr>
        <w:rFonts w:ascii="Arial" w:hAnsi="Arial"/>
        <w:snapToGrid w:val="0"/>
      </w:rPr>
      <w:fldChar w:fldCharType="separate"/>
    </w:r>
    <w:r w:rsidR="007D4A86">
      <w:rPr>
        <w:rFonts w:ascii="Arial" w:hAnsi="Arial"/>
        <w:noProof/>
        <w:snapToGrid w:val="0"/>
      </w:rPr>
      <w:t>2</w:t>
    </w:r>
    <w:r w:rsidR="009D52C9">
      <w:rPr>
        <w:rFonts w:ascii="Arial" w:hAnsi="Arial"/>
        <w:snapToGrid w:val="0"/>
      </w:rPr>
      <w:fldChar w:fldCharType="end"/>
    </w:r>
  </w:p>
  <w:p w14:paraId="4607C7C3" w14:textId="77777777" w:rsidR="00FB4ECE" w:rsidRDefault="00FB4ECE">
    <w:pPr>
      <w:pStyle w:val="Header"/>
      <w:tabs>
        <w:tab w:val="clear" w:pos="8640"/>
        <w:tab w:val="right" w:pos="9360"/>
      </w:tabs>
      <w:rPr>
        <w:rFonts w:ascii="Arial" w:hAnsi="Arial"/>
      </w:rPr>
    </w:pPr>
    <w:r>
      <w:rPr>
        <w:rFonts w:ascii="Arial" w:hAnsi="Arial"/>
      </w:rPr>
      <w:t>Title of Policy</w:t>
    </w:r>
    <w:r>
      <w:rPr>
        <w:rFonts w:ascii="Arial" w:hAnsi="Arial"/>
      </w:rPr>
      <w:tab/>
    </w:r>
    <w:r>
      <w:rPr>
        <w:rFonts w:ascii="Arial" w:hAnsi="Arial"/>
      </w:rPr>
      <w:tab/>
      <w:t xml:space="preserve">Rev. Date: </w:t>
    </w:r>
  </w:p>
  <w:p w14:paraId="33875789" w14:textId="77777777" w:rsidR="00FB4ECE" w:rsidRDefault="00FB4ECE">
    <w:pPr>
      <w:pStyle w:val="Header"/>
      <w:tabs>
        <w:tab w:val="clear" w:pos="8640"/>
        <w:tab w:val="right" w:pos="9360"/>
      </w:tabs>
      <w:rPr>
        <w:rFonts w:ascii="Arial" w:hAnsi="Arial"/>
      </w:rPr>
    </w:pPr>
  </w:p>
  <w:p w14:paraId="6A35F87C" w14:textId="77777777" w:rsidR="00FB4ECE" w:rsidRDefault="00FB4ECE">
    <w:pPr>
      <w:pStyle w:val="Header"/>
      <w:tabs>
        <w:tab w:val="clear" w:pos="8640"/>
        <w:tab w:val="right" w:pos="9360"/>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5346"/>
    <w:multiLevelType w:val="hybridMultilevel"/>
    <w:tmpl w:val="9F1EE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850D6"/>
    <w:multiLevelType w:val="hybridMultilevel"/>
    <w:tmpl w:val="68E6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270593">
    <w:abstractNumId w:val="0"/>
  </w:num>
  <w:num w:numId="2" w16cid:durableId="8403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5"/>
    <w:rsid w:val="00005EFD"/>
    <w:rsid w:val="00012087"/>
    <w:rsid w:val="000230A1"/>
    <w:rsid w:val="000B74EF"/>
    <w:rsid w:val="000D0216"/>
    <w:rsid w:val="00193CCD"/>
    <w:rsid w:val="001D47D2"/>
    <w:rsid w:val="00206B80"/>
    <w:rsid w:val="00242A58"/>
    <w:rsid w:val="003F5E1E"/>
    <w:rsid w:val="0045020B"/>
    <w:rsid w:val="00463590"/>
    <w:rsid w:val="004A4E0A"/>
    <w:rsid w:val="004B6323"/>
    <w:rsid w:val="004C0D05"/>
    <w:rsid w:val="004C1C1B"/>
    <w:rsid w:val="00512557"/>
    <w:rsid w:val="00521767"/>
    <w:rsid w:val="005B01E1"/>
    <w:rsid w:val="005B3782"/>
    <w:rsid w:val="005C369A"/>
    <w:rsid w:val="005F6695"/>
    <w:rsid w:val="0066415A"/>
    <w:rsid w:val="007431F4"/>
    <w:rsid w:val="00781826"/>
    <w:rsid w:val="00783990"/>
    <w:rsid w:val="007C74BF"/>
    <w:rsid w:val="007D4A86"/>
    <w:rsid w:val="00802CCC"/>
    <w:rsid w:val="00804BC4"/>
    <w:rsid w:val="008544E7"/>
    <w:rsid w:val="008831BB"/>
    <w:rsid w:val="008B3372"/>
    <w:rsid w:val="008D2B2A"/>
    <w:rsid w:val="008F5A4C"/>
    <w:rsid w:val="00946579"/>
    <w:rsid w:val="009672F9"/>
    <w:rsid w:val="00976DC3"/>
    <w:rsid w:val="009825DB"/>
    <w:rsid w:val="009C71E4"/>
    <w:rsid w:val="009D52C9"/>
    <w:rsid w:val="009D5D0B"/>
    <w:rsid w:val="00A1577F"/>
    <w:rsid w:val="00A2183F"/>
    <w:rsid w:val="00A40110"/>
    <w:rsid w:val="00A40779"/>
    <w:rsid w:val="00A7318F"/>
    <w:rsid w:val="00AA7149"/>
    <w:rsid w:val="00B54AF5"/>
    <w:rsid w:val="00B748FA"/>
    <w:rsid w:val="00B92327"/>
    <w:rsid w:val="00B97FDA"/>
    <w:rsid w:val="00BA5E15"/>
    <w:rsid w:val="00CF7C38"/>
    <w:rsid w:val="00D03A7E"/>
    <w:rsid w:val="00D36E53"/>
    <w:rsid w:val="00DF4BED"/>
    <w:rsid w:val="00E12A93"/>
    <w:rsid w:val="00E45288"/>
    <w:rsid w:val="00E6662F"/>
    <w:rsid w:val="00EE2DAE"/>
    <w:rsid w:val="00FA5A57"/>
    <w:rsid w:val="00FB4701"/>
    <w:rsid w:val="00FB4ECE"/>
    <w:rsid w:val="00FF2B0E"/>
    <w:rsid w:val="174B046F"/>
    <w:rsid w:val="1A4F0649"/>
    <w:rsid w:val="1B0D771A"/>
    <w:rsid w:val="1BB2C32F"/>
    <w:rsid w:val="2A233324"/>
    <w:rsid w:val="2A95F604"/>
    <w:rsid w:val="33992A71"/>
    <w:rsid w:val="3B738E3A"/>
    <w:rsid w:val="55EEF500"/>
    <w:rsid w:val="64F0AF72"/>
    <w:rsid w:val="657F6402"/>
    <w:rsid w:val="68522507"/>
    <w:rsid w:val="6ABDF9FC"/>
    <w:rsid w:val="6B44C1C0"/>
    <w:rsid w:val="6D23E251"/>
    <w:rsid w:val="743D29EB"/>
    <w:rsid w:val="74FAAFD3"/>
    <w:rsid w:val="7AC9F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F3E36E"/>
  <w15:docId w15:val="{221F3BB4-78F7-4AD8-A148-3E94C777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1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A5E15"/>
    <w:pPr>
      <w:keepNext/>
      <w:framePr w:hSpace="187" w:wrap="notBeside" w:vAnchor="text" w:hAnchor="page" w:x="4017" w:y="-2"/>
      <w:tabs>
        <w:tab w:val="center" w:pos="2283"/>
      </w:tabs>
      <w:suppressAutoHyphens/>
      <w:spacing w:before="90" w:after="54"/>
      <w:ind w:firstLine="90"/>
      <w:outlineLvl w:val="0"/>
    </w:pPr>
    <w:rPr>
      <w:rFonts w:ascii="Arial" w:hAnsi="Arial"/>
      <w:b/>
      <w:spacing w:val="-2"/>
    </w:rPr>
  </w:style>
  <w:style w:type="paragraph" w:styleId="Heading2">
    <w:name w:val="heading 2"/>
    <w:basedOn w:val="Normal"/>
    <w:next w:val="Normal"/>
    <w:link w:val="Heading2Char"/>
    <w:qFormat/>
    <w:rsid w:val="00BA5E15"/>
    <w:pPr>
      <w:keepNext/>
      <w:widowControl w:val="0"/>
      <w:jc w:val="both"/>
      <w:outlineLvl w:val="1"/>
    </w:pPr>
    <w:rPr>
      <w:rFonts w:ascii="Arial" w:hAnsi="Arial"/>
      <w:b/>
    </w:rPr>
  </w:style>
  <w:style w:type="paragraph" w:styleId="Heading4">
    <w:name w:val="heading 4"/>
    <w:basedOn w:val="Normal"/>
    <w:next w:val="Normal"/>
    <w:link w:val="Heading4Char"/>
    <w:qFormat/>
    <w:rsid w:val="00BA5E15"/>
    <w:pPr>
      <w:keepNext/>
      <w:framePr w:hSpace="187" w:wrap="notBeside" w:vAnchor="text" w:hAnchor="page" w:x="4227" w:y="-2"/>
      <w:tabs>
        <w:tab w:val="right" w:pos="2267"/>
      </w:tabs>
      <w:suppressAutoHyphens/>
      <w:spacing w:after="54"/>
      <w:outlineLvl w:val="3"/>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E15"/>
    <w:rPr>
      <w:rFonts w:ascii="Arial" w:eastAsia="Times New Roman" w:hAnsi="Arial" w:cs="Times New Roman"/>
      <w:b/>
      <w:spacing w:val="-2"/>
      <w:sz w:val="20"/>
      <w:szCs w:val="20"/>
    </w:rPr>
  </w:style>
  <w:style w:type="character" w:customStyle="1" w:styleId="Heading2Char">
    <w:name w:val="Heading 2 Char"/>
    <w:basedOn w:val="DefaultParagraphFont"/>
    <w:link w:val="Heading2"/>
    <w:rsid w:val="00BA5E15"/>
    <w:rPr>
      <w:rFonts w:ascii="Arial" w:eastAsia="Times New Roman" w:hAnsi="Arial" w:cs="Times New Roman"/>
      <w:b/>
      <w:sz w:val="20"/>
      <w:szCs w:val="20"/>
    </w:rPr>
  </w:style>
  <w:style w:type="character" w:customStyle="1" w:styleId="Heading4Char">
    <w:name w:val="Heading 4 Char"/>
    <w:basedOn w:val="DefaultParagraphFont"/>
    <w:link w:val="Heading4"/>
    <w:rsid w:val="00BA5E15"/>
    <w:rPr>
      <w:rFonts w:ascii="Arial" w:eastAsia="Times New Roman" w:hAnsi="Arial" w:cs="Times New Roman"/>
      <w:b/>
      <w:spacing w:val="-2"/>
      <w:sz w:val="20"/>
      <w:szCs w:val="20"/>
    </w:rPr>
  </w:style>
  <w:style w:type="paragraph" w:styleId="Header">
    <w:name w:val="header"/>
    <w:basedOn w:val="Normal"/>
    <w:link w:val="HeaderChar"/>
    <w:rsid w:val="00BA5E15"/>
    <w:pPr>
      <w:tabs>
        <w:tab w:val="center" w:pos="4320"/>
        <w:tab w:val="right" w:pos="8640"/>
      </w:tabs>
    </w:pPr>
  </w:style>
  <w:style w:type="character" w:customStyle="1" w:styleId="HeaderChar">
    <w:name w:val="Header Char"/>
    <w:basedOn w:val="DefaultParagraphFont"/>
    <w:link w:val="Header"/>
    <w:rsid w:val="00BA5E15"/>
    <w:rPr>
      <w:rFonts w:ascii="Times New Roman" w:eastAsia="Times New Roman" w:hAnsi="Times New Roman" w:cs="Times New Roman"/>
      <w:sz w:val="20"/>
      <w:szCs w:val="20"/>
    </w:rPr>
  </w:style>
  <w:style w:type="paragraph" w:styleId="BodyTextIndent">
    <w:name w:val="Body Text Indent"/>
    <w:basedOn w:val="Normal"/>
    <w:link w:val="BodyTextIndentChar"/>
    <w:rsid w:val="00BA5E15"/>
    <w:pPr>
      <w:widowControl w:val="0"/>
      <w:tabs>
        <w:tab w:val="left" w:pos="-1440"/>
      </w:tabs>
      <w:ind w:left="720" w:hanging="720"/>
      <w:jc w:val="both"/>
    </w:pPr>
    <w:rPr>
      <w:rFonts w:ascii="Arial" w:hAnsi="Arial"/>
    </w:rPr>
  </w:style>
  <w:style w:type="character" w:customStyle="1" w:styleId="BodyTextIndentChar">
    <w:name w:val="Body Text Indent Char"/>
    <w:basedOn w:val="DefaultParagraphFont"/>
    <w:link w:val="BodyTextIndent"/>
    <w:rsid w:val="00BA5E15"/>
    <w:rPr>
      <w:rFonts w:ascii="Arial" w:eastAsia="Times New Roman" w:hAnsi="Arial" w:cs="Times New Roman"/>
      <w:sz w:val="20"/>
      <w:szCs w:val="20"/>
    </w:rPr>
  </w:style>
  <w:style w:type="paragraph" w:styleId="ListParagraph">
    <w:name w:val="List Paragraph"/>
    <w:basedOn w:val="Normal"/>
    <w:uiPriority w:val="34"/>
    <w:qFormat/>
    <w:rsid w:val="00BA5E15"/>
    <w:pPr>
      <w:ind w:left="720"/>
      <w:contextualSpacing/>
    </w:pPr>
  </w:style>
  <w:style w:type="paragraph" w:styleId="BalloonText">
    <w:name w:val="Balloon Text"/>
    <w:basedOn w:val="Normal"/>
    <w:link w:val="BalloonTextChar"/>
    <w:uiPriority w:val="99"/>
    <w:semiHidden/>
    <w:unhideWhenUsed/>
    <w:rsid w:val="0045020B"/>
    <w:rPr>
      <w:rFonts w:ascii="Tahoma" w:hAnsi="Tahoma" w:cs="Tahoma"/>
      <w:sz w:val="16"/>
      <w:szCs w:val="16"/>
    </w:rPr>
  </w:style>
  <w:style w:type="character" w:customStyle="1" w:styleId="BalloonTextChar">
    <w:name w:val="Balloon Text Char"/>
    <w:basedOn w:val="DefaultParagraphFont"/>
    <w:link w:val="BalloonText"/>
    <w:uiPriority w:val="99"/>
    <w:semiHidden/>
    <w:rsid w:val="004502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d85dcb-ba7a-46be-805a-af2ddfbddc56">
      <Terms xmlns="http://schemas.microsoft.com/office/infopath/2007/PartnerControls"/>
    </lcf76f155ced4ddcb4097134ff3c332f>
    <TaxCatchAll xmlns="b57fffcc-3a91-48f4-ab5c-68226b9042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384EA0049304F9F22A5F71D1E182C" ma:contentTypeVersion="13" ma:contentTypeDescription="Create a new document." ma:contentTypeScope="" ma:versionID="cc0ad92216677cdfd64fd91d9c109b9d">
  <xsd:schema xmlns:xsd="http://www.w3.org/2001/XMLSchema" xmlns:xs="http://www.w3.org/2001/XMLSchema" xmlns:p="http://schemas.microsoft.com/office/2006/metadata/properties" xmlns:ns2="e7d85dcb-ba7a-46be-805a-af2ddfbddc56" xmlns:ns3="b57fffcc-3a91-48f4-ab5c-68226b904208" targetNamespace="http://schemas.microsoft.com/office/2006/metadata/properties" ma:root="true" ma:fieldsID="839df97a5487beb157c59f3a71d7b3e3" ns2:_="" ns3:_="">
    <xsd:import namespace="e7d85dcb-ba7a-46be-805a-af2ddfbddc56"/>
    <xsd:import namespace="b57fffcc-3a91-48f4-ab5c-68226b904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85dcb-ba7a-46be-805a-af2ddfbd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60a38d-2ab9-4663-9602-4092157c4e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fffcc-3a91-48f4-ab5c-68226b904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c2c06f-464f-4379-b909-b78351be6a43}" ma:internalName="TaxCatchAll" ma:showField="CatchAllData" ma:web="b57fffcc-3a91-48f4-ab5c-68226b904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D83F5-DCA2-41B5-A859-4CD4666E9ACA}">
  <ds:schemaRefs>
    <ds:schemaRef ds:uri="http://schemas.microsoft.com/sharepoint/v3/contenttype/forms"/>
  </ds:schemaRefs>
</ds:datastoreItem>
</file>

<file path=customXml/itemProps2.xml><?xml version="1.0" encoding="utf-8"?>
<ds:datastoreItem xmlns:ds="http://schemas.openxmlformats.org/officeDocument/2006/customXml" ds:itemID="{215087B2-D32F-4631-A622-6686C96E0406}">
  <ds:schemaRefs>
    <ds:schemaRef ds:uri="http://schemas.microsoft.com/office/2006/metadata/properties"/>
    <ds:schemaRef ds:uri="http://schemas.microsoft.com/office/infopath/2007/PartnerControls"/>
    <ds:schemaRef ds:uri="e7d85dcb-ba7a-46be-805a-af2ddfbddc56"/>
    <ds:schemaRef ds:uri="b57fffcc-3a91-48f4-ab5c-68226b904208"/>
  </ds:schemaRefs>
</ds:datastoreItem>
</file>

<file path=customXml/itemProps3.xml><?xml version="1.0" encoding="utf-8"?>
<ds:datastoreItem xmlns:ds="http://schemas.openxmlformats.org/officeDocument/2006/customXml" ds:itemID="{43C2D08E-B132-4C18-B6D7-6DF0AFBB8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85dcb-ba7a-46be-805a-af2ddfbddc56"/>
    <ds:schemaRef ds:uri="b57fffcc-3a91-48f4-ab5c-68226b90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1301</Characters>
  <Application>Microsoft Office Word</Application>
  <DocSecurity>0</DocSecurity>
  <Lines>41</Lines>
  <Paragraphs>21</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Crowe</dc:creator>
  <cp:lastModifiedBy>Taylor Arazim</cp:lastModifiedBy>
  <cp:revision>2</cp:revision>
  <cp:lastPrinted>2016-03-23T11:21:00Z</cp:lastPrinted>
  <dcterms:created xsi:type="dcterms:W3CDTF">2026-03-16T16:40:00Z</dcterms:created>
  <dcterms:modified xsi:type="dcterms:W3CDTF">2026-03-16T16:40:00Z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0x0101000D0384EA0049304F9F22A5F71D1E182C</vt:lpwstr>
  </property>
  <property fmtid="{D5CDD505-2E9C-101B-9397-08002B2CF9AE}" pid="3" name="MediaServiceImageTags">
    <vt:lpwstr/>
  </property>
  <property fmtid="{D5CDD505-2E9C-101B-9397-08002B2CF9AE}" pid="4" name="GrammarlyDocumentId">
    <vt:lpwstr>973ff4cc-3065-413f-a119-a04c4c58b993</vt:lpwstr>
  </property>
</Properties>
</file>