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7C907" w14:textId="77777777" w:rsidR="00DE2DED" w:rsidRPr="00DE2DED" w:rsidRDefault="00DE2DED" w:rsidP="00DE2DED">
      <w:pPr>
        <w:rPr>
          <w:rFonts w:ascii="Calibri" w:eastAsia="Calibri" w:hAnsi="Calibri" w:cs="Times New Roman"/>
        </w:rPr>
      </w:pPr>
      <w:r w:rsidRPr="00DE2DED">
        <w:rPr>
          <w:rFonts w:ascii="Calibri" w:eastAsia="Calibri" w:hAnsi="Calibri" w:cs="Times New Roman"/>
        </w:rPr>
        <w:t>Conservation Corner</w:t>
      </w:r>
    </w:p>
    <w:p w14:paraId="1087D2CF" w14:textId="77777777" w:rsidR="00DE2DED" w:rsidRPr="00DE2DED" w:rsidRDefault="00DE2DED" w:rsidP="00DE2DED">
      <w:pPr>
        <w:rPr>
          <w:rFonts w:ascii="Calibri" w:eastAsia="Calibri" w:hAnsi="Calibri" w:cs="Times New Roman"/>
          <w:i/>
        </w:rPr>
      </w:pPr>
      <w:r w:rsidRPr="00DE2DED">
        <w:rPr>
          <w:rFonts w:ascii="Calibri" w:eastAsia="Calibri" w:hAnsi="Calibri" w:cs="Times New Roman"/>
          <w:noProof/>
        </w:rPr>
        <w:drawing>
          <wp:inline distT="0" distB="0" distL="0" distR="0" wp14:anchorId="45AF0AB1" wp14:editId="673A0AAE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2DED">
        <w:rPr>
          <w:rFonts w:ascii="Calibri" w:eastAsia="Calibri" w:hAnsi="Calibri" w:cs="Times New Roman"/>
          <w:i/>
        </w:rPr>
        <w:t xml:space="preserve">Conservation Corner is a weekly article produced by the Forest County Land &amp;Water Conservation Department. For more information contact Steve Kircher, County Conservationist-Land Information/GIS Director at 715-478-1387 or by e-mail at </w:t>
      </w:r>
      <w:hyperlink r:id="rId8" w:history="1">
        <w:r w:rsidRPr="00DE2DED">
          <w:rPr>
            <w:rFonts w:ascii="Calibri" w:eastAsia="Calibri" w:hAnsi="Calibri" w:cs="Times New Roman"/>
            <w:i/>
            <w:color w:val="0563C1"/>
            <w:u w:val="single"/>
          </w:rPr>
          <w:t>lcc@co.forest.wi.us</w:t>
        </w:r>
      </w:hyperlink>
      <w:r w:rsidRPr="00DE2DED">
        <w:rPr>
          <w:rFonts w:ascii="Calibri" w:eastAsia="Calibri" w:hAnsi="Calibri" w:cs="Times New Roman"/>
          <w:i/>
        </w:rPr>
        <w:t xml:space="preserve">. </w:t>
      </w:r>
    </w:p>
    <w:p w14:paraId="7B567797" w14:textId="77777777" w:rsidR="00DE2DED" w:rsidRDefault="0031399F">
      <w:r w:rsidRPr="0031399F">
        <w:rPr>
          <w:b/>
          <w:bCs/>
        </w:rPr>
        <w:t>Clean Boats, Clean Waters Summer 2020 Campaigns</w:t>
      </w:r>
      <w:r w:rsidRPr="0031399F">
        <w:rPr>
          <w:b/>
          <w:bCs/>
        </w:rPr>
        <w:br/>
      </w:r>
    </w:p>
    <w:p w14:paraId="45B36E20" w14:textId="7E2C0F5E" w:rsidR="0031399F" w:rsidRDefault="0031399F">
      <w:r w:rsidRPr="0031399F">
        <w:t>The annual AIS Drain Campaign, normally held in early June,</w:t>
      </w:r>
      <w:r>
        <w:t xml:space="preserve"> </w:t>
      </w:r>
      <w:r w:rsidRPr="0031399F">
        <w:t>will be merged with the annual Fourth-of-July Landing Blitz. The combined campaigns</w:t>
      </w:r>
      <w:r>
        <w:t xml:space="preserve"> </w:t>
      </w:r>
      <w:r w:rsidRPr="0031399F">
        <w:t xml:space="preserve">will run from June 28 – July 5. </w:t>
      </w:r>
    </w:p>
    <w:p w14:paraId="7BD33ABC" w14:textId="2C4FB1A8" w:rsidR="0085007D" w:rsidRDefault="0031399F">
      <w:r w:rsidRPr="0031399F">
        <w:t>During the week, the Clean Boats, Clean Waters watercraft inspectors throughout</w:t>
      </w:r>
      <w:r w:rsidR="00DE2DED">
        <w:t xml:space="preserve"> </w:t>
      </w:r>
      <w:r>
        <w:t>Forest</w:t>
      </w:r>
      <w:r w:rsidRPr="0031399F">
        <w:t xml:space="preserve"> County will be joining forces with AIS partners from around the state to give</w:t>
      </w:r>
      <w:r w:rsidR="00DE2DED">
        <w:t xml:space="preserve"> </w:t>
      </w:r>
      <w:r w:rsidRPr="0031399F">
        <w:t>away over 5,500 hard-sided ice packs to anglers. Each ice pack is stamped with the</w:t>
      </w:r>
      <w:r w:rsidR="00DE2DED">
        <w:t xml:space="preserve"> </w:t>
      </w:r>
      <w:r w:rsidRPr="0031399F">
        <w:t xml:space="preserve">reminder to Drain Your Catch. Draining includes the water in fishing buckets and </w:t>
      </w:r>
      <w:proofErr w:type="spellStart"/>
      <w:r w:rsidRPr="0031399F">
        <w:t>livewells</w:t>
      </w:r>
      <w:proofErr w:type="spellEnd"/>
      <w:r w:rsidRPr="0031399F">
        <w:t>. Any lake water added to your catch or water that comes in contact with the fish</w:t>
      </w:r>
      <w:r w:rsidR="00DE2DED">
        <w:t xml:space="preserve"> </w:t>
      </w:r>
      <w:r w:rsidRPr="0031399F">
        <w:t>potentially carries diseases or microscopic invasive animals, such as the larvae of zebra</w:t>
      </w:r>
      <w:r w:rsidRPr="0031399F">
        <w:br/>
        <w:t>mussels. Draining your catch as well as your boat and any other gear that takes on</w:t>
      </w:r>
      <w:r w:rsidR="00DE2DED">
        <w:t xml:space="preserve"> </w:t>
      </w:r>
      <w:r w:rsidRPr="0031399F">
        <w:t>water is important for keeping our waters healthy.</w:t>
      </w:r>
    </w:p>
    <w:p w14:paraId="212908A0" w14:textId="77777777" w:rsidR="00DE2DED" w:rsidRDefault="0031399F">
      <w:r w:rsidRPr="0031399F">
        <w:t>In addition, watercraft inspectors will also be giving away over 10,000 of the ever</w:t>
      </w:r>
      <w:r w:rsidR="00DE2DED">
        <w:t xml:space="preserve"> </w:t>
      </w:r>
      <w:r w:rsidRPr="0031399F">
        <w:t>popular “Stop Aquatic Hitchhiker” free microfiber boat towels as a thank you to boaters</w:t>
      </w:r>
      <w:r w:rsidR="00DE2DED">
        <w:t xml:space="preserve"> </w:t>
      </w:r>
      <w:r w:rsidRPr="0031399F">
        <w:t>they observe practicing the important prevention steps of “Inspect, Remove, Drain, and</w:t>
      </w:r>
      <w:r w:rsidR="00DE2DED">
        <w:t xml:space="preserve"> </w:t>
      </w:r>
      <w:r w:rsidRPr="0031399F">
        <w:t xml:space="preserve">Never Move.” The towels serve as a reminder to </w:t>
      </w:r>
      <w:r w:rsidR="0085007D" w:rsidRPr="0031399F">
        <w:t>act</w:t>
      </w:r>
      <w:r w:rsidRPr="0031399F">
        <w:t xml:space="preserve"> to prevent the spread of</w:t>
      </w:r>
      <w:r w:rsidR="00DE2DED">
        <w:t xml:space="preserve"> </w:t>
      </w:r>
      <w:r w:rsidRPr="0031399F">
        <w:t>AIS and are perfect for soaking up water in live wells and for wiping down boats, jet</w:t>
      </w:r>
      <w:r w:rsidR="00DE2DED">
        <w:t xml:space="preserve"> </w:t>
      </w:r>
      <w:r w:rsidRPr="0031399F">
        <w:t>skis, anchors and other equipment before leaving the launch. One ice pack or towel is</w:t>
      </w:r>
      <w:r w:rsidR="00DE2DED">
        <w:t xml:space="preserve"> </w:t>
      </w:r>
      <w:r w:rsidRPr="0031399F">
        <w:t>given to each boat owner while supplies last.</w:t>
      </w:r>
    </w:p>
    <w:p w14:paraId="7D80FC7D" w14:textId="20F92804" w:rsidR="0060042C" w:rsidRDefault="0031399F">
      <w:r w:rsidRPr="0031399F">
        <w:br/>
        <w:t>These campaigns are a great opportunity to remind everyone that the power to protect</w:t>
      </w:r>
      <w:r w:rsidR="00DE2DED">
        <w:t xml:space="preserve"> </w:t>
      </w:r>
      <w:r w:rsidRPr="0031399F">
        <w:t>our water resources is shared by all of us who love Wisconsin’s waters. Wisconsin has</w:t>
      </w:r>
      <w:r w:rsidR="00DE2DED">
        <w:t xml:space="preserve"> </w:t>
      </w:r>
      <w:r w:rsidRPr="0031399F">
        <w:t>approximately 300 launches participating. No</w:t>
      </w:r>
      <w:r w:rsidR="0060042C">
        <w:t xml:space="preserve"> </w:t>
      </w:r>
      <w:r w:rsidRPr="0031399F">
        <w:t>matter where you launch, always remember before you leave the launch to:</w:t>
      </w:r>
      <w:r w:rsidRPr="0031399F">
        <w:br/>
      </w:r>
      <w:r w:rsidRPr="0031399F">
        <w:sym w:font="Symbol" w:char="F0B7"/>
      </w:r>
      <w:r w:rsidRPr="0031399F">
        <w:t xml:space="preserve"> </w:t>
      </w:r>
      <w:r w:rsidRPr="0031399F">
        <w:rPr>
          <w:b/>
          <w:bCs/>
        </w:rPr>
        <w:t xml:space="preserve">Inspect </w:t>
      </w:r>
      <w:r w:rsidRPr="0031399F">
        <w:t>boats, trailers and equipment for attached aquatic plants or animals.</w:t>
      </w:r>
      <w:r w:rsidRPr="0031399F">
        <w:br/>
      </w:r>
      <w:r w:rsidRPr="0031399F">
        <w:sym w:font="Symbol" w:char="F0B7"/>
      </w:r>
      <w:r w:rsidRPr="0031399F">
        <w:t xml:space="preserve"> </w:t>
      </w:r>
      <w:r w:rsidRPr="0031399F">
        <w:rPr>
          <w:b/>
          <w:bCs/>
        </w:rPr>
        <w:t xml:space="preserve">Remove </w:t>
      </w:r>
      <w:r w:rsidRPr="0031399F">
        <w:t>all attached plants or animals</w:t>
      </w:r>
      <w:r w:rsidRPr="0031399F">
        <w:br/>
      </w:r>
      <w:r w:rsidRPr="0031399F">
        <w:sym w:font="Symbol" w:char="F0B7"/>
      </w:r>
      <w:r w:rsidRPr="0031399F">
        <w:t xml:space="preserve"> </w:t>
      </w:r>
      <w:r w:rsidRPr="0031399F">
        <w:rPr>
          <w:b/>
          <w:bCs/>
        </w:rPr>
        <w:t xml:space="preserve">Drain </w:t>
      </w:r>
      <w:r w:rsidRPr="0031399F">
        <w:t>all water from boats, motors, live wells and other equipment</w:t>
      </w:r>
      <w:r w:rsidRPr="0031399F">
        <w:br/>
      </w:r>
      <w:r w:rsidRPr="0031399F">
        <w:sym w:font="Symbol" w:char="F0B7"/>
      </w:r>
      <w:r w:rsidRPr="0031399F">
        <w:t xml:space="preserve"> </w:t>
      </w:r>
      <w:r w:rsidRPr="0031399F">
        <w:rPr>
          <w:b/>
          <w:bCs/>
        </w:rPr>
        <w:t xml:space="preserve">Never move </w:t>
      </w:r>
      <w:r w:rsidRPr="0031399F">
        <w:t>live fish away from a waterbody</w:t>
      </w:r>
      <w:r w:rsidRPr="0031399F">
        <w:br/>
      </w:r>
      <w:r w:rsidRPr="0031399F">
        <w:sym w:font="Symbol" w:char="F0B7"/>
      </w:r>
      <w:r w:rsidRPr="0031399F">
        <w:t xml:space="preserve"> </w:t>
      </w:r>
      <w:r w:rsidRPr="0031399F">
        <w:rPr>
          <w:b/>
          <w:bCs/>
        </w:rPr>
        <w:t xml:space="preserve">Dispose </w:t>
      </w:r>
      <w:r w:rsidRPr="0031399F">
        <w:t>of unwanted bait in the trash</w:t>
      </w:r>
      <w:r w:rsidRPr="0031399F">
        <w:br/>
      </w:r>
      <w:r w:rsidRPr="0031399F">
        <w:sym w:font="Symbol" w:char="F0B7"/>
      </w:r>
      <w:r w:rsidRPr="0031399F">
        <w:t xml:space="preserve"> </w:t>
      </w:r>
      <w:r w:rsidRPr="0031399F">
        <w:rPr>
          <w:b/>
          <w:bCs/>
        </w:rPr>
        <w:t xml:space="preserve">Buy </w:t>
      </w:r>
      <w:r w:rsidRPr="0031399F">
        <w:t>minnows from a Wisconsin bait dealer</w:t>
      </w:r>
      <w:r w:rsidRPr="0031399F">
        <w:br/>
      </w:r>
      <w:r w:rsidRPr="0031399F">
        <w:sym w:font="Symbol" w:char="F0B7"/>
      </w:r>
      <w:r w:rsidRPr="0031399F">
        <w:t xml:space="preserve"> Only use leftover minnows when either 1) fishing with them on the same body of</w:t>
      </w:r>
      <w:r w:rsidR="00DE2DED">
        <w:t xml:space="preserve"> </w:t>
      </w:r>
      <w:r w:rsidRPr="0031399F">
        <w:t>water or 2) on other waters if no lake/river water or other fish have been added to</w:t>
      </w:r>
      <w:r w:rsidR="00DE2DED">
        <w:t xml:space="preserve"> </w:t>
      </w:r>
      <w:r w:rsidRPr="0031399F">
        <w:t>the container.</w:t>
      </w:r>
    </w:p>
    <w:p w14:paraId="0F949C97" w14:textId="4A5618D8" w:rsidR="004152A1" w:rsidRDefault="0031399F">
      <w:r w:rsidRPr="0031399F">
        <w:t>Following these steps also helps boaters comply with Wisconsin state law, which</w:t>
      </w:r>
      <w:r w:rsidR="00DE2DED">
        <w:t xml:space="preserve"> </w:t>
      </w:r>
      <w:r w:rsidRPr="0031399F">
        <w:t>prohibits the transport of aquatic invasive species. To learn more about invasive</w:t>
      </w:r>
      <w:r w:rsidR="00DE2DED">
        <w:t xml:space="preserve"> </w:t>
      </w:r>
      <w:r w:rsidRPr="0031399F">
        <w:t>species and their impacts to Wisconsin’s waters and economy, visit DNR.wi.gov and</w:t>
      </w:r>
      <w:bookmarkStart w:id="0" w:name="_GoBack"/>
      <w:bookmarkEnd w:id="0"/>
      <w:r w:rsidRPr="0031399F">
        <w:t>search “Invasive Species.”</w:t>
      </w:r>
    </w:p>
    <w:sectPr w:rsidR="00415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9F"/>
    <w:rsid w:val="0031399F"/>
    <w:rsid w:val="004152A1"/>
    <w:rsid w:val="0060042C"/>
    <w:rsid w:val="0085007D"/>
    <w:rsid w:val="00DE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6EFF8"/>
  <w15:chartTrackingRefBased/>
  <w15:docId w15:val="{C2AEE124-284A-48E2-AA24-3440406F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@co.forest.wi.us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358D42DC28644B71B583E552378A3" ma:contentTypeVersion="13" ma:contentTypeDescription="Create a new document." ma:contentTypeScope="" ma:versionID="9d77c4571810413ff776b01fc49d5cd6">
  <xsd:schema xmlns:xsd="http://www.w3.org/2001/XMLSchema" xmlns:xs="http://www.w3.org/2001/XMLSchema" xmlns:p="http://schemas.microsoft.com/office/2006/metadata/properties" xmlns:ns3="e0c660e0-7481-4c8b-b121-1f57c2c5ddf5" xmlns:ns4="b395920a-7eac-4ec6-8419-4cfde3531fe2" targetNamespace="http://schemas.microsoft.com/office/2006/metadata/properties" ma:root="true" ma:fieldsID="5298fa5d9483fb26eede8acfdd2139dc" ns3:_="" ns4:_="">
    <xsd:import namespace="e0c660e0-7481-4c8b-b121-1f57c2c5ddf5"/>
    <xsd:import namespace="b395920a-7eac-4ec6-8419-4cfde3531f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660e0-7481-4c8b-b121-1f57c2c5d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5920a-7eac-4ec6-8419-4cfde3531fe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FDB6F2-A9DC-4DD6-89B1-DADAE6E6A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660e0-7481-4c8b-b121-1f57c2c5ddf5"/>
    <ds:schemaRef ds:uri="b395920a-7eac-4ec6-8419-4cfde3531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2116C8-AA23-4629-A4B4-A6115ADDB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544C20-2944-4176-9483-4BE5046074D0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e0c660e0-7481-4c8b-b121-1f57c2c5ddf5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b395920a-7eac-4ec6-8419-4cfde3531fe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County Court House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 &amp; Water</dc:creator>
  <cp:keywords/>
  <dc:description/>
  <cp:lastModifiedBy>Land &amp; Water</cp:lastModifiedBy>
  <cp:revision>3</cp:revision>
  <dcterms:created xsi:type="dcterms:W3CDTF">2020-04-09T17:34:00Z</dcterms:created>
  <dcterms:modified xsi:type="dcterms:W3CDTF">2020-04-09T17:43:00Z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0x010100BF9358D42DC28644B71B583E552378A3</vt:lpwstr>
  </property>
</Properties>
</file>