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183C5E" w14:textId="77777777" w:rsidR="006A756E" w:rsidRPr="006A756E" w:rsidRDefault="006A756E" w:rsidP="006A756E">
      <w:pPr>
        <w:rPr>
          <w:bCs/>
        </w:rPr>
      </w:pPr>
      <w:r w:rsidRPr="006A756E">
        <w:rPr>
          <w:bCs/>
        </w:rPr>
        <w:t>Conservation Corner</w:t>
      </w:r>
    </w:p>
    <w:p w14:paraId="57D0B8D7" w14:textId="28F24019" w:rsidR="006A756E" w:rsidRDefault="006A756E" w:rsidP="006A756E">
      <w:pPr>
        <w:rPr>
          <w:bCs/>
          <w:i/>
        </w:rPr>
      </w:pPr>
      <w:r w:rsidRPr="006A756E">
        <w:rPr>
          <w:bCs/>
          <w:noProof/>
        </w:rPr>
        <w:drawing>
          <wp:inline distT="0" distB="0" distL="0" distR="0" wp14:anchorId="1F6681AF" wp14:editId="3A89E82C">
            <wp:extent cx="914400" cy="914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A756E">
        <w:rPr>
          <w:bCs/>
          <w:i/>
        </w:rPr>
        <w:t xml:space="preserve">Conservation Corner is a weekly article produced by the Forest County Land &amp;Water Conservation Department. For more information contact Steve Kircher, County Conservationist-Land Information/GIS Director at 715-478-1387 or by e-mail at </w:t>
      </w:r>
      <w:hyperlink r:id="rId9" w:history="1">
        <w:r w:rsidRPr="006A756E">
          <w:rPr>
            <w:rStyle w:val="Hyperlink"/>
            <w:bCs/>
            <w:i/>
          </w:rPr>
          <w:t>lcc@co.forest.wi.us</w:t>
        </w:r>
      </w:hyperlink>
      <w:r w:rsidRPr="006A756E">
        <w:rPr>
          <w:bCs/>
          <w:i/>
        </w:rPr>
        <w:t xml:space="preserve">. 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390639" w14:paraId="5C2F3826" w14:textId="77777777" w:rsidTr="00390639">
        <w:trPr>
          <w:jc w:val="center"/>
        </w:trPr>
        <w:tc>
          <w:tcPr>
            <w:tcW w:w="5000" w:type="pct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390639" w14:paraId="716A2A7A" w14:textId="77777777" w:rsidTr="00B1707C">
              <w:trPr>
                <w:trHeight w:val="3990"/>
              </w:trPr>
              <w:tc>
                <w:tcPr>
                  <w:tcW w:w="0" w:type="auto"/>
                  <w:tcMar>
                    <w:top w:w="150" w:type="dxa"/>
                    <w:left w:w="300" w:type="dxa"/>
                    <w:bottom w:w="150" w:type="dxa"/>
                    <w:right w:w="300" w:type="dxa"/>
                  </w:tcMar>
                </w:tcPr>
                <w:p w14:paraId="04D2D1D8" w14:textId="1F27D502" w:rsidR="00390639" w:rsidRDefault="00390639" w:rsidP="00B910E4">
                  <w:pPr>
                    <w:ind w:left="-300" w:firstLine="300"/>
                    <w:rPr>
                      <w:rFonts w:ascii="Arial" w:eastAsia="Times New Roman" w:hAnsi="Arial" w:cs="Arial"/>
                      <w:color w:val="353535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ATV/UTV has become a popular sport in Wisconsin over the past few years. While a fun, popular sport, it can also be dangerous.  It’s important to take safety classes, know safety laws, and practice safety while riding. </w:t>
                  </w:r>
                </w:p>
                <w:p w14:paraId="05571935" w14:textId="43C1ABB7" w:rsidR="00390639" w:rsidRDefault="00390639" w:rsidP="00B910E4">
                  <w:pPr>
                    <w:ind w:left="-300"/>
                    <w:rPr>
                      <w:rFonts w:ascii="Arial" w:eastAsia="Times New Roman" w:hAnsi="Arial" w:cs="Arial"/>
                      <w:color w:val="353535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We want to remind everyone to stay safe while riding. 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BF3F2F"/>
                      <w:sz w:val="24"/>
                      <w:szCs w:val="24"/>
                    </w:rPr>
                    <w:t>On March 4, 2020</w:t>
                  </w: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 new laws went into effect for passenger requirements, </w:t>
                  </w:r>
                  <w:proofErr w:type="gramStart"/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headlamps,</w:t>
                  </w:r>
                  <w:r w:rsidR="00122714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operational</w:t>
                  </w:r>
                  <w:proofErr w:type="gramEnd"/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 requirements and more</w:t>
                  </w:r>
                  <w:r w:rsidR="00122714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Arial" w:eastAsia="Times New Roman" w:hAnsi="Arial" w:cs="Arial"/>
                      <w:color w:val="353535"/>
                      <w:sz w:val="21"/>
                      <w:szCs w:val="21"/>
                    </w:rPr>
                    <w:t xml:space="preserve"> </w:t>
                  </w:r>
                </w:p>
                <w:p w14:paraId="796EA9EB" w14:textId="77777777" w:rsidR="00390639" w:rsidRDefault="00390639" w:rsidP="00B910E4">
                  <w:pPr>
                    <w:ind w:left="-300"/>
                    <w:rPr>
                      <w:rFonts w:ascii="Arial" w:eastAsia="Times New Roman" w:hAnsi="Arial" w:cs="Arial"/>
                      <w:color w:val="353535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 Some of these new laws include: </w:t>
                  </w:r>
                </w:p>
                <w:p w14:paraId="37A78E57" w14:textId="40214098" w:rsidR="00122714" w:rsidRPr="00122714" w:rsidRDefault="00390639" w:rsidP="00B910E4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240" w:hanging="240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ATV operators cannot have a passenger riding in or on any part of an ATV that is not designed or intended to be used by passengers. 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Before March, </w:t>
                  </w: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this law only applied to roadways. After market seating does not comply with the law.   </w:t>
                  </w:r>
                </w:p>
                <w:p w14:paraId="425F28D8" w14:textId="77777777" w:rsidR="00390639" w:rsidRDefault="00390639" w:rsidP="00B910E4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240" w:hanging="240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All ATVs and UTVs 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must now </w:t>
                  </w: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have a lighted headlamp and tail lamp during operation- 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regardless</w:t>
                  </w: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 of time of day and location.    </w:t>
                  </w:r>
                </w:p>
                <w:p w14:paraId="6533C5C9" w14:textId="77777777" w:rsidR="00122714" w:rsidRDefault="00390639" w:rsidP="00B910E4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240" w:hanging="240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No person (except emergency services personal) may operate an ATV or UTV that is equipped with any of the following: </w:t>
                  </w:r>
                </w:p>
                <w:p w14:paraId="6F99D671" w14:textId="77777777" w:rsidR="00122714" w:rsidRDefault="00390639" w:rsidP="00122714">
                  <w:pPr>
                    <w:numPr>
                      <w:ilvl w:val="1"/>
                      <w:numId w:val="1"/>
                    </w:num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1.) A lamp that emits a color other than white or amber and that is visible from directly in front of the vehicle. </w:t>
                  </w:r>
                </w:p>
                <w:p w14:paraId="4262B1EE" w14:textId="77777777" w:rsidR="00122714" w:rsidRDefault="00390639" w:rsidP="00122714">
                  <w:pPr>
                    <w:numPr>
                      <w:ilvl w:val="1"/>
                      <w:numId w:val="1"/>
                    </w:num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2.) A lamp that emits any color of light other than red, yellow, amber or white and that is visible from directly behind the ATV or UTV. </w:t>
                  </w:r>
                </w:p>
                <w:p w14:paraId="65091465" w14:textId="0124C4C1" w:rsidR="00390639" w:rsidRDefault="00390639" w:rsidP="00122714">
                  <w:pPr>
                    <w:numPr>
                      <w:ilvl w:val="1"/>
                      <w:numId w:val="1"/>
                    </w:num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3.) A flashing, oscillating or rotating lamp that emits any color other than yellow or amber. </w:t>
                  </w:r>
                </w:p>
                <w:p w14:paraId="7A9CC8CC" w14:textId="77777777" w:rsidR="00122714" w:rsidRPr="00122714" w:rsidRDefault="00122714" w:rsidP="00122714">
                  <w:pPr>
                    <w:numPr>
                      <w:ilvl w:val="1"/>
                      <w:numId w:val="1"/>
                    </w:num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  <w:p w14:paraId="28606612" w14:textId="77777777" w:rsidR="00390639" w:rsidRDefault="00390639" w:rsidP="00B910E4">
                  <w:pPr>
                    <w:ind w:left="-300"/>
                    <w:rPr>
                      <w:rFonts w:ascii="Arial" w:eastAsia="Times New Roman" w:hAnsi="Arial" w:cs="Arial"/>
                      <w:color w:val="353535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In addition to the new laws changed in March, here are some additional safety tips while riding and operating ATV/UTV’s.  </w:t>
                  </w:r>
                </w:p>
                <w:p w14:paraId="2C3AA4B8" w14:textId="77777777" w:rsidR="00122714" w:rsidRPr="00122714" w:rsidRDefault="00390639" w:rsidP="00B910E4">
                  <w:pPr>
                    <w:numPr>
                      <w:ilvl w:val="0"/>
                      <w:numId w:val="2"/>
                    </w:numPr>
                    <w:spacing w:after="0" w:line="240" w:lineRule="auto"/>
                    <w:ind w:left="240" w:hanging="240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Never consume alcohol or drugs 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before or during ATV operation. </w:t>
                  </w:r>
                </w:p>
                <w:p w14:paraId="1538924A" w14:textId="6BD02C26" w:rsidR="00390639" w:rsidRDefault="00390639" w:rsidP="00122714">
                  <w:pPr>
                    <w:numPr>
                      <w:ilvl w:val="1"/>
                      <w:numId w:val="2"/>
                    </w:num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Consuming alcohol or drugs is a factor in more than 40 percent of all ATV-related fatalities.  </w:t>
                  </w:r>
                </w:p>
                <w:p w14:paraId="3650DAE1" w14:textId="77777777" w:rsidR="00390639" w:rsidRDefault="00390639" w:rsidP="00B910E4">
                  <w:pPr>
                    <w:numPr>
                      <w:ilvl w:val="0"/>
                      <w:numId w:val="2"/>
                    </w:numPr>
                    <w:spacing w:after="0" w:line="240" w:lineRule="auto"/>
                    <w:ind w:left="240" w:hanging="240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Wear your helmet!</w:t>
                  </w: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 It could save your life.  </w:t>
                  </w:r>
                </w:p>
                <w:p w14:paraId="56E9B3D7" w14:textId="77777777" w:rsidR="00390639" w:rsidRDefault="00390639" w:rsidP="00390639">
                  <w:pPr>
                    <w:numPr>
                      <w:ilvl w:val="0"/>
                      <w:numId w:val="2"/>
                    </w:numPr>
                    <w:spacing w:after="0" w:line="240" w:lineRule="auto"/>
                    <w:ind w:left="600" w:hanging="240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122714"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  <w:t>Travel at a speed appropriate for the terrain</w:t>
                  </w: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, visibility conditions, and your experience. </w:t>
                  </w:r>
                </w:p>
                <w:p w14:paraId="55C43BDF" w14:textId="77777777" w:rsidR="00122714" w:rsidRDefault="00390639" w:rsidP="00390639">
                  <w:pPr>
                    <w:numPr>
                      <w:ilvl w:val="0"/>
                      <w:numId w:val="2"/>
                    </w:numPr>
                    <w:spacing w:after="0" w:line="240" w:lineRule="auto"/>
                    <w:ind w:left="600" w:hanging="240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ATVs are designed for off-road use. </w:t>
                  </w:r>
                </w:p>
                <w:p w14:paraId="5EA53198" w14:textId="60CDE482" w:rsidR="00390639" w:rsidRDefault="00390639" w:rsidP="00390639">
                  <w:pPr>
                    <w:numPr>
                      <w:ilvl w:val="0"/>
                      <w:numId w:val="2"/>
                    </w:numPr>
                    <w:spacing w:after="0" w:line="240" w:lineRule="auto"/>
                    <w:ind w:left="600" w:hanging="240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Operate an ATV on designated trails which may include public roads. 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Be aware of the rules while riding public roads before you head out. </w:t>
                  </w: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  </w:t>
                  </w:r>
                </w:p>
                <w:p w14:paraId="1CAFEC28" w14:textId="77777777" w:rsidR="00122714" w:rsidRPr="00122714" w:rsidRDefault="00390639" w:rsidP="00B910E4">
                  <w:pPr>
                    <w:numPr>
                      <w:ilvl w:val="0"/>
                      <w:numId w:val="2"/>
                    </w:numPr>
                    <w:spacing w:after="0" w:line="240" w:lineRule="auto"/>
                    <w:ind w:left="240" w:hanging="240"/>
                    <w:rPr>
                      <w:rFonts w:ascii="Arial" w:eastAsia="Times New Roman" w:hAnsi="Arial" w:cs="Arial"/>
                      <w:color w:val="353535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Remember, </w:t>
                  </w: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anyone who operates an ATV on public riding areas - e.g. trails, frozen waters, routes, permitted county and/or forest lands - 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BF3F2F"/>
                      <w:sz w:val="24"/>
                      <w:szCs w:val="24"/>
                    </w:rPr>
                    <w:t>who is at least age 12 years of age and who was born on or after Jan. 1, 1988 must have completed a safety certification course.</w:t>
                  </w: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 These ATV operators must carry their safety certification card and they must display it to law enforcement officers when requested. </w:t>
                  </w:r>
                </w:p>
                <w:p w14:paraId="369F665C" w14:textId="77777777" w:rsidR="00122714" w:rsidRPr="00122714" w:rsidRDefault="00122714" w:rsidP="00122714">
                  <w:pPr>
                    <w:spacing w:after="0" w:line="240" w:lineRule="auto"/>
                    <w:ind w:left="600"/>
                    <w:rPr>
                      <w:rFonts w:ascii="Arial" w:eastAsia="Times New Roman" w:hAnsi="Arial" w:cs="Arial"/>
                      <w:color w:val="353535"/>
                      <w:sz w:val="21"/>
                      <w:szCs w:val="21"/>
                    </w:rPr>
                  </w:pPr>
                </w:p>
                <w:p w14:paraId="4F6CDB0A" w14:textId="240388AF" w:rsidR="00390639" w:rsidRDefault="00122714" w:rsidP="00B910E4">
                  <w:pPr>
                    <w:numPr>
                      <w:ilvl w:val="0"/>
                      <w:numId w:val="2"/>
                    </w:numPr>
                    <w:spacing w:after="0" w:line="240" w:lineRule="auto"/>
                    <w:ind w:left="240" w:hanging="240"/>
                    <w:rPr>
                      <w:rFonts w:ascii="Arial" w:eastAsia="Times New Roman" w:hAnsi="Arial" w:cs="Arial"/>
                      <w:color w:val="353535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="0039063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Additional information and resources</w:t>
                  </w:r>
                  <w:r w:rsidR="00390639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 </w:t>
                  </w:r>
                  <w:r w:rsidR="00390639">
                    <w:rPr>
                      <w:rFonts w:ascii="Arial" w:eastAsia="Times New Roman" w:hAnsi="Arial" w:cs="Arial"/>
                      <w:color w:val="353535"/>
                      <w:sz w:val="21"/>
                      <w:szCs w:val="21"/>
                    </w:rPr>
                    <w:t xml:space="preserve"> </w:t>
                  </w:r>
                </w:p>
                <w:bookmarkStart w:id="0" w:name="_GoBack"/>
                <w:bookmarkEnd w:id="0"/>
                <w:p w14:paraId="1E1BE9AC" w14:textId="77777777" w:rsidR="00390639" w:rsidRDefault="00390639" w:rsidP="00122714">
                  <w:pPr>
                    <w:spacing w:after="0" w:line="240" w:lineRule="auto"/>
                    <w:ind w:left="720"/>
                    <w:rPr>
                      <w:rFonts w:ascii="Arial" w:eastAsia="Times New Roman" w:hAnsi="Arial" w:cs="Arial"/>
                      <w:color w:val="353535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353535"/>
                      <w:sz w:val="24"/>
                      <w:szCs w:val="24"/>
                    </w:rPr>
                    <w:fldChar w:fldCharType="begin"/>
                  </w:r>
                  <w:r>
                    <w:rPr>
                      <w:rFonts w:ascii="Arial" w:eastAsia="Times New Roman" w:hAnsi="Arial" w:cs="Arial"/>
                      <w:color w:val="353535"/>
                      <w:sz w:val="24"/>
                      <w:szCs w:val="24"/>
                    </w:rPr>
                    <w:instrText xml:space="preserve"> HYPERLINK "http://r20.rs6.net/tn.jsp?f=001rO7GzOZIWDYC9YKpK16Xk8ZIHRqOLpEt-lFVoh_SVCv433S6W7YmVtJqhq7V8aDtbKbRtOlPiFIrCDsMRA5agSeWkyPTw-8Prj4towy3yoOh5sBc9wKB1a84kqN2zNhdMR3HA9TWikPrnijTXziaJFAHu8SAH3S30N0Gs-3AdG40rDxF3A0UzGfOcEJUnsgq&amp;c=aFsHOhJ-4Hw9aBr1_z8dLJurFLhDCDgcNkEBt0eGku3juAedZkVXug==&amp;ch=ThboM4FGmkpV319hzbRYwzGQpP9E5dxLoK9ZDvuZjM23bgVf5cNb8Q==" \t "_blank" </w:instrText>
                  </w:r>
                  <w:r>
                    <w:rPr>
                      <w:rFonts w:ascii="Arial" w:eastAsia="Times New Roman" w:hAnsi="Arial" w:cs="Arial"/>
                      <w:color w:val="353535"/>
                      <w:sz w:val="24"/>
                      <w:szCs w:val="24"/>
                    </w:rPr>
                    <w:fldChar w:fldCharType="separate"/>
                  </w:r>
                  <w:r>
                    <w:rPr>
                      <w:rStyle w:val="Hyperlink"/>
                      <w:rFonts w:ascii="Arial" w:eastAsia="Times New Roman" w:hAnsi="Arial" w:cs="Arial"/>
                      <w:b/>
                      <w:bCs/>
                      <w:color w:val="398139"/>
                      <w:sz w:val="24"/>
                      <w:szCs w:val="24"/>
                    </w:rPr>
                    <w:t>A Community Official’s Handbook to ATV route guideline and suggestions.</w:t>
                  </w:r>
                  <w:r>
                    <w:rPr>
                      <w:rFonts w:ascii="Arial" w:eastAsia="Times New Roman" w:hAnsi="Arial" w:cs="Arial"/>
                      <w:color w:val="353535"/>
                      <w:sz w:val="24"/>
                      <w:szCs w:val="24"/>
                    </w:rPr>
                    <w:fldChar w:fldCharType="end"/>
                  </w: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 </w:t>
                  </w:r>
                  <w:r>
                    <w:rPr>
                      <w:rFonts w:ascii="Arial" w:eastAsia="Times New Roman" w:hAnsi="Arial" w:cs="Arial"/>
                      <w:color w:val="353535"/>
                      <w:sz w:val="24"/>
                      <w:szCs w:val="24"/>
                    </w:rPr>
                    <w:t xml:space="preserve"> </w:t>
                  </w:r>
                </w:p>
                <w:p w14:paraId="2FE03990" w14:textId="77777777" w:rsidR="00390639" w:rsidRDefault="00390639" w:rsidP="00122714">
                  <w:pPr>
                    <w:spacing w:after="0" w:line="240" w:lineRule="auto"/>
                    <w:ind w:left="720"/>
                    <w:rPr>
                      <w:rFonts w:ascii="Arial" w:eastAsia="Times New Roman" w:hAnsi="Arial" w:cs="Arial"/>
                      <w:color w:val="353535"/>
                      <w:sz w:val="24"/>
                      <w:szCs w:val="24"/>
                    </w:rPr>
                  </w:pPr>
                  <w:hyperlink r:id="rId10" w:tgtFrame="_blank" w:history="1">
                    <w:r>
                      <w:rPr>
                        <w:rStyle w:val="Hyperlink"/>
                        <w:rFonts w:ascii="Arial" w:eastAsia="Times New Roman" w:hAnsi="Arial" w:cs="Arial"/>
                        <w:b/>
                        <w:bCs/>
                        <w:color w:val="398139"/>
                        <w:sz w:val="24"/>
                        <w:szCs w:val="24"/>
                      </w:rPr>
                      <w:t>Tail Sign Guide </w:t>
                    </w:r>
                  </w:hyperlink>
                </w:p>
                <w:p w14:paraId="480D0721" w14:textId="77777777" w:rsidR="00390639" w:rsidRDefault="00390639" w:rsidP="00122714">
                  <w:pPr>
                    <w:spacing w:after="0" w:line="240" w:lineRule="auto"/>
                    <w:ind w:left="720"/>
                    <w:rPr>
                      <w:rFonts w:ascii="Arial" w:eastAsia="Times New Roman" w:hAnsi="Arial" w:cs="Arial"/>
                      <w:color w:val="353535"/>
                      <w:sz w:val="24"/>
                      <w:szCs w:val="24"/>
                    </w:rPr>
                  </w:pPr>
                  <w:hyperlink r:id="rId11" w:tgtFrame="_blank" w:history="1">
                    <w:r>
                      <w:rPr>
                        <w:rStyle w:val="Hyperlink"/>
                        <w:rFonts w:ascii="Arial" w:eastAsia="Times New Roman" w:hAnsi="Arial" w:cs="Arial"/>
                        <w:b/>
                        <w:bCs/>
                        <w:color w:val="398139"/>
                        <w:sz w:val="24"/>
                        <w:szCs w:val="24"/>
                      </w:rPr>
                      <w:t>WI ATV association.  </w:t>
                    </w:r>
                  </w:hyperlink>
                </w:p>
                <w:p w14:paraId="1C1875C1" w14:textId="785481D9" w:rsidR="00390639" w:rsidRDefault="00390639">
                  <w:pPr>
                    <w:rPr>
                      <w:rFonts w:ascii="Arial" w:eastAsia="Times New Roman" w:hAnsi="Arial" w:cs="Arial"/>
                      <w:color w:val="353535"/>
                      <w:sz w:val="21"/>
                      <w:szCs w:val="21"/>
                    </w:rPr>
                  </w:pPr>
                </w:p>
              </w:tc>
            </w:tr>
            <w:tr w:rsidR="00122714" w14:paraId="3C66206B" w14:textId="77777777">
              <w:tc>
                <w:tcPr>
                  <w:tcW w:w="0" w:type="auto"/>
                  <w:tcMar>
                    <w:top w:w="150" w:type="dxa"/>
                    <w:left w:w="300" w:type="dxa"/>
                    <w:bottom w:w="150" w:type="dxa"/>
                    <w:right w:w="300" w:type="dxa"/>
                  </w:tcMar>
                </w:tcPr>
                <w:p w14:paraId="076803CA" w14:textId="77777777" w:rsidR="00122714" w:rsidRDefault="00122714">
                  <w:pPr>
                    <w:rPr>
                      <w:rFonts w:ascii="Arial" w:eastAsia="Times New Roman" w:hAnsi="Arial" w:cs="Arial"/>
                      <w:color w:val="353535"/>
                      <w:sz w:val="21"/>
                      <w:szCs w:val="21"/>
                    </w:rPr>
                  </w:pPr>
                </w:p>
              </w:tc>
            </w:tr>
          </w:tbl>
          <w:p w14:paraId="10EC8176" w14:textId="77777777" w:rsidR="00390639" w:rsidRDefault="0039063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091D76B" w14:textId="77777777" w:rsidR="00390639" w:rsidRPr="006A756E" w:rsidRDefault="00390639" w:rsidP="00B1707C">
      <w:pPr>
        <w:rPr>
          <w:bCs/>
          <w:i/>
        </w:rPr>
      </w:pPr>
    </w:p>
    <w:sectPr w:rsidR="00390639" w:rsidRPr="006A75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73FE3"/>
    <w:multiLevelType w:val="multilevel"/>
    <w:tmpl w:val="77C089D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E0059F"/>
    <w:multiLevelType w:val="multilevel"/>
    <w:tmpl w:val="C07AC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84C4876"/>
    <w:multiLevelType w:val="multilevel"/>
    <w:tmpl w:val="277E5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56E"/>
    <w:rsid w:val="00122714"/>
    <w:rsid w:val="00390639"/>
    <w:rsid w:val="004152A1"/>
    <w:rsid w:val="006A756E"/>
    <w:rsid w:val="00B1707C"/>
    <w:rsid w:val="00B872CB"/>
    <w:rsid w:val="00B910E4"/>
    <w:rsid w:val="00E5097C"/>
    <w:rsid w:val="00F71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51221"/>
  <w15:chartTrackingRefBased/>
  <w15:docId w15:val="{A982BB23-C324-4071-BDD6-1FDB5FA9E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A75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75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84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r20.rs6.net/tn.jsp?f=001rO7GzOZIWDYC9YKpK16Xk8ZIHRqOLpEt-lFVoh_SVCv433S6W7YmVtJqhq7V8aDt4bveIejg5sGE0fb7YGAfad5gEH-YBUfpWPV6-fvyoCKS8EeiX5mN1PyxtdD0OyPPtxGH0a1MLX4=&amp;c=aFsHOhJ-4Hw9aBr1_z8dLJurFLhDCDgcNkEBt0eGku3juAedZkVXug==&amp;ch=ThboM4FGmkpV319hzbRYwzGQpP9E5dxLoK9ZDvuZjM23bgVf5cNb8Q==" TargetMode="External"/><Relationship Id="rId5" Type="http://schemas.openxmlformats.org/officeDocument/2006/relationships/styles" Target="styles.xml"/><Relationship Id="rId10" Type="http://schemas.openxmlformats.org/officeDocument/2006/relationships/hyperlink" Target="http://r20.rs6.net/tn.jsp?f=001rO7GzOZIWDYC9YKpK16Xk8ZIHRqOLpEt-lFVoh_SVCv433S6W7YmVtJqhq7V8aDt1vOGYHWVgpkNwIoQ6WSukc-4n47wXbpfNUqntTi8_SCJcScyKBQWDJVcs15qdIVnISKkqhgncfsuJo4Ecuzk5TNHly9VjWPfcFfKR3-S2lDSPXwuBnK9P7kKeJztfAna5uTQ-MV08E4=&amp;c=aFsHOhJ-4Hw9aBr1_z8dLJurFLhDCDgcNkEBt0eGku3juAedZkVXug==&amp;ch=ThboM4FGmkpV319hzbRYwzGQpP9E5dxLoK9ZDvuZjM23bgVf5cNb8Q==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lcc@co.forest.wi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9358D42DC28644B71B583E552378A3" ma:contentTypeVersion="13" ma:contentTypeDescription="Create a new document." ma:contentTypeScope="" ma:versionID="9d77c4571810413ff776b01fc49d5cd6">
  <xsd:schema xmlns:xsd="http://www.w3.org/2001/XMLSchema" xmlns:xs="http://www.w3.org/2001/XMLSchema" xmlns:p="http://schemas.microsoft.com/office/2006/metadata/properties" xmlns:ns3="e0c660e0-7481-4c8b-b121-1f57c2c5ddf5" xmlns:ns4="b395920a-7eac-4ec6-8419-4cfde3531fe2" targetNamespace="http://schemas.microsoft.com/office/2006/metadata/properties" ma:root="true" ma:fieldsID="5298fa5d9483fb26eede8acfdd2139dc" ns3:_="" ns4:_="">
    <xsd:import namespace="e0c660e0-7481-4c8b-b121-1f57c2c5ddf5"/>
    <xsd:import namespace="b395920a-7eac-4ec6-8419-4cfde3531fe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c660e0-7481-4c8b-b121-1f57c2c5dd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95920a-7eac-4ec6-8419-4cfde3531fe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D50C43-3A10-454B-8732-491300B4A36D}">
  <ds:schemaRefs>
    <ds:schemaRef ds:uri="http://schemas.microsoft.com/office/2006/documentManagement/types"/>
    <ds:schemaRef ds:uri="b395920a-7eac-4ec6-8419-4cfde3531fe2"/>
    <ds:schemaRef ds:uri="http://schemas.openxmlformats.org/package/2006/metadata/core-properties"/>
    <ds:schemaRef ds:uri="http://purl.org/dc/dcmitype/"/>
    <ds:schemaRef ds:uri="http://www.w3.org/XML/1998/namespace"/>
    <ds:schemaRef ds:uri="http://schemas.microsoft.com/office/infopath/2007/PartnerControls"/>
    <ds:schemaRef ds:uri="e0c660e0-7481-4c8b-b121-1f57c2c5ddf5"/>
    <ds:schemaRef ds:uri="http://schemas.microsoft.com/office/2006/metadata/properties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18BAC5BE-32A4-42D3-8AFD-12A36E26D1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2C17D6-3375-40A1-A009-C5813AB4EB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c660e0-7481-4c8b-b121-1f57c2c5ddf5"/>
    <ds:schemaRef ds:uri="b395920a-7eac-4ec6-8419-4cfde3531f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Forest County Court House</Company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Land &amp; Water</dc:creator>
  <cp:keywords/>
  <dc:description/>
  <cp:lastModifiedBy>Land &amp; Water</cp:lastModifiedBy>
  <cp:revision>4</cp:revision>
  <dcterms:created xsi:type="dcterms:W3CDTF">2020-07-27T13:02:00Z</dcterms:created>
  <dcterms:modified xsi:type="dcterms:W3CDTF">2020-07-27T13:08:00Z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0x010100BF9358D42DC28644B71B583E552378A3</vt:lpwstr>
  </property>
</Properties>
</file>