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8F" w:rsidRPr="00510666" w:rsidRDefault="00F4668F" w:rsidP="00F4668F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b/>
          <w:color w:val="00B2E2"/>
          <w:sz w:val="28"/>
          <w:szCs w:val="28"/>
          <w:lang w:eastAsia="en-GB"/>
        </w:rPr>
      </w:pPr>
      <w:r w:rsidRPr="00510666">
        <w:rPr>
          <w:rFonts w:ascii="HelveticaNeueLTStd-Roman" w:hAnsi="HelveticaNeueLTStd-Roman" w:cs="HelveticaNeueLTStd-Roman"/>
          <w:b/>
          <w:color w:val="00B2E2"/>
          <w:sz w:val="28"/>
          <w:szCs w:val="28"/>
          <w:lang w:eastAsia="en-GB"/>
        </w:rPr>
        <w:t>Run sheet Driver/Rider- Competencies covered</w:t>
      </w:r>
    </w:p>
    <w:p w:rsidR="00F4668F" w:rsidRPr="00F4668F" w:rsidRDefault="00F4668F" w:rsidP="00F4668F">
      <w:pPr>
        <w:pStyle w:val="BodyText"/>
        <w:rPr>
          <w:color w:val="00B2E2"/>
          <w:sz w:val="20"/>
          <w:szCs w:val="20"/>
        </w:rPr>
      </w:pPr>
      <w:r w:rsidRPr="00F4668F">
        <w:rPr>
          <w:color w:val="00B2E2"/>
          <w:w w:val="105"/>
          <w:sz w:val="20"/>
          <w:szCs w:val="20"/>
        </w:rPr>
        <w:t>This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run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sheet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will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assist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in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the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development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of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the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driver/</w:t>
      </w:r>
      <w:r w:rsidRPr="00F4668F">
        <w:rPr>
          <w:color w:val="00B2E2"/>
          <w:sz w:val="20"/>
          <w:szCs w:val="20"/>
        </w:rPr>
        <w:t>rider</w:t>
      </w:r>
      <w:r w:rsidRPr="00F4668F">
        <w:rPr>
          <w:color w:val="00B2E2"/>
          <w:spacing w:val="-2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on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the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reverse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side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is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an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area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to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record</w:t>
      </w:r>
      <w:r w:rsidRPr="00F4668F">
        <w:rPr>
          <w:color w:val="00B2E2"/>
          <w:spacing w:val="-3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further</w:t>
      </w:r>
      <w:r w:rsidRPr="00F4668F">
        <w:rPr>
          <w:color w:val="00B2E2"/>
          <w:spacing w:val="-2"/>
          <w:w w:val="105"/>
          <w:sz w:val="20"/>
          <w:szCs w:val="20"/>
        </w:rPr>
        <w:t xml:space="preserve"> </w:t>
      </w:r>
      <w:r w:rsidRPr="00F4668F">
        <w:rPr>
          <w:color w:val="00B2E2"/>
          <w:w w:val="105"/>
          <w:sz w:val="20"/>
          <w:szCs w:val="20"/>
        </w:rPr>
        <w:t>information.</w:t>
      </w:r>
    </w:p>
    <w:p w:rsidR="00F4668F" w:rsidRPr="00C5315E" w:rsidRDefault="00F4668F" w:rsidP="007327EB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b/>
          <w:color w:val="00B2E2"/>
          <w:lang w:eastAsia="en-GB"/>
        </w:rPr>
      </w:pPr>
    </w:p>
    <w:tbl>
      <w:tblPr>
        <w:tblW w:w="10740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493513" w:rsidRPr="007327EB">
        <w:trPr>
          <w:trHeight w:val="397"/>
        </w:trPr>
        <w:tc>
          <w:tcPr>
            <w:tcW w:w="10740" w:type="dxa"/>
            <w:shd w:val="clear" w:color="auto" w:fill="E2F9FF"/>
            <w:vAlign w:val="center"/>
          </w:tcPr>
          <w:p w:rsidR="00F4668F" w:rsidRPr="00F4668F" w:rsidRDefault="00F4668F" w:rsidP="00F4668F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 w:rsidRPr="00F4668F"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In the run column mark:</w:t>
            </w:r>
          </w:p>
          <w:p w:rsidR="00F4668F" w:rsidRPr="00F4668F" w:rsidRDefault="00F4668F" w:rsidP="00F4668F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  <w:p w:rsidR="00493513" w:rsidRPr="00F4668F" w:rsidRDefault="00F4668F" w:rsidP="00F4668F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 xml:space="preserve">Competence Levels: 1 = Commended </w:t>
            </w:r>
            <w:r w:rsidR="00510666"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 xml:space="preserve">     </w:t>
            </w: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 xml:space="preserve">2 = Satisfactory </w:t>
            </w:r>
            <w:r w:rsidR="00510666"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 xml:space="preserve">     </w:t>
            </w:r>
            <w:r w:rsidRPr="00F4668F"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3 = Requires Development</w:t>
            </w:r>
          </w:p>
        </w:tc>
      </w:tr>
    </w:tbl>
    <w:p w:rsidR="00510666" w:rsidRPr="00510666" w:rsidRDefault="00510666">
      <w:pPr>
        <w:rPr>
          <w:sz w:val="8"/>
          <w:szCs w:val="8"/>
        </w:rPr>
      </w:pPr>
    </w:p>
    <w:tbl>
      <w:tblPr>
        <w:tblW w:w="10788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6"/>
        <w:gridCol w:w="3474"/>
        <w:gridCol w:w="1680"/>
        <w:gridCol w:w="4200"/>
      </w:tblGrid>
      <w:tr w:rsidR="00510666" w:rsidRPr="007327EB">
        <w:trPr>
          <w:trHeight w:val="397"/>
        </w:trPr>
        <w:tc>
          <w:tcPr>
            <w:tcW w:w="1434" w:type="dxa"/>
            <w:gridSpan w:val="2"/>
            <w:tcBorders>
              <w:right w:val="nil"/>
            </w:tcBorders>
            <w:shd w:val="clear" w:color="auto" w:fill="E2F9FF"/>
            <w:vAlign w:val="center"/>
          </w:tcPr>
          <w:p w:rsidR="00510666" w:rsidRPr="00510666" w:rsidRDefault="00510666" w:rsidP="007327E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 w:rsidRPr="00510666"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Name</w:t>
            </w:r>
          </w:p>
        </w:tc>
        <w:tc>
          <w:tcPr>
            <w:tcW w:w="3474" w:type="dxa"/>
            <w:tcBorders>
              <w:right w:val="nil"/>
            </w:tcBorders>
            <w:shd w:val="clear" w:color="auto" w:fill="FFFFFF"/>
            <w:vAlign w:val="center"/>
          </w:tcPr>
          <w:p w:rsidR="00510666" w:rsidRPr="003D1F19" w:rsidRDefault="003D1F19" w:rsidP="007327E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bookmarkStart w:id="0" w:name="_GoBack"/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bookmarkEnd w:id="0"/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1680" w:type="dxa"/>
            <w:tcBorders>
              <w:right w:val="nil"/>
            </w:tcBorders>
            <w:shd w:val="clear" w:color="auto" w:fill="E2F9FF"/>
            <w:vAlign w:val="center"/>
          </w:tcPr>
          <w:p w:rsidR="0070071E" w:rsidRPr="00510666" w:rsidRDefault="00F83188" w:rsidP="008A1D3D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Competence</w:t>
            </w:r>
          </w:p>
        </w:tc>
        <w:tc>
          <w:tcPr>
            <w:tcW w:w="4200" w:type="dxa"/>
            <w:shd w:val="clear" w:color="auto" w:fill="E2F9FF"/>
            <w:vAlign w:val="center"/>
          </w:tcPr>
          <w:p w:rsidR="00510666" w:rsidRPr="00510666" w:rsidRDefault="00F83188" w:rsidP="007327E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Observer c</w:t>
            </w:r>
            <w:r w:rsidR="00510666" w:rsidRPr="00510666"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omments</w:t>
            </w: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 xml:space="preserve"> Run No.</w:t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tcBorders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0C6657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Pre-drive / ride checks</w:t>
            </w:r>
          </w:p>
        </w:tc>
        <w:bookmarkStart w:id="1" w:name="Text7"/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Pr="003D1F19" w:rsidRDefault="003357F3" w:rsidP="003357F3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  <w:bookmarkEnd w:id="1"/>
          </w:p>
        </w:tc>
        <w:tc>
          <w:tcPr>
            <w:tcW w:w="4200" w:type="dxa"/>
            <w:shd w:val="clear" w:color="auto" w:fill="FFFFFF"/>
            <w:vAlign w:val="center"/>
          </w:tcPr>
          <w:p w:rsidR="003357F3" w:rsidRPr="003D1F19" w:rsidRDefault="003357F3" w:rsidP="000C6657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 w:val="restart"/>
            <w:tcBorders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  <w:t>Preparation</w:t>
            </w:r>
          </w:p>
        </w:tc>
        <w:tc>
          <w:tcPr>
            <w:tcW w:w="420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0C6657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Fitness / eyesight check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3357F3" w:rsidRPr="003D1F19" w:rsidRDefault="003357F3" w:rsidP="000C6657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right w:val="nil"/>
            </w:tcBorders>
            <w:shd w:val="clear" w:color="auto" w:fill="00B2E2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3357F3">
              <w:rPr>
                <w:rFonts w:ascii="HelveticaNeueLTStd-Roman" w:hAnsi="HelveticaNeueLTStd-Roman" w:cs="HelveticaNeueLTStd-Roman"/>
                <w:lang w:eastAsia="en-GB"/>
              </w:rPr>
              <w:t>Cockpit Drill (car only</w:t>
            </w:r>
            <w:r>
              <w:rPr>
                <w:rFonts w:ascii="HelveticaNeueLTStd-Roman" w:hAnsi="HelveticaNeueLTStd-Roman" w:cs="HelveticaNeueLTStd-Roman"/>
                <w:lang w:eastAsia="en-GB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0C6657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right w:val="nil"/>
            </w:tcBorders>
            <w:shd w:val="clear" w:color="auto" w:fill="00B2E2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Rolling brake test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bottom w:val="single" w:sz="8" w:space="0" w:color="00B2E2"/>
              <w:right w:val="nil"/>
            </w:tcBorders>
            <w:shd w:val="clear" w:color="auto" w:fill="00B2E2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Knowledge – IPSGA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 w:val="restart"/>
            <w:tcBorders>
              <w:top w:val="single" w:sz="8" w:space="0" w:color="00B2E2"/>
              <w:left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  <w:t>Information</w:t>
            </w: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Observation – scanning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666666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Use of mirrors and rear observation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666666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Take, Use, Give (TUG)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666666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Road signs and markings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666666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Anticipation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bottom w:val="single" w:sz="8" w:space="0" w:color="00B2E2"/>
              <w:right w:val="nil"/>
            </w:tcBorders>
            <w:shd w:val="clear" w:color="auto" w:fill="666666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 xml:space="preserve">Hazard </w:t>
            </w:r>
            <w:r w:rsidR="00F83188">
              <w:rPr>
                <w:rFonts w:ascii="HelveticaNeueLTStd-Roman" w:hAnsi="HelveticaNeueLTStd-Roman" w:cs="HelveticaNeueLTStd-Roman"/>
                <w:lang w:eastAsia="en-GB"/>
              </w:rPr>
              <w:t>identification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cantSplit/>
          <w:trHeight w:val="443"/>
        </w:trPr>
        <w:tc>
          <w:tcPr>
            <w:tcW w:w="708" w:type="dxa"/>
            <w:vMerge w:val="restart"/>
            <w:tcBorders>
              <w:top w:val="single" w:sz="8" w:space="0" w:color="00B2E2"/>
              <w:left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  <w:t>Position</w:t>
            </w: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Bends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Junctions</w:t>
            </w:r>
            <w:r w:rsidR="00F83188">
              <w:rPr>
                <w:rFonts w:ascii="HelveticaNeueLTStd-Roman" w:hAnsi="HelveticaNeueLTStd-Roman" w:cs="HelveticaNeueLTStd-Roman"/>
                <w:lang w:eastAsia="en-GB"/>
              </w:rPr>
              <w:t xml:space="preserve"> and Roundabouts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F83188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lang w:eastAsia="en-GB"/>
              </w:rPr>
              <w:t>Motorways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Overtaking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 xml:space="preserve">Hazard </w:t>
            </w:r>
            <w:r w:rsidR="00F83188">
              <w:rPr>
                <w:rFonts w:ascii="HelveticaNeueLTStd-Roman" w:hAnsi="HelveticaNeueLTStd-Roman" w:cs="HelveticaNeueLTStd-Roman"/>
                <w:lang w:eastAsia="en-GB"/>
              </w:rPr>
              <w:t>management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bottom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Vulnerable road users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3357F3"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263B5D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 w:val="restart"/>
            <w:tcBorders>
              <w:top w:val="single" w:sz="8" w:space="0" w:color="00B2E2"/>
              <w:left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  <w:t>Speed</w:t>
            </w: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Speed limits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F83188"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Acceleration sense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F83188"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Limit point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F83188"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bottom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Braking technique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3357F3" w:rsidRDefault="003357F3" w:rsidP="00F83188"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3357F3" w:rsidRPr="003D1F19" w:rsidRDefault="003357F3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 w:val="restart"/>
            <w:tcBorders>
              <w:top w:val="single" w:sz="8" w:space="0" w:color="00B2E2"/>
              <w:left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3D1F19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  <w:t>Gears</w:t>
            </w: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Clutch and changing gear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F83188"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510666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Choice of gear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F83188"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3357F3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bottom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3357F3" w:rsidRPr="00510666" w:rsidRDefault="003357F3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3357F3" w:rsidRPr="000A6BFB" w:rsidRDefault="003357F3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Timing of changes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57F3" w:rsidRDefault="003357F3" w:rsidP="00F83188"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Arial" w:hAnsi="Arial" w:cs="Arial"/>
                <w:b/>
                <w:noProof/>
                <w:lang w:eastAsia="en-GB"/>
              </w:rPr>
              <w:t> </w:t>
            </w:r>
            <w:r w:rsidRPr="004B75C0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3357F3" w:rsidRPr="003D1F19" w:rsidRDefault="003357F3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Arial" w:hAnsi="Arial" w:cs="Arial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</w:tbl>
    <w:p w:rsidR="00B04D4B" w:rsidRDefault="00B04D4B"/>
    <w:p w:rsidR="00B04D4B" w:rsidRDefault="00B04D4B">
      <w:r>
        <w:br w:type="page"/>
      </w:r>
    </w:p>
    <w:tbl>
      <w:tblPr>
        <w:tblW w:w="10788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00"/>
        <w:gridCol w:w="1680"/>
        <w:gridCol w:w="4200"/>
      </w:tblGrid>
      <w:tr w:rsidR="000A6BFB" w:rsidRPr="007327EB">
        <w:trPr>
          <w:trHeight w:val="397"/>
        </w:trPr>
        <w:tc>
          <w:tcPr>
            <w:tcW w:w="708" w:type="dxa"/>
            <w:vMerge w:val="restart"/>
            <w:tcBorders>
              <w:top w:val="single" w:sz="8" w:space="0" w:color="00B2E2"/>
              <w:left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0A6BFB" w:rsidRPr="003D1F19" w:rsidRDefault="000A6BFB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  <w:lastRenderedPageBreak/>
              <w:t>Acceleration</w:t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Smoothness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0A6BFB" w:rsidRPr="00510666" w:rsidRDefault="000A6BFB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Anticipation and planning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0A6BFB" w:rsidRPr="00510666" w:rsidRDefault="000A6BFB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Hazard awareness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bottom w:val="single" w:sz="8" w:space="0" w:color="00B2E2"/>
              <w:right w:val="nil"/>
            </w:tcBorders>
            <w:shd w:val="clear" w:color="auto" w:fill="666666"/>
            <w:textDirection w:val="btLr"/>
            <w:vAlign w:val="center"/>
          </w:tcPr>
          <w:p w:rsidR="000A6BFB" w:rsidRPr="00510666" w:rsidRDefault="000A6BFB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E2F9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Progress and restraint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2F9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 w:val="restart"/>
            <w:tcBorders>
              <w:top w:val="single" w:sz="8" w:space="0" w:color="00B2E2"/>
              <w:left w:val="single" w:sz="8" w:space="0" w:color="00B2E2"/>
              <w:right w:val="nil"/>
            </w:tcBorders>
            <w:shd w:val="clear" w:color="auto" w:fill="00B2E2"/>
            <w:textDirection w:val="btLr"/>
            <w:vAlign w:val="center"/>
          </w:tcPr>
          <w:p w:rsidR="000A6BFB" w:rsidRPr="00B04D4B" w:rsidRDefault="000A6BFB" w:rsidP="003D1F19">
            <w:pPr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</w:pPr>
            <w:r w:rsidRPr="00B04D4B">
              <w:rPr>
                <w:rFonts w:ascii="HelveticaNeueLTStd-Roman" w:hAnsi="HelveticaNeueLTStd-Roman" w:cs="HelveticaNeueLTStd-Roman"/>
                <w:b/>
                <w:color w:val="FFFFFF"/>
                <w:lang w:eastAsia="en-GB"/>
              </w:rPr>
              <w:t>Other Skills</w:t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Steering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vAlign w:val="center"/>
          </w:tcPr>
          <w:p w:rsidR="000A6BFB" w:rsidRPr="00510666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Slow manoeuvring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vAlign w:val="center"/>
          </w:tcPr>
          <w:p w:rsidR="000A6BFB" w:rsidRPr="00510666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Knowledge H/code &amp; course material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vAlign w:val="center"/>
          </w:tcPr>
          <w:p w:rsidR="000A6BFB" w:rsidRPr="00510666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Courtesy to other road users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right w:val="nil"/>
            </w:tcBorders>
            <w:shd w:val="clear" w:color="auto" w:fill="00B2E2"/>
            <w:vAlign w:val="center"/>
          </w:tcPr>
          <w:p w:rsidR="000A6BFB" w:rsidRPr="00510666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Vehicle / machine sympathy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  <w:tr w:rsidR="000A6BFB" w:rsidRPr="007327EB">
        <w:trPr>
          <w:trHeight w:val="397"/>
        </w:trPr>
        <w:tc>
          <w:tcPr>
            <w:tcW w:w="708" w:type="dxa"/>
            <w:vMerge/>
            <w:tcBorders>
              <w:left w:val="single" w:sz="8" w:space="0" w:color="00B2E2"/>
              <w:bottom w:val="single" w:sz="8" w:space="0" w:color="00B2E2"/>
              <w:right w:val="nil"/>
            </w:tcBorders>
            <w:shd w:val="clear" w:color="auto" w:fill="00B2E2"/>
            <w:vAlign w:val="center"/>
          </w:tcPr>
          <w:p w:rsidR="000A6BFB" w:rsidRPr="00510666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nil"/>
            </w:tcBorders>
            <w:shd w:val="clear" w:color="auto" w:fill="FFFFFF"/>
            <w:vAlign w:val="center"/>
          </w:tcPr>
          <w:p w:rsidR="000A6BFB" w:rsidRPr="000A6BF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lang w:eastAsia="en-GB"/>
              </w:rPr>
            </w:pPr>
            <w:r w:rsidRPr="000A6BFB">
              <w:rPr>
                <w:rFonts w:ascii="HelveticaNeueLTStd-Roman" w:hAnsi="HelveticaNeueLTStd-Roman" w:cs="HelveticaNeueLTStd-Roman"/>
                <w:lang w:eastAsia="en-GB"/>
              </w:rPr>
              <w:t>Spoken thoughts (car only)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6BFB" w:rsidRDefault="000A6BFB" w:rsidP="00F83188"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 w:rsidRPr="00AB4E25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4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0A6BFB" w:rsidRPr="003D1F19" w:rsidRDefault="000A6BFB" w:rsidP="00F83188"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</w:tbl>
    <w:p w:rsidR="00AB6906" w:rsidRPr="00AB6906" w:rsidRDefault="00AB6906" w:rsidP="00AB6906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p w:rsidR="00B04D4B" w:rsidRDefault="00B04D4B" w:rsidP="00B04D4B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b/>
          <w:color w:val="00B2E2"/>
          <w:sz w:val="28"/>
          <w:szCs w:val="28"/>
          <w:lang w:eastAsia="en-GB"/>
        </w:rPr>
      </w:pPr>
      <w:r w:rsidRPr="00510666">
        <w:rPr>
          <w:rFonts w:ascii="HelveticaNeueLTStd-Roman" w:hAnsi="HelveticaNeueLTStd-Roman" w:cs="HelveticaNeueLTStd-Roman"/>
          <w:b/>
          <w:color w:val="00B2E2"/>
          <w:sz w:val="28"/>
          <w:szCs w:val="28"/>
          <w:lang w:eastAsia="en-GB"/>
        </w:rPr>
        <w:t xml:space="preserve">Run sheet </w:t>
      </w:r>
      <w:r>
        <w:rPr>
          <w:rFonts w:ascii="HelveticaNeueLTStd-Roman" w:hAnsi="HelveticaNeueLTStd-Roman" w:cs="HelveticaNeueLTStd-Roman"/>
          <w:b/>
          <w:color w:val="00B2E2"/>
          <w:sz w:val="28"/>
          <w:szCs w:val="28"/>
          <w:lang w:eastAsia="en-GB"/>
        </w:rPr>
        <w:t>– Observer Notes</w:t>
      </w:r>
    </w:p>
    <w:p w:rsidR="00B04D4B" w:rsidRDefault="00B04D4B" w:rsidP="00B04D4B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b/>
          <w:color w:val="00B2E2"/>
          <w:sz w:val="28"/>
          <w:szCs w:val="28"/>
          <w:lang w:eastAsia="en-GB"/>
        </w:rPr>
      </w:pPr>
    </w:p>
    <w:tbl>
      <w:tblPr>
        <w:tblW w:w="10788" w:type="dxa"/>
        <w:jc w:val="center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680"/>
        <w:gridCol w:w="1440"/>
        <w:gridCol w:w="2640"/>
        <w:gridCol w:w="1320"/>
        <w:gridCol w:w="2707"/>
      </w:tblGrid>
      <w:tr w:rsidR="00B04D4B" w:rsidRPr="007327EB">
        <w:trPr>
          <w:trHeight w:val="397"/>
          <w:jc w:val="center"/>
        </w:trPr>
        <w:tc>
          <w:tcPr>
            <w:tcW w:w="1001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B04D4B" w:rsidRPr="00B04D4B" w:rsidRDefault="00B04D4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Date</w:t>
            </w:r>
          </w:p>
        </w:tc>
        <w:tc>
          <w:tcPr>
            <w:tcW w:w="168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B04D4B" w:rsidRPr="00B04D4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B04D4B" w:rsidRPr="00B04D4B" w:rsidRDefault="00B04D4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Weather conditions</w:t>
            </w:r>
          </w:p>
        </w:tc>
        <w:tc>
          <w:tcPr>
            <w:tcW w:w="26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B04D4B" w:rsidRPr="00B04D4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B04D4B" w:rsidRPr="00B04D4B" w:rsidRDefault="00B04D4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Observer name</w:t>
            </w:r>
          </w:p>
        </w:tc>
        <w:tc>
          <w:tcPr>
            <w:tcW w:w="2707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FFFFFF"/>
            <w:vAlign w:val="center"/>
          </w:tcPr>
          <w:p w:rsidR="00B04D4B" w:rsidRPr="00B04D4B" w:rsidRDefault="00B04D4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t> </w:t>
            </w:r>
            <w:r w:rsidRPr="003D1F19"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</w:tbl>
    <w:p w:rsidR="00B04D4B" w:rsidRDefault="00B04D4B"/>
    <w:tbl>
      <w:tblPr>
        <w:tblW w:w="10788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B04D4B" w:rsidRPr="007327EB">
        <w:trPr>
          <w:trHeight w:val="397"/>
        </w:trPr>
        <w:tc>
          <w:tcPr>
            <w:tcW w:w="10788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B04D4B" w:rsidRPr="00B04D4B" w:rsidRDefault="00B04D4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Observer Comments</w:t>
            </w:r>
          </w:p>
        </w:tc>
      </w:tr>
      <w:tr w:rsidR="00B04D4B" w:rsidRPr="007327EB">
        <w:trPr>
          <w:trHeight w:val="397"/>
        </w:trPr>
        <w:tc>
          <w:tcPr>
            <w:tcW w:w="10788" w:type="dxa"/>
            <w:shd w:val="clear" w:color="auto" w:fill="FFFFFF"/>
            <w:vAlign w:val="center"/>
          </w:tcPr>
          <w:p w:rsidR="00B04D4B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</w:tbl>
    <w:p w:rsidR="00B04D4B" w:rsidRDefault="00B04D4B"/>
    <w:tbl>
      <w:tblPr>
        <w:tblW w:w="10788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B04D4B" w:rsidRPr="00B04D4B">
        <w:trPr>
          <w:trHeight w:val="397"/>
        </w:trPr>
        <w:tc>
          <w:tcPr>
            <w:tcW w:w="10788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B04D4B" w:rsidRPr="00B04D4B" w:rsidRDefault="00B04D4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</w:pPr>
            <w:r w:rsidRPr="00B04D4B">
              <w:rPr>
                <w:rFonts w:ascii="HelveticaNeueLTStd-Roman" w:hAnsi="HelveticaNeueLTStd-Roman" w:cs="HelveticaNeueLTStd-Roman"/>
                <w:b/>
                <w:color w:val="00B2E2"/>
                <w:lang w:eastAsia="en-GB"/>
              </w:rPr>
              <w:t>Development Plan</w:t>
            </w:r>
          </w:p>
        </w:tc>
      </w:tr>
      <w:tr w:rsidR="00B04D4B" w:rsidRPr="007327EB">
        <w:trPr>
          <w:trHeight w:val="397"/>
        </w:trPr>
        <w:tc>
          <w:tcPr>
            <w:tcW w:w="10788" w:type="dxa"/>
            <w:shd w:val="clear" w:color="auto" w:fill="FFFFFF"/>
            <w:vAlign w:val="center"/>
          </w:tcPr>
          <w:p w:rsidR="00B04D4B" w:rsidRPr="003D1F19" w:rsidRDefault="000A6BFB" w:rsidP="00B04D4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instrText xml:space="preserve"> FORMTEXT </w:instrTex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noProof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b/>
                <w:lang w:eastAsia="en-GB"/>
              </w:rPr>
              <w:fldChar w:fldCharType="end"/>
            </w:r>
          </w:p>
        </w:tc>
      </w:tr>
    </w:tbl>
    <w:p w:rsidR="00C55F7E" w:rsidRDefault="00C55F7E" w:rsidP="00510666">
      <w:pPr>
        <w:tabs>
          <w:tab w:val="left" w:pos="1701"/>
        </w:tabs>
        <w:autoSpaceDE w:val="0"/>
        <w:autoSpaceDN w:val="0"/>
        <w:adjustRightInd w:val="0"/>
        <w:rPr>
          <w:lang w:eastAsia="en-GB"/>
        </w:rPr>
      </w:pPr>
    </w:p>
    <w:sectPr w:rsidR="00C55F7E" w:rsidSect="0051066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99" w:rsidRDefault="007D7999">
      <w:r>
        <w:separator/>
      </w:r>
    </w:p>
  </w:endnote>
  <w:endnote w:type="continuationSeparator" w:id="0">
    <w:p w:rsidR="007D7999" w:rsidRDefault="007D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lavika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9C" w:rsidRPr="008A1D3D" w:rsidRDefault="0001769C" w:rsidP="008A1D3D">
    <w:pPr>
      <w:pStyle w:val="Footer"/>
      <w:jc w:val="right"/>
      <w:rPr>
        <w:rFonts w:ascii="HelveticaNeueLTStd-Roman" w:hAnsi="HelveticaNeueLTStd-Roman"/>
        <w:sz w:val="16"/>
        <w:szCs w:val="16"/>
      </w:rPr>
    </w:pPr>
    <w:r w:rsidRPr="008A1D3D">
      <w:rPr>
        <w:rFonts w:ascii="HelveticaNeueLTStd-Roman" w:hAnsi="HelveticaNeueLTStd-Roman"/>
        <w:sz w:val="16"/>
        <w:szCs w:val="16"/>
        <w:lang w:eastAsia="en-GB"/>
      </w:rPr>
      <w:t>0045 V02_05/19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9C" w:rsidRPr="00734A52" w:rsidRDefault="0001769C" w:rsidP="00734A52">
    <w:pPr>
      <w:jc w:val="right"/>
      <w:rPr>
        <w:rFonts w:ascii="HelveticaNeueLTStd-Roman" w:hAnsi="HelveticaNeueLTStd-Roman" w:cs="HelveticaNeueLTStd-Roman"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99" w:rsidRDefault="007D7999">
      <w:r>
        <w:separator/>
      </w:r>
    </w:p>
  </w:footnote>
  <w:footnote w:type="continuationSeparator" w:id="0">
    <w:p w:rsidR="007D7999" w:rsidRDefault="007D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9C" w:rsidRPr="00734A52" w:rsidRDefault="0098208B" w:rsidP="00F61AF7">
    <w:pPr>
      <w:pStyle w:val="Header"/>
      <w:jc w:val="right"/>
    </w:pPr>
    <w:r>
      <w:rPr>
        <w:noProof/>
      </w:rPr>
      <w:drawing>
        <wp:inline distT="0" distB="0" distL="0" distR="0">
          <wp:extent cx="1238250" cy="714375"/>
          <wp:effectExtent l="0" t="0" r="0" b="0"/>
          <wp:docPr id="1" name="Picture 1" descr="IMI Approved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 Approved Cent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18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9C" w:rsidRPr="00734A52" w:rsidRDefault="0098208B" w:rsidP="00734A52">
    <w:pPr>
      <w:pStyle w:val="Header"/>
      <w:jc w:val="right"/>
    </w:pPr>
    <w:r>
      <w:rPr>
        <w:noProof/>
      </w:rPr>
      <w:drawing>
        <wp:inline distT="0" distB="0" distL="0" distR="0">
          <wp:extent cx="1238250" cy="714375"/>
          <wp:effectExtent l="0" t="0" r="0" b="0"/>
          <wp:docPr id="2" name="Picture 2" descr="IMI Approved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I Approved Cent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18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8B"/>
    <w:rsid w:val="00000570"/>
    <w:rsid w:val="000048F8"/>
    <w:rsid w:val="00004C84"/>
    <w:rsid w:val="0001769C"/>
    <w:rsid w:val="00020B47"/>
    <w:rsid w:val="000358C5"/>
    <w:rsid w:val="00035B18"/>
    <w:rsid w:val="0004234A"/>
    <w:rsid w:val="00047C63"/>
    <w:rsid w:val="00051CC6"/>
    <w:rsid w:val="00056BBE"/>
    <w:rsid w:val="00071B90"/>
    <w:rsid w:val="00074ABF"/>
    <w:rsid w:val="000864CA"/>
    <w:rsid w:val="00086778"/>
    <w:rsid w:val="0008736E"/>
    <w:rsid w:val="000A0B3A"/>
    <w:rsid w:val="000A6BFB"/>
    <w:rsid w:val="000B43DC"/>
    <w:rsid w:val="000C06C1"/>
    <w:rsid w:val="000C30A9"/>
    <w:rsid w:val="000C6657"/>
    <w:rsid w:val="000C775F"/>
    <w:rsid w:val="000D3A59"/>
    <w:rsid w:val="000E0E88"/>
    <w:rsid w:val="000E7DDE"/>
    <w:rsid w:val="00112012"/>
    <w:rsid w:val="001206B4"/>
    <w:rsid w:val="0012227B"/>
    <w:rsid w:val="00122E9A"/>
    <w:rsid w:val="00127421"/>
    <w:rsid w:val="00131ABB"/>
    <w:rsid w:val="00154066"/>
    <w:rsid w:val="00155C4E"/>
    <w:rsid w:val="001655FC"/>
    <w:rsid w:val="00173CAF"/>
    <w:rsid w:val="00180CD9"/>
    <w:rsid w:val="001853DD"/>
    <w:rsid w:val="0019165B"/>
    <w:rsid w:val="001A2262"/>
    <w:rsid w:val="001B03B8"/>
    <w:rsid w:val="001B5782"/>
    <w:rsid w:val="001B7385"/>
    <w:rsid w:val="001C3BA8"/>
    <w:rsid w:val="001C42BD"/>
    <w:rsid w:val="001C4797"/>
    <w:rsid w:val="001E24A4"/>
    <w:rsid w:val="001E58A5"/>
    <w:rsid w:val="001F2F2C"/>
    <w:rsid w:val="002013A0"/>
    <w:rsid w:val="00206096"/>
    <w:rsid w:val="002139C0"/>
    <w:rsid w:val="002201D3"/>
    <w:rsid w:val="002204D1"/>
    <w:rsid w:val="00223671"/>
    <w:rsid w:val="00233B85"/>
    <w:rsid w:val="00236B62"/>
    <w:rsid w:val="00237C31"/>
    <w:rsid w:val="00244217"/>
    <w:rsid w:val="00244C36"/>
    <w:rsid w:val="00246CC4"/>
    <w:rsid w:val="00263E47"/>
    <w:rsid w:val="002645FB"/>
    <w:rsid w:val="002702B1"/>
    <w:rsid w:val="0027255B"/>
    <w:rsid w:val="00283733"/>
    <w:rsid w:val="00285900"/>
    <w:rsid w:val="002929A9"/>
    <w:rsid w:val="00295FC0"/>
    <w:rsid w:val="00297FE6"/>
    <w:rsid w:val="002A6773"/>
    <w:rsid w:val="002D6A1C"/>
    <w:rsid w:val="002E1BC7"/>
    <w:rsid w:val="002E7124"/>
    <w:rsid w:val="002F3998"/>
    <w:rsid w:val="002F745D"/>
    <w:rsid w:val="0031659F"/>
    <w:rsid w:val="00320798"/>
    <w:rsid w:val="00323BC5"/>
    <w:rsid w:val="0032652E"/>
    <w:rsid w:val="00327052"/>
    <w:rsid w:val="003357F3"/>
    <w:rsid w:val="003374DC"/>
    <w:rsid w:val="003542A3"/>
    <w:rsid w:val="00355B14"/>
    <w:rsid w:val="003577A5"/>
    <w:rsid w:val="00362978"/>
    <w:rsid w:val="00373B83"/>
    <w:rsid w:val="003803AD"/>
    <w:rsid w:val="00395A51"/>
    <w:rsid w:val="003A2D5B"/>
    <w:rsid w:val="003A3522"/>
    <w:rsid w:val="003A577F"/>
    <w:rsid w:val="003B0C8B"/>
    <w:rsid w:val="003B5FA9"/>
    <w:rsid w:val="003B660D"/>
    <w:rsid w:val="003C2ABE"/>
    <w:rsid w:val="003C5EA4"/>
    <w:rsid w:val="003C66BB"/>
    <w:rsid w:val="003D01C5"/>
    <w:rsid w:val="003D1F19"/>
    <w:rsid w:val="003D3D0B"/>
    <w:rsid w:val="003D5D0C"/>
    <w:rsid w:val="003E1803"/>
    <w:rsid w:val="003E21C7"/>
    <w:rsid w:val="003E2F29"/>
    <w:rsid w:val="003E3560"/>
    <w:rsid w:val="003E5672"/>
    <w:rsid w:val="003F5EBE"/>
    <w:rsid w:val="003F6B66"/>
    <w:rsid w:val="003F72DB"/>
    <w:rsid w:val="00401AF2"/>
    <w:rsid w:val="00417AE9"/>
    <w:rsid w:val="00425C19"/>
    <w:rsid w:val="00443112"/>
    <w:rsid w:val="0044327E"/>
    <w:rsid w:val="00444A18"/>
    <w:rsid w:val="00444BF2"/>
    <w:rsid w:val="00447D5C"/>
    <w:rsid w:val="0045771E"/>
    <w:rsid w:val="00463B44"/>
    <w:rsid w:val="00474185"/>
    <w:rsid w:val="00475B13"/>
    <w:rsid w:val="00475D6D"/>
    <w:rsid w:val="00476316"/>
    <w:rsid w:val="004834A9"/>
    <w:rsid w:val="00493513"/>
    <w:rsid w:val="00493C4C"/>
    <w:rsid w:val="0049670A"/>
    <w:rsid w:val="004A613D"/>
    <w:rsid w:val="004A7F19"/>
    <w:rsid w:val="004F4E6F"/>
    <w:rsid w:val="004F5D09"/>
    <w:rsid w:val="004F761E"/>
    <w:rsid w:val="00502238"/>
    <w:rsid w:val="005031EF"/>
    <w:rsid w:val="00510666"/>
    <w:rsid w:val="00510807"/>
    <w:rsid w:val="0052456B"/>
    <w:rsid w:val="00535EB6"/>
    <w:rsid w:val="00545672"/>
    <w:rsid w:val="00547F4A"/>
    <w:rsid w:val="005500E7"/>
    <w:rsid w:val="00550A0F"/>
    <w:rsid w:val="005565CB"/>
    <w:rsid w:val="005651B4"/>
    <w:rsid w:val="0056677C"/>
    <w:rsid w:val="00574CC2"/>
    <w:rsid w:val="0058064A"/>
    <w:rsid w:val="00585727"/>
    <w:rsid w:val="00592AAA"/>
    <w:rsid w:val="005A2121"/>
    <w:rsid w:val="005B452B"/>
    <w:rsid w:val="005B59CB"/>
    <w:rsid w:val="005B6EBE"/>
    <w:rsid w:val="005C6A80"/>
    <w:rsid w:val="005D4F6B"/>
    <w:rsid w:val="005E1E0C"/>
    <w:rsid w:val="005E6221"/>
    <w:rsid w:val="005E649E"/>
    <w:rsid w:val="0060586D"/>
    <w:rsid w:val="00611955"/>
    <w:rsid w:val="006163EE"/>
    <w:rsid w:val="006169E5"/>
    <w:rsid w:val="0064584A"/>
    <w:rsid w:val="00645E32"/>
    <w:rsid w:val="00655A11"/>
    <w:rsid w:val="00661697"/>
    <w:rsid w:val="00663155"/>
    <w:rsid w:val="00664ED7"/>
    <w:rsid w:val="0066518B"/>
    <w:rsid w:val="006712D9"/>
    <w:rsid w:val="00671A44"/>
    <w:rsid w:val="00675731"/>
    <w:rsid w:val="0068488C"/>
    <w:rsid w:val="006877F6"/>
    <w:rsid w:val="006923AD"/>
    <w:rsid w:val="00697DB5"/>
    <w:rsid w:val="006B17F1"/>
    <w:rsid w:val="006B211E"/>
    <w:rsid w:val="006C116F"/>
    <w:rsid w:val="006C36C6"/>
    <w:rsid w:val="006C3CBC"/>
    <w:rsid w:val="006C770D"/>
    <w:rsid w:val="006D3368"/>
    <w:rsid w:val="006D4513"/>
    <w:rsid w:val="006D5CBD"/>
    <w:rsid w:val="006E4BA3"/>
    <w:rsid w:val="006F4B92"/>
    <w:rsid w:val="006F5C3D"/>
    <w:rsid w:val="0070071E"/>
    <w:rsid w:val="007114EC"/>
    <w:rsid w:val="007127E1"/>
    <w:rsid w:val="0071476C"/>
    <w:rsid w:val="00716D0F"/>
    <w:rsid w:val="0072208D"/>
    <w:rsid w:val="00727218"/>
    <w:rsid w:val="0073115B"/>
    <w:rsid w:val="007327EB"/>
    <w:rsid w:val="00734A52"/>
    <w:rsid w:val="00750C05"/>
    <w:rsid w:val="00761635"/>
    <w:rsid w:val="0076213B"/>
    <w:rsid w:val="00763A3C"/>
    <w:rsid w:val="007652C7"/>
    <w:rsid w:val="00766C61"/>
    <w:rsid w:val="00767825"/>
    <w:rsid w:val="00773CEA"/>
    <w:rsid w:val="00785861"/>
    <w:rsid w:val="00792EFD"/>
    <w:rsid w:val="00793EF0"/>
    <w:rsid w:val="00797233"/>
    <w:rsid w:val="007A76E7"/>
    <w:rsid w:val="007C6317"/>
    <w:rsid w:val="007C65B3"/>
    <w:rsid w:val="007D7999"/>
    <w:rsid w:val="007E42A5"/>
    <w:rsid w:val="007F6809"/>
    <w:rsid w:val="0081016E"/>
    <w:rsid w:val="0082107F"/>
    <w:rsid w:val="00822BB1"/>
    <w:rsid w:val="00823D79"/>
    <w:rsid w:val="0082725D"/>
    <w:rsid w:val="00830AA4"/>
    <w:rsid w:val="00831BD5"/>
    <w:rsid w:val="00833CC5"/>
    <w:rsid w:val="00835311"/>
    <w:rsid w:val="008403A7"/>
    <w:rsid w:val="00841327"/>
    <w:rsid w:val="00844203"/>
    <w:rsid w:val="008466B2"/>
    <w:rsid w:val="008625BA"/>
    <w:rsid w:val="008717CF"/>
    <w:rsid w:val="00871F9E"/>
    <w:rsid w:val="00872750"/>
    <w:rsid w:val="00873319"/>
    <w:rsid w:val="00873702"/>
    <w:rsid w:val="008738FB"/>
    <w:rsid w:val="008750CB"/>
    <w:rsid w:val="00875A29"/>
    <w:rsid w:val="00885869"/>
    <w:rsid w:val="00887E4F"/>
    <w:rsid w:val="00890775"/>
    <w:rsid w:val="00895D69"/>
    <w:rsid w:val="008A1318"/>
    <w:rsid w:val="008A1D3D"/>
    <w:rsid w:val="008A3DC1"/>
    <w:rsid w:val="008A5B97"/>
    <w:rsid w:val="008B0B55"/>
    <w:rsid w:val="008C03D2"/>
    <w:rsid w:val="008D09FF"/>
    <w:rsid w:val="008D3357"/>
    <w:rsid w:val="008D60D0"/>
    <w:rsid w:val="008E358D"/>
    <w:rsid w:val="008E4D81"/>
    <w:rsid w:val="008E4FF4"/>
    <w:rsid w:val="00903E86"/>
    <w:rsid w:val="00914563"/>
    <w:rsid w:val="00923814"/>
    <w:rsid w:val="00925548"/>
    <w:rsid w:val="00932CCD"/>
    <w:rsid w:val="0093374D"/>
    <w:rsid w:val="009348AB"/>
    <w:rsid w:val="00935B0C"/>
    <w:rsid w:val="00952538"/>
    <w:rsid w:val="00954871"/>
    <w:rsid w:val="0095513E"/>
    <w:rsid w:val="00966D72"/>
    <w:rsid w:val="0097048C"/>
    <w:rsid w:val="00972722"/>
    <w:rsid w:val="00980C07"/>
    <w:rsid w:val="0098208B"/>
    <w:rsid w:val="0098276A"/>
    <w:rsid w:val="00995695"/>
    <w:rsid w:val="009A33A4"/>
    <w:rsid w:val="009A6ACE"/>
    <w:rsid w:val="009B0E3E"/>
    <w:rsid w:val="009B4D4D"/>
    <w:rsid w:val="009B555A"/>
    <w:rsid w:val="009B7F1F"/>
    <w:rsid w:val="009C146B"/>
    <w:rsid w:val="009C28F8"/>
    <w:rsid w:val="009C3649"/>
    <w:rsid w:val="009C4E56"/>
    <w:rsid w:val="009C7CA9"/>
    <w:rsid w:val="009D15B9"/>
    <w:rsid w:val="009D2374"/>
    <w:rsid w:val="009E500A"/>
    <w:rsid w:val="009F521A"/>
    <w:rsid w:val="00A011E4"/>
    <w:rsid w:val="00A01397"/>
    <w:rsid w:val="00A02283"/>
    <w:rsid w:val="00A108FC"/>
    <w:rsid w:val="00A11EAF"/>
    <w:rsid w:val="00A17E44"/>
    <w:rsid w:val="00A2648A"/>
    <w:rsid w:val="00A34D32"/>
    <w:rsid w:val="00A43101"/>
    <w:rsid w:val="00A47F6C"/>
    <w:rsid w:val="00A534BC"/>
    <w:rsid w:val="00A543D3"/>
    <w:rsid w:val="00A62E0F"/>
    <w:rsid w:val="00AA17BD"/>
    <w:rsid w:val="00AA4C1D"/>
    <w:rsid w:val="00AB4D84"/>
    <w:rsid w:val="00AB56FF"/>
    <w:rsid w:val="00AB6906"/>
    <w:rsid w:val="00AD1E9D"/>
    <w:rsid w:val="00AD73D2"/>
    <w:rsid w:val="00AD7CA9"/>
    <w:rsid w:val="00AE2519"/>
    <w:rsid w:val="00AE58E3"/>
    <w:rsid w:val="00AF0544"/>
    <w:rsid w:val="00AF6C0F"/>
    <w:rsid w:val="00B03B31"/>
    <w:rsid w:val="00B04D4B"/>
    <w:rsid w:val="00B10047"/>
    <w:rsid w:val="00B25331"/>
    <w:rsid w:val="00B3460B"/>
    <w:rsid w:val="00B348A1"/>
    <w:rsid w:val="00B36183"/>
    <w:rsid w:val="00B6589E"/>
    <w:rsid w:val="00B65C74"/>
    <w:rsid w:val="00B80EEE"/>
    <w:rsid w:val="00B81712"/>
    <w:rsid w:val="00B836C1"/>
    <w:rsid w:val="00B84B81"/>
    <w:rsid w:val="00B94E84"/>
    <w:rsid w:val="00B94EF1"/>
    <w:rsid w:val="00B9536B"/>
    <w:rsid w:val="00BA58B1"/>
    <w:rsid w:val="00BB05CA"/>
    <w:rsid w:val="00BB2919"/>
    <w:rsid w:val="00BB45F1"/>
    <w:rsid w:val="00BB605F"/>
    <w:rsid w:val="00BB736C"/>
    <w:rsid w:val="00BC49D0"/>
    <w:rsid w:val="00BC5D91"/>
    <w:rsid w:val="00BD135E"/>
    <w:rsid w:val="00BE267E"/>
    <w:rsid w:val="00BF4EB3"/>
    <w:rsid w:val="00BF793F"/>
    <w:rsid w:val="00C04997"/>
    <w:rsid w:val="00C120C5"/>
    <w:rsid w:val="00C14D2A"/>
    <w:rsid w:val="00C15095"/>
    <w:rsid w:val="00C15F6E"/>
    <w:rsid w:val="00C16689"/>
    <w:rsid w:val="00C20CCE"/>
    <w:rsid w:val="00C2192D"/>
    <w:rsid w:val="00C3015C"/>
    <w:rsid w:val="00C30432"/>
    <w:rsid w:val="00C34620"/>
    <w:rsid w:val="00C3741A"/>
    <w:rsid w:val="00C40572"/>
    <w:rsid w:val="00C42D01"/>
    <w:rsid w:val="00C5315E"/>
    <w:rsid w:val="00C53BFC"/>
    <w:rsid w:val="00C55F7E"/>
    <w:rsid w:val="00C57490"/>
    <w:rsid w:val="00C654B7"/>
    <w:rsid w:val="00C743D3"/>
    <w:rsid w:val="00C75A59"/>
    <w:rsid w:val="00C76514"/>
    <w:rsid w:val="00C815E5"/>
    <w:rsid w:val="00C82107"/>
    <w:rsid w:val="00C9295F"/>
    <w:rsid w:val="00C94056"/>
    <w:rsid w:val="00C957B7"/>
    <w:rsid w:val="00CA6124"/>
    <w:rsid w:val="00CB258F"/>
    <w:rsid w:val="00CB593B"/>
    <w:rsid w:val="00CC4406"/>
    <w:rsid w:val="00CC4962"/>
    <w:rsid w:val="00CD6C51"/>
    <w:rsid w:val="00CE1F03"/>
    <w:rsid w:val="00CE2B06"/>
    <w:rsid w:val="00CE384B"/>
    <w:rsid w:val="00CE4A82"/>
    <w:rsid w:val="00CE5D7A"/>
    <w:rsid w:val="00CF6078"/>
    <w:rsid w:val="00D0357F"/>
    <w:rsid w:val="00D0449E"/>
    <w:rsid w:val="00D04EF6"/>
    <w:rsid w:val="00D145AF"/>
    <w:rsid w:val="00D15E7C"/>
    <w:rsid w:val="00D24BB9"/>
    <w:rsid w:val="00D31807"/>
    <w:rsid w:val="00D71B2D"/>
    <w:rsid w:val="00D73A96"/>
    <w:rsid w:val="00D746E1"/>
    <w:rsid w:val="00D75C94"/>
    <w:rsid w:val="00D76F42"/>
    <w:rsid w:val="00D869BA"/>
    <w:rsid w:val="00D9059F"/>
    <w:rsid w:val="00D91CAC"/>
    <w:rsid w:val="00D9352C"/>
    <w:rsid w:val="00D9747D"/>
    <w:rsid w:val="00DB4E10"/>
    <w:rsid w:val="00DD6C29"/>
    <w:rsid w:val="00DF4949"/>
    <w:rsid w:val="00E03A21"/>
    <w:rsid w:val="00E1174A"/>
    <w:rsid w:val="00E12933"/>
    <w:rsid w:val="00E24047"/>
    <w:rsid w:val="00E35A03"/>
    <w:rsid w:val="00E42E98"/>
    <w:rsid w:val="00E461E2"/>
    <w:rsid w:val="00E51E3C"/>
    <w:rsid w:val="00E5634E"/>
    <w:rsid w:val="00E759C4"/>
    <w:rsid w:val="00E83772"/>
    <w:rsid w:val="00E8678B"/>
    <w:rsid w:val="00E92BE7"/>
    <w:rsid w:val="00E9511E"/>
    <w:rsid w:val="00E963FD"/>
    <w:rsid w:val="00E965AC"/>
    <w:rsid w:val="00EA0F40"/>
    <w:rsid w:val="00EB35AF"/>
    <w:rsid w:val="00EB505C"/>
    <w:rsid w:val="00EB5BE0"/>
    <w:rsid w:val="00EB76F6"/>
    <w:rsid w:val="00EC6EE5"/>
    <w:rsid w:val="00ED27F3"/>
    <w:rsid w:val="00EE60ED"/>
    <w:rsid w:val="00EE6DD7"/>
    <w:rsid w:val="00EF129B"/>
    <w:rsid w:val="00EF1507"/>
    <w:rsid w:val="00EF6921"/>
    <w:rsid w:val="00F01770"/>
    <w:rsid w:val="00F111D2"/>
    <w:rsid w:val="00F15B75"/>
    <w:rsid w:val="00F27681"/>
    <w:rsid w:val="00F31932"/>
    <w:rsid w:val="00F337E8"/>
    <w:rsid w:val="00F40682"/>
    <w:rsid w:val="00F42748"/>
    <w:rsid w:val="00F4351A"/>
    <w:rsid w:val="00F45B80"/>
    <w:rsid w:val="00F460A5"/>
    <w:rsid w:val="00F4668F"/>
    <w:rsid w:val="00F50689"/>
    <w:rsid w:val="00F5340A"/>
    <w:rsid w:val="00F61AF7"/>
    <w:rsid w:val="00F640A4"/>
    <w:rsid w:val="00F65FAB"/>
    <w:rsid w:val="00F67FB4"/>
    <w:rsid w:val="00F711CC"/>
    <w:rsid w:val="00F77B3E"/>
    <w:rsid w:val="00F83188"/>
    <w:rsid w:val="00F8321A"/>
    <w:rsid w:val="00F8412F"/>
    <w:rsid w:val="00F8615E"/>
    <w:rsid w:val="00F86924"/>
    <w:rsid w:val="00F86A17"/>
    <w:rsid w:val="00F9321E"/>
    <w:rsid w:val="00F958DF"/>
    <w:rsid w:val="00FA1250"/>
    <w:rsid w:val="00FA41CE"/>
    <w:rsid w:val="00FA53C4"/>
    <w:rsid w:val="00FB12D5"/>
    <w:rsid w:val="00FB68E1"/>
    <w:rsid w:val="00FC61ED"/>
    <w:rsid w:val="00FD1613"/>
    <w:rsid w:val="00FE47C3"/>
    <w:rsid w:val="00FE5EFB"/>
    <w:rsid w:val="00FE7DD5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D0032657-2219-4ED8-9223-36A5BC8C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B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4668F"/>
    <w:pPr>
      <w:spacing w:line="276" w:lineRule="auto"/>
      <w:outlineLvl w:val="0"/>
    </w:pPr>
    <w:rPr>
      <w:rFonts w:ascii="Tahoma" w:hAnsi="Tahoma" w:cs="Arial"/>
      <w:b/>
      <w:color w:val="00B2E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D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C5E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5EA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E26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locked/>
    <w:rsid w:val="00F4668F"/>
    <w:rPr>
      <w:rFonts w:ascii="Tahoma" w:hAnsi="Tahoma" w:cs="Arial"/>
      <w:b/>
      <w:color w:val="00B2E2"/>
      <w:sz w:val="24"/>
      <w:szCs w:val="22"/>
      <w:lang w:val="en-GB" w:eastAsia="en-US" w:bidi="ar-SA"/>
    </w:rPr>
  </w:style>
  <w:style w:type="paragraph" w:styleId="BodyText">
    <w:name w:val="Body Text"/>
    <w:basedOn w:val="Normal"/>
    <w:link w:val="BodyTextChar"/>
    <w:rsid w:val="00F4668F"/>
    <w:pPr>
      <w:widowControl w:val="0"/>
    </w:pPr>
    <w:rPr>
      <w:rFonts w:ascii="Klavika" w:hAnsi="Klavika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F4668F"/>
    <w:rPr>
      <w:rFonts w:ascii="Klavika" w:hAnsi="Klavika"/>
      <w:sz w:val="12"/>
      <w:szCs w:val="1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w\AppData\Local\Microsoft\Windows\INetCache\Content.Outlook\ST4753LS\0045_Run%20Sheet_Driver%20%20Rider%20V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0045_Run Sheet_Driver  Rider V02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Check Sheet – Car</vt:lpstr>
    </vt:vector>
  </TitlesOfParts>
  <Company>Hewlett-Packard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Check Sheet – Car</dc:title>
  <dc:subject/>
  <dc:creator>Paul Woozley</dc:creator>
  <cp:keywords/>
  <dc:description/>
  <cp:lastModifiedBy>Becky Kidds</cp:lastModifiedBy>
  <cp:revision>2</cp:revision>
  <cp:lastPrinted>2014-11-28T15:14:00Z</cp:lastPrinted>
  <dcterms:created xsi:type="dcterms:W3CDTF">2020-08-18T14:40:00Z</dcterms:created>
  <dcterms:modified xsi:type="dcterms:W3CDTF">2020-08-18T14:40:00Z</dcterms:modified>
</cp:coreProperties>
</file>