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5B" w:rsidRDefault="008D6E13">
      <w:r>
        <w:rPr>
          <w:noProof/>
        </w:rPr>
        <w:drawing>
          <wp:anchor distT="0" distB="0" distL="114300" distR="114300" simplePos="0" relativeHeight="251658240" behindDoc="0" locked="0" layoutInCell="1" allowOverlap="1" wp14:anchorId="6EDDE320" wp14:editId="515F25D4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993900" cy="1746934"/>
            <wp:effectExtent l="0" t="0" r="635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746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3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DC2A2" wp14:editId="1210A02A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6859270" cy="18288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2310" w:rsidRPr="00342310" w:rsidRDefault="00342310" w:rsidP="00342310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 is my learning style?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ADC2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1.5pt;width:540.1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342310" w:rsidRPr="00342310" w:rsidRDefault="00342310" w:rsidP="00342310">
                      <w:pPr>
                        <w:jc w:val="center"/>
                        <w:rPr>
                          <w:rFonts w:ascii="Showcard Gothic" w:hAnsi="Showcard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howcard Gothic" w:hAnsi="Showcard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What is my learning style?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164C" w:rsidRPr="001D43FD" w:rsidRDefault="0012475B" w:rsidP="0012475B">
      <w:pPr>
        <w:tabs>
          <w:tab w:val="left" w:pos="3780"/>
        </w:tabs>
        <w:rPr>
          <w:rFonts w:ascii="Georgia" w:hAnsi="Georgia"/>
          <w:b/>
          <w:sz w:val="32"/>
          <w:szCs w:val="32"/>
          <w:u w:val="single"/>
        </w:rPr>
      </w:pPr>
      <w:r>
        <w:tab/>
      </w:r>
      <w:r w:rsidRPr="001D43FD">
        <w:rPr>
          <w:rFonts w:ascii="Georgia" w:hAnsi="Georgia"/>
          <w:b/>
          <w:sz w:val="32"/>
          <w:szCs w:val="32"/>
          <w:u w:val="single"/>
        </w:rPr>
        <w:t>General Facts:</w:t>
      </w:r>
    </w:p>
    <w:p w:rsidR="0012475B" w:rsidRPr="00A50059" w:rsidRDefault="0012475B" w:rsidP="0012475B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Georgia" w:hAnsi="Georgia"/>
          <w:szCs w:val="28"/>
        </w:rPr>
      </w:pPr>
      <w:r w:rsidRPr="00A50059">
        <w:rPr>
          <w:rFonts w:ascii="Georgia" w:hAnsi="Georgia"/>
          <w:szCs w:val="28"/>
        </w:rPr>
        <w:t>The tactile-kinesthetic learner must DO things for them to have the best chance at learning</w:t>
      </w:r>
    </w:p>
    <w:p w:rsidR="0012475B" w:rsidRPr="00A50059" w:rsidRDefault="0012475B" w:rsidP="0012475B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Georgia" w:hAnsi="Georgia"/>
          <w:szCs w:val="28"/>
        </w:rPr>
      </w:pPr>
      <w:r w:rsidRPr="00A50059">
        <w:rPr>
          <w:rFonts w:ascii="Georgia" w:hAnsi="Georgia"/>
          <w:szCs w:val="28"/>
        </w:rPr>
        <w:t>The tactile-kinesthetic learner remembers best the things they experience</w:t>
      </w:r>
    </w:p>
    <w:p w:rsidR="0012475B" w:rsidRPr="00A50059" w:rsidRDefault="0012475B" w:rsidP="0012475B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Georgia" w:hAnsi="Georgia"/>
          <w:szCs w:val="28"/>
        </w:rPr>
      </w:pPr>
      <w:r w:rsidRPr="00A50059">
        <w:rPr>
          <w:rFonts w:ascii="Georgia" w:hAnsi="Georgia"/>
          <w:szCs w:val="28"/>
        </w:rPr>
        <w:t>Kinesthetic learning involves use of the whole body, rather than just hands-on</w:t>
      </w:r>
    </w:p>
    <w:p w:rsidR="001A76AB" w:rsidRPr="00A50059" w:rsidRDefault="0012475B" w:rsidP="001A76AB">
      <w:pPr>
        <w:pStyle w:val="ListParagraph"/>
        <w:numPr>
          <w:ilvl w:val="0"/>
          <w:numId w:val="1"/>
        </w:numPr>
        <w:tabs>
          <w:tab w:val="left" w:pos="3780"/>
        </w:tabs>
        <w:rPr>
          <w:rFonts w:ascii="Georgia" w:hAnsi="Georgia"/>
          <w:szCs w:val="28"/>
        </w:rPr>
      </w:pPr>
      <w:r w:rsidRPr="00A50059">
        <w:rPr>
          <w:rFonts w:ascii="Georgia" w:hAnsi="Georgia"/>
          <w:szCs w:val="28"/>
        </w:rPr>
        <w:t>Retaining information from written materials or by listening is not as easy as the methods listed above</w:t>
      </w:r>
    </w:p>
    <w:p w:rsidR="001A76AB" w:rsidRPr="00A50059" w:rsidRDefault="001A76AB" w:rsidP="001A76AB">
      <w:pPr>
        <w:tabs>
          <w:tab w:val="left" w:pos="3780"/>
        </w:tabs>
        <w:rPr>
          <w:rFonts w:ascii="Georgia" w:hAnsi="Georgia"/>
          <w:sz w:val="28"/>
          <w:szCs w:val="28"/>
        </w:rPr>
      </w:pPr>
      <w:r w:rsidRPr="00A50059">
        <w:rPr>
          <w:rFonts w:ascii="Georgia" w:hAnsi="Georgia"/>
          <w:sz w:val="18"/>
          <w:szCs w:val="32"/>
        </w:rPr>
        <w:t xml:space="preserve">Even if you are not a hands-on learner, after two weeks </w:t>
      </w:r>
    </w:p>
    <w:p w:rsidR="001A76AB" w:rsidRPr="00A50059" w:rsidRDefault="001A76AB" w:rsidP="001A76AB">
      <w:pPr>
        <w:tabs>
          <w:tab w:val="left" w:pos="3780"/>
        </w:tabs>
        <w:spacing w:line="240" w:lineRule="auto"/>
        <w:rPr>
          <w:rFonts w:ascii="Georgia" w:hAnsi="Georgia"/>
          <w:sz w:val="18"/>
          <w:szCs w:val="32"/>
        </w:rPr>
      </w:pPr>
      <w:r w:rsidRPr="00A50059">
        <w:rPr>
          <w:rFonts w:ascii="Georgia" w:hAnsi="Georgia"/>
          <w:sz w:val="18"/>
          <w:szCs w:val="32"/>
        </w:rPr>
        <w:t xml:space="preserve">you retain 90% of the things you did and only 10% of the </w:t>
      </w:r>
      <w:bookmarkStart w:id="0" w:name="_GoBack"/>
      <w:bookmarkEnd w:id="0"/>
    </w:p>
    <w:p w:rsidR="001A76AB" w:rsidRPr="00A50059" w:rsidRDefault="001A76AB" w:rsidP="001A76AB">
      <w:pPr>
        <w:tabs>
          <w:tab w:val="left" w:pos="3780"/>
        </w:tabs>
        <w:spacing w:line="240" w:lineRule="auto"/>
        <w:rPr>
          <w:rFonts w:ascii="Georgia" w:hAnsi="Georgia"/>
          <w:sz w:val="18"/>
          <w:szCs w:val="32"/>
        </w:rPr>
      </w:pPr>
      <w:r w:rsidRPr="00A50059">
        <w:rPr>
          <w:rFonts w:ascii="Georgia" w:hAnsi="Georgia"/>
          <w:sz w:val="18"/>
          <w:szCs w:val="32"/>
        </w:rPr>
        <w:t>things you read</w:t>
      </w:r>
    </w:p>
    <w:p w:rsidR="0012475B" w:rsidRPr="001D43FD" w:rsidRDefault="0012475B" w:rsidP="0012475B">
      <w:pPr>
        <w:tabs>
          <w:tab w:val="left" w:pos="3780"/>
        </w:tabs>
        <w:rPr>
          <w:rFonts w:ascii="Georgia" w:hAnsi="Georgia"/>
          <w:b/>
          <w:sz w:val="32"/>
          <w:szCs w:val="32"/>
          <w:u w:val="single"/>
        </w:rPr>
      </w:pPr>
      <w:r w:rsidRPr="001D43FD">
        <w:rPr>
          <w:rFonts w:ascii="Georgia" w:hAnsi="Georgia"/>
          <w:b/>
          <w:sz w:val="32"/>
          <w:szCs w:val="32"/>
          <w:u w:val="single"/>
        </w:rPr>
        <w:t xml:space="preserve">Learning Strengths of the </w:t>
      </w:r>
      <w:r w:rsidR="00C24324" w:rsidRPr="001D43FD">
        <w:rPr>
          <w:rFonts w:ascii="Georgia" w:hAnsi="Georgia"/>
          <w:b/>
          <w:sz w:val="32"/>
          <w:szCs w:val="32"/>
          <w:u w:val="single"/>
        </w:rPr>
        <w:t>Tactile</w:t>
      </w:r>
      <w:r w:rsidRPr="001D43FD">
        <w:rPr>
          <w:rFonts w:ascii="Georgia" w:hAnsi="Georgia"/>
          <w:b/>
          <w:sz w:val="32"/>
          <w:szCs w:val="32"/>
          <w:u w:val="single"/>
        </w:rPr>
        <w:t xml:space="preserve">-Kinesthetic Learner: </w:t>
      </w:r>
    </w:p>
    <w:p w:rsidR="0012475B" w:rsidRPr="00A50059" w:rsidRDefault="0012475B" w:rsidP="0012475B">
      <w:pPr>
        <w:pStyle w:val="ListParagraph"/>
        <w:numPr>
          <w:ilvl w:val="0"/>
          <w:numId w:val="2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Remembers what they DO: what they experience with their hands or bodies (movement and touch)</w:t>
      </w:r>
    </w:p>
    <w:p w:rsidR="0012475B" w:rsidRPr="00A50059" w:rsidRDefault="0012475B" w:rsidP="0012475B">
      <w:pPr>
        <w:pStyle w:val="ListParagraph"/>
        <w:numPr>
          <w:ilvl w:val="0"/>
          <w:numId w:val="2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Enjoys using tools or lessons which involve active or practical participation</w:t>
      </w:r>
    </w:p>
    <w:p w:rsidR="0012475B" w:rsidRPr="00A50059" w:rsidRDefault="0012475B" w:rsidP="0012475B">
      <w:pPr>
        <w:pStyle w:val="ListParagraph"/>
        <w:numPr>
          <w:ilvl w:val="0"/>
          <w:numId w:val="2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Can remember how to do things after they’ve done them once (motor memory)</w:t>
      </w:r>
    </w:p>
    <w:p w:rsidR="0012475B" w:rsidRPr="00A50059" w:rsidRDefault="0012475B" w:rsidP="0012475B">
      <w:pPr>
        <w:pStyle w:val="ListParagraph"/>
        <w:numPr>
          <w:ilvl w:val="0"/>
          <w:numId w:val="2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Have strong motor coordination</w:t>
      </w:r>
    </w:p>
    <w:p w:rsidR="0012475B" w:rsidRPr="001D43FD" w:rsidRDefault="0012475B" w:rsidP="0012475B">
      <w:pPr>
        <w:tabs>
          <w:tab w:val="left" w:pos="3780"/>
        </w:tabs>
        <w:rPr>
          <w:rFonts w:ascii="Georgia" w:hAnsi="Georgia"/>
          <w:b/>
          <w:sz w:val="32"/>
          <w:szCs w:val="32"/>
          <w:u w:val="single"/>
        </w:rPr>
      </w:pPr>
      <w:r w:rsidRPr="001D43FD">
        <w:rPr>
          <w:rFonts w:ascii="Georgia" w:hAnsi="Georgia"/>
          <w:b/>
          <w:sz w:val="32"/>
          <w:szCs w:val="32"/>
          <w:u w:val="single"/>
        </w:rPr>
        <w:t xml:space="preserve">Learning Strategies for the </w:t>
      </w:r>
      <w:r w:rsidR="00C24324" w:rsidRPr="001D43FD">
        <w:rPr>
          <w:rFonts w:ascii="Georgia" w:hAnsi="Georgia"/>
          <w:b/>
          <w:sz w:val="32"/>
          <w:szCs w:val="32"/>
          <w:u w:val="single"/>
        </w:rPr>
        <w:t>Tactile</w:t>
      </w:r>
      <w:r w:rsidRPr="001D43FD">
        <w:rPr>
          <w:rFonts w:ascii="Georgia" w:hAnsi="Georgia"/>
          <w:b/>
          <w:sz w:val="32"/>
          <w:szCs w:val="32"/>
          <w:u w:val="single"/>
        </w:rPr>
        <w:t xml:space="preserve">-Kinesthetic Learner: </w:t>
      </w:r>
    </w:p>
    <w:p w:rsidR="0012475B" w:rsidRPr="00A50059" w:rsidRDefault="0012475B" w:rsidP="0012475B">
      <w:pPr>
        <w:pStyle w:val="ListParagraph"/>
        <w:numPr>
          <w:ilvl w:val="0"/>
          <w:numId w:val="3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Pace or walk around while reciting to yourself, or using flashcards and notes to improve memorization</w:t>
      </w:r>
    </w:p>
    <w:p w:rsidR="0012475B" w:rsidRPr="00A50059" w:rsidRDefault="0012475B" w:rsidP="0012475B">
      <w:pPr>
        <w:pStyle w:val="ListParagraph"/>
        <w:numPr>
          <w:ilvl w:val="0"/>
          <w:numId w:val="3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Using a whole-to-part approach when reading a short story or chapter in a book. This means you should first scan the pictures, then read the headings, then read the first and last paragraphs and try to get a feel for the book</w:t>
      </w:r>
    </w:p>
    <w:p w:rsidR="0012475B" w:rsidRPr="00A50059" w:rsidRDefault="007A4365" w:rsidP="0012475B">
      <w:pPr>
        <w:pStyle w:val="ListParagraph"/>
        <w:numPr>
          <w:ilvl w:val="0"/>
          <w:numId w:val="3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 xml:space="preserve">If you need to fidget, try doing so in a way which will not disturb others or endanger yourself or others. Possible options could include jiggling your legs or feet, try hand or finger exercises, or handling a ball similar to a </w:t>
      </w:r>
      <w:proofErr w:type="spellStart"/>
      <w:r w:rsidRPr="00A50059">
        <w:rPr>
          <w:rFonts w:ascii="Georgia" w:hAnsi="Georgia"/>
        </w:rPr>
        <w:t>koosh</w:t>
      </w:r>
      <w:proofErr w:type="spellEnd"/>
      <w:r w:rsidRPr="00A50059">
        <w:rPr>
          <w:rFonts w:ascii="Georgia" w:hAnsi="Georgia"/>
        </w:rPr>
        <w:t xml:space="preserve"> or tennis ball</w:t>
      </w:r>
    </w:p>
    <w:p w:rsidR="007A4365" w:rsidRPr="00A50059" w:rsidRDefault="007A4365" w:rsidP="0012475B">
      <w:pPr>
        <w:pStyle w:val="ListParagraph"/>
        <w:numPr>
          <w:ilvl w:val="0"/>
          <w:numId w:val="3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Studying may not be done most effectively sitting at a desk. Instead, try lying on your stomach or back, or sitting in a comfortable lounge chair or on cushions, a yoga ball, etc.</w:t>
      </w:r>
    </w:p>
    <w:p w:rsidR="007A4365" w:rsidRPr="00A50059" w:rsidRDefault="00C24324" w:rsidP="0012475B">
      <w:pPr>
        <w:pStyle w:val="ListParagraph"/>
        <w:numPr>
          <w:ilvl w:val="0"/>
          <w:numId w:val="3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Color Grounding: a technique in which colored construction paper is used to cover or decorate the desk in your favorite color which will help you focus</w:t>
      </w:r>
    </w:p>
    <w:p w:rsidR="00C24324" w:rsidRPr="00A50059" w:rsidRDefault="00305D13" w:rsidP="0012475B">
      <w:pPr>
        <w:pStyle w:val="ListParagraph"/>
        <w:numPr>
          <w:ilvl w:val="0"/>
          <w:numId w:val="3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152E328A" wp14:editId="28559F64">
            <wp:simplePos x="0" y="0"/>
            <wp:positionH relativeFrom="margin">
              <wp:align>right</wp:align>
            </wp:positionH>
            <wp:positionV relativeFrom="paragraph">
              <wp:posOffset>314960</wp:posOffset>
            </wp:positionV>
            <wp:extent cx="3201859" cy="11938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859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324" w:rsidRPr="00A50059">
        <w:rPr>
          <w:rFonts w:ascii="Georgia" w:hAnsi="Georgia"/>
        </w:rPr>
        <w:t>Frequent breaks while studying, but be sure to settle back down to work quickly. A reasonable schedule would be 15-25 minutes of studying and a 3-5 minute break time</w:t>
      </w:r>
    </w:p>
    <w:p w:rsidR="007B1C6A" w:rsidRDefault="007B1C6A" w:rsidP="00C24324">
      <w:pPr>
        <w:tabs>
          <w:tab w:val="left" w:pos="3780"/>
        </w:tabs>
        <w:rPr>
          <w:rFonts w:ascii="Georgia" w:hAnsi="Georgia"/>
          <w:b/>
          <w:sz w:val="36"/>
          <w:szCs w:val="36"/>
          <w:u w:val="single"/>
        </w:rPr>
      </w:pPr>
    </w:p>
    <w:p w:rsidR="00C24324" w:rsidRPr="001D43FD" w:rsidRDefault="00C24324" w:rsidP="007B1C6A">
      <w:pPr>
        <w:tabs>
          <w:tab w:val="left" w:pos="3780"/>
        </w:tabs>
        <w:jc w:val="center"/>
        <w:rPr>
          <w:rFonts w:ascii="Georgia" w:hAnsi="Georgia"/>
          <w:b/>
          <w:sz w:val="36"/>
          <w:szCs w:val="36"/>
          <w:u w:val="single"/>
        </w:rPr>
      </w:pPr>
      <w:r w:rsidRPr="001D43FD">
        <w:rPr>
          <w:rFonts w:ascii="Georgia" w:hAnsi="Georgia"/>
          <w:b/>
          <w:sz w:val="36"/>
          <w:szCs w:val="36"/>
          <w:u w:val="single"/>
        </w:rPr>
        <w:lastRenderedPageBreak/>
        <w:t>Teaching Strategies for the Tactile-Kinesthetic Learner:</w:t>
      </w:r>
    </w:p>
    <w:p w:rsidR="00C24324" w:rsidRPr="00A50059" w:rsidRDefault="00C24324" w:rsidP="00C24324">
      <w:pPr>
        <w:pStyle w:val="ListParagraph"/>
        <w:numPr>
          <w:ilvl w:val="0"/>
          <w:numId w:val="4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Allow students to take breaks during lessons and move around</w:t>
      </w:r>
    </w:p>
    <w:p w:rsidR="00C24324" w:rsidRPr="00A50059" w:rsidRDefault="00C24324" w:rsidP="00C24324">
      <w:pPr>
        <w:pStyle w:val="ListParagraph"/>
        <w:numPr>
          <w:ilvl w:val="0"/>
          <w:numId w:val="4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 xml:space="preserve">Encouraging tactile-kinesthetic learners to write down their own notes </w:t>
      </w:r>
    </w:p>
    <w:p w:rsidR="00C24324" w:rsidRPr="00A50059" w:rsidRDefault="00C24324" w:rsidP="00C24324">
      <w:pPr>
        <w:pStyle w:val="ListParagraph"/>
        <w:numPr>
          <w:ilvl w:val="0"/>
          <w:numId w:val="4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Encourage students to stand or move while reciting information or learning new material</w:t>
      </w:r>
    </w:p>
    <w:p w:rsidR="00C24324" w:rsidRPr="00A50059" w:rsidRDefault="00C24324" w:rsidP="00C24324">
      <w:pPr>
        <w:pStyle w:val="ListParagraph"/>
        <w:numPr>
          <w:ilvl w:val="0"/>
          <w:numId w:val="4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 xml:space="preserve">Incorporation of multimedia resources (computer, video camera, photo camera, </w:t>
      </w:r>
      <w:proofErr w:type="spellStart"/>
      <w:r w:rsidRPr="00A50059">
        <w:rPr>
          <w:rFonts w:ascii="Georgia" w:hAnsi="Georgia"/>
        </w:rPr>
        <w:t>etc</w:t>
      </w:r>
      <w:proofErr w:type="spellEnd"/>
      <w:r w:rsidRPr="00A50059">
        <w:rPr>
          <w:rFonts w:ascii="Georgia" w:hAnsi="Georgia"/>
        </w:rPr>
        <w:t>) in to programs (either teacher or student presentations)</w:t>
      </w:r>
    </w:p>
    <w:p w:rsidR="00524944" w:rsidRPr="00A50059" w:rsidRDefault="00C24324" w:rsidP="00524944">
      <w:pPr>
        <w:pStyle w:val="ListParagraph"/>
        <w:numPr>
          <w:ilvl w:val="0"/>
          <w:numId w:val="4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 xml:space="preserve">Providing many tactile-kinesthetic activities in the class </w:t>
      </w:r>
    </w:p>
    <w:p w:rsidR="00524944" w:rsidRPr="001D43FD" w:rsidRDefault="00524944" w:rsidP="00524944">
      <w:pPr>
        <w:tabs>
          <w:tab w:val="left" w:pos="3780"/>
        </w:tabs>
        <w:rPr>
          <w:rFonts w:ascii="Georgia" w:hAnsi="Georgia"/>
          <w:b/>
          <w:sz w:val="40"/>
          <w:szCs w:val="40"/>
          <w:u w:val="single"/>
        </w:rPr>
      </w:pPr>
      <w:r w:rsidRPr="001D43FD">
        <w:rPr>
          <w:rFonts w:ascii="Georgia" w:hAnsi="Georgia"/>
          <w:b/>
          <w:sz w:val="40"/>
          <w:szCs w:val="40"/>
          <w:u w:val="single"/>
        </w:rPr>
        <w:t>Major Traits of the Tactile-Kinesthetic Learner:</w:t>
      </w:r>
    </w:p>
    <w:p w:rsidR="00524944" w:rsidRPr="00A50059" w:rsidRDefault="00524944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Remembers what they DO very well—getting physically involved in whatever is being learned</w:t>
      </w:r>
    </w:p>
    <w:p w:rsidR="00524944" w:rsidRPr="00A50059" w:rsidRDefault="00524944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Enjoys acting out a situation relevant to the study topic</w:t>
      </w:r>
    </w:p>
    <w:p w:rsidR="00524944" w:rsidRPr="00A50059" w:rsidRDefault="00524944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Enjoys making and creating; having opportunities to build and physically handle learning materials</w:t>
      </w:r>
    </w:p>
    <w:p w:rsidR="00524944" w:rsidRPr="00A50059" w:rsidRDefault="00524944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Will take notes to keep busy but will not often use them</w:t>
      </w:r>
    </w:p>
    <w:p w:rsidR="00524944" w:rsidRPr="00A50059" w:rsidRDefault="00524944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Enjoys using computers</w:t>
      </w:r>
    </w:p>
    <w:p w:rsidR="00524944" w:rsidRPr="00A50059" w:rsidRDefault="00524944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>Has trouble staying still or in one place for a long time</w:t>
      </w:r>
    </w:p>
    <w:p w:rsidR="0052308B" w:rsidRPr="00A50059" w:rsidRDefault="0052308B" w:rsidP="00524944">
      <w:pPr>
        <w:pStyle w:val="ListParagraph"/>
        <w:numPr>
          <w:ilvl w:val="0"/>
          <w:numId w:val="5"/>
        </w:numPr>
        <w:tabs>
          <w:tab w:val="left" w:pos="3780"/>
        </w:tabs>
        <w:rPr>
          <w:rFonts w:ascii="Georgia" w:hAnsi="Georgia"/>
        </w:rPr>
      </w:pPr>
      <w:r w:rsidRPr="00A50059">
        <w:rPr>
          <w:rFonts w:ascii="Georgia" w:hAnsi="Georgia"/>
        </w:rPr>
        <w:t xml:space="preserve">Tends to want to fiddle with small objects while listening or working </w:t>
      </w:r>
    </w:p>
    <w:p w:rsidR="00342310" w:rsidRPr="007B1C6A" w:rsidRDefault="00342310" w:rsidP="000F1812">
      <w:pPr>
        <w:tabs>
          <w:tab w:val="left" w:pos="3780"/>
        </w:tabs>
        <w:jc w:val="center"/>
        <w:rPr>
          <w:rFonts w:ascii="Georgia" w:hAnsi="Georgia"/>
          <w:b/>
          <w:sz w:val="32"/>
        </w:rPr>
      </w:pPr>
      <w:r w:rsidRPr="007B1C6A">
        <w:rPr>
          <w:rFonts w:ascii="Georgia" w:hAnsi="Georgia"/>
          <w:b/>
          <w:sz w:val="32"/>
        </w:rPr>
        <w:t>Activity Suggestions for the Tactile-Kinesthetic Learner:</w:t>
      </w:r>
    </w:p>
    <w:p w:rsidR="00342310" w:rsidRPr="007B1C6A" w:rsidRDefault="00342310" w:rsidP="008D6E13">
      <w:pPr>
        <w:tabs>
          <w:tab w:val="left" w:pos="3780"/>
        </w:tabs>
        <w:jc w:val="center"/>
        <w:rPr>
          <w:rFonts w:ascii="Georgia" w:hAnsi="Georgia"/>
          <w:sz w:val="32"/>
          <w:szCs w:val="40"/>
        </w:rPr>
      </w:pPr>
      <w:r w:rsidRPr="007B1C6A">
        <w:rPr>
          <w:rFonts w:ascii="Georgia" w:hAnsi="Georgia"/>
          <w:b/>
          <w:sz w:val="32"/>
          <w:szCs w:val="40"/>
          <w:u w:val="single"/>
        </w:rPr>
        <w:t>Tactile Activities:</w:t>
      </w:r>
    </w:p>
    <w:p w:rsidR="008D6E13" w:rsidRDefault="003B38D3" w:rsidP="009759FD">
      <w:pPr>
        <w:tabs>
          <w:tab w:val="left" w:pos="420"/>
          <w:tab w:val="left" w:pos="7650"/>
        </w:tabs>
        <w:rPr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8D6E13">
        <w:rPr>
          <w:rFonts w:ascii="Bookman Old Style" w:hAnsi="Bookman Old Style"/>
        </w:rPr>
        <w:tab/>
      </w:r>
      <w:r w:rsidR="008D6E13" w:rsidRPr="008D6E13">
        <w:rPr>
          <w:rFonts w:ascii="Bookman Old Style" w:hAnsi="Bookman Old Style"/>
          <w14:reflection w14:blurRad="6350" w14:stA="55000" w14:stPos="0" w14:endA="300" w14:endPos="45500" w14:dist="0" w14:dir="5400000" w14:fadeDir="5400000" w14:sx="100000" w14:sy="-100000" w14:kx="0" w14:ky="0" w14:algn="bl"/>
        </w:rPr>
        <w:t>Modeling</w:t>
      </w:r>
      <w:r w:rsidR="008D6E13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     </w:t>
      </w:r>
      <w:r w:rsidR="008D6E13" w:rsidRPr="008D6E13">
        <w:rPr>
          <w:rFonts w:ascii="Bradley Hand ITC" w:hAnsi="Bradley Hand ITC"/>
          <w:b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Scrapbooks </w:t>
      </w:r>
      <w:r w:rsidR="008D6E13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</w:t>
      </w:r>
      <w:r w:rsidR="008D6E13" w:rsidRPr="008D6E13">
        <w:rPr>
          <w:rFonts w:ascii="Broadway" w:hAnsi="Broadway"/>
          <w:color w:val="FF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C</w:t>
      </w:r>
      <w:r w:rsidR="008D6E13" w:rsidRPr="008D6E13">
        <w:rPr>
          <w:rFonts w:ascii="Broadway" w:hAnsi="Broadway"/>
          <w:color w:val="FFC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ol</w:t>
      </w:r>
      <w:r w:rsidR="008D6E13" w:rsidRPr="008D6E13">
        <w:rPr>
          <w:rFonts w:ascii="Broadway" w:hAnsi="Broadway"/>
          <w:color w:val="00B05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or</w:t>
      </w:r>
      <w:r w:rsidR="008D6E13" w:rsidRPr="008D6E13">
        <w:rPr>
          <w:rFonts w:ascii="Broadway" w:hAnsi="Broadway"/>
          <w:color w:val="8EAADB" w:themeColor="accent5" w:themeTint="99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in</w:t>
      </w:r>
      <w:r w:rsidR="008D6E13" w:rsidRPr="008D6E13">
        <w:rPr>
          <w:rFonts w:ascii="Broadway" w:hAnsi="Broadway"/>
          <w:color w:val="7030A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g</w:t>
      </w:r>
      <w:r w:rsidR="008D6E13" w:rsidRPr="008D6E13">
        <w:rPr>
          <w:rFonts w:ascii="Broadway" w:hAnsi="Broadway"/>
          <w:color w:val="FF0000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Books</w:t>
      </w:r>
      <w:r w:rsidR="008D6E13">
        <w:rPr>
          <w:color w:val="FF000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8D6E13" w:rsidRPr="008D6E13">
        <w:rPr>
          <w:color w:val="FF000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</w:t>
      </w:r>
      <w:r w:rsidR="008D6E13" w:rsidRPr="008D6E13">
        <w:rPr>
          <w:rFonts w:ascii="Curlz MT" w:hAnsi="Curlz MT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Artistic </w:t>
      </w:r>
      <w:r w:rsidR="008D6E13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>Creations</w:t>
      </w:r>
      <w:r w:rsidR="008D6E13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 w:rsidR="008D6E13" w:rsidRPr="008D6E13">
        <w:rPr>
          <w:rFonts w:ascii="Broadway" w:hAnsi="Broadway"/>
          <w14:reflection w14:blurRad="6350" w14:stA="55000" w14:stPos="0" w14:endA="300" w14:endPos="45500" w14:dist="0" w14:dir="5400000" w14:fadeDir="5400000" w14:sx="100000" w14:sy="-100000" w14:kx="0" w14:ky="0" w14:algn="bl"/>
        </w:rPr>
        <w:t>Dioramas</w:t>
      </w:r>
    </w:p>
    <w:p w:rsidR="008D6E13" w:rsidRDefault="008D6E13" w:rsidP="009759FD">
      <w:pPr>
        <w:tabs>
          <w:tab w:val="left" w:pos="420"/>
          <w:tab w:val="left" w:pos="7650"/>
        </w:tabs>
        <w:rPr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>
        <w:rPr>
          <w:rFonts w:ascii="Courier New" w:hAnsi="Courier New" w:cs="Courier New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</w:t>
      </w:r>
      <w:r w:rsidRPr="008D6E13">
        <w:rPr>
          <w:rFonts w:ascii="Courier New" w:hAnsi="Courier New" w:cs="Courier New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Needlework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       </w:t>
      </w:r>
      <w:r w:rsidRPr="008D6E13">
        <w:rPr>
          <w:rFonts w:ascii="Forte" w:hAnsi="Forte"/>
          <w:sz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Posters       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</w:t>
      </w:r>
      <w:r w:rsidRPr="008D6E13">
        <w:rPr>
          <w:rFonts w:ascii="Kristen ITC" w:hAnsi="Kristen ITC"/>
          <w14:reflection w14:blurRad="6350" w14:stA="55000" w14:stPos="0" w14:endA="300" w14:endPos="45500" w14:dist="0" w14:dir="5400000" w14:fadeDir="5400000" w14:sx="100000" w14:sy="-100000" w14:kx="0" w14:ky="0" w14:algn="bl"/>
        </w:rPr>
        <w:t>Task Cards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</w:t>
      </w:r>
      <w:r w:rsidRPr="008D6E13">
        <w:rPr>
          <w:rFonts w:ascii="MS Gothic" w:eastAsia="MS Gothic" w:hAnsi="MS Gothic"/>
          <w14:reflection w14:blurRad="6350" w14:stA="55000" w14:stPos="0" w14:endA="300" w14:endPos="45500" w14:dist="0" w14:dir="5400000" w14:fadeDir="5400000" w14:sx="100000" w14:sy="-100000" w14:kx="0" w14:ky="0" w14:algn="bl"/>
        </w:rPr>
        <w:t>Whiteboard Activities</w:t>
      </w:r>
    </w:p>
    <w:p w:rsidR="001D43FD" w:rsidRDefault="008D6E13" w:rsidP="009759FD">
      <w:pPr>
        <w:tabs>
          <w:tab w:val="left" w:pos="420"/>
          <w:tab w:val="left" w:pos="7650"/>
        </w:tabs>
      </w:pP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</w:t>
      </w:r>
      <w:r w:rsidRPr="008D6E13">
        <w:rPr>
          <w:rFonts w:ascii="Snap ITC" w:hAnsi="Snap ITC"/>
          <w14:reflection w14:blurRad="6350" w14:stA="55000" w14:stPos="0" w14:endA="300" w14:endPos="45500" w14:dist="0" w14:dir="5400000" w14:fadeDir="5400000" w14:sx="100000" w14:sy="-100000" w14:kx="0" w14:ky="0" w14:algn="bl"/>
        </w:rPr>
        <w:t>Sandpaper/Felt Letters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</w:t>
      </w:r>
      <w:r w:rsidRPr="008D6E13">
        <w:rPr>
          <w:rFonts w:ascii="Curlz MT" w:hAnsi="Curlz MT"/>
          <w:b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Games  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</w:t>
      </w:r>
      <w:r w:rsidRPr="008D6E13">
        <w:rPr>
          <w:rFonts w:ascii="Courier New" w:hAnsi="Courier New" w:cs="Courier New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Calculators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</w:t>
      </w:r>
      <w:r w:rsidRPr="001D43FD">
        <w:rPr>
          <w:rFonts w:ascii="Wide Latin" w:hAnsi="Wide Latin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Puzzles </w:t>
      </w:r>
      <w:r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</w:t>
      </w:r>
      <w:r w:rsidR="001D43FD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</w:t>
      </w:r>
      <w:r w:rsidR="001D43FD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 w:rsidR="001D43FD">
        <w:rPr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  <w:r w:rsidR="001D43FD" w:rsidRPr="001D43FD">
        <w:rPr>
          <w:rFonts w:ascii="Brush Script MT" w:hAnsi="Brush Script MT"/>
          <w:sz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</w:t>
      </w:r>
      <w:r w:rsidR="001D43FD">
        <w:rPr>
          <w:rFonts w:ascii="Brush Script MT" w:hAnsi="Brush Script MT"/>
          <w:sz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                        </w:t>
      </w:r>
      <w:r w:rsidR="001D43FD" w:rsidRPr="001D43FD">
        <w:rPr>
          <w:rFonts w:ascii="Brush Script MT" w:hAnsi="Brush Script MT"/>
          <w:sz w:val="3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 </w:t>
      </w:r>
      <w:r w:rsidRPr="001D43FD">
        <w:rPr>
          <w:rFonts w:ascii="Brush Script MT" w:hAnsi="Brush Script MT"/>
          <w:sz w:val="36"/>
          <w14:reflection w14:blurRad="6350" w14:stA="55000" w14:stPos="0" w14:endA="300" w14:endPos="45500" w14:dist="0" w14:dir="5400000" w14:fadeDir="5400000" w14:sx="100000" w14:sy="-100000" w14:kx="0" w14:ky="0" w14:algn="bl"/>
        </w:rPr>
        <w:t>Collections</w:t>
      </w:r>
      <w:r w:rsidR="009759FD">
        <w:tab/>
      </w:r>
    </w:p>
    <w:p w:rsidR="001D43FD" w:rsidRDefault="001D43FD" w:rsidP="009759FD">
      <w:pPr>
        <w:tabs>
          <w:tab w:val="left" w:pos="420"/>
          <w:tab w:val="left" w:pos="7650"/>
        </w:tabs>
      </w:pPr>
    </w:p>
    <w:p w:rsidR="00342310" w:rsidRPr="007B1C6A" w:rsidRDefault="001D43FD" w:rsidP="001D43FD">
      <w:pPr>
        <w:tabs>
          <w:tab w:val="left" w:pos="420"/>
          <w:tab w:val="left" w:pos="7650"/>
        </w:tabs>
        <w:jc w:val="center"/>
        <w:rPr>
          <w:rFonts w:ascii="Georgia" w:hAnsi="Georgia"/>
          <w:b/>
          <w:sz w:val="36"/>
          <w:szCs w:val="44"/>
          <w:u w:val="single"/>
        </w:rPr>
      </w:pPr>
      <w:r w:rsidRPr="007B1C6A">
        <w:rPr>
          <w:rFonts w:ascii="Georgia" w:hAnsi="Georgia"/>
          <w:b/>
          <w:sz w:val="36"/>
          <w:szCs w:val="44"/>
          <w:u w:val="single"/>
        </w:rPr>
        <w:t>Kinesthetic Activities:</w:t>
      </w:r>
    </w:p>
    <w:p w:rsidR="00C24324" w:rsidRDefault="001D43FD" w:rsidP="00C24324">
      <w:pPr>
        <w:tabs>
          <w:tab w:val="left" w:pos="3780"/>
        </w:tabs>
      </w:pPr>
      <w:r w:rsidRPr="001D43FD">
        <w:rPr>
          <w:rFonts w:ascii="Broadway" w:hAnsi="Broadway"/>
          <w:sz w:val="28"/>
        </w:rPr>
        <w:t>Demonstrations</w:t>
      </w:r>
      <w:r>
        <w:t xml:space="preserve">      </w:t>
      </w:r>
      <w:r w:rsidRPr="001D43FD">
        <w:rPr>
          <w:rFonts w:ascii="Kristen ITC" w:hAnsi="Kristen ITC"/>
          <w:sz w:val="28"/>
        </w:rPr>
        <w:t>Dance</w:t>
      </w:r>
      <w:r>
        <w:rPr>
          <w:rFonts w:ascii="Kristen ITC" w:hAnsi="Kristen ITC"/>
          <w:sz w:val="28"/>
        </w:rPr>
        <w:t xml:space="preserve">        </w:t>
      </w:r>
      <w:r>
        <w:tab/>
      </w:r>
      <w:r w:rsidRPr="001D43FD">
        <w:rPr>
          <w:rFonts w:ascii="Algerian" w:hAnsi="Algerian"/>
          <w:sz w:val="24"/>
        </w:rPr>
        <w:t>Products</w:t>
      </w:r>
      <w:r>
        <w:tab/>
        <w:t xml:space="preserve">                   </w:t>
      </w:r>
      <w:r w:rsidRPr="001D43FD">
        <w:rPr>
          <w:rFonts w:ascii="Gigi" w:hAnsi="Gigi"/>
          <w:sz w:val="40"/>
        </w:rPr>
        <w:t>Body Games</w:t>
      </w:r>
      <w:r w:rsidRPr="001D43FD">
        <w:rPr>
          <w:rFonts w:ascii="Gigi" w:hAnsi="Gigi"/>
          <w:sz w:val="40"/>
        </w:rPr>
        <w:tab/>
      </w:r>
    </w:p>
    <w:p w:rsidR="001D43FD" w:rsidRDefault="001D43FD" w:rsidP="00C24324">
      <w:pPr>
        <w:tabs>
          <w:tab w:val="left" w:pos="3780"/>
        </w:tabs>
      </w:pPr>
      <w:r>
        <w:t xml:space="preserve">                     </w:t>
      </w:r>
      <w:r w:rsidRPr="001D43FD">
        <w:rPr>
          <w:rFonts w:ascii="Matura MT Script Capitals" w:hAnsi="Matura MT Script Capitals"/>
          <w:sz w:val="24"/>
        </w:rPr>
        <w:t>Field Trips</w:t>
      </w:r>
      <w:r w:rsidRPr="001D43FD">
        <w:rPr>
          <w:sz w:val="24"/>
        </w:rPr>
        <w:t xml:space="preserve">          </w:t>
      </w:r>
      <w:r w:rsidRPr="001D43FD">
        <w:rPr>
          <w:rFonts w:ascii="Harrington" w:hAnsi="Harrington"/>
          <w:sz w:val="28"/>
        </w:rPr>
        <w:t>Dress as Characters</w:t>
      </w:r>
      <w:r>
        <w:tab/>
        <w:t xml:space="preserve">     </w:t>
      </w:r>
      <w:r w:rsidRPr="001D43FD">
        <w:rPr>
          <w:rFonts w:ascii="Forte" w:hAnsi="Forte"/>
          <w:sz w:val="24"/>
        </w:rPr>
        <w:t>Role Play &amp; Interviews</w:t>
      </w:r>
      <w:r w:rsidRPr="001D43FD">
        <w:rPr>
          <w:sz w:val="24"/>
        </w:rPr>
        <w:t xml:space="preserve">                           </w:t>
      </w:r>
      <w:r w:rsidRPr="001D43FD">
        <w:rPr>
          <w:rFonts w:ascii="Playbill" w:hAnsi="Playbill"/>
          <w:sz w:val="40"/>
        </w:rPr>
        <w:t xml:space="preserve">Charades  </w:t>
      </w:r>
      <w:r>
        <w:t xml:space="preserve">            </w:t>
      </w:r>
      <w:r w:rsidRPr="001D43FD">
        <w:rPr>
          <w:rFonts w:ascii="Script MT Bold" w:hAnsi="Script MT Bold"/>
          <w:sz w:val="28"/>
        </w:rPr>
        <w:t xml:space="preserve"> Pantomimes</w:t>
      </w:r>
      <w:r w:rsidRPr="001D43FD">
        <w:rPr>
          <w:sz w:val="28"/>
        </w:rPr>
        <w:t xml:space="preserve">                  </w:t>
      </w:r>
      <w:r w:rsidRPr="001D43FD">
        <w:t xml:space="preserve">  </w:t>
      </w:r>
      <w:r w:rsidRPr="001D43FD">
        <w:rPr>
          <w:rFonts w:ascii="Stencil" w:hAnsi="Stencil"/>
        </w:rPr>
        <w:t>Plays</w:t>
      </w:r>
      <w:r>
        <w:tab/>
        <w:t xml:space="preserve">        </w:t>
      </w:r>
      <w:r w:rsidRPr="001D43FD">
        <w:rPr>
          <w:rFonts w:ascii="Courier New" w:hAnsi="Courier New" w:cs="Courier New"/>
        </w:rPr>
        <w:t xml:space="preserve"> Projects</w:t>
      </w:r>
      <w:r>
        <w:tab/>
      </w:r>
      <w:r w:rsidRPr="001D43FD">
        <w:rPr>
          <w:rFonts w:ascii="Snap ITC" w:hAnsi="Snap ITC"/>
          <w:sz w:val="24"/>
        </w:rPr>
        <w:t>Walking &amp; Reading</w:t>
      </w:r>
    </w:p>
    <w:sectPr w:rsidR="001D43FD" w:rsidSect="000F18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3B45"/>
    <w:multiLevelType w:val="hybridMultilevel"/>
    <w:tmpl w:val="24F07064"/>
    <w:lvl w:ilvl="0" w:tplc="04090009">
      <w:start w:val="1"/>
      <w:numFmt w:val="bullet"/>
      <w:lvlText w:val="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21707E3C"/>
    <w:multiLevelType w:val="hybridMultilevel"/>
    <w:tmpl w:val="2654C2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532D"/>
    <w:multiLevelType w:val="hybridMultilevel"/>
    <w:tmpl w:val="7BC47E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97321"/>
    <w:multiLevelType w:val="hybridMultilevel"/>
    <w:tmpl w:val="943A0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C3A43"/>
    <w:multiLevelType w:val="hybridMultilevel"/>
    <w:tmpl w:val="C7E65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D5E48"/>
    <w:multiLevelType w:val="hybridMultilevel"/>
    <w:tmpl w:val="8D3E0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45FF"/>
    <w:multiLevelType w:val="hybridMultilevel"/>
    <w:tmpl w:val="2F702098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E9E3A34"/>
    <w:multiLevelType w:val="hybridMultilevel"/>
    <w:tmpl w:val="B1CC5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85"/>
    <w:rsid w:val="000F1812"/>
    <w:rsid w:val="0012475B"/>
    <w:rsid w:val="00164155"/>
    <w:rsid w:val="0019164C"/>
    <w:rsid w:val="001A76AB"/>
    <w:rsid w:val="001D43FD"/>
    <w:rsid w:val="00305D13"/>
    <w:rsid w:val="00342310"/>
    <w:rsid w:val="003B38D3"/>
    <w:rsid w:val="00500161"/>
    <w:rsid w:val="0052308B"/>
    <w:rsid w:val="00524944"/>
    <w:rsid w:val="007A4365"/>
    <w:rsid w:val="007B1C6A"/>
    <w:rsid w:val="008D6E13"/>
    <w:rsid w:val="009759FD"/>
    <w:rsid w:val="00A50059"/>
    <w:rsid w:val="00C24324"/>
    <w:rsid w:val="00CF1712"/>
    <w:rsid w:val="00D05585"/>
    <w:rsid w:val="00D4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229C"/>
  <w15:chartTrackingRefBased/>
  <w15:docId w15:val="{03C265E3-5A91-44B0-8D0F-921C111C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75B"/>
    <w:pPr>
      <w:ind w:left="720"/>
      <w:contextualSpacing/>
    </w:pPr>
  </w:style>
  <w:style w:type="table" w:styleId="TableGrid">
    <w:name w:val="Table Grid"/>
    <w:basedOn w:val="TableNormal"/>
    <w:uiPriority w:val="39"/>
    <w:rsid w:val="0034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D12A-9ED0-47F5-B073-3E1D6C4E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HUSD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Kristen</dc:creator>
  <cp:keywords/>
  <dc:description/>
  <cp:lastModifiedBy>Alexander, Kristen</cp:lastModifiedBy>
  <cp:revision>5</cp:revision>
  <cp:lastPrinted>2017-11-19T20:42:00Z</cp:lastPrinted>
  <dcterms:created xsi:type="dcterms:W3CDTF">2017-11-16T03:06:00Z</dcterms:created>
  <dcterms:modified xsi:type="dcterms:W3CDTF">2017-11-19T21:05:00Z</dcterms:modified>
</cp:coreProperties>
</file>