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3F5D0" w14:textId="77777777" w:rsidR="009F6C2B" w:rsidRDefault="009F6C2B" w:rsidP="009F6C2B">
      <w:pPr>
        <w:pStyle w:val="Title"/>
        <w:spacing w:after="120"/>
        <w:jc w:val="center"/>
      </w:pPr>
      <w:r>
        <w:rPr>
          <w:noProof/>
        </w:rPr>
        <w:drawing>
          <wp:anchor distT="0" distB="0" distL="114300" distR="114300" simplePos="0" relativeHeight="251659264" behindDoc="0" locked="0" layoutInCell="1" allowOverlap="1" wp14:anchorId="59BC25BE" wp14:editId="2200C6B6">
            <wp:simplePos x="0" y="0"/>
            <wp:positionH relativeFrom="margin">
              <wp:align>right</wp:align>
            </wp:positionH>
            <wp:positionV relativeFrom="paragraph">
              <wp:posOffset>-333375</wp:posOffset>
            </wp:positionV>
            <wp:extent cx="657225" cy="685800"/>
            <wp:effectExtent l="0" t="0" r="9525" b="0"/>
            <wp:wrapNone/>
            <wp:docPr id="12473420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685800"/>
                    </a:xfrm>
                    <a:prstGeom prst="rect">
                      <a:avLst/>
                    </a:prstGeom>
                    <a:noFill/>
                    <a:ln>
                      <a:noFill/>
                    </a:ln>
                  </pic:spPr>
                </pic:pic>
              </a:graphicData>
            </a:graphic>
          </wp:anchor>
        </w:drawing>
      </w:r>
      <w:r>
        <w:t>Town of Thurston</w:t>
      </w:r>
    </w:p>
    <w:p w14:paraId="3C9A019B" w14:textId="77777777" w:rsidR="009F6C2B" w:rsidRDefault="009F6C2B" w:rsidP="009F6C2B">
      <w:pPr>
        <w:spacing w:after="0" w:line="240" w:lineRule="auto"/>
        <w:jc w:val="center"/>
        <w:rPr>
          <w:color w:val="323E4F" w:themeColor="text2" w:themeShade="BF"/>
          <w:sz w:val="24"/>
          <w:szCs w:val="24"/>
        </w:rPr>
      </w:pPr>
      <w:r>
        <w:rPr>
          <w:color w:val="323E4F" w:themeColor="text2" w:themeShade="BF"/>
          <w:sz w:val="24"/>
          <w:szCs w:val="24"/>
        </w:rPr>
        <w:t>7578 County Route 333</w:t>
      </w:r>
    </w:p>
    <w:p w14:paraId="7B3C775D" w14:textId="77777777" w:rsidR="009F6C2B" w:rsidRDefault="009F6C2B" w:rsidP="009F6C2B">
      <w:pPr>
        <w:spacing w:after="0" w:line="240" w:lineRule="auto"/>
        <w:jc w:val="center"/>
        <w:rPr>
          <w:color w:val="323E4F" w:themeColor="text2" w:themeShade="BF"/>
          <w:sz w:val="24"/>
          <w:szCs w:val="24"/>
        </w:rPr>
      </w:pPr>
      <w:r>
        <w:rPr>
          <w:color w:val="323E4F" w:themeColor="text2" w:themeShade="BF"/>
          <w:sz w:val="24"/>
          <w:szCs w:val="24"/>
        </w:rPr>
        <w:t>Campbell, NY 14821</w:t>
      </w:r>
    </w:p>
    <w:p w14:paraId="17E85A41" w14:textId="4FBCD3D5" w:rsidR="00B10C90" w:rsidRPr="009F6C2B" w:rsidRDefault="006C1BBF" w:rsidP="009F6C2B">
      <w:pPr>
        <w:spacing w:after="0"/>
        <w:rPr>
          <w:rFonts w:ascii="Times New Roman" w:hAnsi="Times New Roman" w:cs="Times New Roman"/>
          <w:sz w:val="24"/>
          <w:szCs w:val="24"/>
        </w:rPr>
      </w:pPr>
      <w:r w:rsidRPr="00AE3D62">
        <w:rPr>
          <w:rFonts w:ascii="Times New Roman" w:hAnsi="Times New Roman" w:cs="Times New Roman"/>
          <w:sz w:val="24"/>
          <w:szCs w:val="24"/>
        </w:rPr>
        <w:tab/>
      </w:r>
      <w:r w:rsidRPr="00AE3D62">
        <w:rPr>
          <w:rFonts w:ascii="Times New Roman" w:hAnsi="Times New Roman" w:cs="Times New Roman"/>
          <w:sz w:val="24"/>
          <w:szCs w:val="24"/>
        </w:rPr>
        <w:tab/>
      </w:r>
      <w:r w:rsidRPr="00AE3D62">
        <w:rPr>
          <w:rFonts w:ascii="Times New Roman" w:hAnsi="Times New Roman" w:cs="Times New Roman"/>
          <w:sz w:val="24"/>
          <w:szCs w:val="24"/>
        </w:rPr>
        <w:tab/>
      </w:r>
      <w:r w:rsidRPr="00AE3D62">
        <w:rPr>
          <w:rFonts w:ascii="Times New Roman" w:hAnsi="Times New Roman" w:cs="Times New Roman"/>
          <w:sz w:val="24"/>
          <w:szCs w:val="24"/>
        </w:rPr>
        <w:tab/>
      </w:r>
      <w:r w:rsidRPr="00AE3D62">
        <w:rPr>
          <w:rFonts w:ascii="Times New Roman" w:hAnsi="Times New Roman" w:cs="Times New Roman"/>
          <w:sz w:val="24"/>
          <w:szCs w:val="24"/>
        </w:rPr>
        <w:tab/>
      </w:r>
      <w:r>
        <w:rPr>
          <w:rFonts w:ascii="Times New Roman" w:hAnsi="Times New Roman" w:cs="Times New Roman"/>
          <w:sz w:val="24"/>
          <w:szCs w:val="24"/>
        </w:rPr>
        <w:tab/>
      </w:r>
    </w:p>
    <w:p w14:paraId="079327DF" w14:textId="4F8693BE" w:rsidR="00527D6E" w:rsidRDefault="00527D6E" w:rsidP="00155083">
      <w:pPr>
        <w:widowControl w:val="0"/>
        <w:autoSpaceDE w:val="0"/>
        <w:autoSpaceDN w:val="0"/>
        <w:adjustRightInd w:val="0"/>
        <w:spacing w:before="20" w:after="0" w:line="240" w:lineRule="auto"/>
        <w:jc w:val="center"/>
        <w:rPr>
          <w:rFonts w:eastAsia="Times New Roman" w:cstheme="minorHAnsi"/>
          <w:b/>
          <w:bCs/>
          <w:sz w:val="32"/>
          <w:szCs w:val="32"/>
        </w:rPr>
      </w:pPr>
      <w:r>
        <w:rPr>
          <w:rFonts w:eastAsia="Times New Roman" w:cstheme="minorHAnsi"/>
          <w:b/>
          <w:bCs/>
          <w:sz w:val="32"/>
          <w:szCs w:val="32"/>
        </w:rPr>
        <w:t>MEMORANDUM</w:t>
      </w:r>
    </w:p>
    <w:p w14:paraId="06A01A11" w14:textId="77777777" w:rsidR="001F01E8" w:rsidRDefault="001F01E8" w:rsidP="00155083">
      <w:pPr>
        <w:widowControl w:val="0"/>
        <w:autoSpaceDE w:val="0"/>
        <w:autoSpaceDN w:val="0"/>
        <w:adjustRightInd w:val="0"/>
        <w:spacing w:before="20" w:after="0" w:line="240" w:lineRule="auto"/>
        <w:jc w:val="center"/>
        <w:rPr>
          <w:rFonts w:eastAsia="Times New Roman" w:cstheme="minorHAnsi"/>
          <w:b/>
          <w:bCs/>
          <w:sz w:val="24"/>
          <w:szCs w:val="24"/>
        </w:rPr>
      </w:pPr>
    </w:p>
    <w:p w14:paraId="01C79022" w14:textId="4BF15807" w:rsidR="001F01E8" w:rsidRPr="00114DCE" w:rsidRDefault="001F01E8" w:rsidP="001F01E8">
      <w:pPr>
        <w:widowControl w:val="0"/>
        <w:autoSpaceDE w:val="0"/>
        <w:autoSpaceDN w:val="0"/>
        <w:adjustRightInd w:val="0"/>
        <w:spacing w:before="20" w:after="0" w:line="240" w:lineRule="auto"/>
        <w:rPr>
          <w:rFonts w:eastAsia="Times New Roman" w:cstheme="minorHAnsi"/>
          <w:sz w:val="24"/>
          <w:szCs w:val="24"/>
        </w:rPr>
      </w:pPr>
      <w:r w:rsidRPr="00114DCE">
        <w:rPr>
          <w:rFonts w:eastAsia="Times New Roman" w:cstheme="minorHAnsi"/>
          <w:sz w:val="24"/>
          <w:szCs w:val="24"/>
        </w:rPr>
        <w:t>To:</w:t>
      </w:r>
      <w:r w:rsidRPr="00114DCE">
        <w:rPr>
          <w:rFonts w:eastAsia="Times New Roman" w:cstheme="minorHAnsi"/>
          <w:sz w:val="24"/>
          <w:szCs w:val="24"/>
        </w:rPr>
        <w:tab/>
        <w:t>Interested Parties</w:t>
      </w:r>
    </w:p>
    <w:p w14:paraId="770418C9" w14:textId="008E3827" w:rsidR="001F01E8" w:rsidRPr="00114DCE" w:rsidRDefault="001F01E8" w:rsidP="001F01E8">
      <w:pPr>
        <w:widowControl w:val="0"/>
        <w:autoSpaceDE w:val="0"/>
        <w:autoSpaceDN w:val="0"/>
        <w:adjustRightInd w:val="0"/>
        <w:spacing w:before="20" w:after="0" w:line="240" w:lineRule="auto"/>
        <w:rPr>
          <w:rFonts w:eastAsia="Times New Roman" w:cstheme="minorHAnsi"/>
          <w:sz w:val="24"/>
          <w:szCs w:val="24"/>
        </w:rPr>
      </w:pPr>
      <w:r w:rsidRPr="00114DCE">
        <w:rPr>
          <w:rFonts w:eastAsia="Times New Roman" w:cstheme="minorHAnsi"/>
          <w:sz w:val="24"/>
          <w:szCs w:val="24"/>
        </w:rPr>
        <w:t xml:space="preserve">From: </w:t>
      </w:r>
      <w:r w:rsidR="00114DCE" w:rsidRPr="00114DCE">
        <w:rPr>
          <w:rFonts w:eastAsia="Times New Roman" w:cstheme="minorHAnsi"/>
          <w:sz w:val="24"/>
          <w:szCs w:val="24"/>
        </w:rPr>
        <w:tab/>
      </w:r>
      <w:r w:rsidRPr="00114DCE">
        <w:rPr>
          <w:rFonts w:eastAsia="Times New Roman" w:cstheme="minorHAnsi"/>
          <w:sz w:val="24"/>
          <w:szCs w:val="24"/>
        </w:rPr>
        <w:t xml:space="preserve">Town of </w:t>
      </w:r>
      <w:r w:rsidR="002E252F">
        <w:rPr>
          <w:rFonts w:eastAsia="Times New Roman" w:cstheme="minorHAnsi"/>
          <w:sz w:val="24"/>
          <w:szCs w:val="24"/>
        </w:rPr>
        <w:t>Thurston</w:t>
      </w:r>
    </w:p>
    <w:p w14:paraId="33A54141" w14:textId="7B81B40C" w:rsidR="001F01E8" w:rsidRPr="00114DCE" w:rsidRDefault="001F01E8" w:rsidP="00EA00EE">
      <w:pPr>
        <w:widowControl w:val="0"/>
        <w:autoSpaceDE w:val="0"/>
        <w:autoSpaceDN w:val="0"/>
        <w:adjustRightInd w:val="0"/>
        <w:spacing w:before="20" w:after="0" w:line="240" w:lineRule="auto"/>
        <w:ind w:left="720" w:hanging="720"/>
        <w:rPr>
          <w:rFonts w:eastAsia="Times New Roman" w:cstheme="minorHAnsi"/>
          <w:sz w:val="24"/>
          <w:szCs w:val="24"/>
        </w:rPr>
      </w:pPr>
      <w:r w:rsidRPr="00114DCE">
        <w:rPr>
          <w:rFonts w:eastAsia="Times New Roman" w:cstheme="minorHAnsi"/>
          <w:sz w:val="24"/>
          <w:szCs w:val="24"/>
        </w:rPr>
        <w:t xml:space="preserve">RE: </w:t>
      </w:r>
      <w:r w:rsidR="00114DCE" w:rsidRPr="00114DCE">
        <w:rPr>
          <w:rFonts w:eastAsia="Times New Roman" w:cstheme="minorHAnsi"/>
          <w:sz w:val="24"/>
          <w:szCs w:val="24"/>
        </w:rPr>
        <w:tab/>
      </w:r>
      <w:r w:rsidRPr="00114DCE">
        <w:rPr>
          <w:rFonts w:eastAsia="Times New Roman" w:cstheme="minorHAnsi"/>
          <w:sz w:val="24"/>
          <w:szCs w:val="24"/>
        </w:rPr>
        <w:t>RFP 2025.1</w:t>
      </w:r>
      <w:r w:rsidR="00114DCE" w:rsidRPr="00114DCE">
        <w:rPr>
          <w:rFonts w:eastAsia="Times New Roman" w:cstheme="minorHAnsi"/>
          <w:sz w:val="24"/>
          <w:szCs w:val="24"/>
        </w:rPr>
        <w:t xml:space="preserve"> </w:t>
      </w:r>
      <w:bookmarkStart w:id="0" w:name="_Hlk189480606"/>
      <w:r w:rsidR="00EA00EE">
        <w:rPr>
          <w:rFonts w:eastAsia="Times New Roman" w:cstheme="minorHAnsi"/>
          <w:sz w:val="24"/>
          <w:szCs w:val="24"/>
        </w:rPr>
        <w:t xml:space="preserve">Program Delivery and Grant Administration Services – </w:t>
      </w:r>
      <w:r w:rsidR="002E252F">
        <w:rPr>
          <w:rFonts w:eastAsia="Times New Roman" w:cstheme="minorHAnsi"/>
          <w:sz w:val="24"/>
          <w:szCs w:val="24"/>
        </w:rPr>
        <w:t>Town of Thurston Community Development Block Grant (CDBG) Single-Family Housing Rehabilitation Program</w:t>
      </w:r>
    </w:p>
    <w:bookmarkEnd w:id="0"/>
    <w:p w14:paraId="2F332644" w14:textId="1A771B4E" w:rsidR="00114DCE" w:rsidRPr="00114DCE" w:rsidRDefault="00114DCE" w:rsidP="001F01E8">
      <w:pPr>
        <w:widowControl w:val="0"/>
        <w:autoSpaceDE w:val="0"/>
        <w:autoSpaceDN w:val="0"/>
        <w:adjustRightInd w:val="0"/>
        <w:spacing w:before="20" w:after="0" w:line="240" w:lineRule="auto"/>
        <w:rPr>
          <w:rFonts w:eastAsia="Times New Roman" w:cstheme="minorHAnsi"/>
          <w:sz w:val="24"/>
          <w:szCs w:val="24"/>
        </w:rPr>
      </w:pPr>
      <w:r w:rsidRPr="00114DCE">
        <w:rPr>
          <w:rFonts w:eastAsia="Times New Roman" w:cstheme="minorHAnsi"/>
          <w:sz w:val="24"/>
          <w:szCs w:val="24"/>
        </w:rPr>
        <w:t xml:space="preserve">Date: </w:t>
      </w:r>
      <w:r w:rsidRPr="00114DCE">
        <w:rPr>
          <w:rFonts w:eastAsia="Times New Roman" w:cstheme="minorHAnsi"/>
          <w:sz w:val="24"/>
          <w:szCs w:val="24"/>
        </w:rPr>
        <w:tab/>
        <w:t xml:space="preserve">February </w:t>
      </w:r>
      <w:r w:rsidR="00DC0363">
        <w:rPr>
          <w:rFonts w:eastAsia="Times New Roman" w:cstheme="minorHAnsi"/>
          <w:sz w:val="24"/>
          <w:szCs w:val="24"/>
        </w:rPr>
        <w:t>7</w:t>
      </w:r>
      <w:r w:rsidR="00DC0363" w:rsidRPr="00DC0363">
        <w:rPr>
          <w:rFonts w:eastAsia="Times New Roman" w:cstheme="minorHAnsi"/>
          <w:sz w:val="24"/>
          <w:szCs w:val="24"/>
          <w:vertAlign w:val="superscript"/>
        </w:rPr>
        <w:t>th</w:t>
      </w:r>
      <w:r w:rsidRPr="00114DCE">
        <w:rPr>
          <w:rFonts w:eastAsia="Times New Roman" w:cstheme="minorHAnsi"/>
          <w:sz w:val="24"/>
          <w:szCs w:val="24"/>
        </w:rPr>
        <w:t>, 2025</w:t>
      </w:r>
    </w:p>
    <w:p w14:paraId="60CB665E" w14:textId="77777777" w:rsidR="00114DCE" w:rsidRPr="001F01E8" w:rsidRDefault="00114DCE" w:rsidP="00114DCE">
      <w:pPr>
        <w:widowControl w:val="0"/>
        <w:pBdr>
          <w:bottom w:val="single" w:sz="4" w:space="1" w:color="auto"/>
        </w:pBdr>
        <w:autoSpaceDE w:val="0"/>
        <w:autoSpaceDN w:val="0"/>
        <w:adjustRightInd w:val="0"/>
        <w:spacing w:before="20" w:after="0" w:line="240" w:lineRule="auto"/>
        <w:rPr>
          <w:rFonts w:eastAsia="Times New Roman" w:cstheme="minorHAnsi"/>
          <w:b/>
          <w:bCs/>
          <w:sz w:val="24"/>
          <w:szCs w:val="24"/>
        </w:rPr>
      </w:pPr>
    </w:p>
    <w:p w14:paraId="476968C7" w14:textId="77777777" w:rsidR="009C6389" w:rsidRDefault="009C6389" w:rsidP="009C6389">
      <w:pPr>
        <w:widowControl w:val="0"/>
        <w:autoSpaceDE w:val="0"/>
        <w:autoSpaceDN w:val="0"/>
        <w:adjustRightInd w:val="0"/>
        <w:spacing w:before="20" w:after="0" w:line="240" w:lineRule="auto"/>
        <w:jc w:val="both"/>
        <w:rPr>
          <w:rFonts w:eastAsia="Times New Roman" w:cstheme="minorHAnsi"/>
          <w:b/>
          <w:bCs/>
          <w:sz w:val="24"/>
          <w:szCs w:val="24"/>
        </w:rPr>
      </w:pPr>
    </w:p>
    <w:p w14:paraId="3F367390" w14:textId="2EB71222" w:rsidR="009C6389" w:rsidRDefault="009C6389" w:rsidP="009C6389">
      <w:pPr>
        <w:widowControl w:val="0"/>
        <w:autoSpaceDE w:val="0"/>
        <w:autoSpaceDN w:val="0"/>
        <w:adjustRightInd w:val="0"/>
        <w:spacing w:before="20" w:after="0" w:line="240" w:lineRule="auto"/>
        <w:jc w:val="both"/>
        <w:rPr>
          <w:rFonts w:eastAsia="Times New Roman" w:cstheme="minorHAnsi"/>
          <w:sz w:val="24"/>
          <w:szCs w:val="24"/>
        </w:rPr>
      </w:pPr>
      <w:r>
        <w:rPr>
          <w:rFonts w:eastAsia="Times New Roman" w:cstheme="minorHAnsi"/>
          <w:sz w:val="24"/>
          <w:szCs w:val="24"/>
        </w:rPr>
        <w:t xml:space="preserve">Notice is hereby given that the Town of </w:t>
      </w:r>
      <w:r w:rsidR="001547B4">
        <w:rPr>
          <w:rFonts w:eastAsia="Times New Roman" w:cstheme="minorHAnsi"/>
          <w:sz w:val="24"/>
          <w:szCs w:val="24"/>
        </w:rPr>
        <w:t xml:space="preserve">Thurston </w:t>
      </w:r>
      <w:r>
        <w:rPr>
          <w:rFonts w:eastAsia="Times New Roman" w:cstheme="minorHAnsi"/>
          <w:sz w:val="24"/>
          <w:szCs w:val="24"/>
        </w:rPr>
        <w:t>will receive</w:t>
      </w:r>
      <w:r w:rsidR="00734BAB">
        <w:rPr>
          <w:rFonts w:eastAsia="Times New Roman" w:cstheme="minorHAnsi"/>
          <w:sz w:val="24"/>
          <w:szCs w:val="24"/>
        </w:rPr>
        <w:t xml:space="preserve"> proposals for </w:t>
      </w:r>
      <w:r w:rsidR="001547B4" w:rsidRPr="00114DCE">
        <w:rPr>
          <w:rFonts w:eastAsia="Times New Roman" w:cstheme="minorHAnsi"/>
          <w:sz w:val="24"/>
          <w:szCs w:val="24"/>
        </w:rPr>
        <w:t xml:space="preserve">RFP 2025.1 </w:t>
      </w:r>
      <w:r w:rsidR="001547B4">
        <w:rPr>
          <w:rFonts w:eastAsia="Times New Roman" w:cstheme="minorHAnsi"/>
          <w:sz w:val="24"/>
          <w:szCs w:val="24"/>
        </w:rPr>
        <w:t xml:space="preserve">Program Delivery and Grant Administration Services – Town of Thurston Community Development Block Grant (CDBG) Single-Family Housing Rehabilitation Program. </w:t>
      </w:r>
      <w:r w:rsidR="000354BC">
        <w:rPr>
          <w:rFonts w:eastAsia="Times New Roman" w:cstheme="minorHAnsi"/>
          <w:sz w:val="24"/>
          <w:szCs w:val="24"/>
        </w:rPr>
        <w:t>This document</w:t>
      </w:r>
      <w:r w:rsidR="00734BAB">
        <w:rPr>
          <w:rFonts w:eastAsia="Times New Roman" w:cstheme="minorHAnsi"/>
          <w:sz w:val="24"/>
          <w:szCs w:val="24"/>
        </w:rPr>
        <w:t xml:space="preserve"> contain</w:t>
      </w:r>
      <w:r w:rsidR="000354BC">
        <w:rPr>
          <w:rFonts w:eastAsia="Times New Roman" w:cstheme="minorHAnsi"/>
          <w:sz w:val="24"/>
          <w:szCs w:val="24"/>
        </w:rPr>
        <w:t>s</w:t>
      </w:r>
      <w:r w:rsidR="00734BAB">
        <w:rPr>
          <w:rFonts w:eastAsia="Times New Roman" w:cstheme="minorHAnsi"/>
          <w:sz w:val="24"/>
          <w:szCs w:val="24"/>
        </w:rPr>
        <w:t xml:space="preserve"> the necessary information and submitting your proposal for this effort.</w:t>
      </w:r>
    </w:p>
    <w:p w14:paraId="0C288380" w14:textId="77777777" w:rsidR="00734BAB" w:rsidRDefault="00734BAB" w:rsidP="009C6389">
      <w:pPr>
        <w:widowControl w:val="0"/>
        <w:autoSpaceDE w:val="0"/>
        <w:autoSpaceDN w:val="0"/>
        <w:adjustRightInd w:val="0"/>
        <w:spacing w:before="20" w:after="0" w:line="240" w:lineRule="auto"/>
        <w:jc w:val="both"/>
        <w:rPr>
          <w:rFonts w:eastAsia="Times New Roman" w:cstheme="minorHAnsi"/>
          <w:sz w:val="24"/>
          <w:szCs w:val="24"/>
        </w:rPr>
      </w:pPr>
    </w:p>
    <w:p w14:paraId="2DE8DC0F" w14:textId="2296CA75" w:rsidR="00C62C6C" w:rsidRDefault="00734BAB" w:rsidP="009C6389">
      <w:pPr>
        <w:widowControl w:val="0"/>
        <w:autoSpaceDE w:val="0"/>
        <w:autoSpaceDN w:val="0"/>
        <w:adjustRightInd w:val="0"/>
        <w:spacing w:before="20" w:after="0" w:line="240" w:lineRule="auto"/>
        <w:jc w:val="both"/>
        <w:rPr>
          <w:rFonts w:eastAsia="Times New Roman" w:cstheme="minorHAnsi"/>
          <w:sz w:val="24"/>
          <w:szCs w:val="24"/>
        </w:rPr>
      </w:pPr>
      <w:r>
        <w:rPr>
          <w:rFonts w:eastAsia="Times New Roman" w:cstheme="minorHAnsi"/>
          <w:sz w:val="24"/>
          <w:szCs w:val="24"/>
        </w:rPr>
        <w:t>Information is available on the Town’s webpage at:</w:t>
      </w:r>
      <w:r w:rsidR="00C62C6C">
        <w:rPr>
          <w:rFonts w:eastAsia="Times New Roman" w:cstheme="minorHAnsi"/>
          <w:sz w:val="24"/>
          <w:szCs w:val="24"/>
        </w:rPr>
        <w:t xml:space="preserve"> </w:t>
      </w:r>
      <w:hyperlink r:id="rId11" w:history="1">
        <w:r w:rsidR="0069451B" w:rsidRPr="00C274E6">
          <w:rPr>
            <w:rStyle w:val="Hyperlink"/>
            <w:rFonts w:eastAsia="Times New Roman" w:cstheme="minorHAnsi"/>
            <w:sz w:val="24"/>
            <w:szCs w:val="24"/>
          </w:rPr>
          <w:t>https://townofthurstonny.org/</w:t>
        </w:r>
      </w:hyperlink>
      <w:r w:rsidR="0069451B">
        <w:rPr>
          <w:rFonts w:eastAsia="Times New Roman" w:cstheme="minorHAnsi"/>
          <w:sz w:val="24"/>
          <w:szCs w:val="24"/>
        </w:rPr>
        <w:t>.</w:t>
      </w:r>
    </w:p>
    <w:p w14:paraId="492A0333" w14:textId="77777777" w:rsidR="00C62C6C" w:rsidRDefault="00C62C6C" w:rsidP="009C6389">
      <w:pPr>
        <w:widowControl w:val="0"/>
        <w:autoSpaceDE w:val="0"/>
        <w:autoSpaceDN w:val="0"/>
        <w:adjustRightInd w:val="0"/>
        <w:spacing w:before="20" w:after="0" w:line="240" w:lineRule="auto"/>
        <w:jc w:val="both"/>
        <w:rPr>
          <w:rFonts w:eastAsia="Times New Roman" w:cstheme="minorHAnsi"/>
          <w:sz w:val="24"/>
          <w:szCs w:val="24"/>
        </w:rPr>
      </w:pPr>
    </w:p>
    <w:p w14:paraId="323A08E1" w14:textId="5178EEB4" w:rsidR="00C62C6C" w:rsidRDefault="00C62C6C" w:rsidP="009C6389">
      <w:pPr>
        <w:widowControl w:val="0"/>
        <w:autoSpaceDE w:val="0"/>
        <w:autoSpaceDN w:val="0"/>
        <w:adjustRightInd w:val="0"/>
        <w:spacing w:before="20" w:after="0" w:line="240" w:lineRule="auto"/>
        <w:jc w:val="both"/>
        <w:rPr>
          <w:rFonts w:eastAsia="Times New Roman" w:cstheme="minorHAnsi"/>
          <w:sz w:val="24"/>
          <w:szCs w:val="24"/>
        </w:rPr>
      </w:pPr>
      <w:r>
        <w:rPr>
          <w:rFonts w:eastAsia="Times New Roman" w:cstheme="minorHAnsi"/>
          <w:sz w:val="24"/>
          <w:szCs w:val="24"/>
        </w:rPr>
        <w:t xml:space="preserve">All must review the Project Description and Preliminary Scope of Work </w:t>
      </w:r>
      <w:r w:rsidR="00D87517">
        <w:rPr>
          <w:rFonts w:eastAsia="Times New Roman" w:cstheme="minorHAnsi"/>
          <w:sz w:val="24"/>
          <w:szCs w:val="24"/>
        </w:rPr>
        <w:t>as described in this document to ensure their ability to perform as indicated.</w:t>
      </w:r>
    </w:p>
    <w:p w14:paraId="340C6828" w14:textId="77777777" w:rsidR="00D87517" w:rsidRDefault="00D87517" w:rsidP="009C6389">
      <w:pPr>
        <w:widowControl w:val="0"/>
        <w:autoSpaceDE w:val="0"/>
        <w:autoSpaceDN w:val="0"/>
        <w:adjustRightInd w:val="0"/>
        <w:spacing w:before="20" w:after="0" w:line="240" w:lineRule="auto"/>
        <w:jc w:val="both"/>
        <w:rPr>
          <w:rFonts w:eastAsia="Times New Roman" w:cstheme="minorHAnsi"/>
          <w:sz w:val="24"/>
          <w:szCs w:val="24"/>
        </w:rPr>
      </w:pPr>
    </w:p>
    <w:p w14:paraId="5BCE2B14" w14:textId="2E9803FE" w:rsidR="00D87517" w:rsidRDefault="00D87517" w:rsidP="009C6389">
      <w:pPr>
        <w:widowControl w:val="0"/>
        <w:autoSpaceDE w:val="0"/>
        <w:autoSpaceDN w:val="0"/>
        <w:adjustRightInd w:val="0"/>
        <w:spacing w:before="20" w:after="0" w:line="240" w:lineRule="auto"/>
        <w:jc w:val="both"/>
        <w:rPr>
          <w:rFonts w:eastAsia="Times New Roman" w:cstheme="minorHAnsi"/>
          <w:sz w:val="24"/>
          <w:szCs w:val="24"/>
        </w:rPr>
      </w:pPr>
      <w:r>
        <w:rPr>
          <w:rFonts w:eastAsia="Times New Roman" w:cstheme="minorHAnsi"/>
          <w:sz w:val="24"/>
          <w:szCs w:val="24"/>
        </w:rPr>
        <w:t>The deadline for submitting your proposal is:</w:t>
      </w:r>
    </w:p>
    <w:p w14:paraId="774F3933" w14:textId="77777777" w:rsidR="00D87517" w:rsidRDefault="00D87517" w:rsidP="009C6389">
      <w:pPr>
        <w:widowControl w:val="0"/>
        <w:autoSpaceDE w:val="0"/>
        <w:autoSpaceDN w:val="0"/>
        <w:adjustRightInd w:val="0"/>
        <w:spacing w:before="20" w:after="0" w:line="240" w:lineRule="auto"/>
        <w:jc w:val="both"/>
        <w:rPr>
          <w:rFonts w:eastAsia="Times New Roman" w:cstheme="minorHAnsi"/>
          <w:sz w:val="24"/>
          <w:szCs w:val="24"/>
        </w:rPr>
      </w:pPr>
    </w:p>
    <w:p w14:paraId="33602BA6" w14:textId="1DE0C1AC" w:rsidR="00D87517" w:rsidRPr="00FF1AAC" w:rsidRDefault="00FF1AAC" w:rsidP="009C6389">
      <w:pPr>
        <w:widowControl w:val="0"/>
        <w:autoSpaceDE w:val="0"/>
        <w:autoSpaceDN w:val="0"/>
        <w:adjustRightInd w:val="0"/>
        <w:spacing w:before="20" w:after="0" w:line="240" w:lineRule="auto"/>
        <w:jc w:val="both"/>
        <w:rPr>
          <w:rFonts w:eastAsia="Times New Roman" w:cstheme="minorHAnsi"/>
          <w:b/>
          <w:bCs/>
          <w:sz w:val="24"/>
          <w:szCs w:val="24"/>
        </w:rPr>
      </w:pPr>
      <w:r w:rsidRPr="00FF1AAC">
        <w:rPr>
          <w:rFonts w:eastAsia="Times New Roman" w:cstheme="minorHAnsi"/>
          <w:b/>
          <w:bCs/>
          <w:sz w:val="24"/>
          <w:szCs w:val="24"/>
        </w:rPr>
        <w:t>March 7th</w:t>
      </w:r>
      <w:r w:rsidR="00F94A35" w:rsidRPr="00FF1AAC">
        <w:rPr>
          <w:rFonts w:eastAsia="Times New Roman" w:cstheme="minorHAnsi"/>
          <w:b/>
          <w:bCs/>
          <w:sz w:val="24"/>
          <w:szCs w:val="24"/>
        </w:rPr>
        <w:t>, 2025</w:t>
      </w:r>
      <w:r w:rsidRPr="00FF1AAC">
        <w:rPr>
          <w:rFonts w:eastAsia="Times New Roman" w:cstheme="minorHAnsi"/>
          <w:b/>
          <w:bCs/>
          <w:sz w:val="24"/>
          <w:szCs w:val="24"/>
        </w:rPr>
        <w:t xml:space="preserve"> at 4:00 PM</w:t>
      </w:r>
      <w:r w:rsidR="00010166">
        <w:rPr>
          <w:rFonts w:eastAsia="Times New Roman" w:cstheme="minorHAnsi"/>
          <w:b/>
          <w:bCs/>
          <w:sz w:val="24"/>
          <w:szCs w:val="24"/>
        </w:rPr>
        <w:t xml:space="preserve"> EST</w:t>
      </w:r>
    </w:p>
    <w:p w14:paraId="1FC63DF1" w14:textId="7506FD32" w:rsidR="00F94A35" w:rsidRDefault="005E3A50" w:rsidP="009C6389">
      <w:pPr>
        <w:widowControl w:val="0"/>
        <w:autoSpaceDE w:val="0"/>
        <w:autoSpaceDN w:val="0"/>
        <w:adjustRightInd w:val="0"/>
        <w:spacing w:before="20" w:after="0" w:line="240" w:lineRule="auto"/>
        <w:jc w:val="both"/>
        <w:rPr>
          <w:rFonts w:eastAsia="Times New Roman" w:cstheme="minorHAnsi"/>
          <w:b/>
          <w:bCs/>
          <w:sz w:val="24"/>
          <w:szCs w:val="24"/>
        </w:rPr>
      </w:pPr>
      <w:r w:rsidRPr="00B75CC6">
        <w:rPr>
          <w:rFonts w:eastAsia="Times New Roman" w:cstheme="minorHAnsi"/>
          <w:b/>
          <w:bCs/>
          <w:sz w:val="24"/>
          <w:szCs w:val="24"/>
        </w:rPr>
        <w:t>Via e-mail:</w:t>
      </w:r>
      <w:r>
        <w:rPr>
          <w:rFonts w:eastAsia="Times New Roman" w:cstheme="minorHAnsi"/>
          <w:b/>
          <w:bCs/>
          <w:sz w:val="24"/>
          <w:szCs w:val="24"/>
        </w:rPr>
        <w:t xml:space="preserve"> </w:t>
      </w:r>
      <w:hyperlink r:id="rId12" w:history="1">
        <w:r w:rsidR="00B75CC6" w:rsidRPr="00D227BB">
          <w:rPr>
            <w:rStyle w:val="Hyperlink"/>
            <w:rFonts w:eastAsia="Times New Roman" w:cstheme="minorHAnsi"/>
            <w:b/>
            <w:bCs/>
            <w:sz w:val="24"/>
            <w:szCs w:val="24"/>
          </w:rPr>
          <w:t>btoy@stcplanning.org</w:t>
        </w:r>
      </w:hyperlink>
      <w:r w:rsidR="00B75CC6">
        <w:rPr>
          <w:rFonts w:eastAsia="Times New Roman" w:cstheme="minorHAnsi"/>
          <w:b/>
          <w:bCs/>
          <w:sz w:val="24"/>
          <w:szCs w:val="24"/>
        </w:rPr>
        <w:t xml:space="preserve"> and </w:t>
      </w:r>
      <w:hyperlink r:id="rId13" w:history="1">
        <w:r w:rsidR="00B75CC6" w:rsidRPr="00D227BB">
          <w:rPr>
            <w:rStyle w:val="Hyperlink"/>
            <w:rFonts w:eastAsia="Times New Roman" w:cstheme="minorHAnsi"/>
            <w:b/>
            <w:bCs/>
            <w:sz w:val="24"/>
            <w:szCs w:val="24"/>
          </w:rPr>
          <w:t>thurston.supervisor@gmail.com</w:t>
        </w:r>
      </w:hyperlink>
      <w:r w:rsidR="00B75CC6">
        <w:rPr>
          <w:rFonts w:eastAsia="Times New Roman" w:cstheme="minorHAnsi"/>
          <w:b/>
          <w:bCs/>
          <w:sz w:val="24"/>
          <w:szCs w:val="24"/>
        </w:rPr>
        <w:t xml:space="preserve"> </w:t>
      </w:r>
    </w:p>
    <w:p w14:paraId="45AD68CC" w14:textId="77777777" w:rsidR="00E72F69" w:rsidRPr="005E3A50" w:rsidRDefault="00E72F69" w:rsidP="009C6389">
      <w:pPr>
        <w:widowControl w:val="0"/>
        <w:autoSpaceDE w:val="0"/>
        <w:autoSpaceDN w:val="0"/>
        <w:adjustRightInd w:val="0"/>
        <w:spacing w:before="20" w:after="0" w:line="240" w:lineRule="auto"/>
        <w:jc w:val="both"/>
        <w:rPr>
          <w:rFonts w:eastAsia="Times New Roman" w:cstheme="minorHAnsi"/>
          <w:b/>
          <w:bCs/>
          <w:sz w:val="24"/>
          <w:szCs w:val="24"/>
        </w:rPr>
      </w:pPr>
    </w:p>
    <w:p w14:paraId="10109B95" w14:textId="352B280E" w:rsidR="00F94A35" w:rsidRDefault="00F94A35" w:rsidP="009C6389">
      <w:pPr>
        <w:widowControl w:val="0"/>
        <w:autoSpaceDE w:val="0"/>
        <w:autoSpaceDN w:val="0"/>
        <w:adjustRightInd w:val="0"/>
        <w:spacing w:before="20" w:after="0" w:line="240" w:lineRule="auto"/>
        <w:jc w:val="both"/>
        <w:rPr>
          <w:rFonts w:eastAsia="Times New Roman" w:cstheme="minorHAnsi"/>
          <w:sz w:val="24"/>
          <w:szCs w:val="24"/>
        </w:rPr>
      </w:pPr>
      <w:r>
        <w:rPr>
          <w:rFonts w:eastAsia="Times New Roman" w:cstheme="minorHAnsi"/>
          <w:sz w:val="24"/>
          <w:szCs w:val="24"/>
        </w:rPr>
        <w:t xml:space="preserve">Questions </w:t>
      </w:r>
      <w:r w:rsidR="00245D1A">
        <w:rPr>
          <w:rFonts w:eastAsia="Times New Roman" w:cstheme="minorHAnsi"/>
          <w:sz w:val="24"/>
          <w:szCs w:val="24"/>
        </w:rPr>
        <w:t>may</w:t>
      </w:r>
      <w:r>
        <w:rPr>
          <w:rFonts w:eastAsia="Times New Roman" w:cstheme="minorHAnsi"/>
          <w:sz w:val="24"/>
          <w:szCs w:val="24"/>
        </w:rPr>
        <w:t xml:space="preserve"> be submitted in writing via email to </w:t>
      </w:r>
      <w:r w:rsidR="00074FE5">
        <w:rPr>
          <w:rFonts w:eastAsia="Times New Roman" w:cstheme="minorHAnsi"/>
          <w:sz w:val="24"/>
          <w:szCs w:val="24"/>
        </w:rPr>
        <w:t>Michael Volino</w:t>
      </w:r>
      <w:r w:rsidR="003510B9">
        <w:rPr>
          <w:rFonts w:eastAsia="Times New Roman" w:cstheme="minorHAnsi"/>
          <w:sz w:val="24"/>
          <w:szCs w:val="24"/>
        </w:rPr>
        <w:t xml:space="preserve"> (</w:t>
      </w:r>
      <w:hyperlink r:id="rId14" w:history="1">
        <w:r w:rsidR="008157F4" w:rsidRPr="00C274E6">
          <w:rPr>
            <w:rStyle w:val="Hyperlink"/>
            <w:rFonts w:eastAsia="Times New Roman" w:cstheme="minorHAnsi"/>
            <w:sz w:val="24"/>
            <w:szCs w:val="24"/>
          </w:rPr>
          <w:t>thurston.supervisor@gmail.com</w:t>
        </w:r>
      </w:hyperlink>
      <w:r w:rsidR="008157F4">
        <w:rPr>
          <w:rFonts w:eastAsia="Times New Roman" w:cstheme="minorHAnsi"/>
          <w:sz w:val="24"/>
          <w:szCs w:val="24"/>
        </w:rPr>
        <w:t>)</w:t>
      </w:r>
      <w:r w:rsidR="003510B9">
        <w:rPr>
          <w:rFonts w:eastAsia="Times New Roman" w:cstheme="minorHAnsi"/>
          <w:sz w:val="24"/>
          <w:szCs w:val="24"/>
        </w:rPr>
        <w:t xml:space="preserve"> and Brian Toy (</w:t>
      </w:r>
      <w:hyperlink r:id="rId15" w:history="1">
        <w:r w:rsidR="003510B9" w:rsidRPr="0030053D">
          <w:rPr>
            <w:rStyle w:val="Hyperlink"/>
            <w:rFonts w:eastAsia="Times New Roman" w:cstheme="minorHAnsi"/>
            <w:sz w:val="24"/>
            <w:szCs w:val="24"/>
          </w:rPr>
          <w:t>btoy@stcplanning.org</w:t>
        </w:r>
      </w:hyperlink>
      <w:r w:rsidR="003510B9">
        <w:rPr>
          <w:rFonts w:eastAsia="Times New Roman" w:cstheme="minorHAnsi"/>
          <w:sz w:val="24"/>
          <w:szCs w:val="24"/>
        </w:rPr>
        <w:t xml:space="preserve">). </w:t>
      </w:r>
    </w:p>
    <w:p w14:paraId="373E4B76" w14:textId="77777777" w:rsidR="003510B9" w:rsidRDefault="003510B9" w:rsidP="009C6389">
      <w:pPr>
        <w:widowControl w:val="0"/>
        <w:autoSpaceDE w:val="0"/>
        <w:autoSpaceDN w:val="0"/>
        <w:adjustRightInd w:val="0"/>
        <w:spacing w:before="20" w:after="0" w:line="240" w:lineRule="auto"/>
        <w:jc w:val="both"/>
        <w:rPr>
          <w:rFonts w:eastAsia="Times New Roman" w:cstheme="minorHAnsi"/>
          <w:sz w:val="24"/>
          <w:szCs w:val="24"/>
        </w:rPr>
      </w:pPr>
    </w:p>
    <w:p w14:paraId="4C3944A5" w14:textId="40CE2A58" w:rsidR="003510B9" w:rsidRDefault="003510B9" w:rsidP="009C6389">
      <w:pPr>
        <w:widowControl w:val="0"/>
        <w:autoSpaceDE w:val="0"/>
        <w:autoSpaceDN w:val="0"/>
        <w:adjustRightInd w:val="0"/>
        <w:spacing w:before="20" w:after="0" w:line="240" w:lineRule="auto"/>
        <w:jc w:val="both"/>
        <w:rPr>
          <w:rFonts w:eastAsia="Times New Roman" w:cstheme="minorHAnsi"/>
          <w:sz w:val="24"/>
          <w:szCs w:val="24"/>
        </w:rPr>
      </w:pPr>
      <w:r>
        <w:rPr>
          <w:rFonts w:eastAsia="Times New Roman" w:cstheme="minorHAnsi"/>
          <w:sz w:val="24"/>
          <w:szCs w:val="24"/>
        </w:rPr>
        <w:t xml:space="preserve">Interpretations, clarification of specifications, and requirements or changes to the documents which have a material effect will be documented and communicated only by written addendum and posted on the Town webpage. </w:t>
      </w:r>
      <w:r w:rsidR="00303AEE">
        <w:rPr>
          <w:rFonts w:eastAsia="Times New Roman" w:cstheme="minorHAnsi"/>
          <w:sz w:val="24"/>
          <w:szCs w:val="24"/>
        </w:rPr>
        <w:t xml:space="preserve">All are responsible for checking for any addendums that may be issued, and to obtain such addendums. </w:t>
      </w:r>
    </w:p>
    <w:p w14:paraId="5756A7D9" w14:textId="77777777" w:rsidR="00F26E6D" w:rsidRDefault="00F26E6D" w:rsidP="009C6389">
      <w:pPr>
        <w:widowControl w:val="0"/>
        <w:autoSpaceDE w:val="0"/>
        <w:autoSpaceDN w:val="0"/>
        <w:adjustRightInd w:val="0"/>
        <w:spacing w:before="20" w:after="0" w:line="240" w:lineRule="auto"/>
        <w:jc w:val="both"/>
        <w:rPr>
          <w:rFonts w:eastAsia="Times New Roman" w:cstheme="minorHAnsi"/>
          <w:sz w:val="24"/>
          <w:szCs w:val="24"/>
        </w:rPr>
      </w:pPr>
    </w:p>
    <w:p w14:paraId="6E858F37" w14:textId="4C948F4E" w:rsidR="007834ED" w:rsidRPr="00F26E6D" w:rsidRDefault="00F26E6D" w:rsidP="00F26E6D">
      <w:pPr>
        <w:widowControl w:val="0"/>
        <w:autoSpaceDE w:val="0"/>
        <w:autoSpaceDN w:val="0"/>
        <w:adjustRightInd w:val="0"/>
        <w:spacing w:before="20" w:after="0" w:line="240" w:lineRule="auto"/>
        <w:jc w:val="center"/>
        <w:rPr>
          <w:rFonts w:eastAsia="Times New Roman" w:cstheme="minorHAnsi"/>
          <w:i/>
          <w:iCs/>
          <w:sz w:val="24"/>
          <w:szCs w:val="24"/>
        </w:rPr>
      </w:pPr>
      <w:r>
        <w:rPr>
          <w:rFonts w:eastAsia="Times New Roman" w:cstheme="minorHAnsi"/>
          <w:i/>
          <w:iCs/>
          <w:sz w:val="24"/>
          <w:szCs w:val="24"/>
        </w:rPr>
        <w:t>The Town of Thurston strongly encourages Minority and Women Owned Business Enterprises and Section 3 Firms to apply.</w:t>
      </w:r>
    </w:p>
    <w:p w14:paraId="171C3639" w14:textId="2555F20F" w:rsidR="00944BDC" w:rsidRDefault="00245D1A" w:rsidP="00155083">
      <w:pPr>
        <w:widowControl w:val="0"/>
        <w:autoSpaceDE w:val="0"/>
        <w:autoSpaceDN w:val="0"/>
        <w:adjustRightInd w:val="0"/>
        <w:spacing w:before="20" w:after="0" w:line="240" w:lineRule="auto"/>
        <w:jc w:val="center"/>
        <w:rPr>
          <w:rFonts w:eastAsia="Times New Roman" w:cstheme="minorHAnsi"/>
          <w:b/>
          <w:bCs/>
          <w:sz w:val="32"/>
          <w:szCs w:val="32"/>
        </w:rPr>
      </w:pPr>
      <w:r>
        <w:rPr>
          <w:rFonts w:eastAsia="Times New Roman" w:cstheme="minorHAnsi"/>
          <w:b/>
          <w:bCs/>
          <w:sz w:val="32"/>
          <w:szCs w:val="32"/>
        </w:rPr>
        <w:lastRenderedPageBreak/>
        <w:t xml:space="preserve">RFP 2025.1 </w:t>
      </w:r>
      <w:r w:rsidRPr="00245D1A">
        <w:rPr>
          <w:rFonts w:eastAsia="Times New Roman" w:cstheme="minorHAnsi"/>
          <w:b/>
          <w:bCs/>
          <w:sz w:val="32"/>
          <w:szCs w:val="32"/>
        </w:rPr>
        <w:t>Program Delivery and Grant Administration Services – Town of Thurston Community Development Block Grant (CDBG) Single-Family Housing Rehabilitation Program</w:t>
      </w:r>
    </w:p>
    <w:p w14:paraId="5E652D54" w14:textId="7B38CCEC" w:rsidR="00944BDC" w:rsidRPr="00944BDC" w:rsidRDefault="00944BDC" w:rsidP="00944BDC">
      <w:pPr>
        <w:pStyle w:val="Heading1"/>
        <w:rPr>
          <w:rFonts w:asciiTheme="minorHAnsi" w:eastAsia="Times New Roman" w:hAnsiTheme="minorHAnsi" w:cstheme="minorHAnsi"/>
          <w:b/>
          <w:bCs/>
          <w:color w:val="auto"/>
          <w:sz w:val="28"/>
          <w:szCs w:val="28"/>
        </w:rPr>
      </w:pPr>
      <w:r w:rsidRPr="00944BDC">
        <w:rPr>
          <w:rFonts w:asciiTheme="minorHAnsi" w:eastAsia="Times New Roman" w:hAnsiTheme="minorHAnsi" w:cstheme="minorHAnsi"/>
          <w:b/>
          <w:bCs/>
          <w:color w:val="auto"/>
          <w:sz w:val="28"/>
          <w:szCs w:val="28"/>
        </w:rPr>
        <w:t>Instructions</w:t>
      </w:r>
    </w:p>
    <w:p w14:paraId="4E2F2F84" w14:textId="77777777" w:rsidR="00944BDC" w:rsidRDefault="00944BDC" w:rsidP="00944BDC">
      <w:pPr>
        <w:pBdr>
          <w:top w:val="single" w:sz="4" w:space="1" w:color="auto"/>
        </w:pBdr>
        <w:spacing w:after="0"/>
        <w:rPr>
          <w:sz w:val="24"/>
          <w:szCs w:val="24"/>
        </w:rPr>
      </w:pPr>
    </w:p>
    <w:p w14:paraId="5C424D0C" w14:textId="67ABF1AF" w:rsidR="00B05466" w:rsidRDefault="00B05466" w:rsidP="00B05466">
      <w:pPr>
        <w:pStyle w:val="ListParagraph"/>
        <w:numPr>
          <w:ilvl w:val="0"/>
          <w:numId w:val="8"/>
        </w:numPr>
        <w:spacing w:after="0"/>
        <w:rPr>
          <w:sz w:val="24"/>
          <w:szCs w:val="24"/>
        </w:rPr>
      </w:pPr>
      <w:r>
        <w:rPr>
          <w:sz w:val="24"/>
          <w:szCs w:val="24"/>
        </w:rPr>
        <w:t>Deadlines/Dates:</w:t>
      </w:r>
    </w:p>
    <w:p w14:paraId="6A1CADDB" w14:textId="77777777" w:rsidR="00B05466" w:rsidRDefault="00B05466" w:rsidP="00B05466">
      <w:pPr>
        <w:pStyle w:val="ListParagraph"/>
        <w:spacing w:after="0"/>
        <w:rPr>
          <w:sz w:val="24"/>
          <w:szCs w:val="24"/>
        </w:rPr>
      </w:pPr>
    </w:p>
    <w:p w14:paraId="5633C9FF" w14:textId="1745A534" w:rsidR="004F51B9" w:rsidRPr="00010166" w:rsidRDefault="004F51B9" w:rsidP="00B05466">
      <w:pPr>
        <w:pStyle w:val="ListParagraph"/>
        <w:spacing w:after="0"/>
        <w:rPr>
          <w:sz w:val="24"/>
          <w:szCs w:val="24"/>
        </w:rPr>
      </w:pPr>
      <w:r w:rsidRPr="00010166">
        <w:rPr>
          <w:sz w:val="24"/>
          <w:szCs w:val="24"/>
        </w:rPr>
        <w:t>Proposals Published:</w:t>
      </w:r>
      <w:r w:rsidR="00FF1AAC" w:rsidRPr="00010166">
        <w:rPr>
          <w:sz w:val="24"/>
          <w:szCs w:val="24"/>
        </w:rPr>
        <w:t xml:space="preserve"> February </w:t>
      </w:r>
      <w:r w:rsidR="00010166" w:rsidRPr="00010166">
        <w:rPr>
          <w:sz w:val="24"/>
          <w:szCs w:val="24"/>
        </w:rPr>
        <w:t>7</w:t>
      </w:r>
      <w:r w:rsidR="00010166" w:rsidRPr="00010166">
        <w:rPr>
          <w:sz w:val="24"/>
          <w:szCs w:val="24"/>
          <w:vertAlign w:val="superscript"/>
        </w:rPr>
        <w:t>th</w:t>
      </w:r>
      <w:r w:rsidR="00010166" w:rsidRPr="00010166">
        <w:rPr>
          <w:sz w:val="24"/>
          <w:szCs w:val="24"/>
        </w:rPr>
        <w:t>, 2025</w:t>
      </w:r>
    </w:p>
    <w:p w14:paraId="26F9279E" w14:textId="471B22F3" w:rsidR="004F51B9" w:rsidRDefault="004F51B9" w:rsidP="00B05466">
      <w:pPr>
        <w:pStyle w:val="ListParagraph"/>
        <w:spacing w:after="0"/>
        <w:rPr>
          <w:sz w:val="24"/>
          <w:szCs w:val="24"/>
        </w:rPr>
      </w:pPr>
      <w:r w:rsidRPr="00010166">
        <w:rPr>
          <w:sz w:val="24"/>
          <w:szCs w:val="24"/>
        </w:rPr>
        <w:t>Proposals Due:</w:t>
      </w:r>
      <w:r w:rsidR="00010166">
        <w:rPr>
          <w:sz w:val="24"/>
          <w:szCs w:val="24"/>
        </w:rPr>
        <w:t xml:space="preserve"> March 7</w:t>
      </w:r>
      <w:r w:rsidR="00010166" w:rsidRPr="00010166">
        <w:rPr>
          <w:sz w:val="24"/>
          <w:szCs w:val="24"/>
          <w:vertAlign w:val="superscript"/>
        </w:rPr>
        <w:t>th</w:t>
      </w:r>
      <w:r w:rsidR="00010166">
        <w:rPr>
          <w:sz w:val="24"/>
          <w:szCs w:val="24"/>
        </w:rPr>
        <w:t>, 2025 at 4:00 PM EST</w:t>
      </w:r>
    </w:p>
    <w:p w14:paraId="23048F72" w14:textId="77777777" w:rsidR="005804F2" w:rsidRDefault="005804F2" w:rsidP="00B05466">
      <w:pPr>
        <w:pStyle w:val="ListParagraph"/>
        <w:spacing w:after="0"/>
        <w:rPr>
          <w:sz w:val="24"/>
          <w:szCs w:val="24"/>
        </w:rPr>
      </w:pPr>
    </w:p>
    <w:p w14:paraId="706056E0" w14:textId="7323D37E" w:rsidR="00B05466" w:rsidRDefault="005804F2" w:rsidP="00B05466">
      <w:pPr>
        <w:pStyle w:val="ListParagraph"/>
        <w:numPr>
          <w:ilvl w:val="0"/>
          <w:numId w:val="8"/>
        </w:numPr>
        <w:spacing w:after="0"/>
        <w:rPr>
          <w:sz w:val="24"/>
          <w:szCs w:val="24"/>
        </w:rPr>
      </w:pPr>
      <w:r>
        <w:rPr>
          <w:sz w:val="24"/>
          <w:szCs w:val="24"/>
        </w:rPr>
        <w:t>Contact Information:</w:t>
      </w:r>
    </w:p>
    <w:p w14:paraId="2DF38F58" w14:textId="77777777" w:rsidR="005804F2" w:rsidRDefault="005804F2" w:rsidP="005804F2">
      <w:pPr>
        <w:pStyle w:val="ListParagraph"/>
        <w:spacing w:after="0"/>
        <w:rPr>
          <w:sz w:val="24"/>
          <w:szCs w:val="24"/>
        </w:rPr>
      </w:pPr>
    </w:p>
    <w:p w14:paraId="656A8189" w14:textId="12EA5500" w:rsidR="005804F2" w:rsidRPr="00BE00E3" w:rsidRDefault="005804F2" w:rsidP="005804F2">
      <w:pPr>
        <w:widowControl w:val="0"/>
        <w:autoSpaceDE w:val="0"/>
        <w:autoSpaceDN w:val="0"/>
        <w:adjustRightInd w:val="0"/>
        <w:spacing w:before="20" w:after="0" w:line="240" w:lineRule="auto"/>
        <w:ind w:firstLine="720"/>
        <w:rPr>
          <w:rFonts w:eastAsia="Times New Roman" w:cstheme="minorHAnsi"/>
          <w:color w:val="0000FF"/>
          <w:sz w:val="24"/>
          <w:szCs w:val="24"/>
          <w:u w:val="single"/>
        </w:rPr>
      </w:pPr>
      <w:r>
        <w:rPr>
          <w:rFonts w:eastAsia="Times New Roman" w:cstheme="minorHAnsi"/>
          <w:iCs/>
          <w:sz w:val="24"/>
          <w:szCs w:val="24"/>
        </w:rPr>
        <w:t>Brian Toy</w:t>
      </w:r>
      <w:r w:rsidRPr="00BE00E3">
        <w:rPr>
          <w:rFonts w:eastAsia="Times New Roman" w:cstheme="minorHAnsi"/>
          <w:iCs/>
          <w:sz w:val="24"/>
          <w:szCs w:val="24"/>
        </w:rPr>
        <w:t xml:space="preserve"> </w:t>
      </w:r>
      <w:r>
        <w:rPr>
          <w:rFonts w:cstheme="minorHAnsi"/>
          <w:sz w:val="24"/>
          <w:szCs w:val="24"/>
        </w:rPr>
        <w:t xml:space="preserve">at </w:t>
      </w:r>
      <w:hyperlink r:id="rId16" w:history="1">
        <w:r w:rsidRPr="0030053D">
          <w:rPr>
            <w:rStyle w:val="Hyperlink"/>
            <w:rFonts w:cstheme="minorHAnsi"/>
            <w:sz w:val="24"/>
            <w:szCs w:val="24"/>
          </w:rPr>
          <w:t>btoy@stcplanning.org</w:t>
        </w:r>
      </w:hyperlink>
      <w:r>
        <w:rPr>
          <w:rFonts w:cstheme="minorHAnsi"/>
          <w:sz w:val="24"/>
          <w:szCs w:val="24"/>
        </w:rPr>
        <w:t xml:space="preserve"> </w:t>
      </w:r>
      <w:r w:rsidR="00962A44">
        <w:rPr>
          <w:rFonts w:cstheme="minorHAnsi"/>
          <w:sz w:val="24"/>
          <w:szCs w:val="24"/>
        </w:rPr>
        <w:t>or 607-962-5092 ext. 210</w:t>
      </w:r>
    </w:p>
    <w:p w14:paraId="41F86280" w14:textId="218050C5" w:rsidR="005804F2" w:rsidRPr="00BE00E3" w:rsidRDefault="005804F2" w:rsidP="005804F2">
      <w:pPr>
        <w:widowControl w:val="0"/>
        <w:autoSpaceDE w:val="0"/>
        <w:autoSpaceDN w:val="0"/>
        <w:adjustRightInd w:val="0"/>
        <w:spacing w:before="20" w:after="0" w:line="240" w:lineRule="auto"/>
        <w:ind w:left="720"/>
        <w:jc w:val="both"/>
        <w:rPr>
          <w:rFonts w:eastAsia="Times New Roman" w:cstheme="minorHAnsi"/>
          <w:sz w:val="24"/>
          <w:szCs w:val="24"/>
        </w:rPr>
      </w:pPr>
      <w:r w:rsidRPr="00BE00E3">
        <w:rPr>
          <w:rFonts w:eastAsia="Times New Roman" w:cstheme="minorHAnsi"/>
          <w:sz w:val="24"/>
          <w:szCs w:val="24"/>
        </w:rPr>
        <w:t xml:space="preserve">Southern Tier Central Regional Planning &amp; Development Board </w:t>
      </w:r>
    </w:p>
    <w:p w14:paraId="70E79A65" w14:textId="77777777" w:rsidR="005804F2" w:rsidRPr="00BE00E3" w:rsidRDefault="005804F2" w:rsidP="005804F2">
      <w:pPr>
        <w:widowControl w:val="0"/>
        <w:autoSpaceDE w:val="0"/>
        <w:autoSpaceDN w:val="0"/>
        <w:adjustRightInd w:val="0"/>
        <w:spacing w:before="20" w:after="0" w:line="240" w:lineRule="auto"/>
        <w:ind w:firstLine="720"/>
        <w:jc w:val="both"/>
        <w:rPr>
          <w:rFonts w:eastAsia="Times New Roman" w:cstheme="minorHAnsi"/>
          <w:sz w:val="24"/>
          <w:szCs w:val="24"/>
        </w:rPr>
      </w:pPr>
      <w:r w:rsidRPr="00BE00E3">
        <w:rPr>
          <w:rFonts w:eastAsia="Times New Roman" w:cstheme="minorHAnsi"/>
          <w:sz w:val="24"/>
          <w:szCs w:val="24"/>
        </w:rPr>
        <w:t>8 Denison Parkway East, Suite 310</w:t>
      </w:r>
    </w:p>
    <w:p w14:paraId="001B02FD" w14:textId="77777777" w:rsidR="005804F2" w:rsidRDefault="005804F2" w:rsidP="005804F2">
      <w:pPr>
        <w:widowControl w:val="0"/>
        <w:autoSpaceDE w:val="0"/>
        <w:autoSpaceDN w:val="0"/>
        <w:adjustRightInd w:val="0"/>
        <w:spacing w:before="20" w:after="0" w:line="240" w:lineRule="auto"/>
        <w:ind w:firstLine="720"/>
        <w:jc w:val="both"/>
        <w:rPr>
          <w:rFonts w:eastAsia="Times New Roman" w:cstheme="minorHAnsi"/>
          <w:sz w:val="24"/>
          <w:szCs w:val="24"/>
        </w:rPr>
      </w:pPr>
      <w:r w:rsidRPr="00BE00E3">
        <w:rPr>
          <w:rFonts w:eastAsia="Times New Roman" w:cstheme="minorHAnsi"/>
          <w:sz w:val="24"/>
          <w:szCs w:val="24"/>
        </w:rPr>
        <w:t xml:space="preserve">Corning, NY 14830 </w:t>
      </w:r>
    </w:p>
    <w:p w14:paraId="274E65C6" w14:textId="77777777" w:rsidR="005804F2" w:rsidRDefault="005804F2" w:rsidP="005804F2">
      <w:pPr>
        <w:widowControl w:val="0"/>
        <w:autoSpaceDE w:val="0"/>
        <w:autoSpaceDN w:val="0"/>
        <w:adjustRightInd w:val="0"/>
        <w:spacing w:before="20" w:after="0" w:line="240" w:lineRule="auto"/>
        <w:jc w:val="both"/>
        <w:rPr>
          <w:rFonts w:eastAsia="Times New Roman" w:cstheme="minorHAnsi"/>
          <w:sz w:val="24"/>
          <w:szCs w:val="24"/>
        </w:rPr>
      </w:pPr>
    </w:p>
    <w:p w14:paraId="05A329D0" w14:textId="208C490C" w:rsidR="005804F2" w:rsidRPr="001E3881" w:rsidRDefault="00927E83" w:rsidP="005804F2">
      <w:pPr>
        <w:widowControl w:val="0"/>
        <w:autoSpaceDE w:val="0"/>
        <w:autoSpaceDN w:val="0"/>
        <w:adjustRightInd w:val="0"/>
        <w:spacing w:before="20" w:after="0" w:line="240" w:lineRule="auto"/>
        <w:ind w:firstLine="720"/>
        <w:jc w:val="both"/>
        <w:rPr>
          <w:rFonts w:eastAsia="Times New Roman" w:cstheme="minorHAnsi"/>
          <w:sz w:val="24"/>
          <w:szCs w:val="24"/>
        </w:rPr>
      </w:pPr>
      <w:r>
        <w:rPr>
          <w:rFonts w:eastAsia="Times New Roman" w:cstheme="minorHAnsi"/>
          <w:sz w:val="24"/>
          <w:szCs w:val="24"/>
        </w:rPr>
        <w:t>Michael Volino</w:t>
      </w:r>
      <w:r w:rsidR="005804F2" w:rsidRPr="001E3881">
        <w:rPr>
          <w:rFonts w:eastAsia="Times New Roman" w:cstheme="minorHAnsi"/>
          <w:sz w:val="24"/>
          <w:szCs w:val="24"/>
        </w:rPr>
        <w:t xml:space="preserve"> at</w:t>
      </w:r>
      <w:r>
        <w:rPr>
          <w:rFonts w:eastAsia="Times New Roman" w:cstheme="minorHAnsi"/>
          <w:sz w:val="24"/>
          <w:szCs w:val="24"/>
        </w:rPr>
        <w:t xml:space="preserve"> </w:t>
      </w:r>
      <w:hyperlink r:id="rId17" w:history="1">
        <w:r w:rsidRPr="00C274E6">
          <w:rPr>
            <w:rStyle w:val="Hyperlink"/>
            <w:rFonts w:eastAsia="Times New Roman" w:cstheme="minorHAnsi"/>
            <w:sz w:val="24"/>
            <w:szCs w:val="24"/>
          </w:rPr>
          <w:t>thurston.supervisor@gmail.com</w:t>
        </w:r>
      </w:hyperlink>
      <w:r>
        <w:rPr>
          <w:rFonts w:eastAsia="Times New Roman" w:cstheme="minorHAnsi"/>
          <w:sz w:val="24"/>
          <w:szCs w:val="24"/>
        </w:rPr>
        <w:t xml:space="preserve"> </w:t>
      </w:r>
      <w:r>
        <w:rPr>
          <w:sz w:val="24"/>
          <w:szCs w:val="24"/>
        </w:rPr>
        <w:t>o</w:t>
      </w:r>
      <w:r w:rsidR="00962A44" w:rsidRPr="001E3881">
        <w:rPr>
          <w:sz w:val="24"/>
          <w:szCs w:val="24"/>
        </w:rPr>
        <w:t xml:space="preserve">r </w:t>
      </w:r>
      <w:r w:rsidR="00495EBE" w:rsidRPr="00495EBE">
        <w:rPr>
          <w:sz w:val="24"/>
          <w:szCs w:val="24"/>
        </w:rPr>
        <w:t>607-227-5621</w:t>
      </w:r>
    </w:p>
    <w:p w14:paraId="5F87B9FF" w14:textId="6E6838FF" w:rsidR="005804F2" w:rsidRPr="001E3881" w:rsidRDefault="00495EBE" w:rsidP="005804F2">
      <w:pPr>
        <w:widowControl w:val="0"/>
        <w:autoSpaceDE w:val="0"/>
        <w:autoSpaceDN w:val="0"/>
        <w:adjustRightInd w:val="0"/>
        <w:spacing w:before="20" w:after="0" w:line="240" w:lineRule="auto"/>
        <w:ind w:firstLine="720"/>
        <w:jc w:val="both"/>
        <w:rPr>
          <w:rFonts w:eastAsia="Times New Roman" w:cstheme="minorHAnsi"/>
          <w:sz w:val="24"/>
          <w:szCs w:val="24"/>
        </w:rPr>
      </w:pPr>
      <w:r>
        <w:rPr>
          <w:rFonts w:eastAsia="Times New Roman" w:cstheme="minorHAnsi"/>
          <w:sz w:val="24"/>
          <w:szCs w:val="24"/>
        </w:rPr>
        <w:t>Town of Thurston</w:t>
      </w:r>
    </w:p>
    <w:p w14:paraId="74F756A2" w14:textId="47360F5A" w:rsidR="005804F2" w:rsidRPr="001E3881" w:rsidRDefault="000E76A9" w:rsidP="005804F2">
      <w:pPr>
        <w:widowControl w:val="0"/>
        <w:autoSpaceDE w:val="0"/>
        <w:autoSpaceDN w:val="0"/>
        <w:adjustRightInd w:val="0"/>
        <w:spacing w:before="20" w:after="0" w:line="240" w:lineRule="auto"/>
        <w:ind w:firstLine="720"/>
        <w:jc w:val="both"/>
        <w:rPr>
          <w:rFonts w:eastAsia="Times New Roman" w:cstheme="minorHAnsi"/>
          <w:sz w:val="24"/>
          <w:szCs w:val="24"/>
        </w:rPr>
      </w:pPr>
      <w:r>
        <w:rPr>
          <w:rFonts w:eastAsia="Times New Roman" w:cstheme="minorHAnsi"/>
          <w:sz w:val="24"/>
          <w:szCs w:val="24"/>
        </w:rPr>
        <w:t>7578 County Route 333</w:t>
      </w:r>
    </w:p>
    <w:p w14:paraId="4FC36D60" w14:textId="394AE86D" w:rsidR="005804F2" w:rsidRPr="001E3881" w:rsidRDefault="000E76A9" w:rsidP="005804F2">
      <w:pPr>
        <w:widowControl w:val="0"/>
        <w:autoSpaceDE w:val="0"/>
        <w:autoSpaceDN w:val="0"/>
        <w:adjustRightInd w:val="0"/>
        <w:spacing w:before="20" w:after="0" w:line="240" w:lineRule="auto"/>
        <w:ind w:firstLine="720"/>
        <w:jc w:val="both"/>
        <w:rPr>
          <w:rFonts w:eastAsia="Times New Roman" w:cstheme="minorHAnsi"/>
          <w:sz w:val="24"/>
          <w:szCs w:val="24"/>
        </w:rPr>
      </w:pPr>
      <w:r>
        <w:rPr>
          <w:rFonts w:eastAsia="Times New Roman" w:cstheme="minorHAnsi"/>
          <w:sz w:val="24"/>
          <w:szCs w:val="24"/>
        </w:rPr>
        <w:t>Campbell, NY 14821</w:t>
      </w:r>
    </w:p>
    <w:p w14:paraId="632D8C41" w14:textId="77777777" w:rsidR="005804F2" w:rsidRDefault="005804F2" w:rsidP="005804F2">
      <w:pPr>
        <w:pStyle w:val="ListParagraph"/>
        <w:spacing w:after="0"/>
        <w:rPr>
          <w:sz w:val="24"/>
          <w:szCs w:val="24"/>
        </w:rPr>
      </w:pPr>
    </w:p>
    <w:p w14:paraId="7491100C" w14:textId="15ED301D" w:rsidR="005804F2" w:rsidRDefault="006B11B0" w:rsidP="00B05466">
      <w:pPr>
        <w:pStyle w:val="ListParagraph"/>
        <w:numPr>
          <w:ilvl w:val="0"/>
          <w:numId w:val="8"/>
        </w:numPr>
        <w:spacing w:after="0"/>
        <w:rPr>
          <w:sz w:val="24"/>
          <w:szCs w:val="24"/>
        </w:rPr>
      </w:pPr>
      <w:r>
        <w:rPr>
          <w:sz w:val="24"/>
          <w:szCs w:val="24"/>
        </w:rPr>
        <w:t>Proposal Must be Complete and Include:</w:t>
      </w:r>
    </w:p>
    <w:p w14:paraId="4F74BC56" w14:textId="77777777" w:rsidR="004277A6" w:rsidRDefault="004277A6" w:rsidP="004277A6">
      <w:pPr>
        <w:pStyle w:val="ListParagraph"/>
        <w:spacing w:after="0"/>
        <w:rPr>
          <w:sz w:val="24"/>
          <w:szCs w:val="24"/>
        </w:rPr>
      </w:pPr>
    </w:p>
    <w:p w14:paraId="4A8F26D3" w14:textId="36462A76" w:rsidR="007E6487" w:rsidRDefault="00CD3559" w:rsidP="007E6487">
      <w:pPr>
        <w:pStyle w:val="ListParagraph"/>
        <w:numPr>
          <w:ilvl w:val="0"/>
          <w:numId w:val="9"/>
        </w:numPr>
        <w:spacing w:after="0"/>
        <w:rPr>
          <w:sz w:val="24"/>
          <w:szCs w:val="24"/>
        </w:rPr>
      </w:pPr>
      <w:r>
        <w:rPr>
          <w:sz w:val="24"/>
          <w:szCs w:val="24"/>
        </w:rPr>
        <w:t>Submittal content</w:t>
      </w:r>
      <w:r w:rsidR="004277A6">
        <w:rPr>
          <w:sz w:val="24"/>
          <w:szCs w:val="24"/>
        </w:rPr>
        <w:t xml:space="preserve"> as outlined </w:t>
      </w:r>
      <w:r w:rsidR="007E6487">
        <w:rPr>
          <w:sz w:val="24"/>
          <w:szCs w:val="24"/>
        </w:rPr>
        <w:t xml:space="preserve">on </w:t>
      </w:r>
      <w:r w:rsidR="00EF56F8">
        <w:rPr>
          <w:sz w:val="24"/>
          <w:szCs w:val="24"/>
        </w:rPr>
        <w:t>page 4</w:t>
      </w:r>
      <w:r w:rsidR="007E6487">
        <w:rPr>
          <w:sz w:val="24"/>
          <w:szCs w:val="24"/>
        </w:rPr>
        <w:t xml:space="preserve"> of this document.</w:t>
      </w:r>
    </w:p>
    <w:p w14:paraId="609D7945" w14:textId="77777777" w:rsidR="007E6487" w:rsidRPr="007E6487" w:rsidRDefault="007E6487" w:rsidP="007E6487">
      <w:pPr>
        <w:pStyle w:val="ListParagraph"/>
        <w:spacing w:after="0"/>
        <w:ind w:left="1440"/>
        <w:rPr>
          <w:sz w:val="24"/>
          <w:szCs w:val="24"/>
        </w:rPr>
      </w:pPr>
    </w:p>
    <w:p w14:paraId="1D327F6F" w14:textId="06F0012D" w:rsidR="006B11B0" w:rsidRDefault="007E6487" w:rsidP="00B05466">
      <w:pPr>
        <w:pStyle w:val="ListParagraph"/>
        <w:numPr>
          <w:ilvl w:val="0"/>
          <w:numId w:val="8"/>
        </w:numPr>
        <w:spacing w:after="0"/>
        <w:rPr>
          <w:sz w:val="24"/>
          <w:szCs w:val="24"/>
        </w:rPr>
      </w:pPr>
      <w:r>
        <w:rPr>
          <w:sz w:val="24"/>
          <w:szCs w:val="24"/>
        </w:rPr>
        <w:t>Copies: Please provide one (1) electronic copy of your proposal.</w:t>
      </w:r>
    </w:p>
    <w:p w14:paraId="4AF3FFDB" w14:textId="77777777" w:rsidR="007468DD" w:rsidRDefault="007468DD" w:rsidP="007468DD">
      <w:pPr>
        <w:pStyle w:val="ListParagraph"/>
        <w:spacing w:after="0"/>
        <w:rPr>
          <w:sz w:val="24"/>
          <w:szCs w:val="24"/>
        </w:rPr>
      </w:pPr>
    </w:p>
    <w:p w14:paraId="51E7E0C1" w14:textId="6A5C4CC5" w:rsidR="007468DD" w:rsidRPr="00B75CC6" w:rsidRDefault="00E72F69" w:rsidP="00B05466">
      <w:pPr>
        <w:pStyle w:val="ListParagraph"/>
        <w:numPr>
          <w:ilvl w:val="0"/>
          <w:numId w:val="8"/>
        </w:numPr>
        <w:spacing w:after="0"/>
        <w:rPr>
          <w:sz w:val="24"/>
          <w:szCs w:val="24"/>
        </w:rPr>
      </w:pPr>
      <w:r w:rsidRPr="00B75CC6">
        <w:rPr>
          <w:sz w:val="24"/>
          <w:szCs w:val="24"/>
        </w:rPr>
        <w:t>ONLY emailed submittals will be accepted.</w:t>
      </w:r>
    </w:p>
    <w:p w14:paraId="33328509" w14:textId="16BC96EC" w:rsidR="007468DD" w:rsidRDefault="007468DD" w:rsidP="007468DD">
      <w:pPr>
        <w:pStyle w:val="ListParagraph"/>
        <w:rPr>
          <w:sz w:val="24"/>
          <w:szCs w:val="24"/>
        </w:rPr>
      </w:pPr>
      <w:r w:rsidRPr="00B75CC6">
        <w:rPr>
          <w:sz w:val="24"/>
          <w:szCs w:val="24"/>
        </w:rPr>
        <w:t xml:space="preserve">Submittals can be </w:t>
      </w:r>
      <w:r w:rsidR="00E72F69" w:rsidRPr="00B75CC6">
        <w:rPr>
          <w:sz w:val="24"/>
          <w:szCs w:val="24"/>
        </w:rPr>
        <w:t>emailed</w:t>
      </w:r>
      <w:r w:rsidRPr="00B75CC6">
        <w:rPr>
          <w:sz w:val="24"/>
          <w:szCs w:val="24"/>
        </w:rPr>
        <w:t xml:space="preserve"> to:</w:t>
      </w:r>
      <w:r w:rsidR="00B75CC6" w:rsidRPr="00B75CC6">
        <w:rPr>
          <w:sz w:val="24"/>
          <w:szCs w:val="24"/>
        </w:rPr>
        <w:t xml:space="preserve"> </w:t>
      </w:r>
      <w:hyperlink r:id="rId18" w:history="1">
        <w:r w:rsidR="00B75CC6" w:rsidRPr="00B75CC6">
          <w:rPr>
            <w:rStyle w:val="Hyperlink"/>
            <w:sz w:val="24"/>
            <w:szCs w:val="24"/>
          </w:rPr>
          <w:t>btoy@stcplanning.org</w:t>
        </w:r>
      </w:hyperlink>
      <w:r w:rsidR="00B75CC6" w:rsidRPr="00B75CC6">
        <w:rPr>
          <w:sz w:val="24"/>
          <w:szCs w:val="24"/>
        </w:rPr>
        <w:t xml:space="preserve"> and </w:t>
      </w:r>
      <w:hyperlink r:id="rId19" w:history="1">
        <w:r w:rsidR="00B75CC6" w:rsidRPr="00B75CC6">
          <w:rPr>
            <w:rStyle w:val="Hyperlink"/>
            <w:sz w:val="24"/>
            <w:szCs w:val="24"/>
          </w:rPr>
          <w:t>thurston.supervisor@gmail.com</w:t>
        </w:r>
      </w:hyperlink>
      <w:r w:rsidR="00B75CC6">
        <w:rPr>
          <w:sz w:val="24"/>
          <w:szCs w:val="24"/>
        </w:rPr>
        <w:t xml:space="preserve"> </w:t>
      </w:r>
    </w:p>
    <w:p w14:paraId="5D3FD58A" w14:textId="77777777" w:rsidR="0070723E" w:rsidRDefault="0070723E" w:rsidP="007468DD">
      <w:pPr>
        <w:pStyle w:val="ListParagraph"/>
        <w:rPr>
          <w:sz w:val="24"/>
          <w:szCs w:val="24"/>
        </w:rPr>
      </w:pPr>
    </w:p>
    <w:p w14:paraId="323F7EB9" w14:textId="77777777" w:rsidR="0070723E" w:rsidRDefault="0070723E" w:rsidP="007468DD">
      <w:pPr>
        <w:pStyle w:val="ListParagraph"/>
        <w:rPr>
          <w:sz w:val="24"/>
          <w:szCs w:val="24"/>
        </w:rPr>
      </w:pPr>
    </w:p>
    <w:p w14:paraId="5B08D838" w14:textId="77777777" w:rsidR="001E2BF0" w:rsidRDefault="001E2BF0" w:rsidP="007468DD">
      <w:pPr>
        <w:pStyle w:val="ListParagraph"/>
        <w:rPr>
          <w:sz w:val="24"/>
          <w:szCs w:val="24"/>
        </w:rPr>
      </w:pPr>
    </w:p>
    <w:p w14:paraId="467F4BAC" w14:textId="77777777" w:rsidR="001E2BF0" w:rsidRDefault="001E2BF0" w:rsidP="007468DD">
      <w:pPr>
        <w:pStyle w:val="ListParagraph"/>
        <w:rPr>
          <w:sz w:val="24"/>
          <w:szCs w:val="24"/>
        </w:rPr>
      </w:pPr>
    </w:p>
    <w:p w14:paraId="1346F6F9" w14:textId="77777777" w:rsidR="00605C46" w:rsidRPr="007468DD" w:rsidRDefault="00605C46" w:rsidP="007468DD">
      <w:pPr>
        <w:pStyle w:val="ListParagraph"/>
        <w:rPr>
          <w:sz w:val="24"/>
          <w:szCs w:val="24"/>
        </w:rPr>
      </w:pPr>
    </w:p>
    <w:p w14:paraId="6C27258D" w14:textId="77777777" w:rsidR="00FE0189" w:rsidRDefault="00FE0189" w:rsidP="00670D8F">
      <w:pPr>
        <w:spacing w:after="0"/>
        <w:rPr>
          <w:sz w:val="24"/>
          <w:szCs w:val="24"/>
        </w:rPr>
      </w:pPr>
    </w:p>
    <w:p w14:paraId="5ED0B55D" w14:textId="77777777" w:rsidR="00245D1A" w:rsidRPr="009E540A" w:rsidRDefault="00245D1A" w:rsidP="00670D8F">
      <w:pPr>
        <w:spacing w:after="0"/>
        <w:rPr>
          <w:sz w:val="24"/>
          <w:szCs w:val="24"/>
        </w:rPr>
      </w:pPr>
    </w:p>
    <w:p w14:paraId="6C80D78B" w14:textId="3C72A3B8" w:rsidR="00480F8C" w:rsidRPr="00682A7A" w:rsidRDefault="00480F8C" w:rsidP="00944BDC">
      <w:pPr>
        <w:keepNext/>
        <w:widowControl w:val="0"/>
        <w:autoSpaceDE w:val="0"/>
        <w:autoSpaceDN w:val="0"/>
        <w:adjustRightInd w:val="0"/>
        <w:spacing w:after="60" w:line="240" w:lineRule="auto"/>
        <w:ind w:left="245" w:hanging="245"/>
        <w:outlineLvl w:val="0"/>
        <w:rPr>
          <w:rFonts w:eastAsia="Times New Roman" w:cstheme="minorHAnsi"/>
          <w:b/>
          <w:bCs/>
          <w:sz w:val="28"/>
          <w:szCs w:val="28"/>
        </w:rPr>
      </w:pPr>
      <w:r w:rsidRPr="00682A7A">
        <w:rPr>
          <w:rFonts w:eastAsia="Times New Roman" w:cstheme="minorHAnsi"/>
          <w:b/>
          <w:bCs/>
          <w:sz w:val="28"/>
          <w:szCs w:val="28"/>
        </w:rPr>
        <w:lastRenderedPageBreak/>
        <w:t xml:space="preserve">Project Description </w:t>
      </w:r>
      <w:r w:rsidR="00644356">
        <w:rPr>
          <w:rFonts w:eastAsia="Times New Roman" w:cstheme="minorHAnsi"/>
          <w:b/>
          <w:bCs/>
          <w:sz w:val="28"/>
          <w:szCs w:val="28"/>
        </w:rPr>
        <w:t>and Preliminary Scope of Work</w:t>
      </w:r>
    </w:p>
    <w:p w14:paraId="10C1B3FD" w14:textId="5CA3862C" w:rsidR="00463BE3" w:rsidRDefault="000154CB" w:rsidP="00944BDC">
      <w:pPr>
        <w:widowControl w:val="0"/>
        <w:pBdr>
          <w:top w:val="single" w:sz="4" w:space="1" w:color="auto"/>
        </w:pBdr>
        <w:autoSpaceDE w:val="0"/>
        <w:autoSpaceDN w:val="0"/>
        <w:adjustRightInd w:val="0"/>
        <w:spacing w:before="20" w:after="0" w:line="240" w:lineRule="auto"/>
        <w:jc w:val="both"/>
        <w:rPr>
          <w:rFonts w:eastAsia="Times New Roman" w:cstheme="minorHAnsi"/>
          <w:iCs/>
          <w:sz w:val="24"/>
          <w:szCs w:val="24"/>
        </w:rPr>
      </w:pPr>
      <w:r w:rsidRPr="00873FFF">
        <w:rPr>
          <w:rFonts w:eastAsia="Times New Roman" w:cstheme="minorHAnsi"/>
          <w:iCs/>
          <w:sz w:val="24"/>
          <w:szCs w:val="24"/>
        </w:rPr>
        <w:t xml:space="preserve">The Town of </w:t>
      </w:r>
      <w:r w:rsidR="006C01FE">
        <w:rPr>
          <w:rFonts w:eastAsia="Times New Roman" w:cstheme="minorHAnsi"/>
          <w:iCs/>
          <w:sz w:val="24"/>
          <w:szCs w:val="24"/>
        </w:rPr>
        <w:t>Thurston is seeking Program Delivery and Grant Administration Services</w:t>
      </w:r>
      <w:r w:rsidRPr="00873FFF">
        <w:rPr>
          <w:rFonts w:eastAsia="Times New Roman" w:cstheme="minorHAnsi"/>
          <w:iCs/>
          <w:sz w:val="24"/>
          <w:szCs w:val="24"/>
        </w:rPr>
        <w:t xml:space="preserve"> for its </w:t>
      </w:r>
      <w:r w:rsidR="006C01FE">
        <w:rPr>
          <w:rFonts w:eastAsia="Times New Roman" w:cstheme="minorHAnsi"/>
          <w:iCs/>
          <w:sz w:val="24"/>
          <w:szCs w:val="24"/>
        </w:rPr>
        <w:t>Community Development Block Grant (CDBG) – funded single-family housing rehabilitation program</w:t>
      </w:r>
      <w:r w:rsidRPr="00873FFF">
        <w:rPr>
          <w:rFonts w:eastAsia="Times New Roman" w:cstheme="minorHAnsi"/>
          <w:iCs/>
          <w:sz w:val="24"/>
          <w:szCs w:val="24"/>
        </w:rPr>
        <w:t>.</w:t>
      </w:r>
      <w:r w:rsidR="00873FFF">
        <w:rPr>
          <w:rFonts w:eastAsia="Times New Roman" w:cstheme="minorHAnsi"/>
          <w:iCs/>
          <w:sz w:val="24"/>
          <w:szCs w:val="24"/>
        </w:rPr>
        <w:t xml:space="preserve"> </w:t>
      </w:r>
      <w:r w:rsidR="0001737E">
        <w:rPr>
          <w:rFonts w:eastAsia="Times New Roman" w:cstheme="minorHAnsi"/>
          <w:iCs/>
          <w:sz w:val="24"/>
          <w:szCs w:val="24"/>
        </w:rPr>
        <w:t xml:space="preserve">These services will assist the Town to implement a town-wide </w:t>
      </w:r>
      <w:r w:rsidR="00924635">
        <w:rPr>
          <w:rFonts w:eastAsia="Times New Roman" w:cstheme="minorHAnsi"/>
          <w:iCs/>
          <w:sz w:val="24"/>
          <w:szCs w:val="24"/>
        </w:rPr>
        <w:t>residential</w:t>
      </w:r>
      <w:r w:rsidR="0001737E">
        <w:rPr>
          <w:rFonts w:eastAsia="Times New Roman" w:cstheme="minorHAnsi"/>
          <w:iCs/>
          <w:sz w:val="24"/>
          <w:szCs w:val="24"/>
        </w:rPr>
        <w:t xml:space="preserve"> rehabilitation program</w:t>
      </w:r>
      <w:r w:rsidR="00CF2EA3">
        <w:rPr>
          <w:rFonts w:eastAsia="Times New Roman" w:cstheme="minorHAnsi"/>
          <w:iCs/>
          <w:sz w:val="24"/>
          <w:szCs w:val="24"/>
        </w:rPr>
        <w:t xml:space="preserve"> to assist 5 Low-to-Moderate Income (LMI) homeowners</w:t>
      </w:r>
      <w:r w:rsidR="0001737E">
        <w:rPr>
          <w:rFonts w:eastAsia="Times New Roman" w:cstheme="minorHAnsi"/>
          <w:iCs/>
          <w:sz w:val="24"/>
          <w:szCs w:val="24"/>
        </w:rPr>
        <w:t xml:space="preserve"> funded under</w:t>
      </w:r>
      <w:r w:rsidR="00EB34B1">
        <w:rPr>
          <w:rFonts w:eastAsia="Times New Roman" w:cstheme="minorHAnsi"/>
          <w:iCs/>
          <w:sz w:val="24"/>
          <w:szCs w:val="24"/>
        </w:rPr>
        <w:t xml:space="preserve"> a 2024 CDBG award. The contract for </w:t>
      </w:r>
      <w:r w:rsidR="00924635">
        <w:rPr>
          <w:rFonts w:eastAsia="Times New Roman" w:cstheme="minorHAnsi"/>
          <w:iCs/>
          <w:sz w:val="24"/>
          <w:szCs w:val="24"/>
        </w:rPr>
        <w:t>these services supporting the</w:t>
      </w:r>
      <w:r w:rsidR="00EB34B1">
        <w:rPr>
          <w:rFonts w:eastAsia="Times New Roman" w:cstheme="minorHAnsi"/>
          <w:iCs/>
          <w:sz w:val="24"/>
          <w:szCs w:val="24"/>
        </w:rPr>
        <w:t xml:space="preserve"> 2024 CDBG award will be for the two-year term of the award.</w:t>
      </w:r>
    </w:p>
    <w:p w14:paraId="1F033E53" w14:textId="77777777" w:rsidR="00EB34B1" w:rsidRDefault="00EB34B1" w:rsidP="00944BDC">
      <w:pPr>
        <w:widowControl w:val="0"/>
        <w:pBdr>
          <w:top w:val="single" w:sz="4" w:space="1" w:color="auto"/>
        </w:pBdr>
        <w:autoSpaceDE w:val="0"/>
        <w:autoSpaceDN w:val="0"/>
        <w:adjustRightInd w:val="0"/>
        <w:spacing w:before="20" w:after="0" w:line="240" w:lineRule="auto"/>
        <w:jc w:val="both"/>
        <w:rPr>
          <w:rFonts w:eastAsia="Times New Roman" w:cstheme="minorHAnsi"/>
          <w:iCs/>
          <w:sz w:val="24"/>
          <w:szCs w:val="24"/>
        </w:rPr>
      </w:pPr>
    </w:p>
    <w:p w14:paraId="312BBBBF" w14:textId="3BFEAA03" w:rsidR="00EB34B1" w:rsidRDefault="004E56C4" w:rsidP="00944BDC">
      <w:pPr>
        <w:widowControl w:val="0"/>
        <w:pBdr>
          <w:top w:val="single" w:sz="4" w:space="1" w:color="auto"/>
        </w:pBdr>
        <w:autoSpaceDE w:val="0"/>
        <w:autoSpaceDN w:val="0"/>
        <w:adjustRightInd w:val="0"/>
        <w:spacing w:before="20" w:after="0" w:line="240" w:lineRule="auto"/>
        <w:jc w:val="both"/>
        <w:rPr>
          <w:rFonts w:eastAsia="Times New Roman" w:cstheme="minorHAnsi"/>
          <w:iCs/>
          <w:sz w:val="24"/>
          <w:szCs w:val="24"/>
        </w:rPr>
      </w:pPr>
      <w:r>
        <w:rPr>
          <w:rFonts w:eastAsia="Times New Roman" w:cstheme="minorHAnsi"/>
          <w:iCs/>
          <w:sz w:val="24"/>
          <w:szCs w:val="24"/>
        </w:rPr>
        <w:t xml:space="preserve">The activities requested include </w:t>
      </w:r>
      <w:r w:rsidR="00352795">
        <w:rPr>
          <w:rFonts w:eastAsia="Times New Roman" w:cstheme="minorHAnsi"/>
          <w:iCs/>
          <w:sz w:val="24"/>
          <w:szCs w:val="24"/>
        </w:rPr>
        <w:t>program delivery and grant administration for</w:t>
      </w:r>
      <w:r>
        <w:rPr>
          <w:rFonts w:eastAsia="Times New Roman" w:cstheme="minorHAnsi"/>
          <w:iCs/>
          <w:sz w:val="24"/>
          <w:szCs w:val="24"/>
        </w:rPr>
        <w:t xml:space="preserve"> a residential rehabilitation program for</w:t>
      </w:r>
      <w:r w:rsidR="007531B1">
        <w:rPr>
          <w:rFonts w:eastAsia="Times New Roman" w:cstheme="minorHAnsi"/>
          <w:iCs/>
          <w:sz w:val="24"/>
          <w:szCs w:val="24"/>
        </w:rPr>
        <w:t xml:space="preserve"> homeowners in the Town of Thurston. For this project, the selected firm will assist the Town to monitor and supervise all CDBG program activities, including but not limited t</w:t>
      </w:r>
      <w:r w:rsidR="00A32C49">
        <w:rPr>
          <w:rFonts w:eastAsia="Times New Roman" w:cstheme="minorHAnsi"/>
          <w:iCs/>
          <w:sz w:val="24"/>
          <w:szCs w:val="24"/>
        </w:rPr>
        <w:t>o:</w:t>
      </w:r>
    </w:p>
    <w:p w14:paraId="18BCA2C5" w14:textId="77777777" w:rsidR="00A32C49" w:rsidRDefault="00A32C49" w:rsidP="00944BDC">
      <w:pPr>
        <w:widowControl w:val="0"/>
        <w:pBdr>
          <w:top w:val="single" w:sz="4" w:space="1" w:color="auto"/>
        </w:pBdr>
        <w:autoSpaceDE w:val="0"/>
        <w:autoSpaceDN w:val="0"/>
        <w:adjustRightInd w:val="0"/>
        <w:spacing w:before="20" w:after="0" w:line="240" w:lineRule="auto"/>
        <w:jc w:val="both"/>
        <w:rPr>
          <w:rFonts w:eastAsia="Times New Roman" w:cstheme="minorHAnsi"/>
          <w:iCs/>
          <w:sz w:val="24"/>
          <w:szCs w:val="24"/>
        </w:rPr>
      </w:pPr>
    </w:p>
    <w:p w14:paraId="1F931104" w14:textId="77777777" w:rsidR="000F1B8B" w:rsidRDefault="000F1B8B" w:rsidP="000F1B8B">
      <w:pPr>
        <w:pStyle w:val="ListParagraph"/>
        <w:widowControl w:val="0"/>
        <w:numPr>
          <w:ilvl w:val="0"/>
          <w:numId w:val="11"/>
        </w:numPr>
        <w:autoSpaceDE w:val="0"/>
        <w:autoSpaceDN w:val="0"/>
        <w:adjustRightInd w:val="0"/>
        <w:spacing w:before="20" w:after="0" w:line="240" w:lineRule="auto"/>
        <w:jc w:val="both"/>
        <w:rPr>
          <w:rFonts w:eastAsia="Times New Roman" w:cstheme="minorHAnsi"/>
          <w:iCs/>
          <w:sz w:val="24"/>
          <w:szCs w:val="24"/>
        </w:rPr>
      </w:pPr>
      <w:r>
        <w:rPr>
          <w:rFonts w:eastAsia="Times New Roman" w:cstheme="minorHAnsi"/>
          <w:iCs/>
          <w:sz w:val="24"/>
          <w:szCs w:val="24"/>
        </w:rPr>
        <w:t>Program Delivery</w:t>
      </w:r>
    </w:p>
    <w:p w14:paraId="68008218" w14:textId="77777777" w:rsidR="000F1B8B" w:rsidRDefault="000F1B8B" w:rsidP="000F1B8B">
      <w:pPr>
        <w:pStyle w:val="ListParagraph"/>
        <w:widowControl w:val="0"/>
        <w:numPr>
          <w:ilvl w:val="1"/>
          <w:numId w:val="11"/>
        </w:numPr>
        <w:autoSpaceDE w:val="0"/>
        <w:autoSpaceDN w:val="0"/>
        <w:adjustRightInd w:val="0"/>
        <w:spacing w:before="20" w:after="0" w:line="240" w:lineRule="auto"/>
        <w:jc w:val="both"/>
        <w:rPr>
          <w:rFonts w:eastAsia="Times New Roman" w:cstheme="minorHAnsi"/>
          <w:iCs/>
          <w:sz w:val="24"/>
          <w:szCs w:val="24"/>
        </w:rPr>
      </w:pPr>
      <w:r>
        <w:rPr>
          <w:rFonts w:eastAsia="Times New Roman" w:cstheme="minorHAnsi"/>
          <w:iCs/>
          <w:sz w:val="24"/>
          <w:szCs w:val="24"/>
        </w:rPr>
        <w:t>SHPO submissions/coordination;</w:t>
      </w:r>
    </w:p>
    <w:p w14:paraId="768BC309" w14:textId="77777777" w:rsidR="000F1B8B" w:rsidRDefault="000F1B8B" w:rsidP="000F1B8B">
      <w:pPr>
        <w:pStyle w:val="ListParagraph"/>
        <w:widowControl w:val="0"/>
        <w:numPr>
          <w:ilvl w:val="1"/>
          <w:numId w:val="11"/>
        </w:numPr>
        <w:autoSpaceDE w:val="0"/>
        <w:autoSpaceDN w:val="0"/>
        <w:adjustRightInd w:val="0"/>
        <w:spacing w:before="20" w:after="0" w:line="240" w:lineRule="auto"/>
        <w:jc w:val="both"/>
        <w:rPr>
          <w:rFonts w:eastAsia="Times New Roman" w:cstheme="minorHAnsi"/>
          <w:iCs/>
          <w:sz w:val="24"/>
          <w:szCs w:val="24"/>
        </w:rPr>
      </w:pPr>
      <w:r>
        <w:rPr>
          <w:rFonts w:eastAsia="Times New Roman" w:cstheme="minorHAnsi"/>
          <w:iCs/>
          <w:sz w:val="24"/>
          <w:szCs w:val="24"/>
        </w:rPr>
        <w:t>Preparing project bid documents;</w:t>
      </w:r>
    </w:p>
    <w:p w14:paraId="6AC614D2" w14:textId="77777777" w:rsidR="000F1B8B" w:rsidRDefault="000F1B8B" w:rsidP="000F1B8B">
      <w:pPr>
        <w:pStyle w:val="ListParagraph"/>
        <w:widowControl w:val="0"/>
        <w:numPr>
          <w:ilvl w:val="1"/>
          <w:numId w:val="11"/>
        </w:numPr>
        <w:autoSpaceDE w:val="0"/>
        <w:autoSpaceDN w:val="0"/>
        <w:adjustRightInd w:val="0"/>
        <w:spacing w:before="20" w:after="0" w:line="240" w:lineRule="auto"/>
        <w:jc w:val="both"/>
        <w:rPr>
          <w:rFonts w:eastAsia="Times New Roman" w:cstheme="minorHAnsi"/>
          <w:iCs/>
          <w:sz w:val="24"/>
          <w:szCs w:val="24"/>
        </w:rPr>
      </w:pPr>
      <w:r>
        <w:rPr>
          <w:rFonts w:eastAsia="Times New Roman" w:cstheme="minorHAnsi"/>
          <w:iCs/>
          <w:sz w:val="24"/>
          <w:szCs w:val="24"/>
        </w:rPr>
        <w:t>Distributing bid requests;</w:t>
      </w:r>
    </w:p>
    <w:p w14:paraId="4C19B380" w14:textId="77777777" w:rsidR="000F1B8B" w:rsidRDefault="000F1B8B" w:rsidP="000F1B8B">
      <w:pPr>
        <w:pStyle w:val="ListParagraph"/>
        <w:widowControl w:val="0"/>
        <w:numPr>
          <w:ilvl w:val="1"/>
          <w:numId w:val="11"/>
        </w:numPr>
        <w:autoSpaceDE w:val="0"/>
        <w:autoSpaceDN w:val="0"/>
        <w:adjustRightInd w:val="0"/>
        <w:spacing w:before="20" w:after="0" w:line="240" w:lineRule="auto"/>
        <w:jc w:val="both"/>
        <w:rPr>
          <w:rFonts w:eastAsia="Times New Roman" w:cstheme="minorHAnsi"/>
          <w:iCs/>
          <w:sz w:val="24"/>
          <w:szCs w:val="24"/>
        </w:rPr>
      </w:pPr>
      <w:r>
        <w:rPr>
          <w:rFonts w:eastAsia="Times New Roman" w:cstheme="minorHAnsi"/>
          <w:iCs/>
          <w:sz w:val="24"/>
          <w:szCs w:val="24"/>
        </w:rPr>
        <w:t>Reviewing bid requests;</w:t>
      </w:r>
    </w:p>
    <w:p w14:paraId="11080F0B" w14:textId="77777777" w:rsidR="000F1B8B" w:rsidRDefault="000F1B8B" w:rsidP="000F1B8B">
      <w:pPr>
        <w:pStyle w:val="ListParagraph"/>
        <w:widowControl w:val="0"/>
        <w:numPr>
          <w:ilvl w:val="1"/>
          <w:numId w:val="11"/>
        </w:numPr>
        <w:autoSpaceDE w:val="0"/>
        <w:autoSpaceDN w:val="0"/>
        <w:adjustRightInd w:val="0"/>
        <w:spacing w:before="20" w:after="0" w:line="240" w:lineRule="auto"/>
        <w:jc w:val="both"/>
        <w:rPr>
          <w:rFonts w:eastAsia="Times New Roman" w:cstheme="minorHAnsi"/>
          <w:iCs/>
          <w:sz w:val="24"/>
          <w:szCs w:val="24"/>
        </w:rPr>
      </w:pPr>
      <w:r>
        <w:rPr>
          <w:rFonts w:eastAsia="Times New Roman" w:cstheme="minorHAnsi"/>
          <w:iCs/>
          <w:sz w:val="24"/>
          <w:szCs w:val="24"/>
        </w:rPr>
        <w:t>Preparing and executing contracts;</w:t>
      </w:r>
    </w:p>
    <w:p w14:paraId="7D35CECB" w14:textId="77777777" w:rsidR="000F1B8B" w:rsidRDefault="000F1B8B" w:rsidP="000F1B8B">
      <w:pPr>
        <w:pStyle w:val="ListParagraph"/>
        <w:widowControl w:val="0"/>
        <w:numPr>
          <w:ilvl w:val="1"/>
          <w:numId w:val="11"/>
        </w:numPr>
        <w:autoSpaceDE w:val="0"/>
        <w:autoSpaceDN w:val="0"/>
        <w:adjustRightInd w:val="0"/>
        <w:spacing w:before="20" w:after="0" w:line="240" w:lineRule="auto"/>
        <w:jc w:val="both"/>
        <w:rPr>
          <w:rFonts w:eastAsia="Times New Roman" w:cstheme="minorHAnsi"/>
          <w:iCs/>
          <w:sz w:val="24"/>
          <w:szCs w:val="24"/>
        </w:rPr>
      </w:pPr>
      <w:r>
        <w:rPr>
          <w:rFonts w:eastAsia="Times New Roman" w:cstheme="minorHAnsi"/>
          <w:iCs/>
          <w:sz w:val="24"/>
          <w:szCs w:val="24"/>
        </w:rPr>
        <w:t>General file project maintenance;</w:t>
      </w:r>
    </w:p>
    <w:p w14:paraId="144B2B9F" w14:textId="77777777" w:rsidR="000F1B8B" w:rsidRDefault="000F1B8B" w:rsidP="000F1B8B">
      <w:pPr>
        <w:pStyle w:val="ListParagraph"/>
        <w:widowControl w:val="0"/>
        <w:numPr>
          <w:ilvl w:val="1"/>
          <w:numId w:val="11"/>
        </w:numPr>
        <w:autoSpaceDE w:val="0"/>
        <w:autoSpaceDN w:val="0"/>
        <w:adjustRightInd w:val="0"/>
        <w:spacing w:before="20" w:after="0" w:line="240" w:lineRule="auto"/>
        <w:jc w:val="both"/>
        <w:rPr>
          <w:rFonts w:eastAsia="Times New Roman" w:cstheme="minorHAnsi"/>
          <w:iCs/>
          <w:sz w:val="24"/>
          <w:szCs w:val="24"/>
        </w:rPr>
      </w:pPr>
      <w:r>
        <w:rPr>
          <w:rFonts w:eastAsia="Times New Roman" w:cstheme="minorHAnsi"/>
          <w:iCs/>
          <w:sz w:val="24"/>
          <w:szCs w:val="24"/>
        </w:rPr>
        <w:t>Working with property owners directly.</w:t>
      </w:r>
    </w:p>
    <w:p w14:paraId="6576F49D" w14:textId="77777777" w:rsidR="000F1B8B" w:rsidRDefault="000F1B8B" w:rsidP="000F1B8B">
      <w:pPr>
        <w:pStyle w:val="ListParagraph"/>
        <w:widowControl w:val="0"/>
        <w:autoSpaceDE w:val="0"/>
        <w:autoSpaceDN w:val="0"/>
        <w:adjustRightInd w:val="0"/>
        <w:spacing w:before="20" w:after="0" w:line="240" w:lineRule="auto"/>
        <w:jc w:val="both"/>
        <w:rPr>
          <w:rFonts w:eastAsia="Times New Roman" w:cstheme="minorHAnsi"/>
          <w:iCs/>
          <w:sz w:val="24"/>
          <w:szCs w:val="24"/>
        </w:rPr>
      </w:pPr>
    </w:p>
    <w:p w14:paraId="4E22A10D" w14:textId="44149A79" w:rsidR="00A32C49" w:rsidRDefault="00352795" w:rsidP="00A32C49">
      <w:pPr>
        <w:pStyle w:val="ListParagraph"/>
        <w:widowControl w:val="0"/>
        <w:numPr>
          <w:ilvl w:val="0"/>
          <w:numId w:val="11"/>
        </w:numPr>
        <w:autoSpaceDE w:val="0"/>
        <w:autoSpaceDN w:val="0"/>
        <w:adjustRightInd w:val="0"/>
        <w:spacing w:before="20" w:after="0" w:line="240" w:lineRule="auto"/>
        <w:jc w:val="both"/>
        <w:rPr>
          <w:rFonts w:eastAsia="Times New Roman" w:cstheme="minorHAnsi"/>
          <w:iCs/>
          <w:sz w:val="24"/>
          <w:szCs w:val="24"/>
        </w:rPr>
      </w:pPr>
      <w:r>
        <w:rPr>
          <w:rFonts w:eastAsia="Times New Roman" w:cstheme="minorHAnsi"/>
          <w:iCs/>
          <w:sz w:val="24"/>
          <w:szCs w:val="24"/>
        </w:rPr>
        <w:t>Grant Administration</w:t>
      </w:r>
    </w:p>
    <w:p w14:paraId="544B281E" w14:textId="4ACDC97D" w:rsidR="00644356" w:rsidRDefault="00644356" w:rsidP="00644356">
      <w:pPr>
        <w:pStyle w:val="ListParagraph"/>
        <w:widowControl w:val="0"/>
        <w:numPr>
          <w:ilvl w:val="1"/>
          <w:numId w:val="11"/>
        </w:numPr>
        <w:autoSpaceDE w:val="0"/>
        <w:autoSpaceDN w:val="0"/>
        <w:adjustRightInd w:val="0"/>
        <w:spacing w:before="20" w:after="0" w:line="240" w:lineRule="auto"/>
        <w:jc w:val="both"/>
        <w:rPr>
          <w:rFonts w:eastAsia="Times New Roman" w:cstheme="minorHAnsi"/>
          <w:iCs/>
          <w:sz w:val="24"/>
          <w:szCs w:val="24"/>
        </w:rPr>
      </w:pPr>
      <w:r>
        <w:rPr>
          <w:rFonts w:eastAsia="Times New Roman" w:cstheme="minorHAnsi"/>
          <w:iCs/>
          <w:sz w:val="24"/>
          <w:szCs w:val="24"/>
        </w:rPr>
        <w:t>Preparation of NYSOCR reports;</w:t>
      </w:r>
    </w:p>
    <w:p w14:paraId="46071686" w14:textId="4CD87170" w:rsidR="00644356" w:rsidRDefault="00644356" w:rsidP="00644356">
      <w:pPr>
        <w:pStyle w:val="ListParagraph"/>
        <w:widowControl w:val="0"/>
        <w:numPr>
          <w:ilvl w:val="1"/>
          <w:numId w:val="11"/>
        </w:numPr>
        <w:autoSpaceDE w:val="0"/>
        <w:autoSpaceDN w:val="0"/>
        <w:adjustRightInd w:val="0"/>
        <w:spacing w:before="20" w:after="0" w:line="240" w:lineRule="auto"/>
        <w:jc w:val="both"/>
        <w:rPr>
          <w:rFonts w:eastAsia="Times New Roman" w:cstheme="minorHAnsi"/>
          <w:iCs/>
          <w:sz w:val="24"/>
          <w:szCs w:val="24"/>
        </w:rPr>
      </w:pPr>
      <w:r>
        <w:rPr>
          <w:rFonts w:eastAsia="Times New Roman" w:cstheme="minorHAnsi"/>
          <w:iCs/>
          <w:sz w:val="24"/>
          <w:szCs w:val="24"/>
        </w:rPr>
        <w:t>Closeout/monitoring of program;</w:t>
      </w:r>
    </w:p>
    <w:p w14:paraId="4D82065E" w14:textId="38D97098" w:rsidR="00644356" w:rsidRDefault="00B31681" w:rsidP="00644356">
      <w:pPr>
        <w:pStyle w:val="ListParagraph"/>
        <w:widowControl w:val="0"/>
        <w:numPr>
          <w:ilvl w:val="1"/>
          <w:numId w:val="11"/>
        </w:numPr>
        <w:autoSpaceDE w:val="0"/>
        <w:autoSpaceDN w:val="0"/>
        <w:adjustRightInd w:val="0"/>
        <w:spacing w:before="20" w:after="0" w:line="240" w:lineRule="auto"/>
        <w:jc w:val="both"/>
        <w:rPr>
          <w:rFonts w:eastAsia="Times New Roman" w:cstheme="minorHAnsi"/>
          <w:iCs/>
          <w:sz w:val="24"/>
          <w:szCs w:val="24"/>
        </w:rPr>
      </w:pPr>
      <w:r>
        <w:rPr>
          <w:rFonts w:eastAsia="Times New Roman" w:cstheme="minorHAnsi"/>
          <w:iCs/>
          <w:sz w:val="24"/>
          <w:szCs w:val="24"/>
        </w:rPr>
        <w:t>Preparation/coordination of disbursement requests;</w:t>
      </w:r>
    </w:p>
    <w:p w14:paraId="79ABD100" w14:textId="242823F1" w:rsidR="00B31681" w:rsidRDefault="00B31681" w:rsidP="00644356">
      <w:pPr>
        <w:pStyle w:val="ListParagraph"/>
        <w:widowControl w:val="0"/>
        <w:numPr>
          <w:ilvl w:val="1"/>
          <w:numId w:val="11"/>
        </w:numPr>
        <w:autoSpaceDE w:val="0"/>
        <w:autoSpaceDN w:val="0"/>
        <w:adjustRightInd w:val="0"/>
        <w:spacing w:before="20" w:after="0" w:line="240" w:lineRule="auto"/>
        <w:jc w:val="both"/>
        <w:rPr>
          <w:rFonts w:eastAsia="Times New Roman" w:cstheme="minorHAnsi"/>
          <w:iCs/>
          <w:sz w:val="24"/>
          <w:szCs w:val="24"/>
        </w:rPr>
      </w:pPr>
      <w:r>
        <w:rPr>
          <w:rFonts w:eastAsia="Times New Roman" w:cstheme="minorHAnsi"/>
          <w:iCs/>
          <w:sz w:val="24"/>
          <w:szCs w:val="24"/>
        </w:rPr>
        <w:t>Marketing the program;</w:t>
      </w:r>
    </w:p>
    <w:p w14:paraId="605D815B" w14:textId="5BA6CA73" w:rsidR="00B31681" w:rsidRDefault="00B31681" w:rsidP="00644356">
      <w:pPr>
        <w:pStyle w:val="ListParagraph"/>
        <w:widowControl w:val="0"/>
        <w:numPr>
          <w:ilvl w:val="1"/>
          <w:numId w:val="11"/>
        </w:numPr>
        <w:autoSpaceDE w:val="0"/>
        <w:autoSpaceDN w:val="0"/>
        <w:adjustRightInd w:val="0"/>
        <w:spacing w:before="20" w:after="0" w:line="240" w:lineRule="auto"/>
        <w:jc w:val="both"/>
        <w:rPr>
          <w:rFonts w:eastAsia="Times New Roman" w:cstheme="minorHAnsi"/>
          <w:iCs/>
          <w:sz w:val="24"/>
          <w:szCs w:val="24"/>
        </w:rPr>
      </w:pPr>
      <w:r>
        <w:rPr>
          <w:rFonts w:eastAsia="Times New Roman" w:cstheme="minorHAnsi"/>
          <w:iCs/>
          <w:sz w:val="24"/>
          <w:szCs w:val="24"/>
        </w:rPr>
        <w:t>Other general administrative or compliance tasks related to the program.</w:t>
      </w:r>
    </w:p>
    <w:p w14:paraId="7D0A8F77" w14:textId="77777777" w:rsidR="00E94C4B" w:rsidRDefault="00E94C4B" w:rsidP="00E94C4B">
      <w:pPr>
        <w:widowControl w:val="0"/>
        <w:autoSpaceDE w:val="0"/>
        <w:autoSpaceDN w:val="0"/>
        <w:adjustRightInd w:val="0"/>
        <w:spacing w:before="20" w:after="0" w:line="240" w:lineRule="auto"/>
        <w:jc w:val="both"/>
        <w:rPr>
          <w:rFonts w:eastAsia="Times New Roman" w:cstheme="minorHAnsi"/>
          <w:iCs/>
          <w:sz w:val="24"/>
          <w:szCs w:val="24"/>
        </w:rPr>
      </w:pPr>
    </w:p>
    <w:p w14:paraId="2E403498" w14:textId="2B8404AC" w:rsidR="00E94C4B" w:rsidRDefault="00E94C4B" w:rsidP="00E94C4B">
      <w:pPr>
        <w:widowControl w:val="0"/>
        <w:autoSpaceDE w:val="0"/>
        <w:autoSpaceDN w:val="0"/>
        <w:adjustRightInd w:val="0"/>
        <w:spacing w:before="20" w:after="0" w:line="240" w:lineRule="auto"/>
        <w:jc w:val="both"/>
        <w:rPr>
          <w:rFonts w:eastAsia="Times New Roman" w:cstheme="minorHAnsi"/>
          <w:iCs/>
          <w:sz w:val="24"/>
          <w:szCs w:val="24"/>
        </w:rPr>
      </w:pPr>
      <w:r>
        <w:rPr>
          <w:rFonts w:eastAsia="Times New Roman" w:cstheme="minorHAnsi"/>
          <w:iCs/>
          <w:sz w:val="24"/>
          <w:szCs w:val="24"/>
        </w:rPr>
        <w:t>The Town of Thurston has entered into a subrecipient agreement with Southern Tier Central Regional Planning &amp; Development Board</w:t>
      </w:r>
      <w:r w:rsidR="00374EF6">
        <w:rPr>
          <w:rFonts w:eastAsia="Times New Roman" w:cstheme="minorHAnsi"/>
          <w:iCs/>
          <w:sz w:val="24"/>
          <w:szCs w:val="24"/>
        </w:rPr>
        <w:t xml:space="preserve"> (STCRPDB)</w:t>
      </w:r>
      <w:r>
        <w:rPr>
          <w:rFonts w:eastAsia="Times New Roman" w:cstheme="minorHAnsi"/>
          <w:iCs/>
          <w:sz w:val="24"/>
          <w:szCs w:val="24"/>
        </w:rPr>
        <w:t xml:space="preserve"> to assist with some aspects of grant administration. It is expected that the selected firm will work with </w:t>
      </w:r>
      <w:r w:rsidR="00374EF6">
        <w:rPr>
          <w:rFonts w:eastAsia="Times New Roman" w:cstheme="minorHAnsi"/>
          <w:iCs/>
          <w:sz w:val="24"/>
          <w:szCs w:val="24"/>
        </w:rPr>
        <w:t>both the Town and STCRPDB to facilitate the successful implementation of the program.</w:t>
      </w:r>
      <w:r w:rsidR="003605B8">
        <w:rPr>
          <w:rFonts w:eastAsia="Times New Roman" w:cstheme="minorHAnsi"/>
          <w:iCs/>
          <w:sz w:val="24"/>
          <w:szCs w:val="24"/>
        </w:rPr>
        <w:t xml:space="preserve"> The Town and STCRPDB may assist with some administrative and program delivery work.</w:t>
      </w:r>
    </w:p>
    <w:p w14:paraId="767CC10F" w14:textId="77777777" w:rsidR="00374EF6" w:rsidRDefault="00374EF6" w:rsidP="00E94C4B">
      <w:pPr>
        <w:widowControl w:val="0"/>
        <w:autoSpaceDE w:val="0"/>
        <w:autoSpaceDN w:val="0"/>
        <w:adjustRightInd w:val="0"/>
        <w:spacing w:before="20" w:after="0" w:line="240" w:lineRule="auto"/>
        <w:jc w:val="both"/>
        <w:rPr>
          <w:rFonts w:eastAsia="Times New Roman" w:cstheme="minorHAnsi"/>
          <w:iCs/>
          <w:sz w:val="24"/>
          <w:szCs w:val="24"/>
        </w:rPr>
      </w:pPr>
    </w:p>
    <w:p w14:paraId="5357F18D" w14:textId="12771F17" w:rsidR="00374EF6" w:rsidRPr="00E94C4B" w:rsidRDefault="00DE6583" w:rsidP="00E94C4B">
      <w:pPr>
        <w:widowControl w:val="0"/>
        <w:autoSpaceDE w:val="0"/>
        <w:autoSpaceDN w:val="0"/>
        <w:adjustRightInd w:val="0"/>
        <w:spacing w:before="20" w:after="0" w:line="240" w:lineRule="auto"/>
        <w:jc w:val="both"/>
        <w:rPr>
          <w:rFonts w:eastAsia="Times New Roman" w:cstheme="minorHAnsi"/>
          <w:iCs/>
          <w:sz w:val="24"/>
          <w:szCs w:val="24"/>
        </w:rPr>
      </w:pPr>
      <w:r>
        <w:rPr>
          <w:rFonts w:eastAsia="Times New Roman" w:cstheme="minorHAnsi"/>
          <w:iCs/>
          <w:sz w:val="24"/>
          <w:szCs w:val="24"/>
        </w:rPr>
        <w:t xml:space="preserve">The selected firm will assist the Town </w:t>
      </w:r>
      <w:r w:rsidR="00716F32">
        <w:rPr>
          <w:rFonts w:eastAsia="Times New Roman" w:cstheme="minorHAnsi"/>
          <w:iCs/>
          <w:sz w:val="24"/>
          <w:szCs w:val="24"/>
        </w:rPr>
        <w:t xml:space="preserve">to manage and utilize the funds consistent with CDBG program regulations. The Town, in collaboration with STCRPDB, has </w:t>
      </w:r>
      <w:r w:rsidR="006C5EB6">
        <w:rPr>
          <w:rFonts w:eastAsia="Times New Roman" w:cstheme="minorHAnsi"/>
          <w:iCs/>
          <w:sz w:val="24"/>
          <w:szCs w:val="24"/>
        </w:rPr>
        <w:t>develop</w:t>
      </w:r>
      <w:r w:rsidR="002661C1">
        <w:rPr>
          <w:rFonts w:eastAsia="Times New Roman" w:cstheme="minorHAnsi"/>
          <w:iCs/>
          <w:sz w:val="24"/>
          <w:szCs w:val="24"/>
        </w:rPr>
        <w:t>ed</w:t>
      </w:r>
      <w:r w:rsidR="006C5EB6">
        <w:rPr>
          <w:rFonts w:eastAsia="Times New Roman" w:cstheme="minorHAnsi"/>
          <w:iCs/>
          <w:sz w:val="24"/>
          <w:szCs w:val="24"/>
        </w:rPr>
        <w:t xml:space="preserve"> preliminary guidelines, forms, and contract documents for the implementation of the housing rehabilitation program to be undertaken with CDBG funds. The selected firm will be expected to review these documents and </w:t>
      </w:r>
      <w:r w:rsidR="003605B8">
        <w:rPr>
          <w:rFonts w:eastAsia="Times New Roman" w:cstheme="minorHAnsi"/>
          <w:iCs/>
          <w:sz w:val="24"/>
          <w:szCs w:val="24"/>
        </w:rPr>
        <w:t>provide feedback prior to the final documents being adopted by the Town.</w:t>
      </w:r>
    </w:p>
    <w:p w14:paraId="6C2074DC" w14:textId="77777777" w:rsidR="000154CB" w:rsidRPr="00873FFF" w:rsidRDefault="000154CB" w:rsidP="00682A7A">
      <w:pPr>
        <w:widowControl w:val="0"/>
        <w:autoSpaceDE w:val="0"/>
        <w:autoSpaceDN w:val="0"/>
        <w:adjustRightInd w:val="0"/>
        <w:spacing w:before="20" w:after="0" w:line="240" w:lineRule="auto"/>
        <w:jc w:val="both"/>
        <w:rPr>
          <w:rFonts w:eastAsia="Times New Roman" w:cstheme="minorHAnsi"/>
          <w:i/>
          <w:sz w:val="20"/>
          <w:szCs w:val="20"/>
        </w:rPr>
      </w:pPr>
    </w:p>
    <w:p w14:paraId="0748459C" w14:textId="5EF8662E" w:rsidR="0086486B" w:rsidRPr="00030112" w:rsidRDefault="00D3462F" w:rsidP="00030112">
      <w:pPr>
        <w:widowControl w:val="0"/>
        <w:autoSpaceDE w:val="0"/>
        <w:autoSpaceDN w:val="0"/>
        <w:adjustRightInd w:val="0"/>
        <w:spacing w:before="20" w:after="0" w:line="240" w:lineRule="auto"/>
        <w:jc w:val="both"/>
        <w:rPr>
          <w:rFonts w:eastAsia="Times New Roman" w:cstheme="minorHAnsi"/>
          <w:iCs/>
          <w:sz w:val="24"/>
          <w:szCs w:val="24"/>
        </w:rPr>
      </w:pPr>
      <w:r>
        <w:rPr>
          <w:rFonts w:eastAsia="Times New Roman" w:cstheme="minorHAnsi"/>
          <w:iCs/>
          <w:sz w:val="24"/>
          <w:szCs w:val="24"/>
        </w:rPr>
        <w:t xml:space="preserve">Responders must have demonstrated experience </w:t>
      </w:r>
      <w:r w:rsidR="00C67074">
        <w:rPr>
          <w:rFonts w:eastAsia="Times New Roman" w:cstheme="minorHAnsi"/>
          <w:iCs/>
          <w:sz w:val="24"/>
          <w:szCs w:val="24"/>
        </w:rPr>
        <w:t xml:space="preserve">in providing such services and an understanding of the standards and requirements </w:t>
      </w:r>
      <w:r w:rsidR="000A1E9A">
        <w:rPr>
          <w:rFonts w:eastAsia="Times New Roman" w:cstheme="minorHAnsi"/>
          <w:iCs/>
          <w:sz w:val="24"/>
          <w:szCs w:val="24"/>
        </w:rPr>
        <w:t xml:space="preserve">typical to perform the work. </w:t>
      </w:r>
    </w:p>
    <w:p w14:paraId="4501095B" w14:textId="77777777" w:rsidR="00480F8C" w:rsidRPr="003C623D" w:rsidRDefault="00480F8C" w:rsidP="00480F8C">
      <w:pPr>
        <w:keepNext/>
        <w:widowControl w:val="0"/>
        <w:pBdr>
          <w:bottom w:val="single" w:sz="4" w:space="1" w:color="auto"/>
        </w:pBdr>
        <w:autoSpaceDE w:val="0"/>
        <w:autoSpaceDN w:val="0"/>
        <w:adjustRightInd w:val="0"/>
        <w:spacing w:after="60" w:line="240" w:lineRule="auto"/>
        <w:ind w:left="245" w:hanging="245"/>
        <w:outlineLvl w:val="0"/>
        <w:rPr>
          <w:rFonts w:eastAsia="Times New Roman" w:cstheme="minorHAnsi"/>
          <w:b/>
          <w:bCs/>
          <w:sz w:val="28"/>
          <w:szCs w:val="28"/>
        </w:rPr>
      </w:pPr>
      <w:r w:rsidRPr="003C623D">
        <w:rPr>
          <w:rFonts w:eastAsia="Times New Roman" w:cstheme="minorHAnsi"/>
          <w:b/>
          <w:bCs/>
          <w:sz w:val="28"/>
          <w:szCs w:val="28"/>
        </w:rPr>
        <w:lastRenderedPageBreak/>
        <w:t>Submittal Content</w:t>
      </w:r>
    </w:p>
    <w:p w14:paraId="5E71D397" w14:textId="6CB0DDF1" w:rsidR="005B60B6" w:rsidRDefault="005B60B6" w:rsidP="003C623D">
      <w:pPr>
        <w:widowControl w:val="0"/>
        <w:autoSpaceDE w:val="0"/>
        <w:autoSpaceDN w:val="0"/>
        <w:adjustRightInd w:val="0"/>
        <w:spacing w:before="20" w:after="0" w:line="240" w:lineRule="auto"/>
        <w:jc w:val="both"/>
        <w:rPr>
          <w:rFonts w:eastAsia="Times New Roman" w:cstheme="minorHAnsi"/>
          <w:sz w:val="24"/>
          <w:szCs w:val="24"/>
        </w:rPr>
      </w:pPr>
      <w:r>
        <w:rPr>
          <w:rFonts w:eastAsia="Times New Roman" w:cstheme="minorHAnsi"/>
          <w:sz w:val="24"/>
          <w:szCs w:val="24"/>
        </w:rPr>
        <w:t xml:space="preserve">Please provide a proposal </w:t>
      </w:r>
      <w:r w:rsidR="009565A6">
        <w:rPr>
          <w:rFonts w:eastAsia="Times New Roman" w:cstheme="minorHAnsi"/>
          <w:sz w:val="24"/>
          <w:szCs w:val="24"/>
        </w:rPr>
        <w:t>that</w:t>
      </w:r>
      <w:r w:rsidR="00842D8C">
        <w:rPr>
          <w:rFonts w:eastAsia="Times New Roman" w:cstheme="minorHAnsi"/>
          <w:sz w:val="24"/>
          <w:szCs w:val="24"/>
        </w:rPr>
        <w:t xml:space="preserve"> include</w:t>
      </w:r>
      <w:r w:rsidR="009565A6">
        <w:rPr>
          <w:rFonts w:eastAsia="Times New Roman" w:cstheme="minorHAnsi"/>
          <w:sz w:val="24"/>
          <w:szCs w:val="24"/>
        </w:rPr>
        <w:t>s</w:t>
      </w:r>
      <w:r w:rsidR="00842D8C">
        <w:rPr>
          <w:rFonts w:eastAsia="Times New Roman" w:cstheme="minorHAnsi"/>
          <w:sz w:val="24"/>
          <w:szCs w:val="24"/>
        </w:rPr>
        <w:t xml:space="preserve"> a detailed scope of work </w:t>
      </w:r>
      <w:r w:rsidR="009565A6">
        <w:rPr>
          <w:rFonts w:eastAsia="Times New Roman" w:cstheme="minorHAnsi"/>
          <w:sz w:val="24"/>
          <w:szCs w:val="24"/>
        </w:rPr>
        <w:t>describing</w:t>
      </w:r>
      <w:r w:rsidR="00842D8C">
        <w:rPr>
          <w:rFonts w:eastAsia="Times New Roman" w:cstheme="minorHAnsi"/>
          <w:sz w:val="24"/>
          <w:szCs w:val="24"/>
        </w:rPr>
        <w:t xml:space="preserve"> the level of effort a</w:t>
      </w:r>
      <w:r w:rsidR="009565A6">
        <w:rPr>
          <w:rFonts w:eastAsia="Times New Roman" w:cstheme="minorHAnsi"/>
          <w:sz w:val="24"/>
          <w:szCs w:val="24"/>
        </w:rPr>
        <w:t>s well as</w:t>
      </w:r>
      <w:r w:rsidR="00842D8C">
        <w:rPr>
          <w:rFonts w:eastAsia="Times New Roman" w:cstheme="minorHAnsi"/>
          <w:sz w:val="24"/>
          <w:szCs w:val="24"/>
        </w:rPr>
        <w:t xml:space="preserve"> a cost proposal that you determine </w:t>
      </w:r>
      <w:r w:rsidR="00F01BC8">
        <w:rPr>
          <w:rFonts w:eastAsia="Times New Roman" w:cstheme="minorHAnsi"/>
          <w:sz w:val="24"/>
          <w:szCs w:val="24"/>
        </w:rPr>
        <w:t>to be necessary to insure the successful management of the Town’s housing rehabilitation program. The scope should be sufficiently detailed to document your familiarity with the rules, regulations, and requirements of the CDBG program.</w:t>
      </w:r>
    </w:p>
    <w:p w14:paraId="78D70953" w14:textId="77777777" w:rsidR="00F01BC8" w:rsidRDefault="00F01BC8" w:rsidP="003C623D">
      <w:pPr>
        <w:widowControl w:val="0"/>
        <w:autoSpaceDE w:val="0"/>
        <w:autoSpaceDN w:val="0"/>
        <w:adjustRightInd w:val="0"/>
        <w:spacing w:before="20" w:after="0" w:line="240" w:lineRule="auto"/>
        <w:jc w:val="both"/>
        <w:rPr>
          <w:rFonts w:eastAsia="Times New Roman" w:cstheme="minorHAnsi"/>
          <w:sz w:val="24"/>
          <w:szCs w:val="24"/>
        </w:rPr>
      </w:pPr>
    </w:p>
    <w:p w14:paraId="31740926" w14:textId="2A8C53C2" w:rsidR="003C623D" w:rsidRDefault="00F372ED" w:rsidP="003C623D">
      <w:pPr>
        <w:widowControl w:val="0"/>
        <w:autoSpaceDE w:val="0"/>
        <w:autoSpaceDN w:val="0"/>
        <w:adjustRightInd w:val="0"/>
        <w:spacing w:before="20" w:after="0" w:line="240" w:lineRule="auto"/>
        <w:jc w:val="both"/>
        <w:rPr>
          <w:rFonts w:eastAsia="Times New Roman" w:cstheme="minorHAnsi"/>
          <w:sz w:val="24"/>
          <w:szCs w:val="24"/>
        </w:rPr>
      </w:pPr>
      <w:r>
        <w:rPr>
          <w:rFonts w:eastAsia="Times New Roman" w:cstheme="minorHAnsi"/>
          <w:sz w:val="24"/>
          <w:szCs w:val="24"/>
        </w:rPr>
        <w:t>As part of the proposal, please provide the following information:</w:t>
      </w:r>
    </w:p>
    <w:p w14:paraId="208DBF13" w14:textId="77777777" w:rsidR="00F372ED" w:rsidRDefault="00F372ED" w:rsidP="003C623D">
      <w:pPr>
        <w:widowControl w:val="0"/>
        <w:autoSpaceDE w:val="0"/>
        <w:autoSpaceDN w:val="0"/>
        <w:adjustRightInd w:val="0"/>
        <w:spacing w:before="20" w:after="0" w:line="240" w:lineRule="auto"/>
        <w:jc w:val="both"/>
        <w:rPr>
          <w:rFonts w:eastAsia="Times New Roman" w:cstheme="minorHAnsi"/>
          <w:sz w:val="24"/>
          <w:szCs w:val="24"/>
        </w:rPr>
      </w:pPr>
    </w:p>
    <w:p w14:paraId="677D9906" w14:textId="010D40AB" w:rsidR="003C623D" w:rsidRDefault="0063636D" w:rsidP="0063636D">
      <w:pPr>
        <w:pStyle w:val="ListParagraph"/>
        <w:widowControl w:val="0"/>
        <w:numPr>
          <w:ilvl w:val="0"/>
          <w:numId w:val="7"/>
        </w:numPr>
        <w:autoSpaceDE w:val="0"/>
        <w:autoSpaceDN w:val="0"/>
        <w:adjustRightInd w:val="0"/>
        <w:spacing w:before="20" w:after="0" w:line="240" w:lineRule="auto"/>
        <w:jc w:val="both"/>
        <w:rPr>
          <w:rFonts w:eastAsia="Times New Roman" w:cstheme="minorHAnsi"/>
          <w:sz w:val="24"/>
          <w:szCs w:val="24"/>
        </w:rPr>
      </w:pPr>
      <w:r w:rsidRPr="0063636D">
        <w:rPr>
          <w:rFonts w:eastAsia="Times New Roman" w:cstheme="minorHAnsi"/>
          <w:sz w:val="24"/>
          <w:szCs w:val="24"/>
        </w:rPr>
        <w:t>Project team overview:  The overview shall include a description of the personnel and</w:t>
      </w:r>
      <w:r>
        <w:rPr>
          <w:rFonts w:eastAsia="Times New Roman" w:cstheme="minorHAnsi"/>
          <w:sz w:val="24"/>
          <w:szCs w:val="24"/>
        </w:rPr>
        <w:t xml:space="preserve"> </w:t>
      </w:r>
      <w:r w:rsidRPr="0063636D">
        <w:rPr>
          <w:rFonts w:eastAsia="Times New Roman" w:cstheme="minorHAnsi"/>
          <w:sz w:val="24"/>
          <w:szCs w:val="24"/>
        </w:rPr>
        <w:t>consultant(s), if any, to be assigned to the project, their duties and the office location of</w:t>
      </w:r>
      <w:r>
        <w:rPr>
          <w:rFonts w:eastAsia="Times New Roman" w:cstheme="minorHAnsi"/>
          <w:sz w:val="24"/>
          <w:szCs w:val="24"/>
        </w:rPr>
        <w:t xml:space="preserve"> </w:t>
      </w:r>
      <w:r w:rsidRPr="0063636D">
        <w:rPr>
          <w:rFonts w:eastAsia="Times New Roman" w:cstheme="minorHAnsi"/>
          <w:sz w:val="24"/>
          <w:szCs w:val="24"/>
        </w:rPr>
        <w:t xml:space="preserve">personnel and consultants.  </w:t>
      </w:r>
    </w:p>
    <w:p w14:paraId="3F3EECE5" w14:textId="77777777" w:rsidR="0063636D" w:rsidRDefault="0063636D" w:rsidP="0063636D">
      <w:pPr>
        <w:pStyle w:val="ListParagraph"/>
        <w:widowControl w:val="0"/>
        <w:autoSpaceDE w:val="0"/>
        <w:autoSpaceDN w:val="0"/>
        <w:adjustRightInd w:val="0"/>
        <w:spacing w:before="20" w:after="0" w:line="240" w:lineRule="auto"/>
        <w:jc w:val="both"/>
        <w:rPr>
          <w:rFonts w:eastAsia="Times New Roman" w:cstheme="minorHAnsi"/>
          <w:sz w:val="24"/>
          <w:szCs w:val="24"/>
        </w:rPr>
      </w:pPr>
    </w:p>
    <w:p w14:paraId="05C691C6" w14:textId="747691F2" w:rsidR="00BE11C4" w:rsidRDefault="0063636D" w:rsidP="00E60D78">
      <w:pPr>
        <w:pStyle w:val="ListParagraph"/>
        <w:widowControl w:val="0"/>
        <w:numPr>
          <w:ilvl w:val="0"/>
          <w:numId w:val="7"/>
        </w:numPr>
        <w:autoSpaceDE w:val="0"/>
        <w:autoSpaceDN w:val="0"/>
        <w:adjustRightInd w:val="0"/>
        <w:spacing w:before="20" w:after="0" w:line="240" w:lineRule="auto"/>
        <w:jc w:val="both"/>
        <w:rPr>
          <w:rFonts w:eastAsia="Times New Roman" w:cstheme="minorHAnsi"/>
          <w:sz w:val="24"/>
          <w:szCs w:val="24"/>
        </w:rPr>
      </w:pPr>
      <w:r w:rsidRPr="0063636D">
        <w:rPr>
          <w:rFonts w:eastAsia="Times New Roman" w:cstheme="minorHAnsi"/>
          <w:sz w:val="24"/>
          <w:szCs w:val="24"/>
        </w:rPr>
        <w:t>Resumes of key personnel to be assigned</w:t>
      </w:r>
      <w:r>
        <w:rPr>
          <w:rFonts w:eastAsia="Times New Roman" w:cstheme="minorHAnsi"/>
          <w:sz w:val="24"/>
          <w:szCs w:val="24"/>
        </w:rPr>
        <w:t xml:space="preserve"> </w:t>
      </w:r>
      <w:r w:rsidRPr="0063636D">
        <w:rPr>
          <w:rFonts w:eastAsia="Times New Roman" w:cstheme="minorHAnsi"/>
          <w:sz w:val="24"/>
          <w:szCs w:val="24"/>
        </w:rPr>
        <w:t>to the project.  A maximum of one (1) page per individual resume.</w:t>
      </w:r>
    </w:p>
    <w:p w14:paraId="647329A3" w14:textId="77777777" w:rsidR="00E60D78" w:rsidRPr="00E60D78" w:rsidRDefault="00E60D78" w:rsidP="00E60D78">
      <w:pPr>
        <w:widowControl w:val="0"/>
        <w:autoSpaceDE w:val="0"/>
        <w:autoSpaceDN w:val="0"/>
        <w:adjustRightInd w:val="0"/>
        <w:spacing w:before="20" w:after="0" w:line="240" w:lineRule="auto"/>
        <w:jc w:val="both"/>
        <w:rPr>
          <w:rFonts w:eastAsia="Times New Roman" w:cstheme="minorHAnsi"/>
          <w:sz w:val="24"/>
          <w:szCs w:val="24"/>
        </w:rPr>
      </w:pPr>
    </w:p>
    <w:p w14:paraId="1C806C47" w14:textId="1D81FDB6" w:rsidR="00BE11C4" w:rsidRDefault="00F372ED" w:rsidP="00BE11C4">
      <w:pPr>
        <w:pStyle w:val="ListParagraph"/>
        <w:widowControl w:val="0"/>
        <w:numPr>
          <w:ilvl w:val="0"/>
          <w:numId w:val="7"/>
        </w:numPr>
        <w:autoSpaceDE w:val="0"/>
        <w:autoSpaceDN w:val="0"/>
        <w:adjustRightInd w:val="0"/>
        <w:spacing w:before="20" w:after="0" w:line="240" w:lineRule="auto"/>
        <w:jc w:val="both"/>
        <w:rPr>
          <w:rFonts w:eastAsia="Times New Roman" w:cstheme="minorHAnsi"/>
          <w:sz w:val="24"/>
          <w:szCs w:val="24"/>
        </w:rPr>
      </w:pPr>
      <w:r>
        <w:rPr>
          <w:rFonts w:eastAsia="Times New Roman" w:cstheme="minorHAnsi"/>
          <w:sz w:val="24"/>
          <w:szCs w:val="24"/>
        </w:rPr>
        <w:t xml:space="preserve">Details of your firm’s experience </w:t>
      </w:r>
      <w:r w:rsidR="0093108F">
        <w:rPr>
          <w:rFonts w:eastAsia="Times New Roman" w:cstheme="minorHAnsi"/>
          <w:sz w:val="24"/>
          <w:szCs w:val="24"/>
        </w:rPr>
        <w:t>in developing successful CDBG programs as well as managing and effectively closing out the implementation of such activities</w:t>
      </w:r>
      <w:r w:rsidR="00BE11C4" w:rsidRPr="00BE11C4">
        <w:rPr>
          <w:rFonts w:eastAsia="Times New Roman" w:cstheme="minorHAnsi"/>
          <w:sz w:val="24"/>
          <w:szCs w:val="24"/>
        </w:rPr>
        <w:t>.</w:t>
      </w:r>
    </w:p>
    <w:p w14:paraId="3B1CF657" w14:textId="77777777" w:rsidR="00BE11C4" w:rsidRPr="00BE11C4" w:rsidRDefault="00BE11C4" w:rsidP="00BE11C4">
      <w:pPr>
        <w:pStyle w:val="ListParagraph"/>
        <w:rPr>
          <w:rFonts w:eastAsia="Times New Roman" w:cstheme="minorHAnsi"/>
          <w:sz w:val="24"/>
          <w:szCs w:val="24"/>
        </w:rPr>
      </w:pPr>
    </w:p>
    <w:p w14:paraId="60E6F138" w14:textId="632B857F" w:rsidR="00D40D04" w:rsidRPr="00D40D04" w:rsidRDefault="00D40D04" w:rsidP="00D40D04">
      <w:pPr>
        <w:pStyle w:val="ListParagraph"/>
        <w:widowControl w:val="0"/>
        <w:numPr>
          <w:ilvl w:val="0"/>
          <w:numId w:val="7"/>
        </w:numPr>
        <w:autoSpaceDE w:val="0"/>
        <w:autoSpaceDN w:val="0"/>
        <w:adjustRightInd w:val="0"/>
        <w:spacing w:before="20" w:after="0" w:line="240" w:lineRule="auto"/>
        <w:jc w:val="both"/>
        <w:rPr>
          <w:rFonts w:eastAsia="Times New Roman" w:cstheme="minorHAnsi"/>
          <w:sz w:val="24"/>
          <w:szCs w:val="24"/>
        </w:rPr>
      </w:pPr>
      <w:r>
        <w:rPr>
          <w:rFonts w:eastAsia="Times New Roman" w:cstheme="minorHAnsi"/>
          <w:sz w:val="24"/>
          <w:szCs w:val="24"/>
        </w:rPr>
        <w:t>A description of your firm</w:t>
      </w:r>
      <w:r w:rsidR="00782002">
        <w:rPr>
          <w:rFonts w:eastAsia="Times New Roman" w:cstheme="minorHAnsi"/>
          <w:sz w:val="24"/>
          <w:szCs w:val="24"/>
        </w:rPr>
        <w:t>’s experience in managing housing rehabilitation</w:t>
      </w:r>
      <w:r w:rsidR="009670A1">
        <w:rPr>
          <w:rFonts w:eastAsia="Times New Roman" w:cstheme="minorHAnsi"/>
          <w:sz w:val="24"/>
          <w:szCs w:val="24"/>
        </w:rPr>
        <w:t xml:space="preserve"> programs</w:t>
      </w:r>
      <w:r w:rsidR="00782002">
        <w:rPr>
          <w:rFonts w:eastAsia="Times New Roman" w:cstheme="minorHAnsi"/>
          <w:sz w:val="24"/>
          <w:szCs w:val="24"/>
        </w:rPr>
        <w:t>.</w:t>
      </w:r>
    </w:p>
    <w:p w14:paraId="16C0CF9B" w14:textId="77777777" w:rsidR="00D40D04" w:rsidRPr="00D40D04" w:rsidRDefault="00D40D04" w:rsidP="00D40D04">
      <w:pPr>
        <w:pStyle w:val="ListParagraph"/>
        <w:rPr>
          <w:rFonts w:eastAsia="Times New Roman" w:cstheme="minorHAnsi"/>
          <w:sz w:val="24"/>
          <w:szCs w:val="24"/>
        </w:rPr>
      </w:pPr>
    </w:p>
    <w:p w14:paraId="789F60E0" w14:textId="29743903" w:rsidR="0036596F" w:rsidRDefault="00BE11C4" w:rsidP="0036596F">
      <w:pPr>
        <w:pStyle w:val="ListParagraph"/>
        <w:widowControl w:val="0"/>
        <w:numPr>
          <w:ilvl w:val="0"/>
          <w:numId w:val="7"/>
        </w:numPr>
        <w:autoSpaceDE w:val="0"/>
        <w:autoSpaceDN w:val="0"/>
        <w:adjustRightInd w:val="0"/>
        <w:spacing w:before="20" w:after="0" w:line="240" w:lineRule="auto"/>
        <w:jc w:val="both"/>
        <w:rPr>
          <w:rFonts w:eastAsia="Times New Roman" w:cstheme="minorHAnsi"/>
          <w:sz w:val="24"/>
          <w:szCs w:val="24"/>
        </w:rPr>
      </w:pPr>
      <w:r w:rsidRPr="00BE11C4">
        <w:rPr>
          <w:rFonts w:eastAsia="Times New Roman" w:cstheme="minorHAnsi"/>
          <w:sz w:val="24"/>
          <w:szCs w:val="24"/>
        </w:rPr>
        <w:t>Recent relevant projects performed by individuals who will be assigned to work this</w:t>
      </w:r>
      <w:r>
        <w:rPr>
          <w:rFonts w:eastAsia="Times New Roman" w:cstheme="minorHAnsi"/>
          <w:sz w:val="24"/>
          <w:szCs w:val="24"/>
        </w:rPr>
        <w:t xml:space="preserve"> </w:t>
      </w:r>
      <w:r w:rsidRPr="00BE11C4">
        <w:rPr>
          <w:rFonts w:eastAsia="Times New Roman" w:cstheme="minorHAnsi"/>
          <w:sz w:val="24"/>
          <w:szCs w:val="24"/>
        </w:rPr>
        <w:t>project, with project locations</w:t>
      </w:r>
      <w:r w:rsidR="004D4828">
        <w:rPr>
          <w:rFonts w:eastAsia="Times New Roman" w:cstheme="minorHAnsi"/>
          <w:sz w:val="24"/>
          <w:szCs w:val="24"/>
        </w:rPr>
        <w:t xml:space="preserve"> </w:t>
      </w:r>
      <w:r w:rsidRPr="00BE11C4">
        <w:rPr>
          <w:rFonts w:eastAsia="Times New Roman" w:cstheme="minorHAnsi"/>
          <w:sz w:val="24"/>
          <w:szCs w:val="24"/>
        </w:rPr>
        <w:t>and names, titles</w:t>
      </w:r>
      <w:r>
        <w:rPr>
          <w:rFonts w:eastAsia="Times New Roman" w:cstheme="minorHAnsi"/>
          <w:sz w:val="24"/>
          <w:szCs w:val="24"/>
        </w:rPr>
        <w:t xml:space="preserve"> </w:t>
      </w:r>
      <w:r w:rsidRPr="00BE11C4">
        <w:rPr>
          <w:rFonts w:eastAsia="Times New Roman" w:cstheme="minorHAnsi"/>
          <w:sz w:val="24"/>
          <w:szCs w:val="24"/>
        </w:rPr>
        <w:t xml:space="preserve">and phone numbers of contact persons.  Include at least </w:t>
      </w:r>
      <w:r w:rsidR="00AE301D">
        <w:rPr>
          <w:rFonts w:eastAsia="Times New Roman" w:cstheme="minorHAnsi"/>
          <w:sz w:val="24"/>
          <w:szCs w:val="24"/>
        </w:rPr>
        <w:t>three (3)</w:t>
      </w:r>
      <w:r w:rsidRPr="00BE11C4">
        <w:rPr>
          <w:rFonts w:eastAsia="Times New Roman" w:cstheme="minorHAnsi"/>
          <w:sz w:val="24"/>
          <w:szCs w:val="24"/>
        </w:rPr>
        <w:t xml:space="preserve"> references.</w:t>
      </w:r>
    </w:p>
    <w:p w14:paraId="2AC03398" w14:textId="77777777" w:rsidR="0036596F" w:rsidRPr="0036596F" w:rsidRDefault="0036596F" w:rsidP="0036596F">
      <w:pPr>
        <w:pStyle w:val="ListParagraph"/>
        <w:rPr>
          <w:rFonts w:eastAsia="Times New Roman" w:cstheme="minorHAnsi"/>
          <w:sz w:val="24"/>
          <w:szCs w:val="24"/>
        </w:rPr>
      </w:pPr>
    </w:p>
    <w:p w14:paraId="5986FDB7" w14:textId="78C15A20" w:rsidR="0036596F" w:rsidRDefault="0036596F" w:rsidP="0036596F">
      <w:pPr>
        <w:widowControl w:val="0"/>
        <w:autoSpaceDE w:val="0"/>
        <w:autoSpaceDN w:val="0"/>
        <w:adjustRightInd w:val="0"/>
        <w:spacing w:before="20" w:after="0" w:line="240" w:lineRule="auto"/>
        <w:jc w:val="both"/>
        <w:rPr>
          <w:rFonts w:eastAsia="Times New Roman" w:cstheme="minorHAnsi"/>
          <w:sz w:val="24"/>
          <w:szCs w:val="24"/>
        </w:rPr>
      </w:pPr>
      <w:r>
        <w:rPr>
          <w:rFonts w:eastAsia="Times New Roman" w:cstheme="minorHAnsi"/>
          <w:sz w:val="24"/>
          <w:szCs w:val="24"/>
        </w:rPr>
        <w:t xml:space="preserve">The Town will expect the consultant to focus on program compliance issues, developing an effective administrative plan, including the preparation of </w:t>
      </w:r>
      <w:r w:rsidR="004D4828">
        <w:rPr>
          <w:rFonts w:eastAsia="Times New Roman" w:cstheme="minorHAnsi"/>
          <w:sz w:val="24"/>
          <w:szCs w:val="24"/>
        </w:rPr>
        <w:t>needed forms, contract documents, and procedures, and assist Town staff and STCRPDB to carry out program delivery and administrative responsibilities.</w:t>
      </w:r>
    </w:p>
    <w:p w14:paraId="765FF179" w14:textId="77777777" w:rsidR="00612AEC" w:rsidRDefault="00612AEC" w:rsidP="0036596F">
      <w:pPr>
        <w:widowControl w:val="0"/>
        <w:autoSpaceDE w:val="0"/>
        <w:autoSpaceDN w:val="0"/>
        <w:adjustRightInd w:val="0"/>
        <w:spacing w:before="20" w:after="0" w:line="240" w:lineRule="auto"/>
        <w:jc w:val="both"/>
        <w:rPr>
          <w:rFonts w:eastAsia="Times New Roman" w:cstheme="minorHAnsi"/>
          <w:sz w:val="24"/>
          <w:szCs w:val="24"/>
        </w:rPr>
      </w:pPr>
    </w:p>
    <w:p w14:paraId="7619DEF1" w14:textId="6F85121A" w:rsidR="00612AEC" w:rsidRPr="00836A51" w:rsidRDefault="00612AEC" w:rsidP="00612AEC">
      <w:pPr>
        <w:keepNext/>
        <w:widowControl w:val="0"/>
        <w:pBdr>
          <w:bottom w:val="single" w:sz="4" w:space="1" w:color="auto"/>
        </w:pBdr>
        <w:autoSpaceDE w:val="0"/>
        <w:autoSpaceDN w:val="0"/>
        <w:adjustRightInd w:val="0"/>
        <w:spacing w:after="60" w:line="240" w:lineRule="auto"/>
        <w:ind w:left="245" w:hanging="245"/>
        <w:outlineLvl w:val="0"/>
        <w:rPr>
          <w:rFonts w:eastAsia="Times New Roman" w:cstheme="minorHAnsi"/>
          <w:b/>
          <w:bCs/>
          <w:sz w:val="28"/>
          <w:szCs w:val="28"/>
        </w:rPr>
      </w:pPr>
      <w:r>
        <w:rPr>
          <w:rFonts w:eastAsia="Times New Roman" w:cstheme="minorHAnsi"/>
          <w:b/>
          <w:bCs/>
          <w:sz w:val="28"/>
          <w:szCs w:val="28"/>
        </w:rPr>
        <w:t>Budget</w:t>
      </w:r>
    </w:p>
    <w:p w14:paraId="26D28A8C" w14:textId="48530CA5" w:rsidR="00612AEC" w:rsidRDefault="00B044AA" w:rsidP="0036596F">
      <w:pPr>
        <w:widowControl w:val="0"/>
        <w:autoSpaceDE w:val="0"/>
        <w:autoSpaceDN w:val="0"/>
        <w:adjustRightInd w:val="0"/>
        <w:spacing w:before="20" w:after="0" w:line="240" w:lineRule="auto"/>
        <w:jc w:val="both"/>
        <w:rPr>
          <w:rFonts w:eastAsia="Times New Roman" w:cstheme="minorHAnsi"/>
          <w:sz w:val="24"/>
          <w:szCs w:val="24"/>
        </w:rPr>
      </w:pPr>
      <w:r>
        <w:rPr>
          <w:rFonts w:eastAsia="Times New Roman" w:cstheme="minorHAnsi"/>
          <w:sz w:val="24"/>
          <w:szCs w:val="24"/>
        </w:rPr>
        <w:t>Proposals shall not exceed</w:t>
      </w:r>
      <w:r w:rsidR="00E8371D">
        <w:rPr>
          <w:rFonts w:eastAsia="Times New Roman" w:cstheme="minorHAnsi"/>
          <w:sz w:val="24"/>
          <w:szCs w:val="24"/>
        </w:rPr>
        <w:t xml:space="preserve"> </w:t>
      </w:r>
      <w:r w:rsidR="000F1B8B">
        <w:rPr>
          <w:rFonts w:eastAsia="Times New Roman" w:cstheme="minorHAnsi"/>
          <w:sz w:val="24"/>
          <w:szCs w:val="24"/>
        </w:rPr>
        <w:t xml:space="preserve">$35,000 for Program Delivery and </w:t>
      </w:r>
      <w:r w:rsidR="00E8371D">
        <w:rPr>
          <w:rFonts w:eastAsia="Times New Roman" w:cstheme="minorHAnsi"/>
          <w:sz w:val="24"/>
          <w:szCs w:val="24"/>
        </w:rPr>
        <w:t>$15,000 for Grant Administration</w:t>
      </w:r>
      <w:r w:rsidR="000F1B8B">
        <w:rPr>
          <w:rFonts w:eastAsia="Times New Roman" w:cstheme="minorHAnsi"/>
          <w:sz w:val="24"/>
          <w:szCs w:val="24"/>
        </w:rPr>
        <w:t xml:space="preserve"> </w:t>
      </w:r>
      <w:r w:rsidR="00E8371D">
        <w:rPr>
          <w:rFonts w:eastAsia="Times New Roman" w:cstheme="minorHAnsi"/>
          <w:sz w:val="24"/>
          <w:szCs w:val="24"/>
        </w:rPr>
        <w:t xml:space="preserve">services. </w:t>
      </w:r>
      <w:r w:rsidR="00716DCE">
        <w:rPr>
          <w:rFonts w:eastAsia="Times New Roman" w:cstheme="minorHAnsi"/>
          <w:sz w:val="24"/>
          <w:szCs w:val="24"/>
        </w:rPr>
        <w:t>Firms must submit a proposal bidding on all portions of the scope of work.</w:t>
      </w:r>
    </w:p>
    <w:p w14:paraId="08DD64C5" w14:textId="77777777" w:rsidR="00716DCE" w:rsidRDefault="00716DCE" w:rsidP="0036596F">
      <w:pPr>
        <w:widowControl w:val="0"/>
        <w:autoSpaceDE w:val="0"/>
        <w:autoSpaceDN w:val="0"/>
        <w:adjustRightInd w:val="0"/>
        <w:spacing w:before="20" w:after="0" w:line="240" w:lineRule="auto"/>
        <w:jc w:val="both"/>
        <w:rPr>
          <w:rFonts w:eastAsia="Times New Roman" w:cstheme="minorHAnsi"/>
          <w:sz w:val="24"/>
          <w:szCs w:val="24"/>
        </w:rPr>
      </w:pPr>
    </w:p>
    <w:p w14:paraId="40AB45E1" w14:textId="77777777" w:rsidR="00716DCE" w:rsidRDefault="00716DCE" w:rsidP="0036596F">
      <w:pPr>
        <w:widowControl w:val="0"/>
        <w:autoSpaceDE w:val="0"/>
        <w:autoSpaceDN w:val="0"/>
        <w:adjustRightInd w:val="0"/>
        <w:spacing w:before="20" w:after="0" w:line="240" w:lineRule="auto"/>
        <w:jc w:val="both"/>
        <w:rPr>
          <w:rFonts w:eastAsia="Times New Roman" w:cstheme="minorHAnsi"/>
          <w:sz w:val="24"/>
          <w:szCs w:val="24"/>
        </w:rPr>
      </w:pPr>
    </w:p>
    <w:p w14:paraId="15B93390" w14:textId="77777777" w:rsidR="00716DCE" w:rsidRDefault="00716DCE" w:rsidP="0036596F">
      <w:pPr>
        <w:widowControl w:val="0"/>
        <w:autoSpaceDE w:val="0"/>
        <w:autoSpaceDN w:val="0"/>
        <w:adjustRightInd w:val="0"/>
        <w:spacing w:before="20" w:after="0" w:line="240" w:lineRule="auto"/>
        <w:jc w:val="both"/>
        <w:rPr>
          <w:rFonts w:eastAsia="Times New Roman" w:cstheme="minorHAnsi"/>
          <w:sz w:val="24"/>
          <w:szCs w:val="24"/>
        </w:rPr>
      </w:pPr>
    </w:p>
    <w:p w14:paraId="672CBF88" w14:textId="77777777" w:rsidR="00716DCE" w:rsidRDefault="00716DCE" w:rsidP="0036596F">
      <w:pPr>
        <w:widowControl w:val="0"/>
        <w:autoSpaceDE w:val="0"/>
        <w:autoSpaceDN w:val="0"/>
        <w:adjustRightInd w:val="0"/>
        <w:spacing w:before="20" w:after="0" w:line="240" w:lineRule="auto"/>
        <w:jc w:val="both"/>
        <w:rPr>
          <w:rFonts w:eastAsia="Times New Roman" w:cstheme="minorHAnsi"/>
          <w:sz w:val="24"/>
          <w:szCs w:val="24"/>
        </w:rPr>
      </w:pPr>
    </w:p>
    <w:p w14:paraId="72181CA8" w14:textId="77777777" w:rsidR="00716DCE" w:rsidRDefault="00716DCE" w:rsidP="0036596F">
      <w:pPr>
        <w:widowControl w:val="0"/>
        <w:autoSpaceDE w:val="0"/>
        <w:autoSpaceDN w:val="0"/>
        <w:adjustRightInd w:val="0"/>
        <w:spacing w:before="20" w:after="0" w:line="240" w:lineRule="auto"/>
        <w:jc w:val="both"/>
        <w:rPr>
          <w:rFonts w:eastAsia="Times New Roman" w:cstheme="minorHAnsi"/>
          <w:sz w:val="24"/>
          <w:szCs w:val="24"/>
        </w:rPr>
      </w:pPr>
    </w:p>
    <w:p w14:paraId="68D75D8F" w14:textId="77777777" w:rsidR="00716DCE" w:rsidRDefault="00716DCE" w:rsidP="0036596F">
      <w:pPr>
        <w:widowControl w:val="0"/>
        <w:autoSpaceDE w:val="0"/>
        <w:autoSpaceDN w:val="0"/>
        <w:adjustRightInd w:val="0"/>
        <w:spacing w:before="20" w:after="0" w:line="240" w:lineRule="auto"/>
        <w:jc w:val="both"/>
        <w:rPr>
          <w:rFonts w:eastAsia="Times New Roman" w:cstheme="minorHAnsi"/>
          <w:sz w:val="24"/>
          <w:szCs w:val="24"/>
        </w:rPr>
      </w:pPr>
    </w:p>
    <w:p w14:paraId="43092E9D" w14:textId="77777777" w:rsidR="00716DCE" w:rsidRPr="0036596F" w:rsidRDefault="00716DCE" w:rsidP="0036596F">
      <w:pPr>
        <w:widowControl w:val="0"/>
        <w:autoSpaceDE w:val="0"/>
        <w:autoSpaceDN w:val="0"/>
        <w:adjustRightInd w:val="0"/>
        <w:spacing w:before="20" w:after="0" w:line="240" w:lineRule="auto"/>
        <w:jc w:val="both"/>
        <w:rPr>
          <w:rFonts w:eastAsia="Times New Roman" w:cstheme="minorHAnsi"/>
          <w:sz w:val="24"/>
          <w:szCs w:val="24"/>
        </w:rPr>
      </w:pPr>
    </w:p>
    <w:p w14:paraId="3B1F081D" w14:textId="77777777" w:rsidR="00480F8C" w:rsidRPr="00873FFF" w:rsidRDefault="00480F8C" w:rsidP="0036596F">
      <w:pPr>
        <w:widowControl w:val="0"/>
        <w:autoSpaceDE w:val="0"/>
        <w:autoSpaceDN w:val="0"/>
        <w:adjustRightInd w:val="0"/>
        <w:spacing w:before="20" w:after="0" w:line="240" w:lineRule="auto"/>
        <w:rPr>
          <w:rFonts w:eastAsia="Times New Roman" w:cstheme="minorHAnsi"/>
          <w:sz w:val="20"/>
          <w:szCs w:val="20"/>
        </w:rPr>
      </w:pPr>
    </w:p>
    <w:p w14:paraId="30870732" w14:textId="107A18C0" w:rsidR="00480F8C" w:rsidRPr="00836A51" w:rsidRDefault="00480F8C" w:rsidP="00480F8C">
      <w:pPr>
        <w:keepNext/>
        <w:widowControl w:val="0"/>
        <w:pBdr>
          <w:bottom w:val="single" w:sz="4" w:space="1" w:color="auto"/>
        </w:pBdr>
        <w:autoSpaceDE w:val="0"/>
        <w:autoSpaceDN w:val="0"/>
        <w:adjustRightInd w:val="0"/>
        <w:spacing w:after="60" w:line="240" w:lineRule="auto"/>
        <w:ind w:left="245" w:hanging="245"/>
        <w:outlineLvl w:val="0"/>
        <w:rPr>
          <w:rFonts w:eastAsia="Times New Roman" w:cstheme="minorHAnsi"/>
          <w:b/>
          <w:bCs/>
          <w:sz w:val="28"/>
          <w:szCs w:val="28"/>
        </w:rPr>
      </w:pPr>
      <w:r w:rsidRPr="00836A51">
        <w:rPr>
          <w:rFonts w:eastAsia="Times New Roman" w:cstheme="minorHAnsi"/>
          <w:b/>
          <w:bCs/>
          <w:sz w:val="28"/>
          <w:szCs w:val="28"/>
        </w:rPr>
        <w:lastRenderedPageBreak/>
        <w:t>Selection Process</w:t>
      </w:r>
      <w:r w:rsidR="00836A51" w:rsidRPr="00836A51">
        <w:rPr>
          <w:rFonts w:eastAsia="Times New Roman" w:cstheme="minorHAnsi"/>
          <w:b/>
          <w:bCs/>
          <w:sz w:val="28"/>
          <w:szCs w:val="28"/>
        </w:rPr>
        <w:t xml:space="preserve"> and Evaluation Criteria</w:t>
      </w:r>
    </w:p>
    <w:p w14:paraId="35E81980" w14:textId="710C7446" w:rsidR="0001547E" w:rsidRDefault="0001547E" w:rsidP="00F54862">
      <w:pPr>
        <w:widowControl w:val="0"/>
        <w:autoSpaceDE w:val="0"/>
        <w:autoSpaceDN w:val="0"/>
        <w:adjustRightInd w:val="0"/>
        <w:spacing w:before="20" w:after="0" w:line="240" w:lineRule="auto"/>
        <w:jc w:val="both"/>
        <w:rPr>
          <w:rFonts w:eastAsia="Times New Roman" w:cstheme="minorHAnsi"/>
          <w:sz w:val="24"/>
          <w:szCs w:val="24"/>
        </w:rPr>
      </w:pPr>
      <w:r>
        <w:rPr>
          <w:rFonts w:eastAsia="Times New Roman" w:cstheme="minorHAnsi"/>
          <w:sz w:val="24"/>
          <w:szCs w:val="24"/>
        </w:rPr>
        <w:t>The Town will make its selection based on the following criteria:</w:t>
      </w:r>
    </w:p>
    <w:p w14:paraId="6DD20A9A" w14:textId="77777777" w:rsidR="000F1B8B" w:rsidRDefault="000F1B8B" w:rsidP="00F54862">
      <w:pPr>
        <w:widowControl w:val="0"/>
        <w:autoSpaceDE w:val="0"/>
        <w:autoSpaceDN w:val="0"/>
        <w:adjustRightInd w:val="0"/>
        <w:spacing w:before="20" w:after="0" w:line="240" w:lineRule="auto"/>
        <w:jc w:val="both"/>
        <w:rPr>
          <w:rFonts w:eastAsia="Times New Roman" w:cstheme="minorHAnsi"/>
          <w:sz w:val="24"/>
          <w:szCs w:val="24"/>
        </w:rPr>
      </w:pPr>
    </w:p>
    <w:p w14:paraId="0B050B23" w14:textId="3BE54C2A" w:rsidR="0001547E" w:rsidRDefault="002758AF" w:rsidP="0001547E">
      <w:pPr>
        <w:pStyle w:val="ListParagraph"/>
        <w:widowControl w:val="0"/>
        <w:numPr>
          <w:ilvl w:val="0"/>
          <w:numId w:val="12"/>
        </w:numPr>
        <w:autoSpaceDE w:val="0"/>
        <w:autoSpaceDN w:val="0"/>
        <w:adjustRightInd w:val="0"/>
        <w:spacing w:before="20" w:after="0" w:line="240" w:lineRule="auto"/>
        <w:jc w:val="both"/>
        <w:rPr>
          <w:rFonts w:eastAsia="Times New Roman" w:cstheme="minorHAnsi"/>
          <w:sz w:val="24"/>
          <w:szCs w:val="24"/>
        </w:rPr>
      </w:pPr>
      <w:r>
        <w:rPr>
          <w:rFonts w:eastAsia="Times New Roman" w:cstheme="minorHAnsi"/>
          <w:sz w:val="24"/>
          <w:szCs w:val="24"/>
        </w:rPr>
        <w:t>Successful performance in managing similar CDBG programs;</w:t>
      </w:r>
    </w:p>
    <w:p w14:paraId="4BE9F64A" w14:textId="7DEAA8D7" w:rsidR="002758AF" w:rsidRDefault="002758AF" w:rsidP="0001547E">
      <w:pPr>
        <w:pStyle w:val="ListParagraph"/>
        <w:widowControl w:val="0"/>
        <w:numPr>
          <w:ilvl w:val="0"/>
          <w:numId w:val="12"/>
        </w:numPr>
        <w:autoSpaceDE w:val="0"/>
        <w:autoSpaceDN w:val="0"/>
        <w:adjustRightInd w:val="0"/>
        <w:spacing w:before="20" w:after="0" w:line="240" w:lineRule="auto"/>
        <w:jc w:val="both"/>
        <w:rPr>
          <w:rFonts w:eastAsia="Times New Roman" w:cstheme="minorHAnsi"/>
          <w:sz w:val="24"/>
          <w:szCs w:val="24"/>
        </w:rPr>
      </w:pPr>
      <w:r>
        <w:rPr>
          <w:rFonts w:eastAsia="Times New Roman" w:cstheme="minorHAnsi"/>
          <w:sz w:val="24"/>
          <w:szCs w:val="24"/>
        </w:rPr>
        <w:t>The extent of CDBG experience attained by the project manager and other staff persons assigned to the project;</w:t>
      </w:r>
    </w:p>
    <w:p w14:paraId="2116AB50" w14:textId="73FF5815" w:rsidR="002758AF" w:rsidRDefault="002758AF" w:rsidP="0001547E">
      <w:pPr>
        <w:pStyle w:val="ListParagraph"/>
        <w:widowControl w:val="0"/>
        <w:numPr>
          <w:ilvl w:val="0"/>
          <w:numId w:val="12"/>
        </w:numPr>
        <w:autoSpaceDE w:val="0"/>
        <w:autoSpaceDN w:val="0"/>
        <w:adjustRightInd w:val="0"/>
        <w:spacing w:before="20" w:after="0" w:line="240" w:lineRule="auto"/>
        <w:jc w:val="both"/>
        <w:rPr>
          <w:rFonts w:eastAsia="Times New Roman" w:cstheme="minorHAnsi"/>
          <w:sz w:val="24"/>
          <w:szCs w:val="24"/>
        </w:rPr>
      </w:pPr>
      <w:r>
        <w:rPr>
          <w:rFonts w:eastAsia="Times New Roman" w:cstheme="minorHAnsi"/>
          <w:sz w:val="24"/>
          <w:szCs w:val="24"/>
        </w:rPr>
        <w:t xml:space="preserve">The demonstrated </w:t>
      </w:r>
      <w:r w:rsidR="00ED6144">
        <w:rPr>
          <w:rFonts w:eastAsia="Times New Roman" w:cstheme="minorHAnsi"/>
          <w:sz w:val="24"/>
          <w:szCs w:val="24"/>
        </w:rPr>
        <w:t>technical resources available within the firm to carry out the assignments;</w:t>
      </w:r>
    </w:p>
    <w:p w14:paraId="162178F0" w14:textId="2DE5AC10" w:rsidR="00ED6144" w:rsidRDefault="00ED6144" w:rsidP="0001547E">
      <w:pPr>
        <w:pStyle w:val="ListParagraph"/>
        <w:widowControl w:val="0"/>
        <w:numPr>
          <w:ilvl w:val="0"/>
          <w:numId w:val="12"/>
        </w:numPr>
        <w:autoSpaceDE w:val="0"/>
        <w:autoSpaceDN w:val="0"/>
        <w:adjustRightInd w:val="0"/>
        <w:spacing w:before="20" w:after="0" w:line="240" w:lineRule="auto"/>
        <w:jc w:val="both"/>
        <w:rPr>
          <w:rFonts w:eastAsia="Times New Roman" w:cstheme="minorHAnsi"/>
          <w:sz w:val="24"/>
          <w:szCs w:val="24"/>
        </w:rPr>
      </w:pPr>
      <w:r>
        <w:rPr>
          <w:rFonts w:eastAsia="Times New Roman" w:cstheme="minorHAnsi"/>
          <w:sz w:val="24"/>
          <w:szCs w:val="24"/>
        </w:rPr>
        <w:t>The availability of these resources to Thurston; and</w:t>
      </w:r>
    </w:p>
    <w:p w14:paraId="21063F95" w14:textId="3FAC296D" w:rsidR="00ED6144" w:rsidRDefault="00F25660" w:rsidP="0001547E">
      <w:pPr>
        <w:pStyle w:val="ListParagraph"/>
        <w:widowControl w:val="0"/>
        <w:numPr>
          <w:ilvl w:val="0"/>
          <w:numId w:val="12"/>
        </w:numPr>
        <w:autoSpaceDE w:val="0"/>
        <w:autoSpaceDN w:val="0"/>
        <w:adjustRightInd w:val="0"/>
        <w:spacing w:before="20" w:after="0" w:line="240" w:lineRule="auto"/>
        <w:jc w:val="both"/>
        <w:rPr>
          <w:rFonts w:eastAsia="Times New Roman" w:cstheme="minorHAnsi"/>
          <w:sz w:val="24"/>
          <w:szCs w:val="24"/>
        </w:rPr>
      </w:pPr>
      <w:r>
        <w:rPr>
          <w:rFonts w:eastAsia="Times New Roman" w:cstheme="minorHAnsi"/>
          <w:sz w:val="24"/>
          <w:szCs w:val="24"/>
        </w:rPr>
        <w:t>The cost for the services (in relation to CDBG guidelines).</w:t>
      </w:r>
    </w:p>
    <w:p w14:paraId="7AB0A652" w14:textId="77777777" w:rsidR="00C732DA" w:rsidRPr="00C732DA" w:rsidRDefault="00C732DA" w:rsidP="00C732DA">
      <w:pPr>
        <w:widowControl w:val="0"/>
        <w:autoSpaceDE w:val="0"/>
        <w:autoSpaceDN w:val="0"/>
        <w:adjustRightInd w:val="0"/>
        <w:spacing w:before="20" w:after="0" w:line="240" w:lineRule="auto"/>
        <w:jc w:val="both"/>
        <w:rPr>
          <w:rFonts w:eastAsia="Times New Roman" w:cstheme="minorHAnsi"/>
          <w:sz w:val="24"/>
          <w:szCs w:val="24"/>
        </w:rPr>
      </w:pPr>
    </w:p>
    <w:p w14:paraId="77E6AC95" w14:textId="5F6AADC0" w:rsidR="00F25660" w:rsidRPr="00F25660" w:rsidRDefault="00F25660" w:rsidP="00F25660">
      <w:pPr>
        <w:widowControl w:val="0"/>
        <w:autoSpaceDE w:val="0"/>
        <w:autoSpaceDN w:val="0"/>
        <w:adjustRightInd w:val="0"/>
        <w:spacing w:before="20" w:after="0" w:line="240" w:lineRule="auto"/>
        <w:jc w:val="both"/>
        <w:rPr>
          <w:rFonts w:eastAsia="Times New Roman" w:cstheme="minorHAnsi"/>
          <w:sz w:val="24"/>
          <w:szCs w:val="24"/>
        </w:rPr>
      </w:pPr>
      <w:r>
        <w:rPr>
          <w:rFonts w:eastAsia="Times New Roman" w:cstheme="minorHAnsi"/>
          <w:sz w:val="24"/>
          <w:szCs w:val="24"/>
        </w:rPr>
        <w:t xml:space="preserve">The Town is not obligated to select the organization with the lowest price proposal. The criteria to be used by the town in evaluating proposals is </w:t>
      </w:r>
      <w:r w:rsidR="00292BCB">
        <w:rPr>
          <w:rFonts w:eastAsia="Times New Roman" w:cstheme="minorHAnsi"/>
          <w:sz w:val="24"/>
          <w:szCs w:val="24"/>
        </w:rPr>
        <w:t>and the relative weight of each criterion will be as follows:</w:t>
      </w:r>
    </w:p>
    <w:p w14:paraId="746AB2BB" w14:textId="77777777" w:rsidR="00F54862" w:rsidRDefault="00F54862" w:rsidP="00F54862">
      <w:pPr>
        <w:widowControl w:val="0"/>
        <w:autoSpaceDE w:val="0"/>
        <w:autoSpaceDN w:val="0"/>
        <w:adjustRightInd w:val="0"/>
        <w:spacing w:before="20" w:after="0" w:line="240" w:lineRule="auto"/>
        <w:jc w:val="both"/>
        <w:rPr>
          <w:rFonts w:eastAsia="Times New Roman" w:cstheme="minorHAnsi"/>
          <w:sz w:val="24"/>
          <w:szCs w:val="24"/>
        </w:rPr>
      </w:pPr>
    </w:p>
    <w:tbl>
      <w:tblPr>
        <w:tblStyle w:val="TableGrid"/>
        <w:tblW w:w="0" w:type="auto"/>
        <w:tblLook w:val="04A0" w:firstRow="1" w:lastRow="0" w:firstColumn="1" w:lastColumn="0" w:noHBand="0" w:noVBand="1"/>
      </w:tblPr>
      <w:tblGrid>
        <w:gridCol w:w="6925"/>
        <w:gridCol w:w="2425"/>
      </w:tblGrid>
      <w:tr w:rsidR="00F54862" w14:paraId="5C7AC4EE" w14:textId="77777777" w:rsidTr="00FE325C">
        <w:tc>
          <w:tcPr>
            <w:tcW w:w="6925" w:type="dxa"/>
            <w:shd w:val="clear" w:color="auto" w:fill="E7E6E6" w:themeFill="background2"/>
          </w:tcPr>
          <w:p w14:paraId="1CA7BE56" w14:textId="4BF2090E" w:rsidR="00F54862" w:rsidRPr="00FE325C" w:rsidRDefault="00F54862" w:rsidP="00F54862">
            <w:pPr>
              <w:widowControl w:val="0"/>
              <w:autoSpaceDE w:val="0"/>
              <w:autoSpaceDN w:val="0"/>
              <w:adjustRightInd w:val="0"/>
              <w:spacing w:before="20"/>
              <w:jc w:val="both"/>
              <w:rPr>
                <w:rFonts w:eastAsia="Times New Roman" w:cstheme="minorHAnsi"/>
                <w:b/>
                <w:bCs/>
                <w:sz w:val="24"/>
                <w:szCs w:val="24"/>
              </w:rPr>
            </w:pPr>
            <w:r w:rsidRPr="00FE325C">
              <w:rPr>
                <w:rFonts w:eastAsia="Times New Roman" w:cstheme="minorHAnsi"/>
                <w:b/>
                <w:bCs/>
                <w:sz w:val="24"/>
                <w:szCs w:val="24"/>
              </w:rPr>
              <w:t>CRITERIA</w:t>
            </w:r>
          </w:p>
        </w:tc>
        <w:tc>
          <w:tcPr>
            <w:tcW w:w="2425" w:type="dxa"/>
            <w:shd w:val="clear" w:color="auto" w:fill="E7E6E6" w:themeFill="background2"/>
          </w:tcPr>
          <w:p w14:paraId="6A3DB5F7" w14:textId="657DEDA4" w:rsidR="00F54862" w:rsidRPr="00FE325C" w:rsidRDefault="00F54862" w:rsidP="00F54862">
            <w:pPr>
              <w:widowControl w:val="0"/>
              <w:autoSpaceDE w:val="0"/>
              <w:autoSpaceDN w:val="0"/>
              <w:adjustRightInd w:val="0"/>
              <w:spacing w:before="20"/>
              <w:jc w:val="both"/>
              <w:rPr>
                <w:rFonts w:eastAsia="Times New Roman" w:cstheme="minorHAnsi"/>
                <w:b/>
                <w:bCs/>
                <w:sz w:val="24"/>
                <w:szCs w:val="24"/>
              </w:rPr>
            </w:pPr>
            <w:r w:rsidRPr="00FE325C">
              <w:rPr>
                <w:rFonts w:eastAsia="Times New Roman" w:cstheme="minorHAnsi"/>
                <w:b/>
                <w:bCs/>
                <w:sz w:val="24"/>
                <w:szCs w:val="24"/>
              </w:rPr>
              <w:t>POINTS AVAILABLE</w:t>
            </w:r>
          </w:p>
        </w:tc>
      </w:tr>
      <w:tr w:rsidR="00F54862" w14:paraId="136ACC59" w14:textId="77777777" w:rsidTr="00F54862">
        <w:tc>
          <w:tcPr>
            <w:tcW w:w="6925" w:type="dxa"/>
          </w:tcPr>
          <w:p w14:paraId="6CE1D67E" w14:textId="77777777" w:rsidR="00F54862" w:rsidRDefault="00F54862" w:rsidP="00F54862">
            <w:pPr>
              <w:widowControl w:val="0"/>
              <w:autoSpaceDE w:val="0"/>
              <w:autoSpaceDN w:val="0"/>
              <w:adjustRightInd w:val="0"/>
              <w:spacing w:before="20"/>
              <w:jc w:val="both"/>
              <w:rPr>
                <w:rFonts w:eastAsia="Times New Roman" w:cstheme="minorHAnsi"/>
                <w:sz w:val="24"/>
                <w:szCs w:val="24"/>
              </w:rPr>
            </w:pPr>
          </w:p>
        </w:tc>
        <w:tc>
          <w:tcPr>
            <w:tcW w:w="2425" w:type="dxa"/>
          </w:tcPr>
          <w:p w14:paraId="2EEE9F87" w14:textId="77777777" w:rsidR="00F54862" w:rsidRDefault="00F54862" w:rsidP="00F54862">
            <w:pPr>
              <w:widowControl w:val="0"/>
              <w:autoSpaceDE w:val="0"/>
              <w:autoSpaceDN w:val="0"/>
              <w:adjustRightInd w:val="0"/>
              <w:spacing w:before="20"/>
              <w:jc w:val="both"/>
              <w:rPr>
                <w:rFonts w:eastAsia="Times New Roman" w:cstheme="minorHAnsi"/>
                <w:sz w:val="24"/>
                <w:szCs w:val="24"/>
              </w:rPr>
            </w:pPr>
          </w:p>
        </w:tc>
      </w:tr>
      <w:tr w:rsidR="00F54862" w14:paraId="3B49C3CB" w14:textId="77777777" w:rsidTr="00F54862">
        <w:tc>
          <w:tcPr>
            <w:tcW w:w="6925" w:type="dxa"/>
          </w:tcPr>
          <w:p w14:paraId="032E1EB2" w14:textId="2362CB3C" w:rsidR="00F54862" w:rsidRDefault="00F54862" w:rsidP="00F54862">
            <w:pPr>
              <w:widowControl w:val="0"/>
              <w:autoSpaceDE w:val="0"/>
              <w:autoSpaceDN w:val="0"/>
              <w:adjustRightInd w:val="0"/>
              <w:spacing w:before="20"/>
              <w:jc w:val="both"/>
              <w:rPr>
                <w:rFonts w:eastAsia="Times New Roman" w:cstheme="minorHAnsi"/>
                <w:sz w:val="24"/>
                <w:szCs w:val="24"/>
              </w:rPr>
            </w:pPr>
            <w:r>
              <w:rPr>
                <w:rFonts w:eastAsia="Times New Roman" w:cstheme="minorHAnsi"/>
                <w:sz w:val="24"/>
                <w:szCs w:val="24"/>
              </w:rPr>
              <w:t xml:space="preserve">Firm and Project Team </w:t>
            </w:r>
            <w:r w:rsidR="00292BCB">
              <w:rPr>
                <w:rFonts w:eastAsia="Times New Roman" w:cstheme="minorHAnsi"/>
                <w:sz w:val="24"/>
                <w:szCs w:val="24"/>
              </w:rPr>
              <w:t xml:space="preserve">Successful </w:t>
            </w:r>
            <w:r>
              <w:rPr>
                <w:rFonts w:eastAsia="Times New Roman" w:cstheme="minorHAnsi"/>
                <w:sz w:val="24"/>
                <w:szCs w:val="24"/>
              </w:rPr>
              <w:t>Experience</w:t>
            </w:r>
            <w:r w:rsidR="00292BCB">
              <w:rPr>
                <w:rFonts w:eastAsia="Times New Roman" w:cstheme="minorHAnsi"/>
                <w:sz w:val="24"/>
                <w:szCs w:val="24"/>
              </w:rPr>
              <w:t xml:space="preserve"> (past performance)</w:t>
            </w:r>
          </w:p>
        </w:tc>
        <w:tc>
          <w:tcPr>
            <w:tcW w:w="2425" w:type="dxa"/>
          </w:tcPr>
          <w:p w14:paraId="1B5C3429" w14:textId="61A2DFF6" w:rsidR="00F54862" w:rsidRDefault="00292BCB" w:rsidP="00F54862">
            <w:pPr>
              <w:widowControl w:val="0"/>
              <w:autoSpaceDE w:val="0"/>
              <w:autoSpaceDN w:val="0"/>
              <w:adjustRightInd w:val="0"/>
              <w:spacing w:before="20"/>
              <w:jc w:val="both"/>
              <w:rPr>
                <w:rFonts w:eastAsia="Times New Roman" w:cstheme="minorHAnsi"/>
                <w:sz w:val="24"/>
                <w:szCs w:val="24"/>
              </w:rPr>
            </w:pPr>
            <w:r>
              <w:rPr>
                <w:rFonts w:eastAsia="Times New Roman" w:cstheme="minorHAnsi"/>
                <w:sz w:val="24"/>
                <w:szCs w:val="24"/>
              </w:rPr>
              <w:t>30</w:t>
            </w:r>
          </w:p>
        </w:tc>
      </w:tr>
      <w:tr w:rsidR="00F54862" w14:paraId="550921F6" w14:textId="77777777" w:rsidTr="00F54862">
        <w:tc>
          <w:tcPr>
            <w:tcW w:w="6925" w:type="dxa"/>
          </w:tcPr>
          <w:p w14:paraId="17E90463" w14:textId="4A88FCEA" w:rsidR="00F54862" w:rsidRDefault="00292BCB" w:rsidP="00F54862">
            <w:pPr>
              <w:widowControl w:val="0"/>
              <w:autoSpaceDE w:val="0"/>
              <w:autoSpaceDN w:val="0"/>
              <w:adjustRightInd w:val="0"/>
              <w:spacing w:before="20"/>
              <w:jc w:val="both"/>
              <w:rPr>
                <w:rFonts w:eastAsia="Times New Roman" w:cstheme="minorHAnsi"/>
                <w:sz w:val="24"/>
                <w:szCs w:val="24"/>
              </w:rPr>
            </w:pPr>
            <w:r>
              <w:rPr>
                <w:rFonts w:eastAsia="Times New Roman" w:cstheme="minorHAnsi"/>
                <w:sz w:val="24"/>
                <w:szCs w:val="24"/>
              </w:rPr>
              <w:t>Technical Capability and Financial Resources (qualifications of personnel and financial stability of respondent organization)</w:t>
            </w:r>
          </w:p>
        </w:tc>
        <w:tc>
          <w:tcPr>
            <w:tcW w:w="2425" w:type="dxa"/>
          </w:tcPr>
          <w:p w14:paraId="615A01EF" w14:textId="71F3107D" w:rsidR="00F54862" w:rsidRDefault="00F54862" w:rsidP="00F54862">
            <w:pPr>
              <w:widowControl w:val="0"/>
              <w:autoSpaceDE w:val="0"/>
              <w:autoSpaceDN w:val="0"/>
              <w:adjustRightInd w:val="0"/>
              <w:spacing w:before="20"/>
              <w:jc w:val="both"/>
              <w:rPr>
                <w:rFonts w:eastAsia="Times New Roman" w:cstheme="minorHAnsi"/>
                <w:sz w:val="24"/>
                <w:szCs w:val="24"/>
              </w:rPr>
            </w:pPr>
            <w:r>
              <w:rPr>
                <w:rFonts w:eastAsia="Times New Roman" w:cstheme="minorHAnsi"/>
                <w:sz w:val="24"/>
                <w:szCs w:val="24"/>
              </w:rPr>
              <w:t>25</w:t>
            </w:r>
          </w:p>
        </w:tc>
      </w:tr>
      <w:tr w:rsidR="00F54862" w14:paraId="5C172917" w14:textId="77777777" w:rsidTr="00F54862">
        <w:tc>
          <w:tcPr>
            <w:tcW w:w="6925" w:type="dxa"/>
          </w:tcPr>
          <w:p w14:paraId="5A68C909" w14:textId="574DD91C" w:rsidR="00F54862" w:rsidRDefault="00292BCB" w:rsidP="00F54862">
            <w:pPr>
              <w:widowControl w:val="0"/>
              <w:autoSpaceDE w:val="0"/>
              <w:autoSpaceDN w:val="0"/>
              <w:adjustRightInd w:val="0"/>
              <w:spacing w:before="20"/>
              <w:jc w:val="both"/>
              <w:rPr>
                <w:rFonts w:eastAsia="Times New Roman" w:cstheme="minorHAnsi"/>
                <w:sz w:val="24"/>
                <w:szCs w:val="24"/>
              </w:rPr>
            </w:pPr>
            <w:r>
              <w:rPr>
                <w:rFonts w:eastAsia="Times New Roman" w:cstheme="minorHAnsi"/>
                <w:sz w:val="24"/>
                <w:szCs w:val="24"/>
              </w:rPr>
              <w:t>Availability of staff resources (commitment of personnel to the project)</w:t>
            </w:r>
          </w:p>
        </w:tc>
        <w:tc>
          <w:tcPr>
            <w:tcW w:w="2425" w:type="dxa"/>
          </w:tcPr>
          <w:p w14:paraId="00F542FA" w14:textId="79E5B337" w:rsidR="00F54862" w:rsidRDefault="00226BD6" w:rsidP="00F54862">
            <w:pPr>
              <w:widowControl w:val="0"/>
              <w:autoSpaceDE w:val="0"/>
              <w:autoSpaceDN w:val="0"/>
              <w:adjustRightInd w:val="0"/>
              <w:spacing w:before="20"/>
              <w:jc w:val="both"/>
              <w:rPr>
                <w:rFonts w:eastAsia="Times New Roman" w:cstheme="minorHAnsi"/>
                <w:sz w:val="24"/>
                <w:szCs w:val="24"/>
              </w:rPr>
            </w:pPr>
            <w:r>
              <w:rPr>
                <w:rFonts w:eastAsia="Times New Roman" w:cstheme="minorHAnsi"/>
                <w:sz w:val="24"/>
                <w:szCs w:val="24"/>
              </w:rPr>
              <w:t>2</w:t>
            </w:r>
            <w:r w:rsidR="00246392">
              <w:rPr>
                <w:rFonts w:eastAsia="Times New Roman" w:cstheme="minorHAnsi"/>
                <w:sz w:val="24"/>
                <w:szCs w:val="24"/>
              </w:rPr>
              <w:t>5</w:t>
            </w:r>
          </w:p>
        </w:tc>
      </w:tr>
      <w:tr w:rsidR="00F54862" w14:paraId="066C2A6E" w14:textId="77777777" w:rsidTr="00F54862">
        <w:tc>
          <w:tcPr>
            <w:tcW w:w="6925" w:type="dxa"/>
          </w:tcPr>
          <w:p w14:paraId="7F904101" w14:textId="311E6860" w:rsidR="00F54862" w:rsidRDefault="00292BCB" w:rsidP="00F54862">
            <w:pPr>
              <w:widowControl w:val="0"/>
              <w:autoSpaceDE w:val="0"/>
              <w:autoSpaceDN w:val="0"/>
              <w:adjustRightInd w:val="0"/>
              <w:spacing w:before="20"/>
              <w:jc w:val="both"/>
              <w:rPr>
                <w:rFonts w:eastAsia="Times New Roman" w:cstheme="minorHAnsi"/>
                <w:sz w:val="24"/>
                <w:szCs w:val="24"/>
              </w:rPr>
            </w:pPr>
            <w:r>
              <w:rPr>
                <w:rFonts w:eastAsia="Times New Roman" w:cstheme="minorHAnsi"/>
                <w:sz w:val="24"/>
                <w:szCs w:val="24"/>
              </w:rPr>
              <w:t>Cost</w:t>
            </w:r>
          </w:p>
        </w:tc>
        <w:tc>
          <w:tcPr>
            <w:tcW w:w="2425" w:type="dxa"/>
          </w:tcPr>
          <w:p w14:paraId="5C1AAD03" w14:textId="42ACDB6B" w:rsidR="00F54862" w:rsidRDefault="00226BD6" w:rsidP="00F54862">
            <w:pPr>
              <w:widowControl w:val="0"/>
              <w:autoSpaceDE w:val="0"/>
              <w:autoSpaceDN w:val="0"/>
              <w:adjustRightInd w:val="0"/>
              <w:spacing w:before="20"/>
              <w:jc w:val="both"/>
              <w:rPr>
                <w:rFonts w:eastAsia="Times New Roman" w:cstheme="minorHAnsi"/>
                <w:sz w:val="24"/>
                <w:szCs w:val="24"/>
              </w:rPr>
            </w:pPr>
            <w:r>
              <w:rPr>
                <w:rFonts w:eastAsia="Times New Roman" w:cstheme="minorHAnsi"/>
                <w:sz w:val="24"/>
                <w:szCs w:val="24"/>
              </w:rPr>
              <w:t>20</w:t>
            </w:r>
          </w:p>
        </w:tc>
      </w:tr>
      <w:tr w:rsidR="00226BD6" w14:paraId="4CA25E55" w14:textId="77777777" w:rsidTr="00F54862">
        <w:tc>
          <w:tcPr>
            <w:tcW w:w="6925" w:type="dxa"/>
          </w:tcPr>
          <w:p w14:paraId="30C167F7" w14:textId="77777777" w:rsidR="00226BD6" w:rsidRDefault="00226BD6" w:rsidP="00F54862">
            <w:pPr>
              <w:widowControl w:val="0"/>
              <w:autoSpaceDE w:val="0"/>
              <w:autoSpaceDN w:val="0"/>
              <w:adjustRightInd w:val="0"/>
              <w:spacing w:before="20"/>
              <w:jc w:val="both"/>
              <w:rPr>
                <w:rFonts w:eastAsia="Times New Roman" w:cstheme="minorHAnsi"/>
                <w:sz w:val="24"/>
                <w:szCs w:val="24"/>
              </w:rPr>
            </w:pPr>
          </w:p>
        </w:tc>
        <w:tc>
          <w:tcPr>
            <w:tcW w:w="2425" w:type="dxa"/>
          </w:tcPr>
          <w:p w14:paraId="06BE467A" w14:textId="77777777" w:rsidR="00226BD6" w:rsidRDefault="00226BD6" w:rsidP="00F54862">
            <w:pPr>
              <w:widowControl w:val="0"/>
              <w:autoSpaceDE w:val="0"/>
              <w:autoSpaceDN w:val="0"/>
              <w:adjustRightInd w:val="0"/>
              <w:spacing w:before="20"/>
              <w:jc w:val="both"/>
              <w:rPr>
                <w:rFonts w:eastAsia="Times New Roman" w:cstheme="minorHAnsi"/>
                <w:sz w:val="24"/>
                <w:szCs w:val="24"/>
              </w:rPr>
            </w:pPr>
          </w:p>
        </w:tc>
      </w:tr>
      <w:tr w:rsidR="00FE325C" w14:paraId="625C31E5" w14:textId="77777777" w:rsidTr="00F54862">
        <w:tc>
          <w:tcPr>
            <w:tcW w:w="6925" w:type="dxa"/>
          </w:tcPr>
          <w:p w14:paraId="68147EA4" w14:textId="3E0F584E" w:rsidR="00FE325C" w:rsidRPr="00FE325C" w:rsidRDefault="00FE325C" w:rsidP="00F54862">
            <w:pPr>
              <w:widowControl w:val="0"/>
              <w:autoSpaceDE w:val="0"/>
              <w:autoSpaceDN w:val="0"/>
              <w:adjustRightInd w:val="0"/>
              <w:spacing w:before="20"/>
              <w:jc w:val="both"/>
              <w:rPr>
                <w:rFonts w:eastAsia="Times New Roman" w:cstheme="minorHAnsi"/>
                <w:b/>
                <w:bCs/>
                <w:sz w:val="24"/>
                <w:szCs w:val="24"/>
              </w:rPr>
            </w:pPr>
            <w:r w:rsidRPr="00FE325C">
              <w:rPr>
                <w:rFonts w:eastAsia="Times New Roman" w:cstheme="minorHAnsi"/>
                <w:b/>
                <w:bCs/>
                <w:sz w:val="24"/>
                <w:szCs w:val="24"/>
              </w:rPr>
              <w:t xml:space="preserve">TOTAL = </w:t>
            </w:r>
          </w:p>
        </w:tc>
        <w:tc>
          <w:tcPr>
            <w:tcW w:w="2425" w:type="dxa"/>
          </w:tcPr>
          <w:p w14:paraId="754B3C7B" w14:textId="0CE4EADF" w:rsidR="00FE325C" w:rsidRPr="00FE325C" w:rsidRDefault="00FE325C" w:rsidP="00F54862">
            <w:pPr>
              <w:widowControl w:val="0"/>
              <w:autoSpaceDE w:val="0"/>
              <w:autoSpaceDN w:val="0"/>
              <w:adjustRightInd w:val="0"/>
              <w:spacing w:before="20"/>
              <w:jc w:val="both"/>
              <w:rPr>
                <w:rFonts w:eastAsia="Times New Roman" w:cstheme="minorHAnsi"/>
                <w:b/>
                <w:bCs/>
                <w:sz w:val="24"/>
                <w:szCs w:val="24"/>
              </w:rPr>
            </w:pPr>
            <w:r w:rsidRPr="00FE325C">
              <w:rPr>
                <w:rFonts w:eastAsia="Times New Roman" w:cstheme="minorHAnsi"/>
                <w:b/>
                <w:bCs/>
                <w:sz w:val="24"/>
                <w:szCs w:val="24"/>
              </w:rPr>
              <w:t>100</w:t>
            </w:r>
          </w:p>
        </w:tc>
      </w:tr>
    </w:tbl>
    <w:p w14:paraId="55D78204" w14:textId="77777777" w:rsidR="00480F8C" w:rsidRDefault="00480F8C" w:rsidP="00480F8C">
      <w:pPr>
        <w:widowControl w:val="0"/>
        <w:autoSpaceDE w:val="0"/>
        <w:autoSpaceDN w:val="0"/>
        <w:adjustRightInd w:val="0"/>
        <w:spacing w:before="20" w:after="0" w:line="240" w:lineRule="auto"/>
        <w:rPr>
          <w:rFonts w:eastAsia="Times New Roman" w:cstheme="minorHAnsi"/>
          <w:sz w:val="20"/>
          <w:szCs w:val="20"/>
        </w:rPr>
      </w:pPr>
    </w:p>
    <w:p w14:paraId="45045C9A" w14:textId="0EC001A4" w:rsidR="006D4E55" w:rsidRDefault="006D4E55" w:rsidP="006D4E55">
      <w:pPr>
        <w:widowControl w:val="0"/>
        <w:autoSpaceDE w:val="0"/>
        <w:autoSpaceDN w:val="0"/>
        <w:adjustRightInd w:val="0"/>
        <w:spacing w:before="20" w:after="0" w:line="240" w:lineRule="auto"/>
        <w:jc w:val="both"/>
        <w:rPr>
          <w:rFonts w:eastAsia="Times New Roman" w:cstheme="minorHAnsi"/>
          <w:sz w:val="24"/>
          <w:szCs w:val="24"/>
        </w:rPr>
      </w:pPr>
      <w:r>
        <w:rPr>
          <w:rFonts w:eastAsia="Times New Roman" w:cstheme="minorHAnsi"/>
          <w:sz w:val="24"/>
          <w:szCs w:val="24"/>
        </w:rPr>
        <w:t>An evaluation committee with the Town Supervisor, Town Board Member(s), and representative(s) from Southern Tier Central Regional Planning &amp; Development Board will evaluate all responsive proposals based upon the information and references contained in the proposals.</w:t>
      </w:r>
    </w:p>
    <w:p w14:paraId="55DEA853" w14:textId="77777777" w:rsidR="00A974B9" w:rsidRDefault="00A974B9" w:rsidP="006D4E55">
      <w:pPr>
        <w:widowControl w:val="0"/>
        <w:autoSpaceDE w:val="0"/>
        <w:autoSpaceDN w:val="0"/>
        <w:adjustRightInd w:val="0"/>
        <w:spacing w:before="20" w:after="0" w:line="240" w:lineRule="auto"/>
        <w:jc w:val="both"/>
        <w:rPr>
          <w:rFonts w:eastAsia="Times New Roman" w:cstheme="minorHAnsi"/>
          <w:sz w:val="24"/>
          <w:szCs w:val="24"/>
        </w:rPr>
      </w:pPr>
    </w:p>
    <w:p w14:paraId="594ED7BD" w14:textId="7EA90890" w:rsidR="00A974B9" w:rsidRDefault="00A974B9" w:rsidP="006D4E55">
      <w:pPr>
        <w:widowControl w:val="0"/>
        <w:autoSpaceDE w:val="0"/>
        <w:autoSpaceDN w:val="0"/>
        <w:adjustRightInd w:val="0"/>
        <w:spacing w:before="20" w:after="0" w:line="240" w:lineRule="auto"/>
        <w:jc w:val="both"/>
        <w:rPr>
          <w:rFonts w:eastAsia="Times New Roman" w:cstheme="minorHAnsi"/>
          <w:sz w:val="24"/>
          <w:szCs w:val="24"/>
        </w:rPr>
      </w:pPr>
      <w:r>
        <w:rPr>
          <w:rFonts w:eastAsia="Times New Roman" w:cstheme="minorHAnsi"/>
          <w:sz w:val="24"/>
          <w:szCs w:val="24"/>
        </w:rPr>
        <w:t>T</w:t>
      </w:r>
      <w:r w:rsidRPr="00587BCC">
        <w:rPr>
          <w:rFonts w:eastAsia="Times New Roman" w:cstheme="minorHAnsi"/>
          <w:sz w:val="24"/>
          <w:szCs w:val="24"/>
        </w:rPr>
        <w:t xml:space="preserve">he </w:t>
      </w:r>
      <w:r>
        <w:rPr>
          <w:rFonts w:eastAsia="Times New Roman" w:cstheme="minorHAnsi"/>
          <w:sz w:val="24"/>
          <w:szCs w:val="24"/>
        </w:rPr>
        <w:t>Town</w:t>
      </w:r>
      <w:r w:rsidRPr="00587BCC">
        <w:rPr>
          <w:rFonts w:eastAsia="Times New Roman" w:cstheme="minorHAnsi"/>
          <w:sz w:val="24"/>
          <w:szCs w:val="24"/>
        </w:rPr>
        <w:t xml:space="preserve"> reserves the right to request additional clarifying information and request an oral</w:t>
      </w:r>
      <w:r>
        <w:rPr>
          <w:rFonts w:eastAsia="Times New Roman" w:cstheme="minorHAnsi"/>
          <w:sz w:val="24"/>
          <w:szCs w:val="24"/>
        </w:rPr>
        <w:t xml:space="preserve"> </w:t>
      </w:r>
      <w:r w:rsidRPr="00587BCC">
        <w:rPr>
          <w:rFonts w:eastAsia="Times New Roman" w:cstheme="minorHAnsi"/>
          <w:sz w:val="24"/>
          <w:szCs w:val="24"/>
        </w:rPr>
        <w:t>presentation from Proposers prior to determination of award.</w:t>
      </w:r>
    </w:p>
    <w:p w14:paraId="13E0E76D" w14:textId="77777777" w:rsidR="006D4E55" w:rsidRDefault="006D4E55" w:rsidP="00480F8C">
      <w:pPr>
        <w:widowControl w:val="0"/>
        <w:autoSpaceDE w:val="0"/>
        <w:autoSpaceDN w:val="0"/>
        <w:adjustRightInd w:val="0"/>
        <w:spacing w:before="20" w:after="0" w:line="240" w:lineRule="auto"/>
        <w:rPr>
          <w:rFonts w:eastAsia="Times New Roman" w:cstheme="minorHAnsi"/>
          <w:sz w:val="24"/>
          <w:szCs w:val="24"/>
        </w:rPr>
      </w:pPr>
    </w:p>
    <w:p w14:paraId="1A6C5E42" w14:textId="77777777" w:rsidR="001D793B" w:rsidRDefault="001D793B" w:rsidP="00480F8C">
      <w:pPr>
        <w:widowControl w:val="0"/>
        <w:autoSpaceDE w:val="0"/>
        <w:autoSpaceDN w:val="0"/>
        <w:adjustRightInd w:val="0"/>
        <w:spacing w:before="20" w:after="0" w:line="240" w:lineRule="auto"/>
        <w:rPr>
          <w:rFonts w:eastAsia="Times New Roman" w:cstheme="minorHAnsi"/>
          <w:sz w:val="24"/>
          <w:szCs w:val="24"/>
        </w:rPr>
      </w:pPr>
    </w:p>
    <w:p w14:paraId="33F8C61C" w14:textId="77777777" w:rsidR="001D793B" w:rsidRDefault="001D793B" w:rsidP="00480F8C">
      <w:pPr>
        <w:widowControl w:val="0"/>
        <w:autoSpaceDE w:val="0"/>
        <w:autoSpaceDN w:val="0"/>
        <w:adjustRightInd w:val="0"/>
        <w:spacing w:before="20" w:after="0" w:line="240" w:lineRule="auto"/>
        <w:rPr>
          <w:rFonts w:eastAsia="Times New Roman" w:cstheme="minorHAnsi"/>
          <w:sz w:val="24"/>
          <w:szCs w:val="24"/>
        </w:rPr>
      </w:pPr>
    </w:p>
    <w:p w14:paraId="27F014A3" w14:textId="77777777" w:rsidR="001D793B" w:rsidRDefault="001D793B" w:rsidP="00480F8C">
      <w:pPr>
        <w:widowControl w:val="0"/>
        <w:autoSpaceDE w:val="0"/>
        <w:autoSpaceDN w:val="0"/>
        <w:adjustRightInd w:val="0"/>
        <w:spacing w:before="20" w:after="0" w:line="240" w:lineRule="auto"/>
        <w:rPr>
          <w:rFonts w:eastAsia="Times New Roman" w:cstheme="minorHAnsi"/>
          <w:sz w:val="24"/>
          <w:szCs w:val="24"/>
        </w:rPr>
      </w:pPr>
    </w:p>
    <w:p w14:paraId="054516D3" w14:textId="77777777" w:rsidR="001D793B" w:rsidRDefault="001D793B" w:rsidP="00480F8C">
      <w:pPr>
        <w:widowControl w:val="0"/>
        <w:autoSpaceDE w:val="0"/>
        <w:autoSpaceDN w:val="0"/>
        <w:adjustRightInd w:val="0"/>
        <w:spacing w:before="20" w:after="0" w:line="240" w:lineRule="auto"/>
        <w:rPr>
          <w:rFonts w:eastAsia="Times New Roman" w:cstheme="minorHAnsi"/>
          <w:sz w:val="24"/>
          <w:szCs w:val="24"/>
        </w:rPr>
      </w:pPr>
    </w:p>
    <w:p w14:paraId="1BE53E66" w14:textId="77777777" w:rsidR="001D793B" w:rsidRDefault="001D793B" w:rsidP="00480F8C">
      <w:pPr>
        <w:widowControl w:val="0"/>
        <w:autoSpaceDE w:val="0"/>
        <w:autoSpaceDN w:val="0"/>
        <w:adjustRightInd w:val="0"/>
        <w:spacing w:before="20" w:after="0" w:line="240" w:lineRule="auto"/>
        <w:rPr>
          <w:rFonts w:eastAsia="Times New Roman" w:cstheme="minorHAnsi"/>
          <w:sz w:val="24"/>
          <w:szCs w:val="24"/>
        </w:rPr>
      </w:pPr>
    </w:p>
    <w:p w14:paraId="02EA936B" w14:textId="77777777" w:rsidR="001D793B" w:rsidRPr="006D4E55" w:rsidRDefault="001D793B" w:rsidP="00480F8C">
      <w:pPr>
        <w:widowControl w:val="0"/>
        <w:autoSpaceDE w:val="0"/>
        <w:autoSpaceDN w:val="0"/>
        <w:adjustRightInd w:val="0"/>
        <w:spacing w:before="20" w:after="0" w:line="240" w:lineRule="auto"/>
        <w:rPr>
          <w:rFonts w:eastAsia="Times New Roman" w:cstheme="minorHAnsi"/>
          <w:sz w:val="24"/>
          <w:szCs w:val="24"/>
        </w:rPr>
      </w:pPr>
    </w:p>
    <w:p w14:paraId="47A3AA85" w14:textId="77777777" w:rsidR="00480F8C" w:rsidRPr="00BE00E3" w:rsidRDefault="00480F8C" w:rsidP="00480F8C">
      <w:pPr>
        <w:keepNext/>
        <w:widowControl w:val="0"/>
        <w:pBdr>
          <w:bottom w:val="single" w:sz="4" w:space="1" w:color="auto"/>
        </w:pBdr>
        <w:autoSpaceDE w:val="0"/>
        <w:autoSpaceDN w:val="0"/>
        <w:adjustRightInd w:val="0"/>
        <w:spacing w:after="60" w:line="240" w:lineRule="auto"/>
        <w:ind w:left="245" w:hanging="245"/>
        <w:outlineLvl w:val="0"/>
        <w:rPr>
          <w:rFonts w:eastAsia="Times New Roman" w:cstheme="minorHAnsi"/>
          <w:b/>
          <w:bCs/>
          <w:sz w:val="28"/>
          <w:szCs w:val="28"/>
        </w:rPr>
      </w:pPr>
      <w:r w:rsidRPr="00BE00E3">
        <w:rPr>
          <w:rFonts w:eastAsia="Times New Roman" w:cstheme="minorHAnsi"/>
          <w:b/>
          <w:bCs/>
          <w:sz w:val="28"/>
          <w:szCs w:val="28"/>
        </w:rPr>
        <w:lastRenderedPageBreak/>
        <w:t>Additional Information</w:t>
      </w:r>
    </w:p>
    <w:p w14:paraId="4800C1A4" w14:textId="7B4BAD1C" w:rsidR="009A0824" w:rsidRDefault="00480F8C" w:rsidP="00F94A5C">
      <w:pPr>
        <w:widowControl w:val="0"/>
        <w:autoSpaceDE w:val="0"/>
        <w:autoSpaceDN w:val="0"/>
        <w:adjustRightInd w:val="0"/>
        <w:spacing w:before="20" w:after="0" w:line="240" w:lineRule="auto"/>
        <w:rPr>
          <w:rFonts w:eastAsia="Times New Roman" w:cstheme="minorHAnsi"/>
          <w:sz w:val="24"/>
          <w:szCs w:val="24"/>
        </w:rPr>
      </w:pPr>
      <w:r w:rsidRPr="00BE00E3">
        <w:rPr>
          <w:rFonts w:eastAsia="Times New Roman" w:cstheme="minorHAnsi"/>
          <w:sz w:val="24"/>
          <w:szCs w:val="24"/>
        </w:rPr>
        <w:t>Questions regarding the project</w:t>
      </w:r>
      <w:r w:rsidR="00F94A5C">
        <w:rPr>
          <w:rFonts w:eastAsia="Times New Roman" w:cstheme="minorHAnsi"/>
          <w:sz w:val="24"/>
          <w:szCs w:val="24"/>
        </w:rPr>
        <w:t xml:space="preserve"> and this RF</w:t>
      </w:r>
      <w:r w:rsidR="00AE301D">
        <w:rPr>
          <w:rFonts w:eastAsia="Times New Roman" w:cstheme="minorHAnsi"/>
          <w:sz w:val="24"/>
          <w:szCs w:val="24"/>
        </w:rPr>
        <w:t>P</w:t>
      </w:r>
      <w:r w:rsidRPr="00BE00E3">
        <w:rPr>
          <w:rFonts w:eastAsia="Times New Roman" w:cstheme="minorHAnsi"/>
          <w:sz w:val="24"/>
          <w:szCs w:val="24"/>
        </w:rPr>
        <w:t xml:space="preserve"> may be directed by email</w:t>
      </w:r>
      <w:r w:rsidR="00371B27">
        <w:rPr>
          <w:rFonts w:eastAsia="Times New Roman" w:cstheme="minorHAnsi"/>
          <w:sz w:val="24"/>
          <w:szCs w:val="24"/>
        </w:rPr>
        <w:t xml:space="preserve"> or phone</w:t>
      </w:r>
      <w:r w:rsidRPr="00BE00E3">
        <w:rPr>
          <w:rFonts w:eastAsia="Times New Roman" w:cstheme="minorHAnsi"/>
          <w:sz w:val="24"/>
          <w:szCs w:val="24"/>
        </w:rPr>
        <w:t xml:space="preserve"> to</w:t>
      </w:r>
      <w:r w:rsidR="009A0824">
        <w:rPr>
          <w:rFonts w:eastAsia="Times New Roman" w:cstheme="minorHAnsi"/>
          <w:sz w:val="24"/>
          <w:szCs w:val="24"/>
        </w:rPr>
        <w:t>:</w:t>
      </w:r>
    </w:p>
    <w:p w14:paraId="5B0EAC35" w14:textId="77777777" w:rsidR="009A0824" w:rsidRDefault="009A0824" w:rsidP="00480F8C">
      <w:pPr>
        <w:widowControl w:val="0"/>
        <w:autoSpaceDE w:val="0"/>
        <w:autoSpaceDN w:val="0"/>
        <w:adjustRightInd w:val="0"/>
        <w:spacing w:before="20" w:after="0" w:line="240" w:lineRule="auto"/>
        <w:ind w:left="240" w:hanging="240"/>
        <w:rPr>
          <w:rFonts w:eastAsia="Times New Roman" w:cstheme="minorHAnsi"/>
          <w:sz w:val="24"/>
          <w:szCs w:val="24"/>
        </w:rPr>
      </w:pPr>
    </w:p>
    <w:p w14:paraId="6CD1982A" w14:textId="58CCBFC4" w:rsidR="00480F8C" w:rsidRPr="00BE00E3" w:rsidRDefault="00BE00E3" w:rsidP="00F94A5C">
      <w:pPr>
        <w:widowControl w:val="0"/>
        <w:autoSpaceDE w:val="0"/>
        <w:autoSpaceDN w:val="0"/>
        <w:adjustRightInd w:val="0"/>
        <w:spacing w:before="20" w:after="0" w:line="240" w:lineRule="auto"/>
        <w:rPr>
          <w:rFonts w:eastAsia="Times New Roman" w:cstheme="minorHAnsi"/>
          <w:color w:val="0000FF"/>
          <w:sz w:val="24"/>
          <w:szCs w:val="24"/>
          <w:u w:val="single"/>
        </w:rPr>
      </w:pPr>
      <w:r>
        <w:rPr>
          <w:rFonts w:eastAsia="Times New Roman" w:cstheme="minorHAnsi"/>
          <w:iCs/>
          <w:sz w:val="24"/>
          <w:szCs w:val="24"/>
        </w:rPr>
        <w:t>Brian Toy</w:t>
      </w:r>
      <w:r w:rsidR="008C7AC6" w:rsidRPr="00BE00E3">
        <w:rPr>
          <w:rFonts w:eastAsia="Times New Roman" w:cstheme="minorHAnsi"/>
          <w:iCs/>
          <w:sz w:val="24"/>
          <w:szCs w:val="24"/>
        </w:rPr>
        <w:t xml:space="preserve"> </w:t>
      </w:r>
      <w:r w:rsidR="00AF4F14">
        <w:rPr>
          <w:rFonts w:cstheme="minorHAnsi"/>
          <w:sz w:val="24"/>
          <w:szCs w:val="24"/>
        </w:rPr>
        <w:t xml:space="preserve">at </w:t>
      </w:r>
      <w:hyperlink r:id="rId20" w:history="1">
        <w:r w:rsidR="00AF4F14" w:rsidRPr="0030053D">
          <w:rPr>
            <w:rStyle w:val="Hyperlink"/>
            <w:rFonts w:cstheme="minorHAnsi"/>
            <w:sz w:val="24"/>
            <w:szCs w:val="24"/>
          </w:rPr>
          <w:t>btoy@stcplanning.org</w:t>
        </w:r>
      </w:hyperlink>
      <w:r w:rsidR="00AF4F14">
        <w:rPr>
          <w:rFonts w:cstheme="minorHAnsi"/>
          <w:sz w:val="24"/>
          <w:szCs w:val="24"/>
        </w:rPr>
        <w:t xml:space="preserve"> </w:t>
      </w:r>
      <w:r w:rsidR="00371B27">
        <w:rPr>
          <w:rFonts w:cstheme="minorHAnsi"/>
          <w:sz w:val="24"/>
          <w:szCs w:val="24"/>
        </w:rPr>
        <w:t>or 607-962-5092 ext. 210</w:t>
      </w:r>
    </w:p>
    <w:p w14:paraId="3FC77A05" w14:textId="1BAE2FCF" w:rsidR="00480F8C" w:rsidRPr="00BE00E3" w:rsidRDefault="00480F8C" w:rsidP="00F94A5C">
      <w:pPr>
        <w:widowControl w:val="0"/>
        <w:autoSpaceDE w:val="0"/>
        <w:autoSpaceDN w:val="0"/>
        <w:adjustRightInd w:val="0"/>
        <w:spacing w:before="20" w:after="0" w:line="240" w:lineRule="auto"/>
        <w:jc w:val="both"/>
        <w:rPr>
          <w:rFonts w:eastAsia="Times New Roman" w:cstheme="minorHAnsi"/>
          <w:sz w:val="24"/>
          <w:szCs w:val="24"/>
        </w:rPr>
      </w:pPr>
      <w:r w:rsidRPr="00BE00E3">
        <w:rPr>
          <w:rFonts w:eastAsia="Times New Roman" w:cstheme="minorHAnsi"/>
          <w:sz w:val="24"/>
          <w:szCs w:val="24"/>
        </w:rPr>
        <w:t>Southern Tier Central Regional Planning &amp; Development Board</w:t>
      </w:r>
      <w:r w:rsidR="008C7AC6" w:rsidRPr="00BE00E3">
        <w:rPr>
          <w:rFonts w:eastAsia="Times New Roman" w:cstheme="minorHAnsi"/>
          <w:sz w:val="24"/>
          <w:szCs w:val="24"/>
        </w:rPr>
        <w:t xml:space="preserve"> </w:t>
      </w:r>
    </w:p>
    <w:p w14:paraId="62A0E7E8" w14:textId="77777777" w:rsidR="00480F8C" w:rsidRPr="00BE00E3" w:rsidRDefault="00480F8C" w:rsidP="00F94A5C">
      <w:pPr>
        <w:widowControl w:val="0"/>
        <w:autoSpaceDE w:val="0"/>
        <w:autoSpaceDN w:val="0"/>
        <w:adjustRightInd w:val="0"/>
        <w:spacing w:before="20" w:after="0" w:line="240" w:lineRule="auto"/>
        <w:jc w:val="both"/>
        <w:rPr>
          <w:rFonts w:eastAsia="Times New Roman" w:cstheme="minorHAnsi"/>
          <w:sz w:val="24"/>
          <w:szCs w:val="24"/>
        </w:rPr>
      </w:pPr>
      <w:r w:rsidRPr="00BE00E3">
        <w:rPr>
          <w:rFonts w:eastAsia="Times New Roman" w:cstheme="minorHAnsi"/>
          <w:sz w:val="24"/>
          <w:szCs w:val="24"/>
        </w:rPr>
        <w:t>8 Denison Parkway East, Suite 310</w:t>
      </w:r>
    </w:p>
    <w:p w14:paraId="51EDA42B" w14:textId="77777777" w:rsidR="00480F8C" w:rsidRDefault="00480F8C" w:rsidP="00F94A5C">
      <w:pPr>
        <w:widowControl w:val="0"/>
        <w:autoSpaceDE w:val="0"/>
        <w:autoSpaceDN w:val="0"/>
        <w:adjustRightInd w:val="0"/>
        <w:spacing w:before="20" w:after="0" w:line="240" w:lineRule="auto"/>
        <w:jc w:val="both"/>
        <w:rPr>
          <w:rFonts w:eastAsia="Times New Roman" w:cstheme="minorHAnsi"/>
          <w:sz w:val="24"/>
          <w:szCs w:val="24"/>
        </w:rPr>
      </w:pPr>
      <w:r w:rsidRPr="00BE00E3">
        <w:rPr>
          <w:rFonts w:eastAsia="Times New Roman" w:cstheme="minorHAnsi"/>
          <w:sz w:val="24"/>
          <w:szCs w:val="24"/>
        </w:rPr>
        <w:t xml:space="preserve">Corning, NY 14830 </w:t>
      </w:r>
    </w:p>
    <w:p w14:paraId="236FB750" w14:textId="77777777" w:rsidR="00AF4F14" w:rsidRDefault="00AF4F14" w:rsidP="00F94A5C">
      <w:pPr>
        <w:widowControl w:val="0"/>
        <w:autoSpaceDE w:val="0"/>
        <w:autoSpaceDN w:val="0"/>
        <w:adjustRightInd w:val="0"/>
        <w:spacing w:before="20" w:after="0" w:line="240" w:lineRule="auto"/>
        <w:jc w:val="both"/>
        <w:rPr>
          <w:rFonts w:eastAsia="Times New Roman" w:cstheme="minorHAnsi"/>
          <w:sz w:val="24"/>
          <w:szCs w:val="24"/>
        </w:rPr>
      </w:pPr>
    </w:p>
    <w:p w14:paraId="5CF45E8D" w14:textId="6CE73355" w:rsidR="00A974B9" w:rsidRPr="00A974B9" w:rsidRDefault="00A974B9" w:rsidP="00A974B9">
      <w:pPr>
        <w:widowControl w:val="0"/>
        <w:autoSpaceDE w:val="0"/>
        <w:autoSpaceDN w:val="0"/>
        <w:adjustRightInd w:val="0"/>
        <w:spacing w:before="20" w:after="0" w:line="240" w:lineRule="auto"/>
        <w:jc w:val="both"/>
        <w:rPr>
          <w:rFonts w:eastAsia="Times New Roman" w:cstheme="minorHAnsi"/>
          <w:sz w:val="24"/>
          <w:szCs w:val="24"/>
        </w:rPr>
      </w:pPr>
      <w:r w:rsidRPr="00A974B9">
        <w:rPr>
          <w:rFonts w:eastAsia="Times New Roman" w:cstheme="minorHAnsi"/>
          <w:sz w:val="24"/>
          <w:szCs w:val="24"/>
        </w:rPr>
        <w:t xml:space="preserve">Michael Volino at </w:t>
      </w:r>
      <w:hyperlink r:id="rId21" w:history="1">
        <w:r w:rsidRPr="00C0215F">
          <w:rPr>
            <w:rStyle w:val="Hyperlink"/>
            <w:rFonts w:eastAsia="Times New Roman" w:cstheme="minorHAnsi"/>
            <w:sz w:val="24"/>
            <w:szCs w:val="24"/>
          </w:rPr>
          <w:t>thurston.supervisor@gmail.com</w:t>
        </w:r>
      </w:hyperlink>
      <w:r w:rsidR="00371B27">
        <w:rPr>
          <w:rFonts w:eastAsia="Times New Roman" w:cstheme="minorHAnsi"/>
          <w:sz w:val="24"/>
          <w:szCs w:val="24"/>
        </w:rPr>
        <w:t xml:space="preserve"> </w:t>
      </w:r>
      <w:r w:rsidR="00371B27">
        <w:rPr>
          <w:sz w:val="24"/>
          <w:szCs w:val="24"/>
        </w:rPr>
        <w:t>o</w:t>
      </w:r>
      <w:r w:rsidR="00371B27" w:rsidRPr="001E3881">
        <w:rPr>
          <w:sz w:val="24"/>
          <w:szCs w:val="24"/>
        </w:rPr>
        <w:t xml:space="preserve">r </w:t>
      </w:r>
      <w:r w:rsidR="00371B27" w:rsidRPr="00495EBE">
        <w:rPr>
          <w:sz w:val="24"/>
          <w:szCs w:val="24"/>
        </w:rPr>
        <w:t>607-227-5621</w:t>
      </w:r>
    </w:p>
    <w:p w14:paraId="25DC2004" w14:textId="77777777" w:rsidR="00A974B9" w:rsidRPr="00A974B9" w:rsidRDefault="00A974B9" w:rsidP="00A974B9">
      <w:pPr>
        <w:widowControl w:val="0"/>
        <w:autoSpaceDE w:val="0"/>
        <w:autoSpaceDN w:val="0"/>
        <w:adjustRightInd w:val="0"/>
        <w:spacing w:before="20" w:after="0" w:line="240" w:lineRule="auto"/>
        <w:jc w:val="both"/>
        <w:rPr>
          <w:rFonts w:eastAsia="Times New Roman" w:cstheme="minorHAnsi"/>
          <w:sz w:val="24"/>
          <w:szCs w:val="24"/>
        </w:rPr>
      </w:pPr>
      <w:r w:rsidRPr="00A974B9">
        <w:rPr>
          <w:rFonts w:eastAsia="Times New Roman" w:cstheme="minorHAnsi"/>
          <w:sz w:val="24"/>
          <w:szCs w:val="24"/>
        </w:rPr>
        <w:t>Town of Thurston</w:t>
      </w:r>
    </w:p>
    <w:p w14:paraId="08C4F64C" w14:textId="77777777" w:rsidR="00A974B9" w:rsidRPr="00A974B9" w:rsidRDefault="00A974B9" w:rsidP="00A974B9">
      <w:pPr>
        <w:widowControl w:val="0"/>
        <w:autoSpaceDE w:val="0"/>
        <w:autoSpaceDN w:val="0"/>
        <w:adjustRightInd w:val="0"/>
        <w:spacing w:before="20" w:after="0" w:line="240" w:lineRule="auto"/>
        <w:jc w:val="both"/>
        <w:rPr>
          <w:rFonts w:eastAsia="Times New Roman" w:cstheme="minorHAnsi"/>
          <w:sz w:val="24"/>
          <w:szCs w:val="24"/>
        </w:rPr>
      </w:pPr>
      <w:r w:rsidRPr="00A974B9">
        <w:rPr>
          <w:rFonts w:eastAsia="Times New Roman" w:cstheme="minorHAnsi"/>
          <w:sz w:val="24"/>
          <w:szCs w:val="24"/>
        </w:rPr>
        <w:t>7578 County Route 333</w:t>
      </w:r>
    </w:p>
    <w:p w14:paraId="499D90F2" w14:textId="1561AA85" w:rsidR="00A974B9" w:rsidRDefault="00A974B9" w:rsidP="00A974B9">
      <w:pPr>
        <w:widowControl w:val="0"/>
        <w:autoSpaceDE w:val="0"/>
        <w:autoSpaceDN w:val="0"/>
        <w:adjustRightInd w:val="0"/>
        <w:spacing w:before="20" w:after="0" w:line="240" w:lineRule="auto"/>
        <w:jc w:val="both"/>
        <w:rPr>
          <w:rFonts w:eastAsia="Times New Roman" w:cstheme="minorHAnsi"/>
          <w:sz w:val="24"/>
          <w:szCs w:val="24"/>
        </w:rPr>
      </w:pPr>
      <w:r w:rsidRPr="00A974B9">
        <w:rPr>
          <w:rFonts w:eastAsia="Times New Roman" w:cstheme="minorHAnsi"/>
          <w:sz w:val="24"/>
          <w:szCs w:val="24"/>
        </w:rPr>
        <w:t>Campbell, NY 14821</w:t>
      </w:r>
    </w:p>
    <w:p w14:paraId="2FF819AB" w14:textId="77777777" w:rsidR="009A0824" w:rsidRPr="00BE00E3" w:rsidRDefault="009A0824" w:rsidP="00F94A5C">
      <w:pPr>
        <w:widowControl w:val="0"/>
        <w:autoSpaceDE w:val="0"/>
        <w:autoSpaceDN w:val="0"/>
        <w:adjustRightInd w:val="0"/>
        <w:spacing w:before="20" w:after="0" w:line="240" w:lineRule="auto"/>
        <w:jc w:val="both"/>
        <w:rPr>
          <w:rFonts w:eastAsia="Times New Roman" w:cstheme="minorHAnsi"/>
          <w:sz w:val="24"/>
          <w:szCs w:val="24"/>
        </w:rPr>
      </w:pPr>
    </w:p>
    <w:p w14:paraId="71FD6BBE" w14:textId="77777777" w:rsidR="00480F8C" w:rsidRPr="00BE00E3" w:rsidRDefault="00480F8C" w:rsidP="00480F8C">
      <w:pPr>
        <w:keepNext/>
        <w:widowControl w:val="0"/>
        <w:pBdr>
          <w:bottom w:val="single" w:sz="4" w:space="0" w:color="auto"/>
        </w:pBdr>
        <w:autoSpaceDE w:val="0"/>
        <w:autoSpaceDN w:val="0"/>
        <w:adjustRightInd w:val="0"/>
        <w:spacing w:after="60" w:line="240" w:lineRule="auto"/>
        <w:ind w:left="245" w:hanging="245"/>
        <w:outlineLvl w:val="0"/>
        <w:rPr>
          <w:rFonts w:eastAsia="Times New Roman" w:cstheme="minorHAnsi"/>
          <w:b/>
          <w:bCs/>
          <w:sz w:val="28"/>
          <w:szCs w:val="28"/>
        </w:rPr>
      </w:pPr>
      <w:r w:rsidRPr="00BE00E3">
        <w:rPr>
          <w:rFonts w:eastAsia="Times New Roman" w:cstheme="minorHAnsi"/>
          <w:b/>
          <w:bCs/>
          <w:sz w:val="28"/>
          <w:szCs w:val="28"/>
        </w:rPr>
        <w:t>Additional terms and conditions:</w:t>
      </w:r>
    </w:p>
    <w:p w14:paraId="221B3A68" w14:textId="3AE1905C" w:rsidR="00480F8C" w:rsidRPr="00BE00E3" w:rsidRDefault="00265FB5" w:rsidP="00155083">
      <w:pPr>
        <w:widowControl w:val="0"/>
        <w:autoSpaceDE w:val="0"/>
        <w:autoSpaceDN w:val="0"/>
        <w:adjustRightInd w:val="0"/>
        <w:spacing w:before="20" w:after="0" w:line="240" w:lineRule="auto"/>
        <w:jc w:val="both"/>
        <w:rPr>
          <w:rFonts w:eastAsia="Times New Roman" w:cstheme="minorHAnsi"/>
          <w:sz w:val="24"/>
          <w:szCs w:val="24"/>
        </w:rPr>
      </w:pPr>
      <w:r>
        <w:rPr>
          <w:rFonts w:eastAsia="Times New Roman" w:cstheme="minorHAnsi"/>
          <w:iCs/>
          <w:sz w:val="24"/>
          <w:szCs w:val="24"/>
        </w:rPr>
        <w:t>The</w:t>
      </w:r>
      <w:r>
        <w:rPr>
          <w:rFonts w:eastAsia="Times New Roman" w:cstheme="minorHAnsi"/>
          <w:sz w:val="24"/>
          <w:szCs w:val="24"/>
        </w:rPr>
        <w:t xml:space="preserve"> </w:t>
      </w:r>
      <w:r w:rsidR="00246C53">
        <w:rPr>
          <w:rFonts w:eastAsia="Times New Roman" w:cstheme="minorHAnsi"/>
          <w:iCs/>
          <w:sz w:val="24"/>
          <w:szCs w:val="24"/>
        </w:rPr>
        <w:t>Town of Thurston</w:t>
      </w:r>
      <w:r>
        <w:rPr>
          <w:rFonts w:eastAsia="Times New Roman" w:cstheme="minorHAnsi"/>
          <w:iCs/>
          <w:sz w:val="24"/>
          <w:szCs w:val="24"/>
        </w:rPr>
        <w:t xml:space="preserve"> </w:t>
      </w:r>
      <w:r w:rsidR="00480F8C" w:rsidRPr="00BE00E3">
        <w:rPr>
          <w:rFonts w:eastAsia="Times New Roman" w:cstheme="minorHAnsi"/>
          <w:sz w:val="24"/>
          <w:szCs w:val="24"/>
        </w:rPr>
        <w:t xml:space="preserve">will not reimburse any firm or individual for any costs associated with the submittal of proposals or in the negotiation of a final agreement for the work being considered. </w:t>
      </w:r>
    </w:p>
    <w:p w14:paraId="1B12FDED" w14:textId="77777777" w:rsidR="00480F8C" w:rsidRPr="00BE00E3" w:rsidRDefault="00480F8C" w:rsidP="00155083">
      <w:pPr>
        <w:widowControl w:val="0"/>
        <w:autoSpaceDE w:val="0"/>
        <w:autoSpaceDN w:val="0"/>
        <w:adjustRightInd w:val="0"/>
        <w:spacing w:before="20" w:after="0" w:line="240" w:lineRule="auto"/>
        <w:jc w:val="both"/>
        <w:rPr>
          <w:rFonts w:eastAsia="Times New Roman" w:cstheme="minorHAnsi"/>
          <w:sz w:val="24"/>
          <w:szCs w:val="24"/>
        </w:rPr>
      </w:pPr>
    </w:p>
    <w:p w14:paraId="0473090E" w14:textId="0C0286DE" w:rsidR="00155083" w:rsidRDefault="00480F8C" w:rsidP="00155083">
      <w:pPr>
        <w:widowControl w:val="0"/>
        <w:autoSpaceDE w:val="0"/>
        <w:autoSpaceDN w:val="0"/>
        <w:adjustRightInd w:val="0"/>
        <w:spacing w:before="20" w:after="0" w:line="240" w:lineRule="auto"/>
        <w:rPr>
          <w:rFonts w:eastAsia="Times New Roman" w:cstheme="minorHAnsi"/>
          <w:sz w:val="24"/>
          <w:szCs w:val="24"/>
        </w:rPr>
      </w:pPr>
      <w:r w:rsidRPr="00BE00E3">
        <w:rPr>
          <w:rFonts w:eastAsia="Times New Roman" w:cstheme="minorHAnsi"/>
          <w:i/>
          <w:iCs/>
          <w:sz w:val="24"/>
          <w:szCs w:val="24"/>
        </w:rPr>
        <w:t>Compliance with Applicable Law</w:t>
      </w:r>
      <w:r w:rsidR="00155083">
        <w:rPr>
          <w:rFonts w:eastAsia="Times New Roman" w:cstheme="minorHAnsi"/>
          <w:i/>
          <w:iCs/>
          <w:sz w:val="24"/>
          <w:szCs w:val="24"/>
        </w:rPr>
        <w:t>s</w:t>
      </w:r>
    </w:p>
    <w:p w14:paraId="42A42764" w14:textId="1D313961" w:rsidR="00480F8C" w:rsidRPr="00BE00E3" w:rsidRDefault="00480F8C" w:rsidP="00155083">
      <w:pPr>
        <w:widowControl w:val="0"/>
        <w:autoSpaceDE w:val="0"/>
        <w:autoSpaceDN w:val="0"/>
        <w:adjustRightInd w:val="0"/>
        <w:spacing w:before="20" w:after="0" w:line="240" w:lineRule="auto"/>
        <w:jc w:val="both"/>
        <w:rPr>
          <w:rFonts w:eastAsia="Times New Roman" w:cstheme="minorHAnsi"/>
          <w:sz w:val="24"/>
          <w:szCs w:val="24"/>
        </w:rPr>
      </w:pPr>
      <w:r w:rsidRPr="00BE00E3">
        <w:rPr>
          <w:rFonts w:eastAsia="Times New Roman" w:cstheme="minorHAnsi"/>
          <w:sz w:val="24"/>
          <w:szCs w:val="24"/>
        </w:rPr>
        <w:t xml:space="preserve">The successful consultant shall comply with all applicable federal, state and local laws and regulations as may be applicable. Respondents are advised to review all applicable federal and state regulations prior to submitting a proposal. </w:t>
      </w:r>
    </w:p>
    <w:p w14:paraId="2E880D4F" w14:textId="77777777" w:rsidR="00480F8C" w:rsidRPr="00BE00E3" w:rsidRDefault="00480F8C" w:rsidP="00155083">
      <w:pPr>
        <w:widowControl w:val="0"/>
        <w:autoSpaceDE w:val="0"/>
        <w:autoSpaceDN w:val="0"/>
        <w:adjustRightInd w:val="0"/>
        <w:spacing w:before="20" w:after="0" w:line="240" w:lineRule="auto"/>
        <w:jc w:val="both"/>
        <w:rPr>
          <w:rFonts w:eastAsia="Times New Roman" w:cstheme="minorHAnsi"/>
          <w:sz w:val="24"/>
          <w:szCs w:val="24"/>
        </w:rPr>
      </w:pPr>
    </w:p>
    <w:p w14:paraId="5AB34893" w14:textId="4B1ABCAA" w:rsidR="00BE00E3" w:rsidRDefault="00480F8C" w:rsidP="00265FB5">
      <w:pPr>
        <w:widowControl w:val="0"/>
        <w:autoSpaceDE w:val="0"/>
        <w:autoSpaceDN w:val="0"/>
        <w:adjustRightInd w:val="0"/>
        <w:spacing w:before="20" w:after="0" w:line="240" w:lineRule="auto"/>
        <w:jc w:val="both"/>
        <w:rPr>
          <w:rFonts w:eastAsia="Times New Roman" w:cstheme="minorHAnsi"/>
          <w:sz w:val="24"/>
          <w:szCs w:val="24"/>
        </w:rPr>
      </w:pPr>
      <w:r w:rsidRPr="00BE00E3">
        <w:rPr>
          <w:rFonts w:eastAsia="Times New Roman" w:cstheme="minorHAnsi"/>
          <w:sz w:val="24"/>
          <w:szCs w:val="24"/>
        </w:rPr>
        <w:t xml:space="preserve">The firm also agrees it will hold </w:t>
      </w:r>
      <w:r w:rsidR="00265FB5">
        <w:rPr>
          <w:rFonts w:eastAsia="Times New Roman" w:cstheme="minorHAnsi"/>
          <w:sz w:val="24"/>
          <w:szCs w:val="24"/>
        </w:rPr>
        <w:t xml:space="preserve">the </w:t>
      </w:r>
      <w:r w:rsidR="00246C53">
        <w:rPr>
          <w:rFonts w:eastAsia="Times New Roman" w:cstheme="minorHAnsi"/>
          <w:iCs/>
          <w:sz w:val="24"/>
          <w:szCs w:val="24"/>
        </w:rPr>
        <w:t>Town of Thurston</w:t>
      </w:r>
      <w:r w:rsidR="00265FB5" w:rsidRPr="00BE00E3">
        <w:rPr>
          <w:rFonts w:eastAsia="Times New Roman" w:cstheme="minorHAnsi"/>
          <w:i/>
          <w:sz w:val="24"/>
          <w:szCs w:val="24"/>
        </w:rPr>
        <w:t xml:space="preserve"> </w:t>
      </w:r>
      <w:r w:rsidRPr="00BE00E3">
        <w:rPr>
          <w:rFonts w:eastAsia="Times New Roman" w:cstheme="minorHAnsi"/>
          <w:sz w:val="24"/>
          <w:szCs w:val="24"/>
        </w:rPr>
        <w:t xml:space="preserve">harmless and indemnify </w:t>
      </w:r>
      <w:r w:rsidR="00265FB5">
        <w:rPr>
          <w:rFonts w:eastAsia="Times New Roman" w:cstheme="minorHAnsi"/>
          <w:sz w:val="24"/>
          <w:szCs w:val="24"/>
        </w:rPr>
        <w:t xml:space="preserve">the </w:t>
      </w:r>
      <w:r w:rsidR="00246C53">
        <w:rPr>
          <w:rFonts w:eastAsia="Times New Roman" w:cstheme="minorHAnsi"/>
          <w:iCs/>
          <w:sz w:val="24"/>
          <w:szCs w:val="24"/>
        </w:rPr>
        <w:t>Town of Thurston</w:t>
      </w:r>
      <w:r w:rsidR="00265FB5">
        <w:rPr>
          <w:rFonts w:eastAsia="Times New Roman" w:cstheme="minorHAnsi"/>
          <w:iCs/>
          <w:sz w:val="24"/>
          <w:szCs w:val="24"/>
        </w:rPr>
        <w:t xml:space="preserve"> </w:t>
      </w:r>
      <w:r w:rsidRPr="00BE00E3">
        <w:rPr>
          <w:rFonts w:eastAsia="Times New Roman" w:cstheme="minorHAnsi"/>
          <w:sz w:val="24"/>
          <w:szCs w:val="24"/>
        </w:rPr>
        <w:t xml:space="preserve">from any action which may arise out of any act by the firm concerning lack of compliance with these laws and regulations. </w:t>
      </w:r>
    </w:p>
    <w:p w14:paraId="33A8505E" w14:textId="77777777" w:rsidR="00EA0F8C" w:rsidRPr="00BE00E3" w:rsidRDefault="00EA0F8C" w:rsidP="00265FB5">
      <w:pPr>
        <w:widowControl w:val="0"/>
        <w:autoSpaceDE w:val="0"/>
        <w:autoSpaceDN w:val="0"/>
        <w:adjustRightInd w:val="0"/>
        <w:spacing w:before="20" w:after="0" w:line="240" w:lineRule="auto"/>
        <w:jc w:val="both"/>
        <w:rPr>
          <w:rFonts w:eastAsia="Times New Roman" w:cstheme="minorHAnsi"/>
          <w:sz w:val="24"/>
          <w:szCs w:val="24"/>
        </w:rPr>
      </w:pPr>
    </w:p>
    <w:p w14:paraId="107A9A4B" w14:textId="77777777" w:rsidR="00480F8C" w:rsidRPr="00BE00E3" w:rsidRDefault="00480F8C" w:rsidP="00480F8C">
      <w:pPr>
        <w:widowControl w:val="0"/>
        <w:autoSpaceDE w:val="0"/>
        <w:autoSpaceDN w:val="0"/>
        <w:adjustRightInd w:val="0"/>
        <w:spacing w:before="20" w:after="0" w:line="240" w:lineRule="auto"/>
        <w:ind w:left="240" w:hanging="240"/>
        <w:jc w:val="both"/>
        <w:rPr>
          <w:rFonts w:eastAsia="Times New Roman" w:cstheme="minorHAnsi"/>
          <w:i/>
          <w:iCs/>
          <w:sz w:val="24"/>
          <w:szCs w:val="24"/>
        </w:rPr>
      </w:pPr>
      <w:r w:rsidRPr="00BE00E3">
        <w:rPr>
          <w:rFonts w:eastAsia="Times New Roman" w:cstheme="minorHAnsi"/>
          <w:i/>
          <w:iCs/>
          <w:sz w:val="24"/>
          <w:szCs w:val="24"/>
        </w:rPr>
        <w:t>Ownership of Proposals/Freedom of Information</w:t>
      </w:r>
    </w:p>
    <w:p w14:paraId="61BFA06D" w14:textId="5BC49016" w:rsidR="00F94A5C" w:rsidRDefault="00480F8C" w:rsidP="00F94A5C">
      <w:pPr>
        <w:widowControl w:val="0"/>
        <w:autoSpaceDE w:val="0"/>
        <w:autoSpaceDN w:val="0"/>
        <w:adjustRightInd w:val="0"/>
        <w:spacing w:before="20" w:after="0" w:line="240" w:lineRule="auto"/>
        <w:jc w:val="both"/>
        <w:rPr>
          <w:rFonts w:eastAsia="Times New Roman" w:cstheme="minorHAnsi"/>
          <w:sz w:val="24"/>
          <w:szCs w:val="24"/>
        </w:rPr>
      </w:pPr>
      <w:r w:rsidRPr="00BE00E3">
        <w:rPr>
          <w:rFonts w:eastAsia="Times New Roman" w:cstheme="minorHAnsi"/>
          <w:sz w:val="24"/>
          <w:szCs w:val="24"/>
        </w:rPr>
        <w:t xml:space="preserve">All proposals submitted in response to this RFP are to be the sole property of </w:t>
      </w:r>
      <w:r w:rsidR="00265FB5">
        <w:rPr>
          <w:rFonts w:eastAsia="Times New Roman" w:cstheme="minorHAnsi"/>
          <w:sz w:val="24"/>
          <w:szCs w:val="24"/>
        </w:rPr>
        <w:t xml:space="preserve">the </w:t>
      </w:r>
      <w:r w:rsidR="00246C53">
        <w:rPr>
          <w:rFonts w:eastAsia="Times New Roman" w:cstheme="minorHAnsi"/>
          <w:iCs/>
          <w:sz w:val="24"/>
          <w:szCs w:val="24"/>
        </w:rPr>
        <w:t>Town of Thurston</w:t>
      </w:r>
      <w:r w:rsidRPr="00BE00E3">
        <w:rPr>
          <w:rFonts w:eastAsia="Times New Roman" w:cstheme="minorHAnsi"/>
          <w:sz w:val="24"/>
          <w:szCs w:val="24"/>
        </w:rPr>
        <w:t xml:space="preserve"> and shall be</w:t>
      </w:r>
      <w:r w:rsidR="00F94A5C">
        <w:rPr>
          <w:rFonts w:eastAsia="Times New Roman" w:cstheme="minorHAnsi"/>
          <w:sz w:val="24"/>
          <w:szCs w:val="24"/>
        </w:rPr>
        <w:t xml:space="preserve"> </w:t>
      </w:r>
      <w:r w:rsidRPr="00BE00E3">
        <w:rPr>
          <w:rFonts w:eastAsia="Times New Roman" w:cstheme="minorHAnsi"/>
          <w:sz w:val="24"/>
          <w:szCs w:val="24"/>
        </w:rPr>
        <w:t>subject to</w:t>
      </w:r>
      <w:r w:rsidR="00F94A5C">
        <w:rPr>
          <w:rFonts w:eastAsia="Times New Roman" w:cstheme="minorHAnsi"/>
          <w:sz w:val="24"/>
          <w:szCs w:val="24"/>
        </w:rPr>
        <w:t xml:space="preserve"> </w:t>
      </w:r>
      <w:r w:rsidRPr="00BE00E3">
        <w:rPr>
          <w:rFonts w:eastAsia="Times New Roman" w:cstheme="minorHAnsi"/>
          <w:sz w:val="24"/>
          <w:szCs w:val="24"/>
        </w:rPr>
        <w:t>the provisions of New York State Freedom of Information Statue. Reports and materials developed by the</w:t>
      </w:r>
      <w:r w:rsidR="00F94A5C">
        <w:rPr>
          <w:rFonts w:eastAsia="Times New Roman" w:cstheme="minorHAnsi"/>
          <w:sz w:val="24"/>
          <w:szCs w:val="24"/>
        </w:rPr>
        <w:t xml:space="preserve"> </w:t>
      </w:r>
      <w:r w:rsidRPr="00BE00E3">
        <w:rPr>
          <w:rFonts w:eastAsia="Times New Roman" w:cstheme="minorHAnsi"/>
          <w:sz w:val="24"/>
          <w:szCs w:val="24"/>
        </w:rPr>
        <w:t>successful respondent under a contract that may result from this RFP are considered public information</w:t>
      </w:r>
      <w:r w:rsidR="00F94A5C">
        <w:rPr>
          <w:rFonts w:eastAsia="Times New Roman" w:cstheme="minorHAnsi"/>
          <w:sz w:val="24"/>
          <w:szCs w:val="24"/>
        </w:rPr>
        <w:t xml:space="preserve"> </w:t>
      </w:r>
      <w:r w:rsidRPr="00BE00E3">
        <w:rPr>
          <w:rFonts w:eastAsia="Times New Roman" w:cstheme="minorHAnsi"/>
          <w:sz w:val="24"/>
          <w:szCs w:val="24"/>
        </w:rPr>
        <w:t xml:space="preserve">and may not be copyrighted. </w:t>
      </w:r>
    </w:p>
    <w:p w14:paraId="49A2DE32" w14:textId="77777777" w:rsidR="00155083" w:rsidRDefault="00155083" w:rsidP="00F94A5C">
      <w:pPr>
        <w:widowControl w:val="0"/>
        <w:autoSpaceDE w:val="0"/>
        <w:autoSpaceDN w:val="0"/>
        <w:adjustRightInd w:val="0"/>
        <w:spacing w:before="20" w:after="0" w:line="240" w:lineRule="auto"/>
        <w:jc w:val="both"/>
        <w:rPr>
          <w:rFonts w:eastAsia="Times New Roman" w:cstheme="minorHAnsi"/>
          <w:sz w:val="24"/>
          <w:szCs w:val="24"/>
        </w:rPr>
      </w:pPr>
    </w:p>
    <w:p w14:paraId="586E936E" w14:textId="67D4975C" w:rsidR="00480F8C" w:rsidRPr="00F94A5C" w:rsidRDefault="00480F8C" w:rsidP="007C2181">
      <w:pPr>
        <w:widowControl w:val="0"/>
        <w:autoSpaceDE w:val="0"/>
        <w:autoSpaceDN w:val="0"/>
        <w:adjustRightInd w:val="0"/>
        <w:spacing w:after="0" w:line="240" w:lineRule="auto"/>
        <w:jc w:val="both"/>
        <w:rPr>
          <w:rFonts w:eastAsia="Times New Roman" w:cstheme="minorHAnsi"/>
          <w:sz w:val="24"/>
          <w:szCs w:val="24"/>
        </w:rPr>
      </w:pPr>
      <w:r w:rsidRPr="00BE00E3">
        <w:rPr>
          <w:rFonts w:eastAsia="Times New Roman" w:cstheme="minorHAnsi"/>
          <w:i/>
          <w:iCs/>
          <w:sz w:val="24"/>
          <w:szCs w:val="24"/>
        </w:rPr>
        <w:t>Incurred Costs</w:t>
      </w:r>
    </w:p>
    <w:p w14:paraId="055C71F6" w14:textId="63A3044D" w:rsidR="00480F8C" w:rsidRPr="00BE00E3" w:rsidRDefault="00480F8C" w:rsidP="007C2181">
      <w:pPr>
        <w:widowControl w:val="0"/>
        <w:autoSpaceDE w:val="0"/>
        <w:autoSpaceDN w:val="0"/>
        <w:adjustRightInd w:val="0"/>
        <w:spacing w:after="0" w:line="240" w:lineRule="auto"/>
        <w:jc w:val="both"/>
        <w:rPr>
          <w:rFonts w:eastAsia="Times New Roman" w:cstheme="minorHAnsi"/>
          <w:sz w:val="24"/>
          <w:szCs w:val="24"/>
        </w:rPr>
      </w:pPr>
      <w:r w:rsidRPr="00BE00E3">
        <w:rPr>
          <w:rFonts w:eastAsia="Times New Roman" w:cstheme="minorHAnsi"/>
          <w:sz w:val="24"/>
          <w:szCs w:val="24"/>
        </w:rPr>
        <w:t xml:space="preserve">This request for proposal does not commit </w:t>
      </w:r>
      <w:r w:rsidR="00265FB5">
        <w:rPr>
          <w:rFonts w:eastAsia="Times New Roman" w:cstheme="minorHAnsi"/>
          <w:sz w:val="24"/>
          <w:szCs w:val="24"/>
        </w:rPr>
        <w:t xml:space="preserve">the </w:t>
      </w:r>
      <w:r w:rsidR="00246C53">
        <w:rPr>
          <w:rFonts w:eastAsia="Times New Roman" w:cstheme="minorHAnsi"/>
          <w:iCs/>
          <w:sz w:val="24"/>
          <w:szCs w:val="24"/>
        </w:rPr>
        <w:t>Town of Thurston</w:t>
      </w:r>
      <w:r w:rsidR="0085487E">
        <w:rPr>
          <w:rFonts w:eastAsia="Times New Roman" w:cstheme="minorHAnsi"/>
          <w:iCs/>
          <w:sz w:val="24"/>
          <w:szCs w:val="24"/>
        </w:rPr>
        <w:t xml:space="preserve"> </w:t>
      </w:r>
      <w:r w:rsidRPr="00BE00E3">
        <w:rPr>
          <w:rFonts w:eastAsia="Times New Roman" w:cstheme="minorHAnsi"/>
          <w:sz w:val="24"/>
          <w:szCs w:val="24"/>
        </w:rPr>
        <w:t>to award a contract or to pay any costs incurred</w:t>
      </w:r>
      <w:r w:rsidR="007C2181">
        <w:rPr>
          <w:rFonts w:eastAsia="Times New Roman" w:cstheme="minorHAnsi"/>
          <w:sz w:val="24"/>
          <w:szCs w:val="24"/>
        </w:rPr>
        <w:t xml:space="preserve"> </w:t>
      </w:r>
      <w:r w:rsidRPr="00BE00E3">
        <w:rPr>
          <w:rFonts w:eastAsia="Times New Roman" w:cstheme="minorHAnsi"/>
          <w:sz w:val="24"/>
          <w:szCs w:val="24"/>
        </w:rPr>
        <w:t>in the</w:t>
      </w:r>
      <w:r w:rsidR="007C2181">
        <w:rPr>
          <w:rFonts w:eastAsia="Times New Roman" w:cstheme="minorHAnsi"/>
          <w:sz w:val="24"/>
          <w:szCs w:val="24"/>
        </w:rPr>
        <w:t xml:space="preserve"> </w:t>
      </w:r>
      <w:r w:rsidRPr="00BE00E3">
        <w:rPr>
          <w:rFonts w:eastAsia="Times New Roman" w:cstheme="minorHAnsi"/>
          <w:sz w:val="24"/>
          <w:szCs w:val="24"/>
        </w:rPr>
        <w:t xml:space="preserve">preparation of a response to this request. </w:t>
      </w:r>
      <w:r w:rsidR="00265FB5">
        <w:rPr>
          <w:rFonts w:eastAsia="Times New Roman" w:cstheme="minorHAnsi"/>
          <w:sz w:val="24"/>
          <w:szCs w:val="24"/>
        </w:rPr>
        <w:t xml:space="preserve">The </w:t>
      </w:r>
      <w:r w:rsidR="00246C53">
        <w:rPr>
          <w:rFonts w:eastAsia="Times New Roman" w:cstheme="minorHAnsi"/>
          <w:iCs/>
          <w:sz w:val="24"/>
          <w:szCs w:val="24"/>
        </w:rPr>
        <w:t>Town of Thurston</w:t>
      </w:r>
      <w:r w:rsidR="00265FB5">
        <w:rPr>
          <w:rFonts w:eastAsia="Times New Roman" w:cstheme="minorHAnsi"/>
          <w:iCs/>
          <w:sz w:val="24"/>
          <w:szCs w:val="24"/>
        </w:rPr>
        <w:t xml:space="preserve"> </w:t>
      </w:r>
      <w:r w:rsidRPr="00BE00E3">
        <w:rPr>
          <w:rFonts w:eastAsia="Times New Roman" w:cstheme="minorHAnsi"/>
          <w:sz w:val="24"/>
          <w:szCs w:val="24"/>
        </w:rPr>
        <w:t>will not be liable in any way for any costs incurred by</w:t>
      </w:r>
      <w:r w:rsidR="007C2181">
        <w:rPr>
          <w:rFonts w:eastAsia="Times New Roman" w:cstheme="minorHAnsi"/>
          <w:sz w:val="24"/>
          <w:szCs w:val="24"/>
        </w:rPr>
        <w:t xml:space="preserve"> </w:t>
      </w:r>
      <w:r w:rsidRPr="00BE00E3">
        <w:rPr>
          <w:rFonts w:eastAsia="Times New Roman" w:cstheme="minorHAnsi"/>
          <w:sz w:val="24"/>
          <w:szCs w:val="24"/>
        </w:rPr>
        <w:t xml:space="preserve">respondents in replying to this RFP. </w:t>
      </w:r>
    </w:p>
    <w:p w14:paraId="468C953A" w14:textId="77777777" w:rsidR="00480F8C" w:rsidRPr="00BE00E3" w:rsidRDefault="00480F8C" w:rsidP="00F94A5C">
      <w:pPr>
        <w:widowControl w:val="0"/>
        <w:autoSpaceDE w:val="0"/>
        <w:autoSpaceDN w:val="0"/>
        <w:adjustRightInd w:val="0"/>
        <w:spacing w:before="20" w:after="0" w:line="240" w:lineRule="auto"/>
        <w:ind w:left="240"/>
        <w:jc w:val="both"/>
        <w:rPr>
          <w:rFonts w:eastAsia="Times New Roman" w:cstheme="minorHAnsi"/>
          <w:sz w:val="24"/>
          <w:szCs w:val="24"/>
        </w:rPr>
      </w:pPr>
    </w:p>
    <w:p w14:paraId="1A45A804" w14:textId="77777777" w:rsidR="00480F8C" w:rsidRPr="00BE00E3" w:rsidRDefault="00480F8C" w:rsidP="007C2181">
      <w:pPr>
        <w:widowControl w:val="0"/>
        <w:autoSpaceDE w:val="0"/>
        <w:autoSpaceDN w:val="0"/>
        <w:adjustRightInd w:val="0"/>
        <w:spacing w:before="20" w:after="0" w:line="240" w:lineRule="auto"/>
        <w:jc w:val="both"/>
        <w:rPr>
          <w:rFonts w:eastAsia="Times New Roman" w:cstheme="minorHAnsi"/>
          <w:i/>
          <w:iCs/>
          <w:sz w:val="24"/>
          <w:szCs w:val="24"/>
        </w:rPr>
      </w:pPr>
      <w:r w:rsidRPr="00BE00E3">
        <w:rPr>
          <w:rFonts w:eastAsia="Times New Roman" w:cstheme="minorHAnsi"/>
          <w:i/>
          <w:iCs/>
          <w:sz w:val="24"/>
          <w:szCs w:val="24"/>
        </w:rPr>
        <w:t>Severability</w:t>
      </w:r>
    </w:p>
    <w:p w14:paraId="396254AF" w14:textId="54046B7C" w:rsidR="00480F8C" w:rsidRPr="00BE00E3" w:rsidRDefault="00480F8C" w:rsidP="007C2181">
      <w:pPr>
        <w:widowControl w:val="0"/>
        <w:autoSpaceDE w:val="0"/>
        <w:autoSpaceDN w:val="0"/>
        <w:adjustRightInd w:val="0"/>
        <w:spacing w:before="20" w:after="0" w:line="240" w:lineRule="auto"/>
        <w:jc w:val="both"/>
        <w:rPr>
          <w:rFonts w:eastAsia="Times New Roman" w:cstheme="minorHAnsi"/>
          <w:sz w:val="24"/>
          <w:szCs w:val="24"/>
        </w:rPr>
      </w:pPr>
      <w:r w:rsidRPr="00BE00E3">
        <w:rPr>
          <w:rFonts w:eastAsia="Times New Roman" w:cstheme="minorHAnsi"/>
          <w:sz w:val="24"/>
          <w:szCs w:val="24"/>
        </w:rPr>
        <w:t>If any terms or provisions of this Request for Proposal shall be found to be illegal or unenforceable, then</w:t>
      </w:r>
      <w:r w:rsidR="007C2181">
        <w:rPr>
          <w:rFonts w:eastAsia="Times New Roman" w:cstheme="minorHAnsi"/>
          <w:sz w:val="24"/>
          <w:szCs w:val="24"/>
        </w:rPr>
        <w:t xml:space="preserve"> </w:t>
      </w:r>
      <w:r w:rsidRPr="00BE00E3">
        <w:rPr>
          <w:rFonts w:eastAsia="Times New Roman" w:cstheme="minorHAnsi"/>
          <w:sz w:val="24"/>
          <w:szCs w:val="24"/>
        </w:rPr>
        <w:t>such term or provision shall be deemed stricken and the remaining portion of this document shall remain</w:t>
      </w:r>
      <w:r w:rsidR="007C2181">
        <w:rPr>
          <w:rFonts w:eastAsia="Times New Roman" w:cstheme="minorHAnsi"/>
          <w:sz w:val="24"/>
          <w:szCs w:val="24"/>
        </w:rPr>
        <w:t xml:space="preserve"> </w:t>
      </w:r>
      <w:r w:rsidRPr="00BE00E3">
        <w:rPr>
          <w:rFonts w:eastAsia="Times New Roman" w:cstheme="minorHAnsi"/>
          <w:sz w:val="24"/>
          <w:szCs w:val="24"/>
        </w:rPr>
        <w:t xml:space="preserve">in full force and effect. </w:t>
      </w:r>
    </w:p>
    <w:p w14:paraId="14FA0A78" w14:textId="77777777" w:rsidR="00480F8C" w:rsidRPr="00BE00E3" w:rsidRDefault="00480F8C" w:rsidP="007C2181">
      <w:pPr>
        <w:widowControl w:val="0"/>
        <w:autoSpaceDE w:val="0"/>
        <w:autoSpaceDN w:val="0"/>
        <w:adjustRightInd w:val="0"/>
        <w:spacing w:before="20" w:after="0" w:line="240" w:lineRule="auto"/>
        <w:jc w:val="both"/>
        <w:rPr>
          <w:rFonts w:eastAsia="Times New Roman" w:cstheme="minorHAnsi"/>
          <w:i/>
          <w:iCs/>
          <w:sz w:val="24"/>
          <w:szCs w:val="24"/>
        </w:rPr>
      </w:pPr>
      <w:r w:rsidRPr="00BE00E3">
        <w:rPr>
          <w:rFonts w:eastAsia="Times New Roman" w:cstheme="minorHAnsi"/>
          <w:i/>
          <w:iCs/>
          <w:sz w:val="24"/>
          <w:szCs w:val="24"/>
        </w:rPr>
        <w:lastRenderedPageBreak/>
        <w:t>Oral Presentation/Interview</w:t>
      </w:r>
    </w:p>
    <w:p w14:paraId="35EDC854" w14:textId="2AFF75A2" w:rsidR="00480F8C" w:rsidRPr="00BE00E3" w:rsidRDefault="00480F8C" w:rsidP="007C2181">
      <w:pPr>
        <w:widowControl w:val="0"/>
        <w:autoSpaceDE w:val="0"/>
        <w:autoSpaceDN w:val="0"/>
        <w:adjustRightInd w:val="0"/>
        <w:spacing w:before="20" w:after="0" w:line="240" w:lineRule="auto"/>
        <w:jc w:val="both"/>
        <w:rPr>
          <w:rFonts w:eastAsia="Times New Roman" w:cstheme="minorHAnsi"/>
          <w:sz w:val="24"/>
          <w:szCs w:val="24"/>
        </w:rPr>
      </w:pPr>
      <w:r w:rsidRPr="00BE00E3">
        <w:rPr>
          <w:rFonts w:eastAsia="Times New Roman" w:cstheme="minorHAnsi"/>
          <w:sz w:val="24"/>
          <w:szCs w:val="24"/>
        </w:rPr>
        <w:t>Respondents who submit a proposal in response to this RFP may be required to give an oral presentation</w:t>
      </w:r>
      <w:r w:rsidR="007C2181">
        <w:rPr>
          <w:rFonts w:eastAsia="Times New Roman" w:cstheme="minorHAnsi"/>
          <w:sz w:val="24"/>
          <w:szCs w:val="24"/>
        </w:rPr>
        <w:t xml:space="preserve"> o</w:t>
      </w:r>
      <w:r w:rsidRPr="00BE00E3">
        <w:rPr>
          <w:rFonts w:eastAsia="Times New Roman" w:cstheme="minorHAnsi"/>
          <w:sz w:val="24"/>
          <w:szCs w:val="24"/>
        </w:rPr>
        <w:t xml:space="preserve">r interview of their proposal to </w:t>
      </w:r>
      <w:r w:rsidR="00265FB5">
        <w:rPr>
          <w:rFonts w:eastAsia="Times New Roman" w:cstheme="minorHAnsi"/>
          <w:sz w:val="24"/>
          <w:szCs w:val="24"/>
        </w:rPr>
        <w:t xml:space="preserve">the </w:t>
      </w:r>
      <w:r w:rsidR="00246C53">
        <w:rPr>
          <w:rFonts w:eastAsia="Times New Roman" w:cstheme="minorHAnsi"/>
          <w:iCs/>
          <w:sz w:val="24"/>
          <w:szCs w:val="24"/>
        </w:rPr>
        <w:t>Town of Thurston</w:t>
      </w:r>
      <w:r w:rsidRPr="00BE00E3">
        <w:rPr>
          <w:rFonts w:eastAsia="Times New Roman" w:cstheme="minorHAnsi"/>
          <w:sz w:val="24"/>
          <w:szCs w:val="24"/>
        </w:rPr>
        <w:t xml:space="preserve">. This provides an opportunity for the respondent to clarify or elaborate on the proposal. These are fact-finding and explanation sessions only and do not include negotiations. </w:t>
      </w:r>
      <w:r w:rsidR="0085487E">
        <w:rPr>
          <w:rFonts w:eastAsia="Times New Roman" w:cstheme="minorHAnsi"/>
          <w:sz w:val="24"/>
          <w:szCs w:val="24"/>
        </w:rPr>
        <w:t>T</w:t>
      </w:r>
      <w:r w:rsidR="00265FB5">
        <w:rPr>
          <w:rFonts w:eastAsia="Times New Roman" w:cstheme="minorHAnsi"/>
          <w:sz w:val="24"/>
          <w:szCs w:val="24"/>
        </w:rPr>
        <w:t xml:space="preserve">he </w:t>
      </w:r>
      <w:r w:rsidR="00246C53">
        <w:rPr>
          <w:rFonts w:eastAsia="Times New Roman" w:cstheme="minorHAnsi"/>
          <w:iCs/>
          <w:sz w:val="24"/>
          <w:szCs w:val="24"/>
        </w:rPr>
        <w:t>Town of Thurston</w:t>
      </w:r>
      <w:r w:rsidRPr="00BE00E3">
        <w:rPr>
          <w:rFonts w:eastAsia="Times New Roman" w:cstheme="minorHAnsi"/>
          <w:sz w:val="24"/>
          <w:szCs w:val="24"/>
        </w:rPr>
        <w:t xml:space="preserve"> will schedule the time and location of these presentations/interviews. </w:t>
      </w:r>
      <w:r w:rsidR="00E7446A">
        <w:rPr>
          <w:rFonts w:eastAsia="Times New Roman" w:cstheme="minorHAnsi"/>
          <w:sz w:val="24"/>
          <w:szCs w:val="24"/>
        </w:rPr>
        <w:t>T</w:t>
      </w:r>
      <w:r w:rsidR="00265FB5">
        <w:rPr>
          <w:rFonts w:eastAsia="Times New Roman" w:cstheme="minorHAnsi"/>
          <w:sz w:val="24"/>
          <w:szCs w:val="24"/>
        </w:rPr>
        <w:t xml:space="preserve">he </w:t>
      </w:r>
      <w:r w:rsidR="00246C53">
        <w:rPr>
          <w:rFonts w:eastAsia="Times New Roman" w:cstheme="minorHAnsi"/>
          <w:iCs/>
          <w:sz w:val="24"/>
          <w:szCs w:val="24"/>
        </w:rPr>
        <w:t>Town of Thurston</w:t>
      </w:r>
      <w:r w:rsidR="00265FB5">
        <w:rPr>
          <w:rFonts w:eastAsia="Times New Roman" w:cstheme="minorHAnsi"/>
          <w:iCs/>
          <w:sz w:val="24"/>
          <w:szCs w:val="24"/>
        </w:rPr>
        <w:t>,</w:t>
      </w:r>
      <w:r w:rsidRPr="00BE00E3">
        <w:rPr>
          <w:rFonts w:eastAsia="Times New Roman" w:cstheme="minorHAnsi"/>
          <w:sz w:val="24"/>
          <w:szCs w:val="24"/>
        </w:rPr>
        <w:t xml:space="preserve"> may or may</w:t>
      </w:r>
      <w:r w:rsidR="007C2181">
        <w:rPr>
          <w:rFonts w:eastAsia="Times New Roman" w:cstheme="minorHAnsi"/>
          <w:sz w:val="24"/>
          <w:szCs w:val="24"/>
        </w:rPr>
        <w:t xml:space="preserve"> </w:t>
      </w:r>
      <w:r w:rsidRPr="00BE00E3">
        <w:rPr>
          <w:rFonts w:eastAsia="Times New Roman" w:cstheme="minorHAnsi"/>
          <w:sz w:val="24"/>
          <w:szCs w:val="24"/>
        </w:rPr>
        <w:t xml:space="preserve">not choose to conduct these presentations/interviews. </w:t>
      </w:r>
    </w:p>
    <w:p w14:paraId="1D24C558" w14:textId="77777777" w:rsidR="00640BAD" w:rsidRPr="00BE00E3" w:rsidRDefault="00640BAD" w:rsidP="00716DCE">
      <w:pPr>
        <w:widowControl w:val="0"/>
        <w:autoSpaceDE w:val="0"/>
        <w:autoSpaceDN w:val="0"/>
        <w:adjustRightInd w:val="0"/>
        <w:spacing w:before="20" w:after="0" w:line="240" w:lineRule="auto"/>
        <w:jc w:val="both"/>
        <w:rPr>
          <w:rFonts w:eastAsia="Times New Roman" w:cstheme="minorHAnsi"/>
          <w:sz w:val="24"/>
          <w:szCs w:val="24"/>
        </w:rPr>
      </w:pPr>
    </w:p>
    <w:p w14:paraId="7E2B06BE" w14:textId="77777777" w:rsidR="00480F8C" w:rsidRPr="00BE00E3" w:rsidRDefault="00480F8C" w:rsidP="007C2181">
      <w:pPr>
        <w:widowControl w:val="0"/>
        <w:autoSpaceDE w:val="0"/>
        <w:autoSpaceDN w:val="0"/>
        <w:adjustRightInd w:val="0"/>
        <w:spacing w:before="20" w:after="0" w:line="240" w:lineRule="auto"/>
        <w:jc w:val="both"/>
        <w:rPr>
          <w:rFonts w:eastAsia="Times New Roman" w:cstheme="minorHAnsi"/>
          <w:i/>
          <w:iCs/>
          <w:sz w:val="24"/>
          <w:szCs w:val="24"/>
        </w:rPr>
      </w:pPr>
      <w:r w:rsidRPr="008632B2">
        <w:rPr>
          <w:rFonts w:eastAsia="Times New Roman" w:cstheme="minorHAnsi"/>
          <w:i/>
          <w:iCs/>
          <w:sz w:val="24"/>
          <w:szCs w:val="24"/>
        </w:rPr>
        <w:t>Subcontracting</w:t>
      </w:r>
    </w:p>
    <w:p w14:paraId="143A9FFD" w14:textId="31A7E2DC" w:rsidR="00480F8C" w:rsidRDefault="00480F8C" w:rsidP="007C2181">
      <w:pPr>
        <w:widowControl w:val="0"/>
        <w:autoSpaceDE w:val="0"/>
        <w:autoSpaceDN w:val="0"/>
        <w:adjustRightInd w:val="0"/>
        <w:spacing w:before="20" w:after="0" w:line="240" w:lineRule="auto"/>
        <w:jc w:val="both"/>
        <w:rPr>
          <w:rFonts w:eastAsia="Times New Roman" w:cstheme="minorHAnsi"/>
          <w:sz w:val="24"/>
          <w:szCs w:val="24"/>
        </w:rPr>
      </w:pPr>
      <w:r w:rsidRPr="00BE00E3">
        <w:rPr>
          <w:rFonts w:eastAsia="Times New Roman" w:cstheme="minorHAnsi"/>
          <w:sz w:val="24"/>
          <w:szCs w:val="24"/>
        </w:rPr>
        <w:t>The successful respondent may utilize the services of specialty subcontractors on those portions of the</w:t>
      </w:r>
      <w:r w:rsidR="00F94A5C">
        <w:rPr>
          <w:rFonts w:eastAsia="Times New Roman" w:cstheme="minorHAnsi"/>
          <w:sz w:val="24"/>
          <w:szCs w:val="24"/>
        </w:rPr>
        <w:t xml:space="preserve"> </w:t>
      </w:r>
      <w:r w:rsidRPr="00BE00E3">
        <w:rPr>
          <w:rFonts w:eastAsia="Times New Roman" w:cstheme="minorHAnsi"/>
          <w:sz w:val="24"/>
          <w:szCs w:val="24"/>
        </w:rPr>
        <w:t>work that under normal contracting practices are performed by specialty subcontractors. The successful</w:t>
      </w:r>
      <w:r w:rsidR="00F94A5C">
        <w:rPr>
          <w:rFonts w:eastAsia="Times New Roman" w:cstheme="minorHAnsi"/>
          <w:sz w:val="24"/>
          <w:szCs w:val="24"/>
        </w:rPr>
        <w:t xml:space="preserve"> </w:t>
      </w:r>
      <w:r w:rsidRPr="00BE00E3">
        <w:rPr>
          <w:rFonts w:eastAsia="Times New Roman" w:cstheme="minorHAnsi"/>
          <w:sz w:val="24"/>
          <w:szCs w:val="24"/>
        </w:rPr>
        <w:t>respondent shall not award any portion of the work to a subcontractor without prior written approval from</w:t>
      </w:r>
      <w:r w:rsidR="00F94A5C">
        <w:rPr>
          <w:rFonts w:eastAsia="Times New Roman" w:cstheme="minorHAnsi"/>
          <w:sz w:val="24"/>
          <w:szCs w:val="24"/>
        </w:rPr>
        <w:t xml:space="preserve"> </w:t>
      </w:r>
      <w:r w:rsidR="00265FB5">
        <w:rPr>
          <w:rFonts w:eastAsia="Times New Roman" w:cstheme="minorHAnsi"/>
          <w:sz w:val="24"/>
          <w:szCs w:val="24"/>
        </w:rPr>
        <w:t xml:space="preserve">the </w:t>
      </w:r>
      <w:r w:rsidR="00246C53">
        <w:rPr>
          <w:rFonts w:eastAsia="Times New Roman" w:cstheme="minorHAnsi"/>
          <w:iCs/>
          <w:sz w:val="24"/>
          <w:szCs w:val="24"/>
        </w:rPr>
        <w:t>Town of Thurston</w:t>
      </w:r>
      <w:r w:rsidRPr="00BE00E3">
        <w:rPr>
          <w:rFonts w:eastAsia="Times New Roman" w:cstheme="minorHAnsi"/>
          <w:sz w:val="24"/>
          <w:szCs w:val="24"/>
        </w:rPr>
        <w:t xml:space="preserve">. The acceptance of any and all subcontractors shall reside with </w:t>
      </w:r>
      <w:r w:rsidR="00265FB5">
        <w:rPr>
          <w:rFonts w:eastAsia="Times New Roman" w:cstheme="minorHAnsi"/>
          <w:sz w:val="24"/>
          <w:szCs w:val="24"/>
        </w:rPr>
        <w:t xml:space="preserve">the </w:t>
      </w:r>
      <w:r w:rsidR="00246C53">
        <w:rPr>
          <w:rFonts w:eastAsia="Times New Roman" w:cstheme="minorHAnsi"/>
          <w:iCs/>
          <w:sz w:val="24"/>
          <w:szCs w:val="24"/>
        </w:rPr>
        <w:t>Town of Thurston</w:t>
      </w:r>
      <w:r w:rsidRPr="00BE00E3">
        <w:rPr>
          <w:rFonts w:eastAsia="Times New Roman" w:cstheme="minorHAnsi"/>
          <w:sz w:val="24"/>
          <w:szCs w:val="24"/>
        </w:rPr>
        <w:t xml:space="preserve"> and </w:t>
      </w:r>
      <w:r w:rsidR="00265FB5">
        <w:rPr>
          <w:rFonts w:eastAsia="Times New Roman" w:cstheme="minorHAnsi"/>
          <w:sz w:val="24"/>
          <w:szCs w:val="24"/>
        </w:rPr>
        <w:t xml:space="preserve">the </w:t>
      </w:r>
      <w:r w:rsidR="00246C53">
        <w:rPr>
          <w:rFonts w:eastAsia="Times New Roman" w:cstheme="minorHAnsi"/>
          <w:iCs/>
          <w:sz w:val="24"/>
          <w:szCs w:val="24"/>
        </w:rPr>
        <w:t>Town of Thurston</w:t>
      </w:r>
      <w:r w:rsidRPr="00BE00E3">
        <w:rPr>
          <w:rFonts w:eastAsia="Times New Roman" w:cstheme="minorHAnsi"/>
          <w:sz w:val="24"/>
          <w:szCs w:val="24"/>
        </w:rPr>
        <w:t>’s</w:t>
      </w:r>
      <w:r w:rsidR="00250AC8">
        <w:rPr>
          <w:rFonts w:eastAsia="Times New Roman" w:cstheme="minorHAnsi"/>
          <w:sz w:val="24"/>
          <w:szCs w:val="24"/>
        </w:rPr>
        <w:t xml:space="preserve"> </w:t>
      </w:r>
      <w:r w:rsidRPr="00BE00E3">
        <w:rPr>
          <w:rFonts w:eastAsia="Times New Roman" w:cstheme="minorHAnsi"/>
          <w:sz w:val="24"/>
          <w:szCs w:val="24"/>
        </w:rPr>
        <w:t>decision shall be final. The successful</w:t>
      </w:r>
      <w:r w:rsidR="00F94A5C">
        <w:rPr>
          <w:rFonts w:eastAsia="Times New Roman" w:cstheme="minorHAnsi"/>
          <w:sz w:val="24"/>
          <w:szCs w:val="24"/>
        </w:rPr>
        <w:t xml:space="preserve"> </w:t>
      </w:r>
      <w:r w:rsidRPr="00BE00E3">
        <w:rPr>
          <w:rFonts w:eastAsia="Times New Roman" w:cstheme="minorHAnsi"/>
          <w:sz w:val="24"/>
          <w:szCs w:val="24"/>
        </w:rPr>
        <w:t xml:space="preserve">respondent shall be fully responsible to </w:t>
      </w:r>
      <w:r w:rsidR="008F062A">
        <w:rPr>
          <w:rFonts w:eastAsia="Times New Roman" w:cstheme="minorHAnsi"/>
          <w:sz w:val="24"/>
          <w:szCs w:val="24"/>
        </w:rPr>
        <w:t xml:space="preserve">the </w:t>
      </w:r>
      <w:r w:rsidR="00246C53">
        <w:rPr>
          <w:rFonts w:eastAsia="Times New Roman" w:cstheme="minorHAnsi"/>
          <w:iCs/>
          <w:sz w:val="24"/>
          <w:szCs w:val="24"/>
        </w:rPr>
        <w:t>Town of Thurston</w:t>
      </w:r>
      <w:r w:rsidRPr="00BE00E3">
        <w:rPr>
          <w:rFonts w:eastAsia="Times New Roman" w:cstheme="minorHAnsi"/>
          <w:sz w:val="24"/>
          <w:szCs w:val="24"/>
        </w:rPr>
        <w:t xml:space="preserve"> for the performance, finished products, facts, and omissions of their subcontractors and persons directly or indirectly employed thereby. </w:t>
      </w:r>
    </w:p>
    <w:p w14:paraId="4E788039" w14:textId="77777777" w:rsidR="00640BAD" w:rsidRPr="00BE00E3" w:rsidRDefault="00640BAD" w:rsidP="007C2181">
      <w:pPr>
        <w:widowControl w:val="0"/>
        <w:autoSpaceDE w:val="0"/>
        <w:autoSpaceDN w:val="0"/>
        <w:adjustRightInd w:val="0"/>
        <w:spacing w:before="20" w:after="0" w:line="240" w:lineRule="auto"/>
        <w:jc w:val="both"/>
        <w:rPr>
          <w:rFonts w:eastAsia="Times New Roman" w:cstheme="minorHAnsi"/>
          <w:sz w:val="24"/>
          <w:szCs w:val="24"/>
        </w:rPr>
      </w:pPr>
    </w:p>
    <w:p w14:paraId="4B645A0F" w14:textId="77777777" w:rsidR="00480F8C" w:rsidRPr="00BE00E3" w:rsidRDefault="00480F8C" w:rsidP="007C2181">
      <w:pPr>
        <w:widowControl w:val="0"/>
        <w:autoSpaceDE w:val="0"/>
        <w:autoSpaceDN w:val="0"/>
        <w:adjustRightInd w:val="0"/>
        <w:spacing w:before="20" w:after="0" w:line="240" w:lineRule="auto"/>
        <w:jc w:val="both"/>
        <w:rPr>
          <w:rFonts w:eastAsia="Times New Roman" w:cstheme="minorHAnsi"/>
          <w:i/>
          <w:iCs/>
          <w:sz w:val="24"/>
          <w:szCs w:val="24"/>
        </w:rPr>
      </w:pPr>
      <w:r w:rsidRPr="00BE00E3">
        <w:rPr>
          <w:rFonts w:eastAsia="Times New Roman" w:cstheme="minorHAnsi"/>
          <w:i/>
          <w:iCs/>
          <w:sz w:val="24"/>
          <w:szCs w:val="24"/>
        </w:rPr>
        <w:t>Assigning/Transferring of Agreement</w:t>
      </w:r>
    </w:p>
    <w:p w14:paraId="3AF155D5" w14:textId="76F12DD3" w:rsidR="00480F8C" w:rsidRDefault="00480F8C" w:rsidP="007C2181">
      <w:pPr>
        <w:widowControl w:val="0"/>
        <w:autoSpaceDE w:val="0"/>
        <w:autoSpaceDN w:val="0"/>
        <w:adjustRightInd w:val="0"/>
        <w:spacing w:before="20" w:after="0" w:line="240" w:lineRule="auto"/>
        <w:jc w:val="both"/>
        <w:rPr>
          <w:rFonts w:eastAsia="Times New Roman" w:cstheme="minorHAnsi"/>
          <w:sz w:val="24"/>
          <w:szCs w:val="24"/>
        </w:rPr>
      </w:pPr>
      <w:r w:rsidRPr="00BE00E3">
        <w:rPr>
          <w:rFonts w:eastAsia="Times New Roman" w:cstheme="minorHAnsi"/>
          <w:sz w:val="24"/>
          <w:szCs w:val="24"/>
        </w:rPr>
        <w:t>Any successful respondent is prohibited from assigning, transferring, conveying subletting or otherwise</w:t>
      </w:r>
      <w:r w:rsidR="00F94A5C">
        <w:rPr>
          <w:rFonts w:eastAsia="Times New Roman" w:cstheme="minorHAnsi"/>
          <w:sz w:val="24"/>
          <w:szCs w:val="24"/>
        </w:rPr>
        <w:t xml:space="preserve"> </w:t>
      </w:r>
      <w:r w:rsidRPr="00BE00E3">
        <w:rPr>
          <w:rFonts w:eastAsia="Times New Roman" w:cstheme="minorHAnsi"/>
          <w:sz w:val="24"/>
          <w:szCs w:val="24"/>
        </w:rPr>
        <w:t xml:space="preserve">disposing of the resulting agreement of its rights, title, or interest therein or its power to execute such an agreement to any other person, company or corporation without prior consent and approval in writing from </w:t>
      </w:r>
      <w:r w:rsidR="00250AC8">
        <w:rPr>
          <w:rFonts w:eastAsia="Times New Roman" w:cstheme="minorHAnsi"/>
          <w:sz w:val="24"/>
          <w:szCs w:val="24"/>
        </w:rPr>
        <w:t xml:space="preserve">the </w:t>
      </w:r>
      <w:r w:rsidR="00246C53">
        <w:rPr>
          <w:rFonts w:eastAsia="Times New Roman" w:cstheme="minorHAnsi"/>
          <w:iCs/>
          <w:sz w:val="24"/>
          <w:szCs w:val="24"/>
        </w:rPr>
        <w:t>Town of Thurston</w:t>
      </w:r>
      <w:r w:rsidRPr="00BE00E3">
        <w:rPr>
          <w:rFonts w:eastAsia="Times New Roman" w:cstheme="minorHAnsi"/>
          <w:sz w:val="24"/>
          <w:szCs w:val="24"/>
        </w:rPr>
        <w:t xml:space="preserve">. </w:t>
      </w:r>
    </w:p>
    <w:p w14:paraId="5776B221" w14:textId="77777777" w:rsidR="00480F8C" w:rsidRPr="00BE00E3" w:rsidRDefault="00480F8C" w:rsidP="00DC029E">
      <w:pPr>
        <w:widowControl w:val="0"/>
        <w:autoSpaceDE w:val="0"/>
        <w:autoSpaceDN w:val="0"/>
        <w:adjustRightInd w:val="0"/>
        <w:spacing w:before="20" w:after="0" w:line="240" w:lineRule="auto"/>
        <w:jc w:val="both"/>
        <w:rPr>
          <w:rFonts w:eastAsia="Times New Roman" w:cstheme="minorHAnsi"/>
          <w:sz w:val="24"/>
          <w:szCs w:val="24"/>
        </w:rPr>
      </w:pPr>
    </w:p>
    <w:p w14:paraId="7F9C8F73" w14:textId="77777777" w:rsidR="00480F8C" w:rsidRPr="00BE00E3" w:rsidRDefault="00480F8C" w:rsidP="00480F8C">
      <w:pPr>
        <w:widowControl w:val="0"/>
        <w:autoSpaceDE w:val="0"/>
        <w:autoSpaceDN w:val="0"/>
        <w:adjustRightInd w:val="0"/>
        <w:spacing w:before="20" w:after="0" w:line="240" w:lineRule="auto"/>
        <w:ind w:left="240" w:hanging="240"/>
        <w:jc w:val="both"/>
        <w:rPr>
          <w:rFonts w:eastAsia="Times New Roman" w:cstheme="minorHAnsi"/>
          <w:i/>
          <w:iCs/>
          <w:sz w:val="24"/>
          <w:szCs w:val="24"/>
        </w:rPr>
      </w:pPr>
      <w:r w:rsidRPr="00BE00E3">
        <w:rPr>
          <w:rFonts w:eastAsia="Times New Roman" w:cstheme="minorHAnsi"/>
          <w:i/>
          <w:iCs/>
          <w:sz w:val="24"/>
          <w:szCs w:val="24"/>
        </w:rPr>
        <w:t>Amending or Canceling Request</w:t>
      </w:r>
    </w:p>
    <w:p w14:paraId="34382B76" w14:textId="03BCA64D" w:rsidR="00480F8C" w:rsidRPr="00BE00E3" w:rsidRDefault="00250AC8" w:rsidP="00480F8C">
      <w:pPr>
        <w:widowControl w:val="0"/>
        <w:autoSpaceDE w:val="0"/>
        <w:autoSpaceDN w:val="0"/>
        <w:adjustRightInd w:val="0"/>
        <w:spacing w:before="20" w:after="0" w:line="240" w:lineRule="auto"/>
        <w:jc w:val="both"/>
        <w:rPr>
          <w:rFonts w:eastAsia="Times New Roman" w:cstheme="minorHAnsi"/>
          <w:sz w:val="24"/>
          <w:szCs w:val="24"/>
        </w:rPr>
      </w:pPr>
      <w:r>
        <w:rPr>
          <w:rFonts w:eastAsia="Times New Roman" w:cstheme="minorHAnsi"/>
          <w:sz w:val="24"/>
          <w:szCs w:val="24"/>
        </w:rPr>
        <w:t xml:space="preserve">The </w:t>
      </w:r>
      <w:r w:rsidR="00246C53">
        <w:rPr>
          <w:rFonts w:eastAsia="Times New Roman" w:cstheme="minorHAnsi"/>
          <w:iCs/>
          <w:sz w:val="24"/>
          <w:szCs w:val="24"/>
        </w:rPr>
        <w:t>Town of Thurston</w:t>
      </w:r>
      <w:r w:rsidR="00480F8C" w:rsidRPr="00BE00E3">
        <w:rPr>
          <w:rFonts w:eastAsia="Times New Roman" w:cstheme="minorHAnsi"/>
          <w:sz w:val="24"/>
          <w:szCs w:val="24"/>
        </w:rPr>
        <w:t xml:space="preserve"> reserve</w:t>
      </w:r>
      <w:r w:rsidR="00640BAD">
        <w:rPr>
          <w:rFonts w:eastAsia="Times New Roman" w:cstheme="minorHAnsi"/>
          <w:sz w:val="24"/>
          <w:szCs w:val="24"/>
        </w:rPr>
        <w:t>s</w:t>
      </w:r>
      <w:r w:rsidR="00480F8C" w:rsidRPr="00BE00E3">
        <w:rPr>
          <w:rFonts w:eastAsia="Times New Roman" w:cstheme="minorHAnsi"/>
          <w:sz w:val="24"/>
          <w:szCs w:val="24"/>
        </w:rPr>
        <w:t xml:space="preserve"> the right to amend or cancel this RFP, prior to the due date and time, if it is deemed to be in the best interest to do so. </w:t>
      </w:r>
      <w:r>
        <w:rPr>
          <w:rFonts w:eastAsia="Times New Roman" w:cstheme="minorHAnsi"/>
          <w:sz w:val="24"/>
          <w:szCs w:val="24"/>
        </w:rPr>
        <w:t xml:space="preserve">The </w:t>
      </w:r>
      <w:r w:rsidR="00246C53">
        <w:rPr>
          <w:rFonts w:eastAsia="Times New Roman" w:cstheme="minorHAnsi"/>
          <w:iCs/>
          <w:sz w:val="24"/>
          <w:szCs w:val="24"/>
        </w:rPr>
        <w:t>Town of Thurston</w:t>
      </w:r>
      <w:r w:rsidR="00480F8C" w:rsidRPr="00BE00E3">
        <w:rPr>
          <w:rFonts w:eastAsia="Times New Roman" w:cstheme="minorHAnsi"/>
          <w:sz w:val="24"/>
          <w:szCs w:val="24"/>
        </w:rPr>
        <w:t xml:space="preserve"> reserve</w:t>
      </w:r>
      <w:r w:rsidR="00640BAD">
        <w:rPr>
          <w:rFonts w:eastAsia="Times New Roman" w:cstheme="minorHAnsi"/>
          <w:sz w:val="24"/>
          <w:szCs w:val="24"/>
        </w:rPr>
        <w:t>s</w:t>
      </w:r>
      <w:r w:rsidR="00480F8C" w:rsidRPr="00BE00E3">
        <w:rPr>
          <w:rFonts w:eastAsia="Times New Roman" w:cstheme="minorHAnsi"/>
          <w:sz w:val="24"/>
          <w:szCs w:val="24"/>
        </w:rPr>
        <w:t xml:space="preserve"> the right to decide not to consider any or all of the firms submitting information in response to this request. </w:t>
      </w:r>
    </w:p>
    <w:p w14:paraId="69E80AEE" w14:textId="77777777" w:rsidR="00480F8C" w:rsidRPr="00BE00E3" w:rsidRDefault="00480F8C" w:rsidP="00480F8C">
      <w:pPr>
        <w:widowControl w:val="0"/>
        <w:autoSpaceDE w:val="0"/>
        <w:autoSpaceDN w:val="0"/>
        <w:adjustRightInd w:val="0"/>
        <w:spacing w:before="20" w:after="0" w:line="240" w:lineRule="auto"/>
        <w:jc w:val="both"/>
        <w:rPr>
          <w:rFonts w:eastAsia="Times New Roman" w:cstheme="minorHAnsi"/>
          <w:sz w:val="24"/>
          <w:szCs w:val="24"/>
        </w:rPr>
      </w:pPr>
    </w:p>
    <w:p w14:paraId="05F84E17" w14:textId="77777777" w:rsidR="00480F8C" w:rsidRPr="00BE00E3" w:rsidRDefault="00480F8C" w:rsidP="00480F8C">
      <w:pPr>
        <w:widowControl w:val="0"/>
        <w:autoSpaceDE w:val="0"/>
        <w:autoSpaceDN w:val="0"/>
        <w:adjustRightInd w:val="0"/>
        <w:spacing w:before="20" w:after="0" w:line="240" w:lineRule="auto"/>
        <w:jc w:val="both"/>
        <w:rPr>
          <w:rFonts w:eastAsia="Times New Roman" w:cstheme="minorHAnsi"/>
          <w:i/>
          <w:iCs/>
          <w:sz w:val="24"/>
          <w:szCs w:val="24"/>
        </w:rPr>
      </w:pPr>
      <w:r w:rsidRPr="00BE00E3">
        <w:rPr>
          <w:rFonts w:eastAsia="Times New Roman" w:cstheme="minorHAnsi"/>
          <w:i/>
          <w:iCs/>
          <w:sz w:val="24"/>
          <w:szCs w:val="24"/>
        </w:rPr>
        <w:t>Waiver of Informalities</w:t>
      </w:r>
    </w:p>
    <w:p w14:paraId="16D29CE6" w14:textId="3C7200A8" w:rsidR="007C2181" w:rsidRDefault="00250AC8" w:rsidP="00480F8C">
      <w:pPr>
        <w:widowControl w:val="0"/>
        <w:autoSpaceDE w:val="0"/>
        <w:autoSpaceDN w:val="0"/>
        <w:adjustRightInd w:val="0"/>
        <w:spacing w:before="20" w:after="0" w:line="240" w:lineRule="auto"/>
        <w:jc w:val="both"/>
        <w:rPr>
          <w:rFonts w:eastAsia="Times New Roman" w:cstheme="minorHAnsi"/>
          <w:sz w:val="24"/>
          <w:szCs w:val="24"/>
        </w:rPr>
      </w:pPr>
      <w:r>
        <w:rPr>
          <w:rFonts w:eastAsia="Times New Roman" w:cstheme="minorHAnsi"/>
          <w:sz w:val="24"/>
          <w:szCs w:val="24"/>
        </w:rPr>
        <w:t xml:space="preserve">The </w:t>
      </w:r>
      <w:r w:rsidR="00246C53">
        <w:rPr>
          <w:rFonts w:eastAsia="Times New Roman" w:cstheme="minorHAnsi"/>
          <w:iCs/>
          <w:sz w:val="24"/>
          <w:szCs w:val="24"/>
        </w:rPr>
        <w:t>Town of Thurston</w:t>
      </w:r>
      <w:r w:rsidR="00480F8C" w:rsidRPr="00BE00E3">
        <w:rPr>
          <w:rFonts w:eastAsia="Times New Roman" w:cstheme="minorHAnsi"/>
          <w:sz w:val="24"/>
          <w:szCs w:val="24"/>
        </w:rPr>
        <w:t xml:space="preserve"> reserve</w:t>
      </w:r>
      <w:r w:rsidR="00640BAD">
        <w:rPr>
          <w:rFonts w:eastAsia="Times New Roman" w:cstheme="minorHAnsi"/>
          <w:sz w:val="24"/>
          <w:szCs w:val="24"/>
        </w:rPr>
        <w:t>s</w:t>
      </w:r>
      <w:r w:rsidR="00480F8C" w:rsidRPr="00BE00E3">
        <w:rPr>
          <w:rFonts w:eastAsia="Times New Roman" w:cstheme="minorHAnsi"/>
          <w:sz w:val="24"/>
          <w:szCs w:val="24"/>
        </w:rPr>
        <w:t xml:space="preserve"> the right to access or reject any and all responses to this Request for Proposal, or any part thereof, and to waive any informalities and/or technicalities that are deemed to be in </w:t>
      </w:r>
      <w:r w:rsidR="00640BAD">
        <w:rPr>
          <w:rFonts w:eastAsia="Times New Roman" w:cstheme="minorHAnsi"/>
          <w:sz w:val="24"/>
          <w:szCs w:val="24"/>
        </w:rPr>
        <w:t>its</w:t>
      </w:r>
      <w:r w:rsidR="00480F8C" w:rsidRPr="00BE00E3">
        <w:rPr>
          <w:rFonts w:eastAsia="Times New Roman" w:cstheme="minorHAnsi"/>
          <w:sz w:val="24"/>
          <w:szCs w:val="24"/>
        </w:rPr>
        <w:t xml:space="preserve"> best interest. </w:t>
      </w:r>
    </w:p>
    <w:p w14:paraId="6E31C895" w14:textId="77777777" w:rsidR="00716DCE" w:rsidRDefault="00716DCE" w:rsidP="00480F8C">
      <w:pPr>
        <w:widowControl w:val="0"/>
        <w:autoSpaceDE w:val="0"/>
        <w:autoSpaceDN w:val="0"/>
        <w:adjustRightInd w:val="0"/>
        <w:spacing w:before="20" w:after="0" w:line="240" w:lineRule="auto"/>
        <w:jc w:val="both"/>
        <w:rPr>
          <w:rFonts w:eastAsia="Times New Roman" w:cstheme="minorHAnsi"/>
          <w:sz w:val="24"/>
          <w:szCs w:val="24"/>
        </w:rPr>
      </w:pPr>
    </w:p>
    <w:p w14:paraId="0A721C47" w14:textId="0AA92A90" w:rsidR="00480F8C" w:rsidRPr="007C2181" w:rsidRDefault="00480F8C" w:rsidP="00480F8C">
      <w:pPr>
        <w:widowControl w:val="0"/>
        <w:autoSpaceDE w:val="0"/>
        <w:autoSpaceDN w:val="0"/>
        <w:adjustRightInd w:val="0"/>
        <w:spacing w:before="20" w:after="0" w:line="240" w:lineRule="auto"/>
        <w:jc w:val="both"/>
        <w:rPr>
          <w:rFonts w:eastAsia="Times New Roman" w:cstheme="minorHAnsi"/>
          <w:sz w:val="24"/>
          <w:szCs w:val="24"/>
        </w:rPr>
      </w:pPr>
      <w:r w:rsidRPr="00BE00E3">
        <w:rPr>
          <w:rFonts w:eastAsia="Times New Roman" w:cstheme="minorHAnsi"/>
          <w:i/>
          <w:iCs/>
          <w:sz w:val="24"/>
          <w:szCs w:val="24"/>
        </w:rPr>
        <w:t>Collusion</w:t>
      </w:r>
    </w:p>
    <w:p w14:paraId="56B37EC6" w14:textId="106E3CB8" w:rsidR="00480F8C" w:rsidRPr="00BE00E3" w:rsidRDefault="00480F8C" w:rsidP="00480F8C">
      <w:pPr>
        <w:widowControl w:val="0"/>
        <w:autoSpaceDE w:val="0"/>
        <w:autoSpaceDN w:val="0"/>
        <w:adjustRightInd w:val="0"/>
        <w:spacing w:before="20" w:after="0" w:line="240" w:lineRule="auto"/>
        <w:jc w:val="both"/>
        <w:rPr>
          <w:rFonts w:eastAsia="Times New Roman" w:cstheme="minorHAnsi"/>
          <w:sz w:val="24"/>
          <w:szCs w:val="24"/>
        </w:rPr>
      </w:pPr>
      <w:r w:rsidRPr="00BE00E3">
        <w:rPr>
          <w:rFonts w:eastAsia="Times New Roman" w:cstheme="minorHAnsi"/>
          <w:sz w:val="24"/>
          <w:szCs w:val="24"/>
        </w:rPr>
        <w:t xml:space="preserve">By submitting a proposal, the respondent implicitly states: That their proposal has not been made in connection with any other competing respondent submit a separate response to this RFP; is in all respects fair; and has been submitted without collusion or fraud. It is further implied that the respondent did not participate in the RFP development process, had no knowledge of a specific contents of this RFP before its issuance, and that no employee or </w:t>
      </w:r>
      <w:r w:rsidR="00250AC8">
        <w:rPr>
          <w:rFonts w:eastAsia="Times New Roman" w:cstheme="minorHAnsi"/>
          <w:sz w:val="24"/>
          <w:szCs w:val="24"/>
        </w:rPr>
        <w:t xml:space="preserve">the </w:t>
      </w:r>
      <w:r w:rsidR="00246C53">
        <w:rPr>
          <w:rFonts w:eastAsia="Times New Roman" w:cstheme="minorHAnsi"/>
          <w:iCs/>
          <w:sz w:val="24"/>
          <w:szCs w:val="24"/>
        </w:rPr>
        <w:t>Town of Thurston</w:t>
      </w:r>
      <w:r w:rsidR="00250AC8">
        <w:rPr>
          <w:rFonts w:eastAsia="Times New Roman" w:cstheme="minorHAnsi"/>
          <w:iCs/>
          <w:sz w:val="24"/>
          <w:szCs w:val="24"/>
        </w:rPr>
        <w:t>,</w:t>
      </w:r>
      <w:r w:rsidRPr="00BE00E3">
        <w:rPr>
          <w:rFonts w:eastAsia="Times New Roman" w:cstheme="minorHAnsi"/>
          <w:sz w:val="24"/>
          <w:szCs w:val="24"/>
        </w:rPr>
        <w:t xml:space="preserve"> either directly or indirectly</w:t>
      </w:r>
      <w:r w:rsidR="00A166C0">
        <w:rPr>
          <w:rFonts w:eastAsia="Times New Roman" w:cstheme="minorHAnsi"/>
          <w:sz w:val="24"/>
          <w:szCs w:val="24"/>
        </w:rPr>
        <w:t>,</w:t>
      </w:r>
      <w:r w:rsidRPr="00BE00E3">
        <w:rPr>
          <w:rFonts w:eastAsia="Times New Roman" w:cstheme="minorHAnsi"/>
          <w:sz w:val="24"/>
          <w:szCs w:val="24"/>
        </w:rPr>
        <w:t xml:space="preserve"> assisted in the vendor’s proposal preparation. </w:t>
      </w:r>
    </w:p>
    <w:p w14:paraId="3F134780" w14:textId="77777777" w:rsidR="00480F8C" w:rsidRPr="00BE00E3" w:rsidRDefault="00480F8C" w:rsidP="00480F8C">
      <w:pPr>
        <w:widowControl w:val="0"/>
        <w:autoSpaceDE w:val="0"/>
        <w:autoSpaceDN w:val="0"/>
        <w:adjustRightInd w:val="0"/>
        <w:spacing w:before="20" w:after="0" w:line="240" w:lineRule="auto"/>
        <w:jc w:val="both"/>
        <w:rPr>
          <w:rFonts w:eastAsia="Times New Roman" w:cstheme="minorHAnsi"/>
          <w:sz w:val="24"/>
          <w:szCs w:val="24"/>
        </w:rPr>
      </w:pPr>
    </w:p>
    <w:p w14:paraId="61AABD9C" w14:textId="77777777" w:rsidR="00480F8C" w:rsidRPr="00BE00E3" w:rsidRDefault="00480F8C" w:rsidP="00480F8C">
      <w:pPr>
        <w:widowControl w:val="0"/>
        <w:autoSpaceDE w:val="0"/>
        <w:autoSpaceDN w:val="0"/>
        <w:adjustRightInd w:val="0"/>
        <w:spacing w:before="20" w:after="0" w:line="240" w:lineRule="auto"/>
        <w:jc w:val="both"/>
        <w:rPr>
          <w:rFonts w:eastAsia="Times New Roman" w:cstheme="minorHAnsi"/>
          <w:i/>
          <w:iCs/>
          <w:sz w:val="24"/>
          <w:szCs w:val="24"/>
        </w:rPr>
      </w:pPr>
      <w:r w:rsidRPr="00BE00E3">
        <w:rPr>
          <w:rFonts w:eastAsia="Times New Roman" w:cstheme="minorHAnsi"/>
          <w:i/>
          <w:iCs/>
          <w:sz w:val="24"/>
          <w:szCs w:val="24"/>
        </w:rPr>
        <w:lastRenderedPageBreak/>
        <w:t>Termination</w:t>
      </w:r>
    </w:p>
    <w:p w14:paraId="6E38E7C8" w14:textId="701C1C22" w:rsidR="00480F8C" w:rsidRPr="00BE00E3" w:rsidRDefault="00250AC8" w:rsidP="00480F8C">
      <w:pPr>
        <w:widowControl w:val="0"/>
        <w:autoSpaceDE w:val="0"/>
        <w:autoSpaceDN w:val="0"/>
        <w:adjustRightInd w:val="0"/>
        <w:spacing w:before="20" w:after="0" w:line="240" w:lineRule="auto"/>
        <w:jc w:val="both"/>
        <w:rPr>
          <w:rFonts w:eastAsia="Times New Roman" w:cstheme="minorHAnsi"/>
          <w:sz w:val="24"/>
          <w:szCs w:val="24"/>
        </w:rPr>
      </w:pPr>
      <w:r>
        <w:rPr>
          <w:rFonts w:eastAsia="Times New Roman" w:cstheme="minorHAnsi"/>
          <w:sz w:val="24"/>
          <w:szCs w:val="24"/>
        </w:rPr>
        <w:t xml:space="preserve">The </w:t>
      </w:r>
      <w:r w:rsidR="00246C53">
        <w:rPr>
          <w:rFonts w:eastAsia="Times New Roman" w:cstheme="minorHAnsi"/>
          <w:iCs/>
          <w:sz w:val="24"/>
          <w:szCs w:val="24"/>
        </w:rPr>
        <w:t>Town of Thurston</w:t>
      </w:r>
      <w:r w:rsidR="00480F8C" w:rsidRPr="00BE00E3">
        <w:rPr>
          <w:rFonts w:eastAsia="Times New Roman" w:cstheme="minorHAnsi"/>
          <w:sz w:val="24"/>
          <w:szCs w:val="24"/>
        </w:rPr>
        <w:t xml:space="preserve"> may terminate any contract(s) or any part of any contracts resulting from this process at any time for: cause, default, or negligence on the part of the selected respondent; or if the selected respondent fails, in the opinion of </w:t>
      </w:r>
      <w:r>
        <w:rPr>
          <w:rFonts w:eastAsia="Times New Roman" w:cstheme="minorHAnsi"/>
          <w:sz w:val="24"/>
          <w:szCs w:val="24"/>
        </w:rPr>
        <w:t xml:space="preserve">the </w:t>
      </w:r>
      <w:r w:rsidR="00246C53">
        <w:rPr>
          <w:rFonts w:eastAsia="Times New Roman" w:cstheme="minorHAnsi"/>
          <w:iCs/>
          <w:sz w:val="24"/>
          <w:szCs w:val="24"/>
        </w:rPr>
        <w:t>Town of Thurston</w:t>
      </w:r>
      <w:r w:rsidR="00480F8C" w:rsidRPr="00BE00E3">
        <w:rPr>
          <w:rFonts w:eastAsia="Times New Roman" w:cstheme="minorHAnsi"/>
          <w:sz w:val="24"/>
          <w:szCs w:val="24"/>
        </w:rPr>
        <w:t xml:space="preserve">, to meet the general terms and conditions of any resulting contract or to provide a level of service that is deemed to be in the best interest of </w:t>
      </w:r>
      <w:r>
        <w:rPr>
          <w:rFonts w:eastAsia="Times New Roman" w:cstheme="minorHAnsi"/>
          <w:sz w:val="24"/>
          <w:szCs w:val="24"/>
        </w:rPr>
        <w:t xml:space="preserve">the </w:t>
      </w:r>
      <w:r w:rsidR="00246C53">
        <w:rPr>
          <w:rFonts w:eastAsia="Times New Roman" w:cstheme="minorHAnsi"/>
          <w:iCs/>
          <w:sz w:val="24"/>
          <w:szCs w:val="24"/>
        </w:rPr>
        <w:t>Town of Thurston</w:t>
      </w:r>
      <w:r w:rsidR="00480F8C" w:rsidRPr="00BE00E3">
        <w:rPr>
          <w:rFonts w:eastAsia="Times New Roman" w:cstheme="minorHAnsi"/>
          <w:sz w:val="24"/>
          <w:szCs w:val="24"/>
        </w:rPr>
        <w:t xml:space="preserve">. </w:t>
      </w:r>
    </w:p>
    <w:p w14:paraId="48BD44F4" w14:textId="77777777" w:rsidR="00480F8C" w:rsidRPr="00873FFF" w:rsidRDefault="00480F8C">
      <w:pPr>
        <w:rPr>
          <w:rFonts w:cstheme="minorHAnsi"/>
        </w:rPr>
      </w:pPr>
    </w:p>
    <w:sectPr w:rsidR="00480F8C" w:rsidRPr="00873FFF">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2301E" w14:textId="77777777" w:rsidR="003B6DCD" w:rsidRDefault="003B6DCD" w:rsidP="000A306C">
      <w:pPr>
        <w:spacing w:after="0" w:line="240" w:lineRule="auto"/>
      </w:pPr>
      <w:r>
        <w:separator/>
      </w:r>
    </w:p>
  </w:endnote>
  <w:endnote w:type="continuationSeparator" w:id="0">
    <w:p w14:paraId="10BABCB4" w14:textId="77777777" w:rsidR="003B6DCD" w:rsidRDefault="003B6DCD" w:rsidP="000A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0C2E5" w14:textId="7AE8E4DE" w:rsidR="0096737D" w:rsidRPr="00DE7476" w:rsidRDefault="00425A39">
    <w:pPr>
      <w:pStyle w:val="Footer"/>
      <w:rPr>
        <w:rFonts w:ascii="Arial" w:hAnsi="Arial" w:cs="Arial"/>
        <w:sz w:val="20"/>
        <w:szCs w:val="20"/>
      </w:rPr>
    </w:pPr>
    <w:r>
      <w:rPr>
        <w:rFonts w:ascii="Arial" w:hAnsi="Arial" w:cs="Arial"/>
        <w:sz w:val="20"/>
        <w:szCs w:val="20"/>
      </w:rPr>
      <w:t>Thurston CDBG</w:t>
    </w:r>
    <w:r w:rsidR="00055AD3" w:rsidRPr="00DE7476">
      <w:rPr>
        <w:rFonts w:ascii="Arial" w:hAnsi="Arial" w:cs="Arial"/>
        <w:sz w:val="20"/>
        <w:szCs w:val="20"/>
      </w:rPr>
      <w:t xml:space="preserve"> </w:t>
    </w:r>
    <w:r w:rsidR="00055AD3" w:rsidRPr="00DE7476">
      <w:rPr>
        <w:rFonts w:ascii="Arial" w:hAnsi="Arial" w:cs="Arial"/>
        <w:sz w:val="20"/>
        <w:szCs w:val="20"/>
      </w:rPr>
      <w:tab/>
      <w:t xml:space="preserve">Page </w:t>
    </w:r>
    <w:r w:rsidR="00055AD3" w:rsidRPr="00DE7476">
      <w:rPr>
        <w:rFonts w:ascii="Arial" w:hAnsi="Arial" w:cs="Arial"/>
        <w:sz w:val="20"/>
        <w:szCs w:val="20"/>
      </w:rPr>
      <w:fldChar w:fldCharType="begin"/>
    </w:r>
    <w:r w:rsidR="00055AD3" w:rsidRPr="00DE7476">
      <w:rPr>
        <w:rFonts w:ascii="Arial" w:hAnsi="Arial" w:cs="Arial"/>
        <w:sz w:val="20"/>
        <w:szCs w:val="20"/>
      </w:rPr>
      <w:instrText xml:space="preserve"> PAGE </w:instrText>
    </w:r>
    <w:r w:rsidR="00055AD3" w:rsidRPr="00DE7476">
      <w:rPr>
        <w:rFonts w:ascii="Arial" w:hAnsi="Arial" w:cs="Arial"/>
        <w:sz w:val="20"/>
        <w:szCs w:val="20"/>
      </w:rPr>
      <w:fldChar w:fldCharType="separate"/>
    </w:r>
    <w:r w:rsidR="00055AD3" w:rsidRPr="00DE7476">
      <w:rPr>
        <w:rFonts w:ascii="Arial" w:hAnsi="Arial" w:cs="Arial"/>
        <w:noProof/>
        <w:sz w:val="20"/>
        <w:szCs w:val="20"/>
      </w:rPr>
      <w:t>5</w:t>
    </w:r>
    <w:r w:rsidR="00055AD3" w:rsidRPr="00DE7476">
      <w:rPr>
        <w:rFonts w:ascii="Arial" w:hAnsi="Arial" w:cs="Arial"/>
        <w:sz w:val="20"/>
        <w:szCs w:val="20"/>
      </w:rPr>
      <w:fldChar w:fldCharType="end"/>
    </w:r>
    <w:r w:rsidR="00055AD3" w:rsidRPr="00DE7476">
      <w:rPr>
        <w:rFonts w:ascii="Arial" w:hAnsi="Arial" w:cs="Arial"/>
        <w:sz w:val="20"/>
        <w:szCs w:val="20"/>
      </w:rPr>
      <w:tab/>
      <w:t xml:space="preserve"> Updated </w:t>
    </w:r>
    <w:r w:rsidR="00055AD3" w:rsidRPr="00DE7476">
      <w:rPr>
        <w:rFonts w:ascii="Arial" w:hAnsi="Arial" w:cs="Arial"/>
        <w:sz w:val="20"/>
        <w:szCs w:val="20"/>
      </w:rPr>
      <w:fldChar w:fldCharType="begin"/>
    </w:r>
    <w:r w:rsidR="00055AD3" w:rsidRPr="00DE7476">
      <w:rPr>
        <w:rFonts w:ascii="Arial" w:hAnsi="Arial" w:cs="Arial"/>
        <w:sz w:val="20"/>
        <w:szCs w:val="20"/>
      </w:rPr>
      <w:instrText xml:space="preserve"> DATE \@ "M/d/yyyy" </w:instrText>
    </w:r>
    <w:r w:rsidR="00055AD3" w:rsidRPr="00DE7476">
      <w:rPr>
        <w:rFonts w:ascii="Arial" w:hAnsi="Arial" w:cs="Arial"/>
        <w:sz w:val="20"/>
        <w:szCs w:val="20"/>
      </w:rPr>
      <w:fldChar w:fldCharType="separate"/>
    </w:r>
    <w:r w:rsidR="00F26E6D">
      <w:rPr>
        <w:rFonts w:ascii="Arial" w:hAnsi="Arial" w:cs="Arial"/>
        <w:noProof/>
        <w:sz w:val="20"/>
        <w:szCs w:val="20"/>
      </w:rPr>
      <w:t>2/4/2025</w:t>
    </w:r>
    <w:r w:rsidR="00055AD3" w:rsidRPr="00DE7476">
      <w:rPr>
        <w:rFonts w:ascii="Arial" w:hAnsi="Arial" w:cs="Arial"/>
        <w:sz w:val="20"/>
        <w:szCs w:val="20"/>
      </w:rPr>
      <w:fldChar w:fldCharType="end"/>
    </w:r>
  </w:p>
  <w:p w14:paraId="3BE17993" w14:textId="25D2314F" w:rsidR="0096737D" w:rsidRPr="00DE7476" w:rsidRDefault="00055AD3">
    <w:pPr>
      <w:pStyle w:val="Footer"/>
      <w:rPr>
        <w:rFonts w:ascii="Arial" w:hAnsi="Arial" w:cs="Arial"/>
        <w:sz w:val="20"/>
        <w:szCs w:val="20"/>
      </w:rPr>
    </w:pPr>
    <w:r w:rsidRPr="00DE7476">
      <w:rPr>
        <w:rFonts w:ascii="Arial" w:hAnsi="Arial" w:cs="Arial"/>
        <w:sz w:val="20"/>
        <w:szCs w:val="20"/>
      </w:rPr>
      <w:t xml:space="preserve">Request for </w:t>
    </w:r>
    <w:r w:rsidR="003E5EEF">
      <w:rPr>
        <w:rFonts w:ascii="Arial" w:hAnsi="Arial" w:cs="Arial"/>
        <w:sz w:val="20"/>
        <w:szCs w:val="20"/>
      </w:rPr>
      <w:t>Proposals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52C16" w14:textId="77777777" w:rsidR="003B6DCD" w:rsidRDefault="003B6DCD" w:rsidP="000A306C">
      <w:pPr>
        <w:spacing w:after="0" w:line="240" w:lineRule="auto"/>
      </w:pPr>
      <w:r>
        <w:separator/>
      </w:r>
    </w:p>
  </w:footnote>
  <w:footnote w:type="continuationSeparator" w:id="0">
    <w:p w14:paraId="39714C28" w14:textId="77777777" w:rsidR="003B6DCD" w:rsidRDefault="003B6DCD" w:rsidP="000A3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F00CD"/>
    <w:multiLevelType w:val="hybridMultilevel"/>
    <w:tmpl w:val="EA24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95030"/>
    <w:multiLevelType w:val="hybridMultilevel"/>
    <w:tmpl w:val="FBE88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60F"/>
    <w:multiLevelType w:val="hybridMultilevel"/>
    <w:tmpl w:val="BB1803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5308F0"/>
    <w:multiLevelType w:val="hybridMultilevel"/>
    <w:tmpl w:val="25C6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887501"/>
    <w:multiLevelType w:val="hybridMultilevel"/>
    <w:tmpl w:val="DB3AC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7623F0"/>
    <w:multiLevelType w:val="hybridMultilevel"/>
    <w:tmpl w:val="C7A6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C246DA"/>
    <w:multiLevelType w:val="hybridMultilevel"/>
    <w:tmpl w:val="C016971A"/>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DB333D"/>
    <w:multiLevelType w:val="hybridMultilevel"/>
    <w:tmpl w:val="CB8C4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25398"/>
    <w:multiLevelType w:val="hybridMultilevel"/>
    <w:tmpl w:val="187A472C"/>
    <w:lvl w:ilvl="0" w:tplc="0E18211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D5E6B"/>
    <w:multiLevelType w:val="hybridMultilevel"/>
    <w:tmpl w:val="2B281186"/>
    <w:lvl w:ilvl="0" w:tplc="BD9CBF3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B87A9D"/>
    <w:multiLevelType w:val="hybridMultilevel"/>
    <w:tmpl w:val="65A26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CD3F04"/>
    <w:multiLevelType w:val="hybridMultilevel"/>
    <w:tmpl w:val="720C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4006062">
    <w:abstractNumId w:val="9"/>
  </w:num>
  <w:num w:numId="2" w16cid:durableId="1942178804">
    <w:abstractNumId w:val="8"/>
  </w:num>
  <w:num w:numId="3" w16cid:durableId="1144855068">
    <w:abstractNumId w:val="7"/>
  </w:num>
  <w:num w:numId="4" w16cid:durableId="368338916">
    <w:abstractNumId w:val="1"/>
  </w:num>
  <w:num w:numId="5" w16cid:durableId="284236361">
    <w:abstractNumId w:val="0"/>
  </w:num>
  <w:num w:numId="6" w16cid:durableId="1967807402">
    <w:abstractNumId w:val="10"/>
  </w:num>
  <w:num w:numId="7" w16cid:durableId="2008360619">
    <w:abstractNumId w:val="5"/>
  </w:num>
  <w:num w:numId="8" w16cid:durableId="933048764">
    <w:abstractNumId w:val="6"/>
  </w:num>
  <w:num w:numId="9" w16cid:durableId="2069641547">
    <w:abstractNumId w:val="2"/>
  </w:num>
  <w:num w:numId="10" w16cid:durableId="1451127839">
    <w:abstractNumId w:val="4"/>
  </w:num>
  <w:num w:numId="11" w16cid:durableId="1783766340">
    <w:abstractNumId w:val="11"/>
  </w:num>
  <w:num w:numId="12" w16cid:durableId="118374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8C"/>
    <w:rsid w:val="00010166"/>
    <w:rsid w:val="0001547E"/>
    <w:rsid w:val="000154CB"/>
    <w:rsid w:val="0001737E"/>
    <w:rsid w:val="000241D4"/>
    <w:rsid w:val="0002488F"/>
    <w:rsid w:val="00030112"/>
    <w:rsid w:val="000354BC"/>
    <w:rsid w:val="00046DC7"/>
    <w:rsid w:val="00055AD3"/>
    <w:rsid w:val="00074FE5"/>
    <w:rsid w:val="00080549"/>
    <w:rsid w:val="000A1E9A"/>
    <w:rsid w:val="000A306C"/>
    <w:rsid w:val="000A7DDB"/>
    <w:rsid w:val="000C69DA"/>
    <w:rsid w:val="000E6048"/>
    <w:rsid w:val="000E76A9"/>
    <w:rsid w:val="000F1B8B"/>
    <w:rsid w:val="000F609B"/>
    <w:rsid w:val="00114DCE"/>
    <w:rsid w:val="001262F1"/>
    <w:rsid w:val="001338CE"/>
    <w:rsid w:val="001471EA"/>
    <w:rsid w:val="001547B4"/>
    <w:rsid w:val="00155083"/>
    <w:rsid w:val="001601AE"/>
    <w:rsid w:val="001A22FE"/>
    <w:rsid w:val="001C3E49"/>
    <w:rsid w:val="001D3302"/>
    <w:rsid w:val="001D793B"/>
    <w:rsid w:val="001E2BF0"/>
    <w:rsid w:val="001E3881"/>
    <w:rsid w:val="001E48F3"/>
    <w:rsid w:val="001F01E8"/>
    <w:rsid w:val="001F6117"/>
    <w:rsid w:val="00204944"/>
    <w:rsid w:val="00210E7F"/>
    <w:rsid w:val="00226BD6"/>
    <w:rsid w:val="00245D1A"/>
    <w:rsid w:val="0024612C"/>
    <w:rsid w:val="00246392"/>
    <w:rsid w:val="00246C53"/>
    <w:rsid w:val="00250AC8"/>
    <w:rsid w:val="00265FB5"/>
    <w:rsid w:val="002661C1"/>
    <w:rsid w:val="00267AE5"/>
    <w:rsid w:val="002758AF"/>
    <w:rsid w:val="00277B9E"/>
    <w:rsid w:val="00292BCB"/>
    <w:rsid w:val="002A2213"/>
    <w:rsid w:val="002B6360"/>
    <w:rsid w:val="002E252F"/>
    <w:rsid w:val="00303AEE"/>
    <w:rsid w:val="0034234C"/>
    <w:rsid w:val="003510B9"/>
    <w:rsid w:val="00352795"/>
    <w:rsid w:val="003605B8"/>
    <w:rsid w:val="0036596F"/>
    <w:rsid w:val="00371B27"/>
    <w:rsid w:val="00374EF6"/>
    <w:rsid w:val="003B6DCD"/>
    <w:rsid w:val="003C623D"/>
    <w:rsid w:val="003D4B31"/>
    <w:rsid w:val="003E3AB8"/>
    <w:rsid w:val="003E5EEF"/>
    <w:rsid w:val="00406E45"/>
    <w:rsid w:val="00425A39"/>
    <w:rsid w:val="004277A6"/>
    <w:rsid w:val="00463BE3"/>
    <w:rsid w:val="0047323A"/>
    <w:rsid w:val="00480F8C"/>
    <w:rsid w:val="0048315C"/>
    <w:rsid w:val="00495EBE"/>
    <w:rsid w:val="004A22BE"/>
    <w:rsid w:val="004B2D8F"/>
    <w:rsid w:val="004C5240"/>
    <w:rsid w:val="004D4828"/>
    <w:rsid w:val="004E04F3"/>
    <w:rsid w:val="004E56C4"/>
    <w:rsid w:val="004F36B2"/>
    <w:rsid w:val="004F51B9"/>
    <w:rsid w:val="005177AC"/>
    <w:rsid w:val="00527D6E"/>
    <w:rsid w:val="00544838"/>
    <w:rsid w:val="005526E7"/>
    <w:rsid w:val="005804F2"/>
    <w:rsid w:val="00587BCC"/>
    <w:rsid w:val="005B60B6"/>
    <w:rsid w:val="005E3A50"/>
    <w:rsid w:val="00600A8F"/>
    <w:rsid w:val="00605C46"/>
    <w:rsid w:val="006102BB"/>
    <w:rsid w:val="00612AEC"/>
    <w:rsid w:val="006138B2"/>
    <w:rsid w:val="0063636D"/>
    <w:rsid w:val="00640BAD"/>
    <w:rsid w:val="00644356"/>
    <w:rsid w:val="00645D93"/>
    <w:rsid w:val="0066520B"/>
    <w:rsid w:val="00670D8F"/>
    <w:rsid w:val="00676EA6"/>
    <w:rsid w:val="00682A7A"/>
    <w:rsid w:val="0069451B"/>
    <w:rsid w:val="006B11B0"/>
    <w:rsid w:val="006C01FE"/>
    <w:rsid w:val="006C1BBF"/>
    <w:rsid w:val="006C2AEB"/>
    <w:rsid w:val="006C5EB6"/>
    <w:rsid w:val="006D0CE2"/>
    <w:rsid w:val="006D4E55"/>
    <w:rsid w:val="006F08C8"/>
    <w:rsid w:val="0070723E"/>
    <w:rsid w:val="00710F51"/>
    <w:rsid w:val="00716DCE"/>
    <w:rsid w:val="00716F32"/>
    <w:rsid w:val="00721BE1"/>
    <w:rsid w:val="00731492"/>
    <w:rsid w:val="00734BAB"/>
    <w:rsid w:val="007420CC"/>
    <w:rsid w:val="007468DD"/>
    <w:rsid w:val="007531B1"/>
    <w:rsid w:val="00782002"/>
    <w:rsid w:val="007834ED"/>
    <w:rsid w:val="007A700E"/>
    <w:rsid w:val="007A7D42"/>
    <w:rsid w:val="007B41C1"/>
    <w:rsid w:val="007C2181"/>
    <w:rsid w:val="007E6487"/>
    <w:rsid w:val="008157F4"/>
    <w:rsid w:val="00836A51"/>
    <w:rsid w:val="00842D8C"/>
    <w:rsid w:val="0085487E"/>
    <w:rsid w:val="008632B2"/>
    <w:rsid w:val="0086486B"/>
    <w:rsid w:val="008656F6"/>
    <w:rsid w:val="00873FFF"/>
    <w:rsid w:val="008831E1"/>
    <w:rsid w:val="008A3758"/>
    <w:rsid w:val="008C6F9D"/>
    <w:rsid w:val="008C7AC6"/>
    <w:rsid w:val="008E394E"/>
    <w:rsid w:val="008F062A"/>
    <w:rsid w:val="008F2831"/>
    <w:rsid w:val="00906449"/>
    <w:rsid w:val="0091458B"/>
    <w:rsid w:val="00924635"/>
    <w:rsid w:val="00927E83"/>
    <w:rsid w:val="0093108F"/>
    <w:rsid w:val="009449B5"/>
    <w:rsid w:val="00944BDC"/>
    <w:rsid w:val="009565A6"/>
    <w:rsid w:val="0096237E"/>
    <w:rsid w:val="00962A44"/>
    <w:rsid w:val="009670A1"/>
    <w:rsid w:val="0096737D"/>
    <w:rsid w:val="00970310"/>
    <w:rsid w:val="00981757"/>
    <w:rsid w:val="009939B8"/>
    <w:rsid w:val="009A0824"/>
    <w:rsid w:val="009A792F"/>
    <w:rsid w:val="009B2C5B"/>
    <w:rsid w:val="009C6389"/>
    <w:rsid w:val="009E33C6"/>
    <w:rsid w:val="009E540A"/>
    <w:rsid w:val="009F6C2B"/>
    <w:rsid w:val="00A15B0C"/>
    <w:rsid w:val="00A166C0"/>
    <w:rsid w:val="00A30F97"/>
    <w:rsid w:val="00A32C49"/>
    <w:rsid w:val="00A47AF9"/>
    <w:rsid w:val="00A7070A"/>
    <w:rsid w:val="00A94EFB"/>
    <w:rsid w:val="00A974B9"/>
    <w:rsid w:val="00A97699"/>
    <w:rsid w:val="00AA4CA5"/>
    <w:rsid w:val="00AC4EC4"/>
    <w:rsid w:val="00AD3797"/>
    <w:rsid w:val="00AE0F5F"/>
    <w:rsid w:val="00AE301D"/>
    <w:rsid w:val="00AF4F14"/>
    <w:rsid w:val="00B044AA"/>
    <w:rsid w:val="00B05466"/>
    <w:rsid w:val="00B10C90"/>
    <w:rsid w:val="00B15D0C"/>
    <w:rsid w:val="00B31681"/>
    <w:rsid w:val="00B4052F"/>
    <w:rsid w:val="00B73447"/>
    <w:rsid w:val="00B75CC6"/>
    <w:rsid w:val="00B9222B"/>
    <w:rsid w:val="00B943E8"/>
    <w:rsid w:val="00BB16B1"/>
    <w:rsid w:val="00BB6E12"/>
    <w:rsid w:val="00BE00E3"/>
    <w:rsid w:val="00BE0FB8"/>
    <w:rsid w:val="00BE11C4"/>
    <w:rsid w:val="00BF47EA"/>
    <w:rsid w:val="00C62C6C"/>
    <w:rsid w:val="00C67074"/>
    <w:rsid w:val="00C732DA"/>
    <w:rsid w:val="00C7640E"/>
    <w:rsid w:val="00CB4C5C"/>
    <w:rsid w:val="00CD3559"/>
    <w:rsid w:val="00CD5431"/>
    <w:rsid w:val="00CD7863"/>
    <w:rsid w:val="00CE06AD"/>
    <w:rsid w:val="00CE0A0C"/>
    <w:rsid w:val="00CF2EA3"/>
    <w:rsid w:val="00D1258A"/>
    <w:rsid w:val="00D1334D"/>
    <w:rsid w:val="00D3462F"/>
    <w:rsid w:val="00D40D04"/>
    <w:rsid w:val="00D557D7"/>
    <w:rsid w:val="00D74B94"/>
    <w:rsid w:val="00D87517"/>
    <w:rsid w:val="00DA3C41"/>
    <w:rsid w:val="00DC00C9"/>
    <w:rsid w:val="00DC029E"/>
    <w:rsid w:val="00DC0363"/>
    <w:rsid w:val="00DE4139"/>
    <w:rsid w:val="00DE6583"/>
    <w:rsid w:val="00DE7476"/>
    <w:rsid w:val="00E073E2"/>
    <w:rsid w:val="00E14692"/>
    <w:rsid w:val="00E16FD0"/>
    <w:rsid w:val="00E300C0"/>
    <w:rsid w:val="00E4010F"/>
    <w:rsid w:val="00E465FD"/>
    <w:rsid w:val="00E46FA0"/>
    <w:rsid w:val="00E60D78"/>
    <w:rsid w:val="00E72F69"/>
    <w:rsid w:val="00E7446A"/>
    <w:rsid w:val="00E8371D"/>
    <w:rsid w:val="00E844C1"/>
    <w:rsid w:val="00E861C2"/>
    <w:rsid w:val="00E94C4B"/>
    <w:rsid w:val="00EA00EE"/>
    <w:rsid w:val="00EA0F8C"/>
    <w:rsid w:val="00EB34B1"/>
    <w:rsid w:val="00EC2DBE"/>
    <w:rsid w:val="00ED6144"/>
    <w:rsid w:val="00ED7355"/>
    <w:rsid w:val="00EF56F8"/>
    <w:rsid w:val="00F00F22"/>
    <w:rsid w:val="00F01BC8"/>
    <w:rsid w:val="00F06619"/>
    <w:rsid w:val="00F114DC"/>
    <w:rsid w:val="00F25660"/>
    <w:rsid w:val="00F265B7"/>
    <w:rsid w:val="00F26E6D"/>
    <w:rsid w:val="00F372ED"/>
    <w:rsid w:val="00F402C5"/>
    <w:rsid w:val="00F51410"/>
    <w:rsid w:val="00F54862"/>
    <w:rsid w:val="00F64A6E"/>
    <w:rsid w:val="00F8235F"/>
    <w:rsid w:val="00F92793"/>
    <w:rsid w:val="00F94A35"/>
    <w:rsid w:val="00F94A5C"/>
    <w:rsid w:val="00FD45C2"/>
    <w:rsid w:val="00FE0189"/>
    <w:rsid w:val="00FE325C"/>
    <w:rsid w:val="00FE529B"/>
    <w:rsid w:val="00FF1AAC"/>
    <w:rsid w:val="00FF4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854F8"/>
  <w15:chartTrackingRefBased/>
  <w15:docId w15:val="{CDF37D54-BB02-452A-8357-ACA2AA73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3E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80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F8C"/>
  </w:style>
  <w:style w:type="paragraph" w:styleId="Header">
    <w:name w:val="header"/>
    <w:basedOn w:val="Normal"/>
    <w:link w:val="HeaderChar"/>
    <w:uiPriority w:val="99"/>
    <w:unhideWhenUsed/>
    <w:rsid w:val="000A3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06C"/>
  </w:style>
  <w:style w:type="paragraph" w:styleId="ListParagraph">
    <w:name w:val="List Paragraph"/>
    <w:basedOn w:val="Normal"/>
    <w:uiPriority w:val="34"/>
    <w:qFormat/>
    <w:rsid w:val="00710F51"/>
    <w:pPr>
      <w:ind w:left="720"/>
      <w:contextualSpacing/>
    </w:pPr>
  </w:style>
  <w:style w:type="character" w:styleId="Hyperlink">
    <w:name w:val="Hyperlink"/>
    <w:basedOn w:val="DefaultParagraphFont"/>
    <w:uiPriority w:val="99"/>
    <w:unhideWhenUsed/>
    <w:rsid w:val="008C7AC6"/>
    <w:rPr>
      <w:color w:val="0563C1" w:themeColor="hyperlink"/>
      <w:u w:val="single"/>
    </w:rPr>
  </w:style>
  <w:style w:type="character" w:styleId="UnresolvedMention">
    <w:name w:val="Unresolved Mention"/>
    <w:basedOn w:val="DefaultParagraphFont"/>
    <w:uiPriority w:val="99"/>
    <w:semiHidden/>
    <w:unhideWhenUsed/>
    <w:rsid w:val="008C7AC6"/>
    <w:rPr>
      <w:color w:val="605E5C"/>
      <w:shd w:val="clear" w:color="auto" w:fill="E1DFDD"/>
    </w:rPr>
  </w:style>
  <w:style w:type="character" w:customStyle="1" w:styleId="Heading1Char">
    <w:name w:val="Heading 1 Char"/>
    <w:basedOn w:val="DefaultParagraphFont"/>
    <w:link w:val="Heading1"/>
    <w:uiPriority w:val="9"/>
    <w:rsid w:val="001C3E4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F54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F6C2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F6C2B"/>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hurston.supervisor@gmail.com" TargetMode="External"/><Relationship Id="rId18" Type="http://schemas.openxmlformats.org/officeDocument/2006/relationships/hyperlink" Target="mailto:btoy@stcplanning.org" TargetMode="External"/><Relationship Id="rId3" Type="http://schemas.openxmlformats.org/officeDocument/2006/relationships/customXml" Target="../customXml/item3.xml"/><Relationship Id="rId21" Type="http://schemas.openxmlformats.org/officeDocument/2006/relationships/hyperlink" Target="mailto:thurston.supervisor@gmail.com" TargetMode="External"/><Relationship Id="rId7" Type="http://schemas.openxmlformats.org/officeDocument/2006/relationships/webSettings" Target="webSettings.xml"/><Relationship Id="rId12" Type="http://schemas.openxmlformats.org/officeDocument/2006/relationships/hyperlink" Target="mailto:btoy@stcplanning.org" TargetMode="External"/><Relationship Id="rId17" Type="http://schemas.openxmlformats.org/officeDocument/2006/relationships/hyperlink" Target="mailto:thurston.supervisor@gmail.com" TargetMode="External"/><Relationship Id="rId2" Type="http://schemas.openxmlformats.org/officeDocument/2006/relationships/customXml" Target="../customXml/item2.xml"/><Relationship Id="rId16" Type="http://schemas.openxmlformats.org/officeDocument/2006/relationships/hyperlink" Target="mailto:btoy@stcplanning.org" TargetMode="External"/><Relationship Id="rId20" Type="http://schemas.openxmlformats.org/officeDocument/2006/relationships/hyperlink" Target="mailto:btoy@stcplanning.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ownofthurstonny.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btoy@stcplanning.org" TargetMode="External"/><Relationship Id="rId23" Type="http://schemas.openxmlformats.org/officeDocument/2006/relationships/fontTable" Target="fontTable.xml"/><Relationship Id="rId10" Type="http://schemas.openxmlformats.org/officeDocument/2006/relationships/image" Target="media/image1.tiff"/><Relationship Id="rId19" Type="http://schemas.openxmlformats.org/officeDocument/2006/relationships/hyperlink" Target="mailto:thurston.supervisor@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hurston.supervisor@gmail.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72A8022583B4408DE8116BB15D72CE" ma:contentTypeVersion="15" ma:contentTypeDescription="Create a new document." ma:contentTypeScope="" ma:versionID="2f7c6b1a33ab0a21c3c1ddcd15e5b1dc">
  <xsd:schema xmlns:xsd="http://www.w3.org/2001/XMLSchema" xmlns:xs="http://www.w3.org/2001/XMLSchema" xmlns:p="http://schemas.microsoft.com/office/2006/metadata/properties" xmlns:ns2="99a33c41-0a7c-4689-9793-61c678b1ab7c" xmlns:ns3="4ec6f332-58b1-4584-810b-34c8bb18c7de" targetNamespace="http://schemas.microsoft.com/office/2006/metadata/properties" ma:root="true" ma:fieldsID="a6b843b05be9a9e791d87e391dce90aa" ns2:_="" ns3:_="">
    <xsd:import namespace="99a33c41-0a7c-4689-9793-61c678b1ab7c"/>
    <xsd:import namespace="4ec6f332-58b1-4584-810b-34c8bb18c7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33c41-0a7c-4689-9793-61c678b1a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d7a79ca-12d6-4afe-ae4a-bed320ba1a3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6f332-58b1-4584-810b-34c8bb18c7d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abd67-95f5-405f-99c2-0d7f0b4e3a73}" ma:internalName="TaxCatchAll" ma:showField="CatchAllData" ma:web="4ec6f332-58b1-4584-810b-34c8bb18c7d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c6f332-58b1-4584-810b-34c8bb18c7de" xsi:nil="true"/>
    <lcf76f155ced4ddcb4097134ff3c332f xmlns="99a33c41-0a7c-4689-9793-61c678b1ab7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EE21DD-5A21-4CEB-9385-1DFC5641C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33c41-0a7c-4689-9793-61c678b1ab7c"/>
    <ds:schemaRef ds:uri="4ec6f332-58b1-4584-810b-34c8bb18c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EAEA7-4687-42C4-ACC8-8D11BDCC488F}">
  <ds:schemaRefs>
    <ds:schemaRef ds:uri="http://schemas.microsoft.com/office/2006/metadata/properties"/>
    <ds:schemaRef ds:uri="http://schemas.microsoft.com/office/infopath/2007/PartnerControls"/>
    <ds:schemaRef ds:uri="4ec6f332-58b1-4584-810b-34c8bb18c7de"/>
    <ds:schemaRef ds:uri="99a33c41-0a7c-4689-9793-61c678b1ab7c"/>
  </ds:schemaRefs>
</ds:datastoreItem>
</file>

<file path=customXml/itemProps3.xml><?xml version="1.0" encoding="utf-8"?>
<ds:datastoreItem xmlns:ds="http://schemas.openxmlformats.org/officeDocument/2006/customXml" ds:itemID="{DA514D72-34EE-4959-87AB-C2F052170D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2070</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Yezzi</dc:creator>
  <cp:keywords/>
  <dc:description/>
  <cp:lastModifiedBy>Brian Toy</cp:lastModifiedBy>
  <cp:revision>102</cp:revision>
  <cp:lastPrinted>2025-01-23T16:03:00Z</cp:lastPrinted>
  <dcterms:created xsi:type="dcterms:W3CDTF">2025-01-31T19:25:00Z</dcterms:created>
  <dcterms:modified xsi:type="dcterms:W3CDTF">2025-02-04T19:19:00Z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0x010100FE72A8022583B4408DE8116BB15D72CE</vt:lpwstr>
  </property>
  <property fmtid="{D5CDD505-2E9C-101B-9397-08002B2CF9AE}" pid="3" name="MediaServiceImageTags">
    <vt:lpwstr/>
  </property>
</Properties>
</file>