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FB" w:rsidRDefault="003A09FB" w:rsidP="003A09FB">
      <w:pPr>
        <w:spacing w:line="0" w:lineRule="atLeast"/>
        <w:jc w:val="center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CUSTODIANSHIP DECLARATION</w:t>
      </w:r>
    </w:p>
    <w:p w:rsidR="003A09FB" w:rsidRDefault="003A09FB" w:rsidP="003A09F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8491BBF" wp14:editId="67BA4860">
            <wp:simplePos x="0" y="0"/>
            <wp:positionH relativeFrom="column">
              <wp:posOffset>228600</wp:posOffset>
            </wp:positionH>
            <wp:positionV relativeFrom="paragraph">
              <wp:posOffset>320675</wp:posOffset>
            </wp:positionV>
            <wp:extent cx="1562100" cy="4483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9FB" w:rsidRDefault="003A09FB" w:rsidP="003A09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09FB" w:rsidRDefault="003A09FB" w:rsidP="003A09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09FB" w:rsidRDefault="003A09FB" w:rsidP="003A09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09FB" w:rsidRDefault="003A09FB" w:rsidP="003A09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09FB" w:rsidRDefault="003A09FB" w:rsidP="003A09F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A09FB" w:rsidRDefault="003A09FB"/>
    <w:p w:rsidR="003A09FB" w:rsidRDefault="003A09FB"/>
    <w:p w:rsidR="003A09FB" w:rsidRDefault="003A09FB" w:rsidP="003A09FB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Custodians</w:t>
      </w:r>
    </w:p>
    <w:p w:rsidR="003A09FB" w:rsidRDefault="003A09FB" w:rsidP="003A09F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3A09FB" w:rsidRDefault="003A09FB" w:rsidP="003A09FB">
      <w:pPr>
        <w:spacing w:line="248" w:lineRule="auto"/>
        <w:ind w:right="420"/>
        <w:rPr>
          <w:rFonts w:ascii="Arial" w:eastAsia="Arial" w:hAnsi="Arial"/>
        </w:rPr>
      </w:pPr>
      <w:r>
        <w:rPr>
          <w:rFonts w:ascii="Arial" w:eastAsia="Arial" w:hAnsi="Arial"/>
        </w:rPr>
        <w:t>Minor children, under the age of 18 years, who come to Canada to study without a parent or legal guardian must be cared for by a responsible adult in Canada. This person is known as a custodian. Custodianship requires that legal arrangements be made to give the custodian in Canada permission to act in place of a parent. Two notarized documents are required – one signed by the parents in the country of origin; and the other signed by the custodian in Canada.</w:t>
      </w:r>
    </w:p>
    <w:p w:rsidR="003A09FB" w:rsidRDefault="003A09FB" w:rsidP="003A09FB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3A09FB" w:rsidRDefault="003A09FB" w:rsidP="003A09FB">
      <w:pPr>
        <w:spacing w:line="275" w:lineRule="auto"/>
        <w:ind w:right="780"/>
        <w:rPr>
          <w:rFonts w:ascii="Arial" w:eastAsia="Arial" w:hAnsi="Arial"/>
        </w:rPr>
      </w:pPr>
      <w:r>
        <w:rPr>
          <w:rFonts w:ascii="Arial" w:eastAsia="Arial" w:hAnsi="Arial"/>
        </w:rPr>
        <w:t>An immigration officer must be satisfied that adequate arrangements have been made for the care and support of minor children who travel to Canada to study.</w:t>
      </w:r>
    </w:p>
    <w:p w:rsidR="003A09FB" w:rsidRDefault="003A09FB" w:rsidP="003A09FB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3A09FB" w:rsidRDefault="003A09FB" w:rsidP="003A09FB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Please visit the Citizenship and Immigration Canada website for more information:</w:t>
      </w:r>
    </w:p>
    <w:p w:rsidR="003A09FB" w:rsidRDefault="003A09FB" w:rsidP="003A09FB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3A09FB" w:rsidRDefault="003A09FB" w:rsidP="003A09FB">
      <w:hyperlink r:id="rId5" w:history="1">
        <w:r>
          <w:rPr>
            <w:rFonts w:ascii="Arial" w:eastAsia="Arial" w:hAnsi="Arial"/>
            <w:color w:val="3366CC"/>
            <w:u w:val="single"/>
          </w:rPr>
          <w:t>http://www.cic.gc.ca/english/study/study-minors.asp</w:t>
        </w:r>
      </w:hyperlink>
    </w:p>
    <w:p w:rsidR="003A09FB" w:rsidRDefault="003A09FB" w:rsidP="003A09FB"/>
    <w:p w:rsidR="003A09FB" w:rsidRDefault="003A09FB" w:rsidP="003A09FB">
      <w:bookmarkStart w:id="0" w:name="_GoBack"/>
      <w:bookmarkEnd w:id="0"/>
    </w:p>
    <w:p w:rsidR="003A09FB" w:rsidRPr="00000376" w:rsidRDefault="003A09FB" w:rsidP="003A09FB">
      <w:pPr>
        <w:contextualSpacing/>
        <w:jc w:val="center"/>
        <w:rPr>
          <w:rFonts w:ascii="Edwardian Script ITC" w:eastAsia="KaiTi" w:hAnsi="Edwardian Script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7B17BB" wp14:editId="704A383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31520" cy="685165"/>
            <wp:effectExtent l="0" t="0" r="0" b="635"/>
            <wp:wrapThrough wrapText="bothSides">
              <wp:wrapPolygon edited="0">
                <wp:start x="0" y="0"/>
                <wp:lineTo x="0" y="21019"/>
                <wp:lineTo x="20813" y="21019"/>
                <wp:lineTo x="208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0376">
        <w:rPr>
          <w:rFonts w:ascii="Edwardian Script ITC" w:eastAsia="KaiTi" w:hAnsi="Edwardian Script ITC"/>
          <w:sz w:val="56"/>
          <w:szCs w:val="56"/>
        </w:rPr>
        <w:t xml:space="preserve">Niagara Education and Business Consulting </w:t>
      </w:r>
    </w:p>
    <w:p w:rsidR="003A09FB" w:rsidRPr="002572D5" w:rsidRDefault="003A09FB" w:rsidP="003A09FB">
      <w:pPr>
        <w:contextualSpacing/>
        <w:jc w:val="center"/>
        <w:rPr>
          <w:rFonts w:ascii="KaiTi" w:eastAsia="KaiTi" w:hAnsi="KaiTi"/>
          <w:sz w:val="36"/>
          <w:szCs w:val="36"/>
        </w:rPr>
      </w:pPr>
      <w:r w:rsidRPr="002572D5">
        <w:rPr>
          <w:rFonts w:ascii="KaiTi" w:eastAsia="KaiTi" w:hAnsi="KaiTi" w:hint="eastAsia"/>
          <w:sz w:val="36"/>
          <w:szCs w:val="36"/>
        </w:rPr>
        <w:t>尼亚加拉教育商务咨询公司</w:t>
      </w:r>
    </w:p>
    <w:p w:rsidR="003A09FB" w:rsidRDefault="003A09FB" w:rsidP="003A09FB">
      <w:pPr>
        <w:contextualSpacing/>
      </w:pPr>
      <w:r>
        <w:pict>
          <v:rect id="_x0000_i1025" style="width:468pt;height:2pt" o:hralign="center" o:hrstd="t" o:hrnoshade="t" o:hr="t" fillcolor="black" stroked="f"/>
        </w:pict>
      </w:r>
    </w:p>
    <w:p w:rsidR="003A09FB" w:rsidRDefault="003A09FB" w:rsidP="003A09FB">
      <w:pPr>
        <w:spacing w:line="0" w:lineRule="atLeast"/>
        <w:ind w:left="360"/>
        <w:rPr>
          <w:rFonts w:ascii="Arial" w:eastAsia="Arial" w:hAnsi="Arial"/>
          <w:b/>
          <w:sz w:val="22"/>
          <w:u w:val="single"/>
        </w:rPr>
      </w:pPr>
    </w:p>
    <w:p w:rsidR="003A09FB" w:rsidRDefault="003A09FB" w:rsidP="003A09FB">
      <w:pPr>
        <w:spacing w:line="0" w:lineRule="atLeast"/>
        <w:ind w:left="360"/>
        <w:rPr>
          <w:rFonts w:ascii="Arial" w:eastAsia="Arial" w:hAnsi="Arial"/>
          <w:b/>
          <w:sz w:val="22"/>
          <w:u w:val="single"/>
        </w:rPr>
      </w:pPr>
    </w:p>
    <w:p w:rsidR="003A09FB" w:rsidRDefault="003A09FB" w:rsidP="003A09FB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Canadian Custodians</w:t>
      </w:r>
    </w:p>
    <w:p w:rsidR="003A09FB" w:rsidRDefault="003A09FB" w:rsidP="003A09FB">
      <w:pPr>
        <w:rPr>
          <w:rFonts w:ascii="Arial" w:hAnsi="Arial" w:cs="Arial"/>
          <w:lang w:val="en-CA"/>
        </w:rPr>
      </w:pPr>
    </w:p>
    <w:p w:rsidR="003A09FB" w:rsidRDefault="003A09FB" w:rsidP="003A09FB">
      <w:pPr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International </w:t>
      </w:r>
      <w:r w:rsidRPr="006E66FA">
        <w:rPr>
          <w:rFonts w:ascii="Arial" w:hAnsi="Arial" w:cs="Arial"/>
        </w:rPr>
        <w:t xml:space="preserve">students under the age of 18 are required to reside with a parent or legal guardian. In the absence of a parent/guardian, the custodian will take responsibility and care for the student </w:t>
      </w:r>
      <w:r>
        <w:rPr>
          <w:rFonts w:ascii="Arial" w:hAnsi="Arial" w:cs="Arial"/>
        </w:rPr>
        <w:t xml:space="preserve">and will </w:t>
      </w:r>
      <w:r w:rsidRPr="006E66FA">
        <w:rPr>
          <w:rFonts w:ascii="Arial" w:hAnsi="Arial" w:cs="Arial"/>
        </w:rPr>
        <w:t>ensur</w:t>
      </w:r>
      <w:r>
        <w:rPr>
          <w:rFonts w:ascii="Arial" w:hAnsi="Arial" w:cs="Arial"/>
        </w:rPr>
        <w:t>e</w:t>
      </w:r>
      <w:r w:rsidRPr="006E66FA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at th</w:t>
      </w:r>
      <w:r w:rsidRPr="006E66FA">
        <w:rPr>
          <w:rFonts w:ascii="Arial" w:hAnsi="Arial" w:cs="Arial"/>
        </w:rPr>
        <w:t>eir accommodations and</w:t>
      </w:r>
      <w:r>
        <w:rPr>
          <w:rFonts w:ascii="Arial" w:hAnsi="Arial" w:cs="Arial"/>
        </w:rPr>
        <w:t xml:space="preserve"> other living expenses (transportation and medical care etc.) </w:t>
      </w:r>
      <w:r w:rsidRPr="006E66FA">
        <w:rPr>
          <w:rFonts w:ascii="Arial" w:hAnsi="Arial" w:cs="Arial"/>
        </w:rPr>
        <w:t xml:space="preserve">are provided. The custodian must be over 19 years of age, </w:t>
      </w:r>
      <w:r>
        <w:rPr>
          <w:rFonts w:ascii="Arial" w:hAnsi="Arial" w:cs="Arial"/>
        </w:rPr>
        <w:t xml:space="preserve">must </w:t>
      </w:r>
      <w:r w:rsidRPr="006E66FA">
        <w:rPr>
          <w:rFonts w:ascii="Arial" w:hAnsi="Arial" w:cs="Arial"/>
        </w:rPr>
        <w:t xml:space="preserve">be a Canadian Citizen or permanent resident of Canada. </w:t>
      </w:r>
    </w:p>
    <w:p w:rsidR="003A09FB" w:rsidRPr="006E66FA" w:rsidRDefault="003A09FB" w:rsidP="003A09FB">
      <w:pPr>
        <w:rPr>
          <w:rFonts w:ascii="Arial" w:hAnsi="Arial" w:cs="Arial"/>
        </w:rPr>
      </w:pPr>
    </w:p>
    <w:p w:rsidR="003A09FB" w:rsidRDefault="003A09FB" w:rsidP="003A0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Pr="006E66FA">
        <w:rPr>
          <w:rFonts w:ascii="Arial" w:hAnsi="Arial" w:cs="Arial"/>
        </w:rPr>
        <w:t xml:space="preserve">International students </w:t>
      </w:r>
      <w:r>
        <w:rPr>
          <w:rFonts w:ascii="Arial" w:hAnsi="Arial" w:cs="Arial"/>
        </w:rPr>
        <w:t xml:space="preserve">under the age of 18 will require </w:t>
      </w:r>
      <w:r w:rsidRPr="006E66FA">
        <w:rPr>
          <w:rFonts w:ascii="Arial" w:hAnsi="Arial" w:cs="Arial"/>
        </w:rPr>
        <w:t xml:space="preserve">the submission of the attached notarized Custodian Declaration Forms with their Application: </w:t>
      </w:r>
    </w:p>
    <w:p w:rsidR="003A09FB" w:rsidRPr="006E66FA" w:rsidRDefault="003A09FB" w:rsidP="003A09FB">
      <w:pPr>
        <w:rPr>
          <w:rFonts w:ascii="Arial" w:hAnsi="Arial" w:cs="Arial"/>
        </w:rPr>
      </w:pPr>
    </w:p>
    <w:p w:rsidR="003A09FB" w:rsidRDefault="003A09FB" w:rsidP="003A09FB">
      <w:pPr>
        <w:rPr>
          <w:rFonts w:ascii="Arial" w:hAnsi="Arial" w:cs="Arial"/>
        </w:rPr>
      </w:pPr>
      <w:r w:rsidRPr="006E66FA">
        <w:rPr>
          <w:rFonts w:ascii="Arial" w:hAnsi="Arial" w:cs="Arial"/>
        </w:rPr>
        <w:t xml:space="preserve">1. Parent - A declaration completed by the parent in the country of origin, stating that arrangements have been made for a custodian to act in the place of the parent. This document must be notarized in the country of origin. </w:t>
      </w:r>
    </w:p>
    <w:p w:rsidR="003A09FB" w:rsidRDefault="003A09FB" w:rsidP="003A09FB">
      <w:pPr>
        <w:rPr>
          <w:rFonts w:ascii="Arial" w:hAnsi="Arial" w:cs="Arial"/>
        </w:rPr>
      </w:pPr>
    </w:p>
    <w:p w:rsidR="003A09FB" w:rsidRPr="003878AF" w:rsidRDefault="003A09FB" w:rsidP="003A09FB">
      <w:pPr>
        <w:rPr>
          <w:rFonts w:ascii="Arial" w:hAnsi="Arial" w:cs="Arial"/>
        </w:rPr>
      </w:pPr>
      <w:r w:rsidRPr="006E66FA">
        <w:rPr>
          <w:rFonts w:ascii="Arial" w:hAnsi="Arial" w:cs="Arial"/>
        </w:rPr>
        <w:t xml:space="preserve">2. Custodian - A declaration completed by the custodian who is a Canadian citizen or permanent resident over the age of 19 stating that arrangements have been made for the custodian to act in place of a parent in times of emergency. This document must be notarized in Canada. The </w:t>
      </w:r>
      <w:r>
        <w:rPr>
          <w:rFonts w:ascii="Arial" w:hAnsi="Arial" w:cs="Arial"/>
        </w:rPr>
        <w:t>Niagara Education and Business Consulting</w:t>
      </w:r>
      <w:r w:rsidRPr="006E66FA">
        <w:rPr>
          <w:rFonts w:ascii="Arial" w:hAnsi="Arial" w:cs="Arial"/>
        </w:rPr>
        <w:t xml:space="preserve"> has the right to withdraw the student without a refund if it is determined there is a change to the appointed custodian; concerns relating to the safety and well-being of the student; false information or the student is in violation of student Code of Conduct.</w:t>
      </w:r>
      <w:bookmarkStart w:id="1" w:name="page2"/>
      <w:bookmarkEnd w:id="1"/>
    </w:p>
    <w:p w:rsidR="003A09FB" w:rsidRDefault="003A09FB" w:rsidP="003A09FB"/>
    <w:sectPr w:rsidR="003A0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FB"/>
    <w:rsid w:val="003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DA65"/>
  <w15:chartTrackingRefBased/>
  <w15:docId w15:val="{68E3463D-5B57-4CF9-A359-36F449F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FB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ic.gc.ca/english/study/study-minors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Wu</dc:creator>
  <cp:keywords/>
  <dc:description/>
  <cp:lastModifiedBy>Jason Wu</cp:lastModifiedBy>
  <cp:revision>1</cp:revision>
  <dcterms:created xsi:type="dcterms:W3CDTF">2018-07-15T02:45:00Z</dcterms:created>
  <dcterms:modified xsi:type="dcterms:W3CDTF">2018-07-15T02:47:00Z</dcterms:modified>
</cp:coreProperties>
</file>