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E09ED0" w14:textId="194882E1" w:rsidR="006E26FA" w:rsidRPr="00F81776" w:rsidRDefault="006E26FA" w:rsidP="006E26FA">
      <w:pPr>
        <w:pStyle w:val="H1"/>
        <w:rPr>
          <w:rFonts w:ascii="Chalkboard SE" w:hAnsi="Chalkboard SE" w:cstheme="minorHAnsi"/>
        </w:rPr>
      </w:pPr>
      <w:bookmarkStart w:id="0" w:name="_Toc235785803"/>
      <w:bookmarkStart w:id="1" w:name="_Hlk106807035"/>
      <w:r w:rsidRPr="00F81776">
        <w:rPr>
          <w:rFonts w:ascii="Chalkboard SE" w:hAnsi="Chalkboard SE" w:cstheme="minorHAnsi"/>
        </w:rPr>
        <w:t xml:space="preserve">Accidents and First Aid Policy </w:t>
      </w:r>
      <w:bookmarkEnd w:id="0"/>
    </w:p>
    <w:p w14:paraId="40394F9A" w14:textId="77777777" w:rsidR="006E26FA" w:rsidRPr="00F81776" w:rsidRDefault="006E26FA" w:rsidP="006E26FA">
      <w:pPr>
        <w:jc w:val="both"/>
        <w:rPr>
          <w:rFonts w:ascii="Chalkboard SE" w:hAnsi="Chalkboard SE" w:cs="Calibri"/>
        </w:rPr>
      </w:pPr>
    </w:p>
    <w:p w14:paraId="56B910B5" w14:textId="77777777" w:rsidR="006E26FA" w:rsidRPr="00F81776" w:rsidRDefault="006E26FA" w:rsidP="006E26FA">
      <w:pPr>
        <w:jc w:val="both"/>
        <w:rPr>
          <w:rFonts w:ascii="Chalkboard SE" w:hAnsi="Chalkboard SE" w:cs="Calibri"/>
        </w:rPr>
      </w:pPr>
    </w:p>
    <w:p w14:paraId="14C2C4BA" w14:textId="444D919E" w:rsidR="006E26FA" w:rsidRPr="00F81776" w:rsidRDefault="006E26FA" w:rsidP="006E26FA">
      <w:pPr>
        <w:jc w:val="both"/>
        <w:rPr>
          <w:rFonts w:ascii="Chalkboard SE" w:hAnsi="Chalkboard SE" w:cs="Calibri"/>
        </w:rPr>
      </w:pPr>
      <w:r w:rsidRPr="00F81776">
        <w:rPr>
          <w:rFonts w:ascii="Chalkboard SE" w:hAnsi="Chalkboard SE" w:cs="Calibri"/>
        </w:rPr>
        <w:t xml:space="preserve">At </w:t>
      </w:r>
      <w:r w:rsidR="00F81776" w:rsidRPr="00F81776">
        <w:rPr>
          <w:rFonts w:ascii="Chalkboard SE" w:hAnsi="Chalkboard SE" w:cs="Calibri"/>
        </w:rPr>
        <w:t>Earlybirds Day Nursery</w:t>
      </w:r>
      <w:r w:rsidR="00F81776">
        <w:rPr>
          <w:rFonts w:ascii="Chalkboard SE" w:hAnsi="Chalkboard SE" w:cs="Calibri"/>
          <w:b/>
          <w:bCs/>
        </w:rPr>
        <w:t xml:space="preserve"> </w:t>
      </w:r>
      <w:r w:rsidRPr="00F81776">
        <w:rPr>
          <w:rFonts w:ascii="Chalkboard SE" w:hAnsi="Chalkboard SE" w:cs="Calibri"/>
        </w:rPr>
        <w:t xml:space="preserve">the safety of all children is </w:t>
      </w:r>
      <w:proofErr w:type="gramStart"/>
      <w:r w:rsidRPr="00F81776">
        <w:rPr>
          <w:rFonts w:ascii="Chalkboard SE" w:hAnsi="Chalkboard SE" w:cs="Calibri"/>
        </w:rPr>
        <w:t>paramount</w:t>
      </w:r>
      <w:proofErr w:type="gramEnd"/>
      <w:r w:rsidRPr="00F81776">
        <w:rPr>
          <w:rFonts w:ascii="Chalkboard SE" w:hAnsi="Chalkboard SE" w:cs="Calibri"/>
        </w:rPr>
        <w:t xml:space="preserve"> and we have measures in place to help to protect children. However, sometimes accidents do unavoidably happen. </w:t>
      </w:r>
    </w:p>
    <w:p w14:paraId="0F01C64D" w14:textId="77777777" w:rsidR="006E26FA" w:rsidRPr="00F81776" w:rsidRDefault="006E26FA" w:rsidP="006E26FA">
      <w:pPr>
        <w:jc w:val="both"/>
        <w:rPr>
          <w:rFonts w:ascii="Chalkboard SE" w:hAnsi="Chalkboard SE" w:cs="Calibri"/>
        </w:rPr>
      </w:pPr>
    </w:p>
    <w:p w14:paraId="52212A53" w14:textId="77777777" w:rsidR="006E26FA" w:rsidRPr="00F81776" w:rsidRDefault="006E26FA" w:rsidP="006E26FA">
      <w:pPr>
        <w:jc w:val="both"/>
        <w:rPr>
          <w:rFonts w:ascii="Chalkboard SE" w:hAnsi="Chalkboard SE" w:cs="Calibri"/>
        </w:rPr>
      </w:pPr>
      <w:r w:rsidRPr="00F81776">
        <w:rPr>
          <w:rFonts w:ascii="Chalkboard SE" w:hAnsi="Chalkboard SE" w:cs="Calibri"/>
        </w:rPr>
        <w:t>We follow this policy to ensure all parties are supported and cared for when accidents or incidents happen</w:t>
      </w:r>
      <w:r w:rsidRPr="00F81776">
        <w:rPr>
          <w:rStyle w:val="FootnoteReference"/>
          <w:rFonts w:ascii="Chalkboard SE" w:hAnsi="Chalkboard SE" w:cs="Calibri"/>
        </w:rPr>
        <w:footnoteReference w:id="1"/>
      </w:r>
      <w:r w:rsidRPr="00F81776">
        <w:rPr>
          <w:rFonts w:ascii="Chalkboard SE" w:hAnsi="Chalkboard SE" w:cs="Calibri"/>
        </w:rPr>
        <w:t xml:space="preserve"> and that the circumstances of the accident or incident are reviewed with a view to minimising any future risks. </w:t>
      </w:r>
    </w:p>
    <w:p w14:paraId="5D618E63" w14:textId="77777777" w:rsidR="006E26FA" w:rsidRPr="00F81776" w:rsidRDefault="006E26FA" w:rsidP="006E26FA">
      <w:pPr>
        <w:jc w:val="both"/>
        <w:rPr>
          <w:rFonts w:ascii="Chalkboard SE" w:hAnsi="Chalkboard SE" w:cs="Calibri"/>
        </w:rPr>
      </w:pPr>
    </w:p>
    <w:p w14:paraId="02A05CD0" w14:textId="77777777" w:rsidR="006E26FA" w:rsidRPr="00F81776" w:rsidRDefault="006E26FA" w:rsidP="006E26FA">
      <w:pPr>
        <w:pStyle w:val="H2"/>
        <w:jc w:val="both"/>
        <w:rPr>
          <w:rFonts w:ascii="Chalkboard SE" w:hAnsi="Chalkboard SE" w:cs="Calibri"/>
        </w:rPr>
      </w:pPr>
      <w:r w:rsidRPr="00F81776">
        <w:rPr>
          <w:rFonts w:ascii="Chalkboard SE" w:hAnsi="Chalkboard SE" w:cs="Calibri"/>
        </w:rPr>
        <w:t>Accidents or incidents</w:t>
      </w:r>
    </w:p>
    <w:p w14:paraId="5D1539CE"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When an accident or incident occurs, we ensure: </w:t>
      </w:r>
    </w:p>
    <w:p w14:paraId="12576E0E" w14:textId="77777777" w:rsidR="006E26FA" w:rsidRPr="00F81776" w:rsidRDefault="006E26FA" w:rsidP="006E26FA">
      <w:pPr>
        <w:pStyle w:val="ListParagraph"/>
        <w:numPr>
          <w:ilvl w:val="0"/>
          <w:numId w:val="25"/>
        </w:numPr>
        <w:jc w:val="both"/>
        <w:rPr>
          <w:rFonts w:ascii="Chalkboard SE" w:hAnsi="Chalkboard SE" w:cs="Calibri"/>
        </w:rPr>
      </w:pPr>
      <w:r w:rsidRPr="00F81776">
        <w:rPr>
          <w:rFonts w:ascii="Chalkboard SE" w:hAnsi="Chalkboard SE" w:cs="Calibri"/>
        </w:rPr>
        <w:t>The child is comforted and reassured first</w:t>
      </w:r>
    </w:p>
    <w:p w14:paraId="3F25CDE0" w14:textId="77777777" w:rsidR="006E26FA" w:rsidRPr="00F81776" w:rsidRDefault="006E26FA" w:rsidP="006E26FA">
      <w:pPr>
        <w:pStyle w:val="ListParagraph"/>
        <w:numPr>
          <w:ilvl w:val="0"/>
          <w:numId w:val="25"/>
        </w:numPr>
        <w:jc w:val="both"/>
        <w:rPr>
          <w:rFonts w:ascii="Chalkboard SE" w:hAnsi="Chalkboard SE" w:cs="Calibri"/>
        </w:rPr>
      </w:pPr>
      <w:r w:rsidRPr="00F81776">
        <w:rPr>
          <w:rFonts w:ascii="Chalkboard SE" w:hAnsi="Chalkboard SE" w:cs="Calibri"/>
        </w:rPr>
        <w:t>The extent of the injury is assessed and if necessary, a call is made for medical support or an ambulance</w:t>
      </w:r>
    </w:p>
    <w:p w14:paraId="2857EC75" w14:textId="77777777" w:rsidR="006E26FA" w:rsidRPr="00F81776" w:rsidRDefault="006E26FA" w:rsidP="006E26FA">
      <w:pPr>
        <w:pStyle w:val="ListParagraph"/>
        <w:numPr>
          <w:ilvl w:val="0"/>
          <w:numId w:val="25"/>
        </w:numPr>
        <w:jc w:val="both"/>
        <w:rPr>
          <w:rFonts w:ascii="Chalkboard SE" w:hAnsi="Chalkboard SE" w:cs="Calibri"/>
        </w:rPr>
      </w:pPr>
      <w:r w:rsidRPr="00F81776">
        <w:rPr>
          <w:rFonts w:ascii="Chalkboard SE" w:hAnsi="Chalkboard SE" w:cs="Calibri"/>
        </w:rPr>
        <w:t>First aid procedures are carried out where necessary, by a trained paediatric first aider</w:t>
      </w:r>
    </w:p>
    <w:p w14:paraId="5017156D"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 xml:space="preserve">The person responsible for reporting accidents, incidents or near misses is the member of staff who saw the incident or was first to find the child where there are no witnesses </w:t>
      </w:r>
    </w:p>
    <w:p w14:paraId="209DD708"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 xml:space="preserve">The accident or incident is recorded on an accident/incident </w:t>
      </w:r>
      <w:proofErr w:type="gramStart"/>
      <w:r w:rsidRPr="00F81776">
        <w:rPr>
          <w:rFonts w:ascii="Chalkboard SE" w:hAnsi="Chalkboard SE" w:cs="Calibri"/>
        </w:rPr>
        <w:t>form</w:t>
      </w:r>
      <w:proofErr w:type="gramEnd"/>
      <w:r w:rsidRPr="00F81776">
        <w:rPr>
          <w:rFonts w:ascii="Chalkboard SE" w:hAnsi="Chalkboard SE" w:cs="Calibri"/>
        </w:rPr>
        <w:t xml:space="preserve"> and it is reported to the nursery manager. Other staff who have witnessed the accident may also countersign the form and, in more serious cases, provide a statement. This should be done as soon as the accident is dealt with, whilst the details are still clearly remembered </w:t>
      </w:r>
    </w:p>
    <w:p w14:paraId="624F1EFA"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 xml:space="preserve">Parents are shown the accident/incident form and informed of any first aid treatment given. They are asked to sign it the same day, or as soon as reasonably practicable after </w:t>
      </w:r>
    </w:p>
    <w:p w14:paraId="10644B31"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The nursery manager reviews the accident/incident forms at least monthly for patterns, e.g. one child having a repeated number of accidents, a particular area in the nursery or a particular time of the day when most accidents happen. Any patterns are investigated by the nursery manager and all necessary steps to reduce risks are put in place</w:t>
      </w:r>
    </w:p>
    <w:p w14:paraId="72A55FA1"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 xml:space="preserve">The nursery manager reports any serious accidents or incidents to the registered person for investigation for further action to be taken (i.e. a full </w:t>
      </w:r>
      <w:r w:rsidRPr="00F81776">
        <w:rPr>
          <w:rFonts w:ascii="Chalkboard SE" w:hAnsi="Chalkboard SE" w:cs="Calibri"/>
        </w:rPr>
        <w:lastRenderedPageBreak/>
        <w:t>risk assessment or report under Reporting of Injuries, Diseases and Dangerous Occurrences Regulations (RIDDOR))</w:t>
      </w:r>
    </w:p>
    <w:p w14:paraId="4D52929B"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The accident forms are kept for at least 22 years</w:t>
      </w:r>
    </w:p>
    <w:p w14:paraId="73CF2C88"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 xml:space="preserve">Where medical attention is required, a senior member of staff will notify the parent(s) as soon as possible whilst caring for the child appropriately </w:t>
      </w:r>
    </w:p>
    <w:p w14:paraId="6DEC50A5"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Where medical treatment is required the nursery manager will follow the insurance company procedures, which may involve informing them in writing of the accident</w:t>
      </w:r>
    </w:p>
    <w:p w14:paraId="1DDEB1DF"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 xml:space="preserve">The nursery manager or registered provider will report any accidents of a serious nature to Ofsted and the local authority children’s social care team (as the local child protection agency), where necessary. Where relevant, such accidents will also be reported to the local authority environmental health department or the Health and Safety Executive and their advice followed </w:t>
      </w:r>
    </w:p>
    <w:p w14:paraId="035A6918" w14:textId="77777777" w:rsidR="006E26FA" w:rsidRPr="00F81776" w:rsidRDefault="006E26FA" w:rsidP="006E26FA">
      <w:pPr>
        <w:numPr>
          <w:ilvl w:val="0"/>
          <w:numId w:val="19"/>
        </w:numPr>
        <w:jc w:val="both"/>
        <w:rPr>
          <w:rFonts w:ascii="Chalkboard SE" w:hAnsi="Chalkboard SE" w:cs="Calibri"/>
        </w:rPr>
      </w:pPr>
      <w:r w:rsidRPr="00F81776">
        <w:rPr>
          <w:rFonts w:ascii="Chalkboard SE" w:hAnsi="Chalkboard SE" w:cs="Calibri"/>
        </w:rPr>
        <w:t xml:space="preserve">If the setting is an awarded Millie’s Mark setting, or working towards the award, then the manager or registered provider will also notify Millie’s Mark to meet the requirements under this scheme. Notification must be made as soon as is reasonably practical, but in any event within 14 days of the incident occurring. </w:t>
      </w:r>
    </w:p>
    <w:p w14:paraId="3E7E7039" w14:textId="77777777" w:rsidR="006E26FA" w:rsidRPr="00F81776" w:rsidRDefault="006E26FA" w:rsidP="006E26FA">
      <w:pPr>
        <w:jc w:val="both"/>
        <w:rPr>
          <w:rFonts w:ascii="Chalkboard SE" w:hAnsi="Chalkboard SE" w:cs="Calibri"/>
        </w:rPr>
      </w:pPr>
    </w:p>
    <w:p w14:paraId="13A3FE85" w14:textId="61D0D9B8" w:rsidR="006E26FA" w:rsidRPr="00F81776" w:rsidRDefault="006E26FA" w:rsidP="006E26FA">
      <w:pPr>
        <w:jc w:val="both"/>
        <w:rPr>
          <w:rFonts w:ascii="Chalkboard SE" w:hAnsi="Chalkboard SE" w:cs="Calibri"/>
        </w:rPr>
      </w:pPr>
      <w:r w:rsidRPr="00F81776">
        <w:rPr>
          <w:rFonts w:ascii="Chalkboard SE" w:hAnsi="Chalkboard SE" w:cs="Calibri"/>
        </w:rPr>
        <w:t xml:space="preserve">Location of accident files: </w:t>
      </w:r>
      <w:r w:rsidR="00F81776">
        <w:rPr>
          <w:rFonts w:ascii="Chalkboard SE" w:hAnsi="Chalkboard SE" w:cs="Calibri"/>
        </w:rPr>
        <w:t xml:space="preserve">In each </w:t>
      </w:r>
      <w:proofErr w:type="gramStart"/>
      <w:r w:rsidR="00F81776">
        <w:rPr>
          <w:rFonts w:ascii="Chalkboard SE" w:hAnsi="Chalkboard SE" w:cs="Calibri"/>
        </w:rPr>
        <w:t>play room</w:t>
      </w:r>
      <w:proofErr w:type="gramEnd"/>
    </w:p>
    <w:p w14:paraId="1567F68E" w14:textId="77777777" w:rsidR="006E26FA" w:rsidRPr="00F81776" w:rsidRDefault="006E26FA" w:rsidP="006E26FA">
      <w:pPr>
        <w:jc w:val="both"/>
        <w:rPr>
          <w:rFonts w:ascii="Chalkboard SE" w:hAnsi="Chalkboard SE" w:cs="Calibri"/>
        </w:rPr>
      </w:pPr>
    </w:p>
    <w:p w14:paraId="506A6EF1" w14:textId="77777777" w:rsidR="006E26FA" w:rsidRPr="00F81776" w:rsidRDefault="006E26FA" w:rsidP="006E26FA">
      <w:pPr>
        <w:jc w:val="both"/>
        <w:rPr>
          <w:rFonts w:ascii="Chalkboard SE" w:hAnsi="Chalkboard SE" w:cs="Calibri"/>
        </w:rPr>
      </w:pPr>
      <w:r w:rsidRPr="00F81776">
        <w:rPr>
          <w:rFonts w:ascii="Chalkboard SE" w:hAnsi="Chalkboard SE" w:cs="Calibri"/>
        </w:rPr>
        <w:t>Accident and incident records will be regularly reviewed to identify if there are trends or common features that could be addressed to reduce the risks of accidents and incidents in the setting. Appropriate action will be taken to address any identified concerns.</w:t>
      </w:r>
    </w:p>
    <w:p w14:paraId="1E2EE6B9" w14:textId="77777777" w:rsidR="006E26FA" w:rsidRPr="00F81776" w:rsidRDefault="006E26FA" w:rsidP="006E26FA">
      <w:pPr>
        <w:jc w:val="both"/>
        <w:rPr>
          <w:rFonts w:ascii="Chalkboard SE" w:hAnsi="Chalkboard SE" w:cs="Calibri"/>
        </w:rPr>
      </w:pPr>
    </w:p>
    <w:p w14:paraId="08561284" w14:textId="77777777" w:rsidR="006E26FA" w:rsidRPr="00F81776" w:rsidRDefault="006E26FA" w:rsidP="006E26FA">
      <w:pPr>
        <w:jc w:val="both"/>
        <w:rPr>
          <w:rFonts w:ascii="Chalkboard SE" w:hAnsi="Chalkboard SE" w:cs="Calibri"/>
          <w:b/>
        </w:rPr>
      </w:pPr>
      <w:r w:rsidRPr="00F81776">
        <w:rPr>
          <w:rFonts w:ascii="Chalkboard SE" w:hAnsi="Chalkboard SE" w:cs="Calibri"/>
          <w:b/>
        </w:rPr>
        <w:t xml:space="preserve">Contact Details: </w:t>
      </w:r>
    </w:p>
    <w:p w14:paraId="6910F41E" w14:textId="77777777" w:rsidR="006E26FA" w:rsidRPr="00F81776" w:rsidRDefault="006E26FA" w:rsidP="006E26FA">
      <w:pPr>
        <w:jc w:val="both"/>
        <w:rPr>
          <w:rFonts w:ascii="Chalkboard SE" w:hAnsi="Chalkboard SE"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111"/>
        <w:gridCol w:w="5905"/>
      </w:tblGrid>
      <w:tr w:rsidR="006E26FA" w:rsidRPr="00F81776" w14:paraId="578DE7E9" w14:textId="77777777" w:rsidTr="001300F2">
        <w:trPr>
          <w:cantSplit/>
          <w:jc w:val="center"/>
        </w:trPr>
        <w:tc>
          <w:tcPr>
            <w:tcW w:w="4428" w:type="dxa"/>
            <w:shd w:val="clear" w:color="auto" w:fill="F2F2F2" w:themeFill="background1" w:themeFillShade="F2"/>
            <w:vAlign w:val="center"/>
          </w:tcPr>
          <w:p w14:paraId="4A721C82" w14:textId="77777777" w:rsidR="006E26FA" w:rsidRPr="00F81776" w:rsidRDefault="006E26FA" w:rsidP="001300F2">
            <w:pPr>
              <w:jc w:val="center"/>
              <w:rPr>
                <w:rFonts w:ascii="Chalkboard SE" w:hAnsi="Chalkboard SE" w:cs="Calibri"/>
                <w:b/>
                <w:bCs/>
              </w:rPr>
            </w:pPr>
            <w:r w:rsidRPr="00F81776">
              <w:rPr>
                <w:rFonts w:ascii="Chalkboard SE" w:hAnsi="Chalkboard SE" w:cs="Calibri"/>
                <w:b/>
                <w:bCs/>
              </w:rPr>
              <w:t>Organisation</w:t>
            </w:r>
          </w:p>
        </w:tc>
        <w:tc>
          <w:tcPr>
            <w:tcW w:w="4428" w:type="dxa"/>
            <w:shd w:val="clear" w:color="auto" w:fill="F2F2F2" w:themeFill="background1" w:themeFillShade="F2"/>
            <w:vAlign w:val="center"/>
          </w:tcPr>
          <w:p w14:paraId="16BC7980" w14:textId="77777777" w:rsidR="006E26FA" w:rsidRPr="00F81776" w:rsidRDefault="006E26FA" w:rsidP="001300F2">
            <w:pPr>
              <w:jc w:val="center"/>
              <w:rPr>
                <w:rFonts w:ascii="Chalkboard SE" w:hAnsi="Chalkboard SE" w:cs="Calibri"/>
                <w:b/>
                <w:bCs/>
              </w:rPr>
            </w:pPr>
            <w:r w:rsidRPr="00F81776">
              <w:rPr>
                <w:rFonts w:ascii="Chalkboard SE" w:hAnsi="Chalkboard SE" w:cs="Calibri"/>
                <w:b/>
                <w:bCs/>
              </w:rPr>
              <w:t>Contact</w:t>
            </w:r>
          </w:p>
        </w:tc>
      </w:tr>
      <w:tr w:rsidR="006E26FA" w:rsidRPr="00F81776" w14:paraId="2D528C62" w14:textId="77777777" w:rsidTr="001300F2">
        <w:trPr>
          <w:cantSplit/>
          <w:jc w:val="center"/>
        </w:trPr>
        <w:tc>
          <w:tcPr>
            <w:tcW w:w="4428" w:type="dxa"/>
            <w:vAlign w:val="center"/>
          </w:tcPr>
          <w:p w14:paraId="7A06A943" w14:textId="77777777" w:rsidR="006E26FA" w:rsidRPr="00F81776" w:rsidRDefault="006E26FA" w:rsidP="001300F2">
            <w:pPr>
              <w:rPr>
                <w:rFonts w:ascii="Chalkboard SE" w:hAnsi="Chalkboard SE" w:cs="Calibri"/>
              </w:rPr>
            </w:pPr>
            <w:r w:rsidRPr="00F81776">
              <w:rPr>
                <w:rFonts w:ascii="Chalkboard SE" w:hAnsi="Chalkboard SE" w:cs="Calibri"/>
              </w:rPr>
              <w:t xml:space="preserve">Ofsted </w:t>
            </w:r>
          </w:p>
        </w:tc>
        <w:tc>
          <w:tcPr>
            <w:tcW w:w="4428" w:type="dxa"/>
            <w:vAlign w:val="center"/>
          </w:tcPr>
          <w:p w14:paraId="6C986473" w14:textId="6EC0AD13" w:rsidR="006E26FA" w:rsidRPr="00F81776" w:rsidRDefault="00F81776" w:rsidP="001300F2">
            <w:pPr>
              <w:jc w:val="both"/>
              <w:rPr>
                <w:rFonts w:ascii="Chalkboard SE" w:hAnsi="Chalkboard SE" w:cs="Calibri"/>
              </w:rPr>
            </w:pPr>
            <w:r>
              <w:rPr>
                <w:rFonts w:ascii="Chalkboard SE" w:hAnsi="Chalkboard SE" w:cs="Calibri"/>
              </w:rPr>
              <w:t>03001234666</w:t>
            </w:r>
          </w:p>
        </w:tc>
      </w:tr>
      <w:tr w:rsidR="006E26FA" w:rsidRPr="00F81776" w14:paraId="791E83A8" w14:textId="77777777" w:rsidTr="001300F2">
        <w:trPr>
          <w:cantSplit/>
          <w:jc w:val="center"/>
        </w:trPr>
        <w:tc>
          <w:tcPr>
            <w:tcW w:w="4428" w:type="dxa"/>
            <w:vAlign w:val="center"/>
          </w:tcPr>
          <w:p w14:paraId="52E06823" w14:textId="77777777" w:rsidR="006E26FA" w:rsidRPr="00F81776" w:rsidRDefault="006E26FA" w:rsidP="001300F2">
            <w:pPr>
              <w:rPr>
                <w:rFonts w:ascii="Chalkboard SE" w:hAnsi="Chalkboard SE" w:cs="Calibri"/>
              </w:rPr>
            </w:pPr>
            <w:r w:rsidRPr="00F81776">
              <w:rPr>
                <w:rFonts w:ascii="Chalkboard SE" w:hAnsi="Chalkboard SE" w:cs="Calibri"/>
              </w:rPr>
              <w:t>Local authority children’s social care team</w:t>
            </w:r>
          </w:p>
        </w:tc>
        <w:tc>
          <w:tcPr>
            <w:tcW w:w="4428" w:type="dxa"/>
            <w:vAlign w:val="center"/>
          </w:tcPr>
          <w:p w14:paraId="0607ED12" w14:textId="4D671012" w:rsidR="006E26FA" w:rsidRPr="00F81776" w:rsidRDefault="00F81776" w:rsidP="001300F2">
            <w:pPr>
              <w:jc w:val="both"/>
              <w:rPr>
                <w:rFonts w:ascii="Chalkboard SE" w:hAnsi="Chalkboard SE" w:cs="Calibri"/>
              </w:rPr>
            </w:pPr>
            <w:r>
              <w:rPr>
                <w:rFonts w:ascii="Chalkboard SE" w:hAnsi="Chalkboard SE" w:cs="Calibri"/>
              </w:rPr>
              <w:t>01629 533190</w:t>
            </w:r>
          </w:p>
        </w:tc>
      </w:tr>
      <w:tr w:rsidR="006E26FA" w:rsidRPr="00F81776" w14:paraId="33C84340" w14:textId="77777777" w:rsidTr="001300F2">
        <w:trPr>
          <w:cantSplit/>
          <w:jc w:val="center"/>
        </w:trPr>
        <w:tc>
          <w:tcPr>
            <w:tcW w:w="4428" w:type="dxa"/>
            <w:vAlign w:val="center"/>
          </w:tcPr>
          <w:p w14:paraId="22ADC61C" w14:textId="77777777" w:rsidR="006E26FA" w:rsidRPr="00F81776" w:rsidRDefault="006E26FA" w:rsidP="001300F2">
            <w:pPr>
              <w:rPr>
                <w:rFonts w:ascii="Chalkboard SE" w:hAnsi="Chalkboard SE" w:cs="Calibri"/>
              </w:rPr>
            </w:pPr>
            <w:r w:rsidRPr="00F81776">
              <w:rPr>
                <w:rFonts w:ascii="Chalkboard SE" w:hAnsi="Chalkboard SE" w:cs="Calibri"/>
              </w:rPr>
              <w:t>Local authority environmental health department</w:t>
            </w:r>
          </w:p>
        </w:tc>
        <w:tc>
          <w:tcPr>
            <w:tcW w:w="4428" w:type="dxa"/>
            <w:vAlign w:val="center"/>
          </w:tcPr>
          <w:p w14:paraId="7F95E03B" w14:textId="7808165A" w:rsidR="006E26FA" w:rsidRPr="00F81776" w:rsidRDefault="00F81776" w:rsidP="001300F2">
            <w:pPr>
              <w:jc w:val="both"/>
              <w:rPr>
                <w:rFonts w:ascii="Chalkboard SE" w:hAnsi="Chalkboard SE" w:cs="Calibri"/>
              </w:rPr>
            </w:pPr>
            <w:r w:rsidRPr="00F81776">
              <w:rPr>
                <w:rFonts w:ascii="Chalkboard SE" w:hAnsi="Chalkboard SE"/>
                <w:color w:val="000000"/>
                <w:sz w:val="27"/>
                <w:szCs w:val="27"/>
              </w:rPr>
              <w:t>01246 242424</w:t>
            </w:r>
          </w:p>
        </w:tc>
      </w:tr>
      <w:tr w:rsidR="006E26FA" w:rsidRPr="00F81776" w14:paraId="1FA80CFF" w14:textId="77777777" w:rsidTr="001300F2">
        <w:trPr>
          <w:cantSplit/>
          <w:jc w:val="center"/>
        </w:trPr>
        <w:tc>
          <w:tcPr>
            <w:tcW w:w="4428" w:type="dxa"/>
            <w:vAlign w:val="center"/>
          </w:tcPr>
          <w:p w14:paraId="24C8C5FE" w14:textId="77777777" w:rsidR="006E26FA" w:rsidRPr="00F81776" w:rsidRDefault="006E26FA" w:rsidP="001300F2">
            <w:pPr>
              <w:rPr>
                <w:rFonts w:ascii="Chalkboard SE" w:hAnsi="Chalkboard SE" w:cs="Calibri"/>
              </w:rPr>
            </w:pPr>
            <w:r w:rsidRPr="00F81776">
              <w:rPr>
                <w:rFonts w:ascii="Chalkboard SE" w:hAnsi="Chalkboard SE" w:cs="Calibri"/>
              </w:rPr>
              <w:lastRenderedPageBreak/>
              <w:t xml:space="preserve">Health and Safety Executive </w:t>
            </w:r>
          </w:p>
        </w:tc>
        <w:tc>
          <w:tcPr>
            <w:tcW w:w="4428" w:type="dxa"/>
            <w:vAlign w:val="center"/>
          </w:tcPr>
          <w:p w14:paraId="45606FA6" w14:textId="6C4FE63C" w:rsidR="006E26FA" w:rsidRPr="00F81776" w:rsidRDefault="00F81776" w:rsidP="001300F2">
            <w:pPr>
              <w:jc w:val="both"/>
              <w:rPr>
                <w:rFonts w:ascii="Chalkboard SE" w:hAnsi="Chalkboard SE" w:cs="Calibri"/>
              </w:rPr>
            </w:pPr>
            <w:r w:rsidRPr="00F81776">
              <w:rPr>
                <w:rFonts w:ascii="Chalkboard SE" w:hAnsi="Chalkboard SE" w:cs="Calibri"/>
              </w:rPr>
              <w:t>0800 772 0211</w:t>
            </w:r>
          </w:p>
        </w:tc>
      </w:tr>
      <w:tr w:rsidR="006E26FA" w:rsidRPr="00F81776" w14:paraId="49A0C4EB" w14:textId="77777777" w:rsidTr="001300F2">
        <w:trPr>
          <w:cantSplit/>
          <w:jc w:val="center"/>
        </w:trPr>
        <w:tc>
          <w:tcPr>
            <w:tcW w:w="4428" w:type="dxa"/>
            <w:vAlign w:val="center"/>
          </w:tcPr>
          <w:p w14:paraId="0D075660" w14:textId="77777777" w:rsidR="006E26FA" w:rsidRPr="00F81776" w:rsidRDefault="006E26FA" w:rsidP="001300F2">
            <w:pPr>
              <w:rPr>
                <w:rFonts w:ascii="Chalkboard SE" w:hAnsi="Chalkboard SE" w:cs="Calibri"/>
              </w:rPr>
            </w:pPr>
            <w:r w:rsidRPr="00F81776">
              <w:rPr>
                <w:rFonts w:ascii="Chalkboard SE" w:hAnsi="Chalkboard SE" w:cs="Calibri"/>
              </w:rPr>
              <w:t>RIDDOR report form</w:t>
            </w:r>
          </w:p>
        </w:tc>
        <w:tc>
          <w:tcPr>
            <w:tcW w:w="4428" w:type="dxa"/>
            <w:vAlign w:val="center"/>
          </w:tcPr>
          <w:p w14:paraId="6D895C24" w14:textId="77777777" w:rsidR="006E26FA" w:rsidRPr="00F81776" w:rsidRDefault="006E26FA" w:rsidP="001300F2">
            <w:pPr>
              <w:jc w:val="both"/>
              <w:rPr>
                <w:rFonts w:ascii="Chalkboard SE" w:hAnsi="Chalkboard SE" w:cstheme="minorHAnsi"/>
              </w:rPr>
            </w:pPr>
            <w:hyperlink r:id="rId10" w:history="1">
              <w:r w:rsidRPr="00F81776">
                <w:rPr>
                  <w:rStyle w:val="Hyperlink"/>
                  <w:rFonts w:ascii="Chalkboard SE" w:hAnsi="Chalkboard SE" w:cstheme="minorHAnsi"/>
                </w:rPr>
                <w:t>https://www.hse.gov.uk/riddor/reporting/index.htm</w:t>
              </w:r>
            </w:hyperlink>
          </w:p>
        </w:tc>
      </w:tr>
      <w:tr w:rsidR="006E26FA" w:rsidRPr="00F81776" w14:paraId="0486B456" w14:textId="77777777" w:rsidTr="001300F2">
        <w:trPr>
          <w:cantSplit/>
          <w:jc w:val="center"/>
        </w:trPr>
        <w:tc>
          <w:tcPr>
            <w:tcW w:w="4428" w:type="dxa"/>
            <w:vAlign w:val="center"/>
          </w:tcPr>
          <w:p w14:paraId="37AF3E51" w14:textId="77777777" w:rsidR="006E26FA" w:rsidRPr="00F81776" w:rsidRDefault="006E26FA" w:rsidP="001300F2">
            <w:pPr>
              <w:rPr>
                <w:rFonts w:ascii="Chalkboard SE" w:hAnsi="Chalkboard SE" w:cs="Calibri"/>
              </w:rPr>
            </w:pPr>
            <w:r w:rsidRPr="00F81776">
              <w:rPr>
                <w:rFonts w:ascii="Chalkboard SE" w:hAnsi="Chalkboard SE" w:cs="Calibri"/>
              </w:rPr>
              <w:t>Millie’s Mark</w:t>
            </w:r>
          </w:p>
        </w:tc>
        <w:tc>
          <w:tcPr>
            <w:tcW w:w="4428" w:type="dxa"/>
            <w:vAlign w:val="center"/>
          </w:tcPr>
          <w:p w14:paraId="58F68630" w14:textId="77777777" w:rsidR="006E26FA" w:rsidRPr="00F81776" w:rsidRDefault="006E26FA" w:rsidP="001300F2">
            <w:pPr>
              <w:jc w:val="both"/>
              <w:rPr>
                <w:rFonts w:ascii="Chalkboard SE" w:hAnsi="Chalkboard SE" w:cs="Calibri"/>
              </w:rPr>
            </w:pPr>
            <w:hyperlink r:id="rId11" w:history="1">
              <w:r w:rsidRPr="00F81776">
                <w:rPr>
                  <w:rStyle w:val="Hyperlink"/>
                  <w:rFonts w:ascii="Chalkboard SE" w:hAnsi="Chalkboard SE" w:cs="Calibri"/>
                </w:rPr>
                <w:t>https://www.milliesmark.com/</w:t>
              </w:r>
            </w:hyperlink>
            <w:r w:rsidRPr="00F81776">
              <w:rPr>
                <w:rFonts w:ascii="Chalkboard SE" w:hAnsi="Chalkboard SE" w:cs="Calibri"/>
              </w:rPr>
              <w:t xml:space="preserve"> </w:t>
            </w:r>
          </w:p>
        </w:tc>
      </w:tr>
    </w:tbl>
    <w:p w14:paraId="3EC0F300" w14:textId="77777777" w:rsidR="006E26FA" w:rsidRPr="00F81776" w:rsidRDefault="006E26FA" w:rsidP="006E26FA">
      <w:pPr>
        <w:jc w:val="both"/>
        <w:rPr>
          <w:rFonts w:ascii="Chalkboard SE" w:hAnsi="Chalkboard SE" w:cs="Calibri"/>
        </w:rPr>
      </w:pPr>
    </w:p>
    <w:p w14:paraId="0B3723D7" w14:textId="77777777" w:rsidR="006E26FA" w:rsidRPr="00F81776" w:rsidRDefault="006E26FA" w:rsidP="006E26FA">
      <w:pPr>
        <w:jc w:val="both"/>
        <w:rPr>
          <w:rFonts w:ascii="Chalkboard SE" w:hAnsi="Chalkboard SE" w:cs="Calibri"/>
          <w:b/>
        </w:rPr>
      </w:pPr>
      <w:r w:rsidRPr="00F81776">
        <w:rPr>
          <w:rFonts w:ascii="Chalkboard SE" w:hAnsi="Chalkboard SE" w:cs="Calibri"/>
          <w:b/>
        </w:rPr>
        <w:t>Head injuries</w:t>
      </w:r>
    </w:p>
    <w:p w14:paraId="5D66A49A" w14:textId="7D2A0455" w:rsidR="006E26FA" w:rsidRPr="00F81776" w:rsidRDefault="006E26FA" w:rsidP="006E26FA">
      <w:pPr>
        <w:jc w:val="both"/>
        <w:rPr>
          <w:rFonts w:ascii="Chalkboard SE" w:hAnsi="Chalkboard SE" w:cs="Calibri"/>
        </w:rPr>
      </w:pPr>
      <w:r w:rsidRPr="00F81776">
        <w:rPr>
          <w:rFonts w:ascii="Chalkboard SE" w:hAnsi="Chalkboard SE" w:cs="Calibri"/>
        </w:rPr>
        <w:t>If a child receives a head injury while in the setting</w:t>
      </w:r>
      <w:r w:rsidR="0086688F" w:rsidRPr="00F81776">
        <w:rPr>
          <w:rFonts w:ascii="Chalkboard SE" w:hAnsi="Chalkboard SE" w:cs="Calibri"/>
        </w:rPr>
        <w:t>,</w:t>
      </w:r>
      <w:r w:rsidRPr="00F81776">
        <w:rPr>
          <w:rFonts w:ascii="Chalkboard SE" w:hAnsi="Chalkboard SE" w:cs="Calibri"/>
        </w:rPr>
        <w:t xml:space="preserve"> then we will follow this procedure: </w:t>
      </w:r>
    </w:p>
    <w:p w14:paraId="45C59C4F"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 xml:space="preserve">Comfort, calm and reassure the child </w:t>
      </w:r>
    </w:p>
    <w:p w14:paraId="490A5FE9"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Assess the child’s condition to ascertain if a hospital or ambulance is required. We will follow our procedures if this is required (see below)</w:t>
      </w:r>
    </w:p>
    <w:p w14:paraId="2E0E45FD"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 xml:space="preserve">If the skin is not broken, we will administer a cold compress for short periods of time, repeated until the parent arrives to collect their child </w:t>
      </w:r>
    </w:p>
    <w:p w14:paraId="749FB44D"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If the skin is broken, then we will follow our first aid training and stem the bleeding</w:t>
      </w:r>
    </w:p>
    <w:p w14:paraId="2DD4F36C"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Call the parent and make them aware of the injury and if they need to collect their child</w:t>
      </w:r>
    </w:p>
    <w:p w14:paraId="5D8B3D0A"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Complete the accident form</w:t>
      </w:r>
    </w:p>
    <w:p w14:paraId="41B19B6C"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 xml:space="preserve">Keep the child in a calm and quiet area whilst awaiting collection, where applicable </w:t>
      </w:r>
    </w:p>
    <w:p w14:paraId="55A46290"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 xml:space="preserve">We will continue to monitor the child and follow the advice on the NHS website as per all head injuries </w:t>
      </w:r>
      <w:hyperlink r:id="rId12" w:history="1">
        <w:r w:rsidRPr="00F81776">
          <w:rPr>
            <w:rStyle w:val="Hyperlink"/>
            <w:rFonts w:ascii="Chalkboard SE" w:hAnsi="Chalkboard SE" w:cs="Calibri"/>
          </w:rPr>
          <w:t>https://www.nhs.uk/conditions/minor-head-injury/</w:t>
        </w:r>
      </w:hyperlink>
      <w:r w:rsidRPr="00F81776">
        <w:rPr>
          <w:rFonts w:ascii="Chalkboard SE" w:hAnsi="Chalkboard SE" w:cs="Calibri"/>
        </w:rPr>
        <w:t xml:space="preserve"> </w:t>
      </w:r>
    </w:p>
    <w:p w14:paraId="1E661079" w14:textId="77777777" w:rsidR="006E26FA" w:rsidRPr="00F81776" w:rsidRDefault="006E26FA" w:rsidP="006E26FA">
      <w:pPr>
        <w:pStyle w:val="ListParagraph"/>
        <w:numPr>
          <w:ilvl w:val="0"/>
          <w:numId w:val="24"/>
        </w:numPr>
        <w:jc w:val="both"/>
        <w:rPr>
          <w:rFonts w:ascii="Chalkboard SE" w:hAnsi="Chalkboard SE" w:cs="Calibri"/>
        </w:rPr>
      </w:pPr>
      <w:r w:rsidRPr="00F81776">
        <w:rPr>
          <w:rFonts w:ascii="Chalkboard SE" w:hAnsi="Chalkboard SE" w:cs="Calibri"/>
        </w:rPr>
        <w:t xml:space="preserve">For major head injuries we will follow our paediatric first aid training. </w:t>
      </w:r>
    </w:p>
    <w:p w14:paraId="4C92A37C" w14:textId="77777777" w:rsidR="006E26FA" w:rsidRPr="00F81776" w:rsidRDefault="006E26FA" w:rsidP="006E26FA">
      <w:pPr>
        <w:pStyle w:val="H2"/>
        <w:widowControl w:val="0"/>
        <w:jc w:val="both"/>
        <w:rPr>
          <w:rFonts w:ascii="Chalkboard SE" w:hAnsi="Chalkboard SE" w:cs="Calibri"/>
        </w:rPr>
      </w:pPr>
    </w:p>
    <w:p w14:paraId="3096A85C" w14:textId="77777777" w:rsidR="006E26FA" w:rsidRPr="00F81776" w:rsidRDefault="006E26FA" w:rsidP="006E26FA">
      <w:pPr>
        <w:rPr>
          <w:rFonts w:ascii="Chalkboard SE" w:hAnsi="Chalkboard SE" w:cstheme="minorHAnsi"/>
          <w:b/>
          <w:bCs/>
        </w:rPr>
      </w:pPr>
      <w:r w:rsidRPr="00F81776">
        <w:rPr>
          <w:rFonts w:ascii="Chalkboard SE" w:hAnsi="Chalkboard SE" w:cstheme="minorHAnsi"/>
          <w:b/>
          <w:bCs/>
        </w:rPr>
        <w:t>Choking</w:t>
      </w:r>
    </w:p>
    <w:p w14:paraId="1EC5A2DF" w14:textId="77777777" w:rsidR="006E26FA" w:rsidRPr="00F81776" w:rsidRDefault="006E26FA" w:rsidP="006E26FA">
      <w:pPr>
        <w:rPr>
          <w:rFonts w:ascii="Chalkboard SE" w:hAnsi="Chalkboard SE" w:cstheme="minorHAnsi"/>
        </w:rPr>
      </w:pPr>
      <w:r w:rsidRPr="00F81776">
        <w:rPr>
          <w:rFonts w:ascii="Chalkboard SE" w:hAnsi="Chalkboard SE" w:cstheme="minorHAnsi"/>
        </w:rPr>
        <w:t>When a child experiences a choking incident that requires intervention, we will:</w:t>
      </w:r>
    </w:p>
    <w:p w14:paraId="1F060980" w14:textId="77777777" w:rsidR="006E26FA" w:rsidRPr="00F81776" w:rsidRDefault="006E26FA" w:rsidP="006E26FA">
      <w:pPr>
        <w:pStyle w:val="ListParagraph"/>
        <w:numPr>
          <w:ilvl w:val="0"/>
          <w:numId w:val="27"/>
        </w:numPr>
        <w:rPr>
          <w:rFonts w:ascii="Chalkboard SE" w:hAnsi="Chalkboard SE" w:cstheme="minorHAnsi"/>
        </w:rPr>
      </w:pPr>
      <w:r w:rsidRPr="00F81776">
        <w:rPr>
          <w:rFonts w:ascii="Chalkboard SE" w:hAnsi="Chalkboard SE" w:cstheme="minorHAnsi"/>
        </w:rPr>
        <w:t>Record details of where and how the child choked</w:t>
      </w:r>
    </w:p>
    <w:p w14:paraId="45A727BA" w14:textId="77777777" w:rsidR="006E26FA" w:rsidRPr="00F81776" w:rsidRDefault="006E26FA" w:rsidP="006E26FA">
      <w:pPr>
        <w:pStyle w:val="ListParagraph"/>
        <w:numPr>
          <w:ilvl w:val="0"/>
          <w:numId w:val="27"/>
        </w:numPr>
        <w:rPr>
          <w:rFonts w:ascii="Chalkboard SE" w:hAnsi="Chalkboard SE" w:cstheme="minorHAnsi"/>
        </w:rPr>
      </w:pPr>
      <w:r w:rsidRPr="00F81776">
        <w:rPr>
          <w:rFonts w:ascii="Chalkboard SE" w:hAnsi="Chalkboard SE" w:cstheme="minorHAnsi"/>
        </w:rPr>
        <w:t>Make parents aware of the incident.</w:t>
      </w:r>
    </w:p>
    <w:p w14:paraId="38ABD533" w14:textId="77777777" w:rsidR="006E26FA" w:rsidRPr="00F81776" w:rsidRDefault="006E26FA" w:rsidP="006E26FA">
      <w:pPr>
        <w:rPr>
          <w:rFonts w:ascii="Chalkboard SE" w:hAnsi="Chalkboard SE"/>
        </w:rPr>
      </w:pPr>
    </w:p>
    <w:p w14:paraId="331EDC12" w14:textId="77777777" w:rsidR="006E26FA" w:rsidRPr="00F81776" w:rsidRDefault="006E26FA" w:rsidP="006E26FA">
      <w:pPr>
        <w:pStyle w:val="H2"/>
        <w:widowControl w:val="0"/>
        <w:jc w:val="both"/>
        <w:rPr>
          <w:rFonts w:ascii="Chalkboard SE" w:hAnsi="Chalkboard SE" w:cs="Calibri"/>
        </w:rPr>
      </w:pPr>
      <w:r w:rsidRPr="00F81776">
        <w:rPr>
          <w:rFonts w:ascii="Chalkboard SE" w:hAnsi="Chalkboard SE" w:cs="Calibri"/>
        </w:rPr>
        <w:t>Transporting children to hospital procedure</w:t>
      </w:r>
    </w:p>
    <w:p w14:paraId="41ED7083" w14:textId="77777777" w:rsidR="006E26FA" w:rsidRPr="00F81776" w:rsidRDefault="006E26FA" w:rsidP="006E26FA">
      <w:pPr>
        <w:jc w:val="both"/>
        <w:rPr>
          <w:rFonts w:ascii="Chalkboard SE" w:hAnsi="Chalkboard SE" w:cs="Calibri"/>
        </w:rPr>
      </w:pPr>
      <w:r w:rsidRPr="00F81776">
        <w:rPr>
          <w:rFonts w:ascii="Chalkboard SE" w:hAnsi="Chalkboard SE" w:cs="Calibri"/>
        </w:rPr>
        <w:t>The nursery manager or staff member must:</w:t>
      </w:r>
    </w:p>
    <w:p w14:paraId="4D02207D" w14:textId="566777D5" w:rsidR="006E26FA" w:rsidRPr="00F81776" w:rsidRDefault="006E26FA" w:rsidP="006E26FA">
      <w:pPr>
        <w:numPr>
          <w:ilvl w:val="0"/>
          <w:numId w:val="20"/>
        </w:numPr>
        <w:jc w:val="both"/>
        <w:rPr>
          <w:rFonts w:ascii="Chalkboard SE" w:hAnsi="Chalkboard SE" w:cs="Calibri"/>
        </w:rPr>
      </w:pPr>
      <w:r w:rsidRPr="00F81776">
        <w:rPr>
          <w:rFonts w:ascii="Chalkboard SE" w:hAnsi="Chalkboard SE" w:cs="Calibri"/>
        </w:rPr>
        <w:t>Call for an ambulance immediately if the injury is severe. We will not attempt to transport the injured child in our own vehicles</w:t>
      </w:r>
    </w:p>
    <w:p w14:paraId="65A53F83" w14:textId="77777777" w:rsidR="006E26FA" w:rsidRPr="00F81776" w:rsidRDefault="006E26FA" w:rsidP="006E26FA">
      <w:pPr>
        <w:numPr>
          <w:ilvl w:val="0"/>
          <w:numId w:val="20"/>
        </w:numPr>
        <w:jc w:val="both"/>
        <w:rPr>
          <w:rFonts w:ascii="Chalkboard SE" w:hAnsi="Chalkboard SE" w:cs="Calibri"/>
        </w:rPr>
      </w:pPr>
      <w:r w:rsidRPr="00F81776">
        <w:rPr>
          <w:rFonts w:ascii="Chalkboard SE" w:hAnsi="Chalkboard SE" w:cs="Calibri"/>
        </w:rPr>
        <w:t>Whilst waiting for the ambulance, contact the parents and arrange to meet them at the hospital</w:t>
      </w:r>
    </w:p>
    <w:p w14:paraId="0F827835" w14:textId="77777777" w:rsidR="006E26FA" w:rsidRPr="00F81776" w:rsidRDefault="006E26FA" w:rsidP="006E26FA">
      <w:pPr>
        <w:numPr>
          <w:ilvl w:val="0"/>
          <w:numId w:val="20"/>
        </w:numPr>
        <w:jc w:val="both"/>
        <w:rPr>
          <w:rFonts w:ascii="Chalkboard SE" w:hAnsi="Chalkboard SE" w:cs="Calibri"/>
        </w:rPr>
      </w:pPr>
      <w:r w:rsidRPr="00F81776">
        <w:rPr>
          <w:rFonts w:ascii="Chalkboard SE" w:hAnsi="Chalkboard SE" w:cs="Calibri"/>
        </w:rPr>
        <w:lastRenderedPageBreak/>
        <w:t>Arrange for the most appropriate member of staff to accompany the child, taking with them any relevant information such as registration forms, relevant medication sheets, medication and the child’s comforter</w:t>
      </w:r>
    </w:p>
    <w:p w14:paraId="1B4A4726" w14:textId="77777777" w:rsidR="006E26FA" w:rsidRPr="00F81776" w:rsidRDefault="006E26FA" w:rsidP="006E26FA">
      <w:pPr>
        <w:numPr>
          <w:ilvl w:val="0"/>
          <w:numId w:val="20"/>
        </w:numPr>
        <w:jc w:val="both"/>
        <w:rPr>
          <w:rFonts w:ascii="Chalkboard SE" w:hAnsi="Chalkboard SE" w:cs="Calibri"/>
        </w:rPr>
      </w:pPr>
      <w:r w:rsidRPr="00F81776">
        <w:rPr>
          <w:rFonts w:ascii="Chalkboard SE" w:hAnsi="Chalkboard SE" w:cs="Calibri"/>
        </w:rPr>
        <w:t>Redeploy staff if necessary to ensure there is adequate staff deployment to care for the remaining children. This may mean temporarily grouping the children together</w:t>
      </w:r>
    </w:p>
    <w:p w14:paraId="0B9831A2" w14:textId="77777777" w:rsidR="006E26FA" w:rsidRPr="00F81776" w:rsidRDefault="006E26FA" w:rsidP="006E26FA">
      <w:pPr>
        <w:numPr>
          <w:ilvl w:val="0"/>
          <w:numId w:val="20"/>
        </w:numPr>
        <w:jc w:val="both"/>
        <w:rPr>
          <w:rFonts w:ascii="Chalkboard SE" w:hAnsi="Chalkboard SE" w:cs="Calibri"/>
        </w:rPr>
      </w:pPr>
      <w:r w:rsidRPr="00F81776">
        <w:rPr>
          <w:rFonts w:ascii="Chalkboard SE" w:hAnsi="Chalkboard SE" w:cs="Calibri"/>
        </w:rPr>
        <w:t>Inform a member of the management team immediately</w:t>
      </w:r>
    </w:p>
    <w:p w14:paraId="68B4C980" w14:textId="77777777" w:rsidR="006E26FA" w:rsidRPr="00F81776" w:rsidRDefault="006E26FA" w:rsidP="006E26FA">
      <w:pPr>
        <w:numPr>
          <w:ilvl w:val="0"/>
          <w:numId w:val="20"/>
        </w:numPr>
        <w:jc w:val="both"/>
        <w:rPr>
          <w:rFonts w:ascii="Chalkboard SE" w:hAnsi="Chalkboard SE" w:cs="Calibri"/>
        </w:rPr>
      </w:pPr>
      <w:r w:rsidRPr="00F81776">
        <w:rPr>
          <w:rFonts w:ascii="Chalkboard SE" w:hAnsi="Chalkboard SE" w:cs="Calibri"/>
        </w:rPr>
        <w:t>Remain calm at all times. Children who witness an incident may well be affected by it and may need lots of cuddles and reassurance. Staff may also require additional support following the accident.</w:t>
      </w:r>
    </w:p>
    <w:p w14:paraId="19255141" w14:textId="77777777" w:rsidR="006E26FA" w:rsidRPr="00F81776" w:rsidRDefault="006E26FA" w:rsidP="006E26FA">
      <w:pPr>
        <w:contextualSpacing/>
        <w:jc w:val="both"/>
        <w:rPr>
          <w:rFonts w:ascii="Chalkboard SE" w:hAnsi="Chalkboard SE" w:cs="Calibri"/>
        </w:rPr>
      </w:pPr>
    </w:p>
    <w:p w14:paraId="47AAF40C" w14:textId="77777777" w:rsidR="006E26FA" w:rsidRPr="00F81776" w:rsidRDefault="006E26FA" w:rsidP="006E26FA">
      <w:pPr>
        <w:contextualSpacing/>
        <w:jc w:val="both"/>
        <w:rPr>
          <w:rFonts w:ascii="Chalkboard SE" w:hAnsi="Chalkboard SE" w:cs="Calibri"/>
          <w:b/>
          <w:bCs/>
        </w:rPr>
      </w:pPr>
      <w:r w:rsidRPr="00F81776">
        <w:rPr>
          <w:rFonts w:ascii="Chalkboard SE" w:hAnsi="Chalkboard SE" w:cs="Calibri"/>
          <w:b/>
          <w:bCs/>
        </w:rPr>
        <w:t>First aid</w:t>
      </w:r>
    </w:p>
    <w:p w14:paraId="04613B24" w14:textId="7D6D5406" w:rsidR="006E26FA" w:rsidRPr="00F81776" w:rsidRDefault="006E26FA" w:rsidP="006E26FA">
      <w:pPr>
        <w:jc w:val="both"/>
        <w:rPr>
          <w:rFonts w:ascii="Chalkboard SE" w:hAnsi="Chalkboard SE" w:cs="Calibri"/>
        </w:rPr>
      </w:pPr>
      <w:r w:rsidRPr="00F81776">
        <w:rPr>
          <w:rFonts w:ascii="Chalkboard SE" w:hAnsi="Chalkboard SE" w:cs="Calibri"/>
        </w:rPr>
        <w:t xml:space="preserve">The first aid boxes </w:t>
      </w:r>
      <w:proofErr w:type="gramStart"/>
      <w:r w:rsidRPr="00F81776">
        <w:rPr>
          <w:rFonts w:ascii="Chalkboard SE" w:hAnsi="Chalkboard SE" w:cs="Calibri"/>
        </w:rPr>
        <w:t>are located in</w:t>
      </w:r>
      <w:proofErr w:type="gramEnd"/>
      <w:r w:rsidRPr="00F81776">
        <w:rPr>
          <w:rFonts w:ascii="Chalkboard SE" w:hAnsi="Chalkboard SE" w:cs="Calibri"/>
        </w:rPr>
        <w:t xml:space="preserve">: </w:t>
      </w:r>
      <w:r w:rsidR="00F81776">
        <w:rPr>
          <w:rFonts w:ascii="Chalkboard SE" w:hAnsi="Chalkboard SE" w:cs="Calibri"/>
          <w:b/>
        </w:rPr>
        <w:t xml:space="preserve">each playroom </w:t>
      </w:r>
    </w:p>
    <w:p w14:paraId="21269232" w14:textId="77777777" w:rsidR="006E26FA" w:rsidRPr="00F81776" w:rsidRDefault="006E26FA" w:rsidP="006E26FA">
      <w:pPr>
        <w:jc w:val="both"/>
        <w:rPr>
          <w:rFonts w:ascii="Chalkboard SE" w:hAnsi="Chalkboard SE" w:cs="Calibri"/>
        </w:rPr>
      </w:pPr>
    </w:p>
    <w:p w14:paraId="5FC351E4"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These are accessible at all times with appropriate content for use with children. </w:t>
      </w:r>
    </w:p>
    <w:p w14:paraId="63298DD7" w14:textId="77777777" w:rsidR="006E26FA" w:rsidRPr="00F81776" w:rsidRDefault="006E26FA" w:rsidP="006E26FA">
      <w:pPr>
        <w:jc w:val="both"/>
        <w:rPr>
          <w:rFonts w:ascii="Chalkboard SE" w:hAnsi="Chalkboard SE" w:cs="Calibri"/>
        </w:rPr>
      </w:pPr>
    </w:p>
    <w:p w14:paraId="4C334E2A" w14:textId="73A60623" w:rsidR="006E26FA" w:rsidRPr="00F81776" w:rsidRDefault="006E26FA" w:rsidP="006E26FA">
      <w:pPr>
        <w:jc w:val="both"/>
        <w:rPr>
          <w:rFonts w:ascii="Chalkboard SE" w:hAnsi="Chalkboard SE" w:cs="Calibri"/>
        </w:rPr>
      </w:pPr>
      <w:r w:rsidRPr="00F81776">
        <w:rPr>
          <w:rFonts w:ascii="Chalkboard SE" w:hAnsi="Chalkboard SE" w:cs="Calibri"/>
        </w:rPr>
        <w:t xml:space="preserve">The appointed person responsible for first aid checks the contents of the boxes regularly </w:t>
      </w:r>
      <w:r w:rsidR="00F81776">
        <w:rPr>
          <w:rFonts w:ascii="Chalkboard SE" w:hAnsi="Chalkboard SE" w:cs="Calibri"/>
        </w:rPr>
        <w:t>Jodie Kitson</w:t>
      </w:r>
      <w:r w:rsidRPr="00F81776">
        <w:rPr>
          <w:rFonts w:ascii="Chalkboard SE" w:hAnsi="Chalkboard SE" w:cs="Calibri"/>
        </w:rPr>
        <w:t xml:space="preserve"> and replaces items that have been used or are out of date. </w:t>
      </w:r>
    </w:p>
    <w:p w14:paraId="674A9206" w14:textId="77777777" w:rsidR="006E26FA" w:rsidRPr="00F81776" w:rsidRDefault="006E26FA" w:rsidP="006E26FA">
      <w:pPr>
        <w:jc w:val="both"/>
        <w:rPr>
          <w:rFonts w:ascii="Chalkboard SE" w:hAnsi="Chalkboard SE" w:cs="Calibri"/>
        </w:rPr>
      </w:pPr>
    </w:p>
    <w:p w14:paraId="32D0D82E" w14:textId="76B2B562" w:rsidR="006E26FA" w:rsidRPr="00F81776" w:rsidRDefault="006E26FA" w:rsidP="006E26FA">
      <w:pPr>
        <w:jc w:val="both"/>
        <w:rPr>
          <w:rFonts w:ascii="Chalkboard SE" w:hAnsi="Chalkboard SE" w:cs="Calibri"/>
        </w:rPr>
      </w:pPr>
      <w:r w:rsidRPr="00F81776">
        <w:rPr>
          <w:rFonts w:ascii="Chalkboard SE" w:hAnsi="Chalkboard SE" w:cs="Calibri"/>
        </w:rPr>
        <w:t xml:space="preserve">The staff first aid box is kept </w:t>
      </w:r>
      <w:r w:rsidR="00F81776" w:rsidRPr="00F81776">
        <w:rPr>
          <w:rFonts w:ascii="Chalkboard SE" w:hAnsi="Chalkboard SE" w:cs="Calibri"/>
          <w:bCs/>
        </w:rPr>
        <w:t>in the kitchen</w:t>
      </w:r>
      <w:r w:rsidR="00F81776">
        <w:rPr>
          <w:rFonts w:ascii="Chalkboard SE" w:hAnsi="Chalkboard SE" w:cs="Calibri"/>
          <w:b/>
        </w:rPr>
        <w:t xml:space="preserve"> </w:t>
      </w:r>
      <w:r w:rsidRPr="00F81776">
        <w:rPr>
          <w:rFonts w:ascii="Chalkboard SE" w:hAnsi="Chalkboard SE" w:cs="Calibri"/>
        </w:rPr>
        <w:t>This is kept out of reach of the children.</w:t>
      </w:r>
    </w:p>
    <w:p w14:paraId="11023B0D" w14:textId="77777777" w:rsidR="006E26FA" w:rsidRPr="00F81776" w:rsidRDefault="006E26FA" w:rsidP="006E26FA">
      <w:pPr>
        <w:jc w:val="both"/>
        <w:rPr>
          <w:rFonts w:ascii="Chalkboard SE" w:hAnsi="Chalkboard SE" w:cs="Calibri"/>
        </w:rPr>
      </w:pPr>
    </w:p>
    <w:p w14:paraId="1DA00923"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First aid boxes should only contain items permitted by the Health and Safety (First Aid) Regulations Act 1981, such as sterile dressings, bandages and eye pads. No other medical items, such as paracetamol should be kept in them. </w:t>
      </w:r>
    </w:p>
    <w:p w14:paraId="1F8B4C06" w14:textId="77777777" w:rsidR="006E26FA" w:rsidRPr="00F81776" w:rsidRDefault="006E26FA" w:rsidP="006E26FA">
      <w:pPr>
        <w:jc w:val="both"/>
        <w:rPr>
          <w:rFonts w:ascii="Chalkboard SE" w:hAnsi="Chalkboard SE" w:cs="Calibri"/>
        </w:rPr>
      </w:pPr>
    </w:p>
    <w:p w14:paraId="3DF04085" w14:textId="4836B936" w:rsidR="006E26FA" w:rsidRPr="00F81776" w:rsidRDefault="006E26FA" w:rsidP="006E26FA">
      <w:pPr>
        <w:jc w:val="both"/>
        <w:rPr>
          <w:rFonts w:ascii="Chalkboard SE" w:hAnsi="Chalkboard SE" w:cs="Calibri"/>
          <w:b/>
        </w:rPr>
      </w:pPr>
      <w:r w:rsidRPr="00F81776">
        <w:rPr>
          <w:rFonts w:ascii="Chalkboard SE" w:hAnsi="Chalkboard SE" w:cs="Calibri"/>
          <w:b/>
        </w:rPr>
        <w:t xml:space="preserve">The appointed person(s) responsible for first aid is </w:t>
      </w:r>
      <w:r w:rsidR="00F81776">
        <w:rPr>
          <w:rFonts w:ascii="Chalkboard SE" w:hAnsi="Chalkboard SE" w:cs="Calibri"/>
          <w:b/>
        </w:rPr>
        <w:t>Jodie Kitson</w:t>
      </w:r>
    </w:p>
    <w:p w14:paraId="44E80CF3" w14:textId="77777777" w:rsidR="006E26FA" w:rsidRPr="00F81776" w:rsidRDefault="006E26FA" w:rsidP="006E26FA">
      <w:pPr>
        <w:jc w:val="both"/>
        <w:rPr>
          <w:rFonts w:ascii="Chalkboard SE" w:hAnsi="Chalkboard SE" w:cs="Calibri"/>
        </w:rPr>
      </w:pPr>
    </w:p>
    <w:p w14:paraId="1545AFEE" w14:textId="210AC73F" w:rsidR="006E26FA" w:rsidRPr="00F81776" w:rsidRDefault="006E26FA" w:rsidP="006E26FA">
      <w:pPr>
        <w:jc w:val="both"/>
        <w:rPr>
          <w:rFonts w:ascii="Chalkboard SE" w:hAnsi="Chalkboard SE" w:cs="Calibri"/>
        </w:rPr>
      </w:pPr>
      <w:proofErr w:type="gramStart"/>
      <w:r w:rsidRPr="00F81776">
        <w:rPr>
          <w:rFonts w:ascii="Chalkboard SE" w:hAnsi="Chalkboard SE" w:cs="Calibri"/>
        </w:rPr>
        <w:t>All of</w:t>
      </w:r>
      <w:proofErr w:type="gramEnd"/>
      <w:r w:rsidRPr="00F81776">
        <w:rPr>
          <w:rFonts w:ascii="Chalkboard SE" w:hAnsi="Chalkboard SE" w:cs="Calibri"/>
        </w:rPr>
        <w:t xml:space="preserve"> the staff are trained in paediatric first aid and this training is updated every three years.</w:t>
      </w:r>
    </w:p>
    <w:p w14:paraId="2D7AF549" w14:textId="77777777" w:rsidR="006E26FA" w:rsidRPr="00F81776" w:rsidRDefault="006E26FA" w:rsidP="006E26FA">
      <w:pPr>
        <w:jc w:val="both"/>
        <w:rPr>
          <w:rFonts w:ascii="Chalkboard SE" w:hAnsi="Chalkboard SE" w:cs="Calibri"/>
        </w:rPr>
      </w:pPr>
    </w:p>
    <w:p w14:paraId="6120B15B" w14:textId="77777777" w:rsidR="006E26FA" w:rsidRPr="00F81776" w:rsidRDefault="006E26FA" w:rsidP="006E26FA">
      <w:pPr>
        <w:jc w:val="both"/>
        <w:rPr>
          <w:rFonts w:ascii="Chalkboard SE" w:hAnsi="Chalkboard SE" w:cs="Calibri"/>
          <w:color w:val="000000"/>
        </w:rPr>
      </w:pPr>
      <w:r w:rsidRPr="00F81776">
        <w:rPr>
          <w:rFonts w:ascii="Chalkboard SE" w:hAnsi="Chalkboard SE" w:cs="Calibri"/>
          <w:color w:val="000000"/>
        </w:rPr>
        <w:t xml:space="preserve">We ensure there is at least one person who holds a current full (12 hour) paediatric first aid (PFA) certificate on the premises and available at all times when children are present. </w:t>
      </w:r>
    </w:p>
    <w:p w14:paraId="3E40E6F8" w14:textId="77777777" w:rsidR="006E26FA" w:rsidRPr="00F81776" w:rsidRDefault="006E26FA" w:rsidP="006E26FA">
      <w:pPr>
        <w:jc w:val="both"/>
        <w:rPr>
          <w:rFonts w:ascii="Chalkboard SE" w:hAnsi="Chalkboard SE" w:cs="Calibri"/>
        </w:rPr>
      </w:pPr>
    </w:p>
    <w:p w14:paraId="5AE99C0C"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All first aid trained staff are listed in every room. When children are taken on an outing away from our nursery, we will always ensure they are accompanied by at least one member of staff who holds a current full (12 hour) PFA certificate. A first aid box is taken on all outings, along with any medication that needs to be administered in an emergency, including inhalers etc. </w:t>
      </w:r>
    </w:p>
    <w:p w14:paraId="4F145E09" w14:textId="77777777" w:rsidR="006E26FA" w:rsidRPr="00F81776" w:rsidRDefault="006E26FA" w:rsidP="006E26FA">
      <w:pPr>
        <w:rPr>
          <w:rFonts w:ascii="Chalkboard SE" w:hAnsi="Chalkboard SE" w:cs="Calibri"/>
        </w:rPr>
      </w:pPr>
    </w:p>
    <w:p w14:paraId="5B686BC4" w14:textId="77777777" w:rsidR="006E26FA" w:rsidRPr="00F81776" w:rsidRDefault="006E26FA" w:rsidP="006E26FA">
      <w:pPr>
        <w:jc w:val="both"/>
        <w:rPr>
          <w:rFonts w:ascii="Chalkboard SE" w:hAnsi="Chalkboard SE" w:cs="Calibri"/>
          <w:b/>
        </w:rPr>
      </w:pPr>
      <w:r w:rsidRPr="00F81776">
        <w:rPr>
          <w:rFonts w:ascii="Chalkboard SE" w:hAnsi="Chalkboard SE" w:cs="Calibri"/>
          <w:b/>
        </w:rPr>
        <w:t xml:space="preserve">Food safety and play  </w:t>
      </w:r>
    </w:p>
    <w:p w14:paraId="4FFB18A4"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Children are supervised during </w:t>
      </w:r>
      <w:proofErr w:type="gramStart"/>
      <w:r w:rsidRPr="00F81776">
        <w:rPr>
          <w:rFonts w:ascii="Chalkboard SE" w:hAnsi="Chalkboard SE" w:cs="Calibri"/>
        </w:rPr>
        <w:t>mealtimes</w:t>
      </w:r>
      <w:proofErr w:type="gramEnd"/>
      <w:r w:rsidRPr="00F81776">
        <w:rPr>
          <w:rFonts w:ascii="Chalkboard SE" w:hAnsi="Chalkboard SE" w:cs="Calibri"/>
        </w:rPr>
        <w:t xml:space="preserve"> and food is adequately cut up to reduce the risk of choking. The use of food as a play material is discouraged. </w:t>
      </w:r>
    </w:p>
    <w:p w14:paraId="6EED2EA1" w14:textId="77777777" w:rsidR="006E26FA" w:rsidRPr="00F81776" w:rsidRDefault="006E26FA" w:rsidP="006E26FA">
      <w:pPr>
        <w:jc w:val="both"/>
        <w:rPr>
          <w:rFonts w:ascii="Chalkboard SE" w:hAnsi="Chalkboard SE" w:cs="Calibri"/>
        </w:rPr>
      </w:pPr>
    </w:p>
    <w:p w14:paraId="1C22DBA3" w14:textId="77777777" w:rsidR="006E26FA" w:rsidRPr="00F81776" w:rsidRDefault="006E26FA" w:rsidP="006E26FA">
      <w:pPr>
        <w:rPr>
          <w:rFonts w:ascii="Chalkboard SE" w:hAnsi="Chalkboard SE" w:cs="Calibri"/>
        </w:rPr>
      </w:pPr>
      <w:r w:rsidRPr="00F81776">
        <w:rPr>
          <w:rFonts w:ascii="Chalkboard SE" w:hAnsi="Chalkboard SE" w:cs="Calibri"/>
        </w:rPr>
        <w:t xml:space="preserve">However, as we understand that learning experiences are provided through exploring different malleable materials, the following may be used: </w:t>
      </w:r>
    </w:p>
    <w:p w14:paraId="0050CD84" w14:textId="77777777" w:rsidR="006E26FA" w:rsidRPr="00F81776" w:rsidRDefault="006E26FA" w:rsidP="006E26FA">
      <w:pPr>
        <w:pStyle w:val="ListParagraph"/>
        <w:numPr>
          <w:ilvl w:val="0"/>
          <w:numId w:val="26"/>
        </w:numPr>
        <w:jc w:val="both"/>
        <w:rPr>
          <w:rFonts w:ascii="Chalkboard SE" w:hAnsi="Chalkboard SE" w:cs="Calibri"/>
        </w:rPr>
      </w:pPr>
      <w:r w:rsidRPr="00F81776">
        <w:rPr>
          <w:rFonts w:ascii="Chalkboard SE" w:hAnsi="Chalkboard SE" w:cs="Calibri"/>
        </w:rPr>
        <w:t>Playdough</w:t>
      </w:r>
    </w:p>
    <w:p w14:paraId="226BCC56" w14:textId="77777777" w:rsidR="006E26FA" w:rsidRPr="00F81776" w:rsidRDefault="006E26FA" w:rsidP="006E26FA">
      <w:pPr>
        <w:pStyle w:val="ListParagraph"/>
        <w:numPr>
          <w:ilvl w:val="0"/>
          <w:numId w:val="26"/>
        </w:numPr>
        <w:jc w:val="both"/>
        <w:rPr>
          <w:rFonts w:ascii="Chalkboard SE" w:hAnsi="Chalkboard SE" w:cs="Calibri"/>
        </w:rPr>
      </w:pPr>
      <w:r w:rsidRPr="00F81776">
        <w:rPr>
          <w:rFonts w:ascii="Chalkboard SE" w:hAnsi="Chalkboard SE" w:cs="Calibri"/>
        </w:rPr>
        <w:t>Cornflour</w:t>
      </w:r>
    </w:p>
    <w:p w14:paraId="1C8AB126" w14:textId="77777777" w:rsidR="006E26FA" w:rsidRPr="00F81776" w:rsidRDefault="006E26FA" w:rsidP="006E26FA">
      <w:pPr>
        <w:pStyle w:val="ListParagraph"/>
        <w:numPr>
          <w:ilvl w:val="0"/>
          <w:numId w:val="26"/>
        </w:numPr>
        <w:jc w:val="both"/>
        <w:rPr>
          <w:rFonts w:ascii="Chalkboard SE" w:hAnsi="Chalkboard SE" w:cs="Calibri"/>
        </w:rPr>
      </w:pPr>
      <w:r w:rsidRPr="00F81776">
        <w:rPr>
          <w:rFonts w:ascii="Chalkboard SE" w:hAnsi="Chalkboard SE" w:cs="Calibri"/>
        </w:rPr>
        <w:t>Dried pasta, rice and pulses.</w:t>
      </w:r>
    </w:p>
    <w:p w14:paraId="0FBAB13C" w14:textId="77777777" w:rsidR="006E26FA" w:rsidRPr="00F81776" w:rsidRDefault="006E26FA" w:rsidP="006E26FA">
      <w:pPr>
        <w:jc w:val="both"/>
        <w:rPr>
          <w:rFonts w:ascii="Chalkboard SE" w:hAnsi="Chalkboard SE" w:cs="Calibri"/>
        </w:rPr>
      </w:pPr>
    </w:p>
    <w:p w14:paraId="082E07A4" w14:textId="77777777" w:rsidR="006E26FA" w:rsidRPr="00F81776" w:rsidRDefault="006E26FA" w:rsidP="006E26FA">
      <w:pPr>
        <w:jc w:val="both"/>
        <w:rPr>
          <w:rFonts w:ascii="Chalkboard SE" w:hAnsi="Chalkboard SE" w:cs="Calibri"/>
        </w:rPr>
      </w:pPr>
      <w:r w:rsidRPr="00F81776">
        <w:rPr>
          <w:rFonts w:ascii="Chalkboard SE" w:hAnsi="Chalkboard SE" w:cs="Calibri"/>
        </w:rPr>
        <w:t>These are risk assessed and presented differently to the way it would be presented for eating, e.g. in tuff trays.</w:t>
      </w:r>
    </w:p>
    <w:p w14:paraId="68E7E4EF" w14:textId="77777777" w:rsidR="006E26FA" w:rsidRPr="00F81776" w:rsidRDefault="006E26FA" w:rsidP="006E26FA">
      <w:pPr>
        <w:jc w:val="both"/>
        <w:rPr>
          <w:rFonts w:ascii="Chalkboard SE" w:hAnsi="Chalkboard SE" w:cs="Calibri"/>
        </w:rPr>
      </w:pPr>
    </w:p>
    <w:p w14:paraId="2346942B" w14:textId="77777777" w:rsidR="006E26FA" w:rsidRPr="00F81776" w:rsidRDefault="006E26FA" w:rsidP="006E26FA">
      <w:pPr>
        <w:jc w:val="both"/>
        <w:rPr>
          <w:rFonts w:ascii="Chalkboard SE" w:hAnsi="Chalkboard SE" w:cs="Calibri"/>
        </w:rPr>
      </w:pPr>
      <w:r w:rsidRPr="00F81776">
        <w:rPr>
          <w:rFonts w:ascii="Chalkboard SE" w:hAnsi="Chalkboard SE" w:cs="Calibri"/>
        </w:rPr>
        <w:t>Food items may also be incorporated into the role play area to enrich the learning experiences for children, e.g. fruits and vegetables. Children will be fully supervised during these activities.</w:t>
      </w:r>
    </w:p>
    <w:p w14:paraId="65AF0C50" w14:textId="77777777" w:rsidR="006E26FA" w:rsidRPr="00F81776" w:rsidRDefault="006E26FA" w:rsidP="006E26FA">
      <w:pPr>
        <w:jc w:val="both"/>
        <w:rPr>
          <w:rFonts w:ascii="Chalkboard SE" w:hAnsi="Chalkboard SE" w:cs="Calibri"/>
        </w:rPr>
      </w:pPr>
    </w:p>
    <w:p w14:paraId="52699063" w14:textId="26ED7C00" w:rsidR="006E26FA" w:rsidRPr="00F81776" w:rsidRDefault="006E26FA" w:rsidP="006E26FA">
      <w:pPr>
        <w:jc w:val="both"/>
        <w:rPr>
          <w:rFonts w:ascii="Chalkboard SE" w:hAnsi="Chalkboard SE" w:cs="Calibri"/>
        </w:rPr>
      </w:pPr>
      <w:r w:rsidRPr="00F81776">
        <w:rPr>
          <w:rFonts w:ascii="Chalkboard SE" w:hAnsi="Chalkboard SE" w:cs="Calibri"/>
        </w:rPr>
        <w:t>Food that could cause a choking hazard, including raw jelly, is not used. See the Food play policy for further details.</w:t>
      </w:r>
    </w:p>
    <w:p w14:paraId="36D51289" w14:textId="77777777" w:rsidR="006E26FA" w:rsidRPr="00F81776" w:rsidRDefault="006E26FA" w:rsidP="006E26FA">
      <w:pPr>
        <w:jc w:val="both"/>
        <w:rPr>
          <w:rFonts w:ascii="Chalkboard SE" w:hAnsi="Chalkboard SE" w:cs="Calibri"/>
        </w:rPr>
      </w:pPr>
    </w:p>
    <w:p w14:paraId="2734F32E" w14:textId="77777777" w:rsidR="006E26FA" w:rsidRPr="00F81776" w:rsidRDefault="006E26FA" w:rsidP="006E26FA">
      <w:pPr>
        <w:jc w:val="both"/>
        <w:rPr>
          <w:rFonts w:ascii="Chalkboard SE" w:hAnsi="Chalkboard SE" w:cs="Calibri"/>
          <w:b/>
          <w:bCs/>
        </w:rPr>
      </w:pPr>
      <w:r w:rsidRPr="00F81776">
        <w:rPr>
          <w:rFonts w:ascii="Chalkboard SE" w:hAnsi="Chalkboard SE" w:cs="Calibri"/>
          <w:b/>
          <w:bCs/>
        </w:rPr>
        <w:t>Personal protective equipment (PPE)</w:t>
      </w:r>
    </w:p>
    <w:p w14:paraId="3561E448"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The nursery provides staff with PPE according to the need of the task or activity. Staff must wear PPE to protect themselves and the children during tasks that involve contact with bodily fluids. PPE is also provided for domestic tasks. Staff are consulted when procuring PPE to ensure all allergies and individual needs are supported and this is evaluated on an ongoing basis. </w:t>
      </w:r>
    </w:p>
    <w:p w14:paraId="077F7D52" w14:textId="77777777" w:rsidR="006E26FA" w:rsidRPr="00F81776" w:rsidRDefault="006E26FA" w:rsidP="006E26FA">
      <w:pPr>
        <w:jc w:val="both"/>
        <w:rPr>
          <w:rFonts w:ascii="Chalkboard SE" w:hAnsi="Chalkboard SE" w:cs="Calibri"/>
        </w:rPr>
      </w:pPr>
    </w:p>
    <w:p w14:paraId="40F75A20" w14:textId="77777777" w:rsidR="006E26FA" w:rsidRPr="00F81776" w:rsidRDefault="006E26FA" w:rsidP="006E26FA">
      <w:pPr>
        <w:pStyle w:val="H2"/>
        <w:jc w:val="both"/>
        <w:rPr>
          <w:rFonts w:ascii="Chalkboard SE" w:hAnsi="Chalkboard SE" w:cs="Calibri"/>
        </w:rPr>
      </w:pPr>
      <w:r w:rsidRPr="00F81776">
        <w:rPr>
          <w:rFonts w:ascii="Chalkboard SE" w:hAnsi="Chalkboard SE" w:cs="Calibri"/>
        </w:rPr>
        <w:t>Dealing with blood</w:t>
      </w:r>
    </w:p>
    <w:p w14:paraId="6C496553" w14:textId="77777777" w:rsidR="006E26FA" w:rsidRPr="00F81776" w:rsidRDefault="006E26FA" w:rsidP="006E26FA">
      <w:pPr>
        <w:jc w:val="both"/>
        <w:rPr>
          <w:rFonts w:ascii="Chalkboard SE" w:hAnsi="Chalkboard SE" w:cs="Calibri"/>
        </w:rPr>
      </w:pPr>
      <w:r w:rsidRPr="00F81776">
        <w:rPr>
          <w:rFonts w:ascii="Chalkboard SE" w:hAnsi="Chalkboard SE" w:cs="Calibri"/>
        </w:rPr>
        <w:t>We may not be aware that any child attending the nursery has a condition that may be transmitted via blood. Any staff member dealing with blood must:</w:t>
      </w:r>
    </w:p>
    <w:p w14:paraId="56C109FA" w14:textId="77777777" w:rsidR="006E26FA" w:rsidRPr="00F81776" w:rsidRDefault="006E26FA" w:rsidP="006E26FA">
      <w:pPr>
        <w:numPr>
          <w:ilvl w:val="0"/>
          <w:numId w:val="21"/>
        </w:numPr>
        <w:jc w:val="both"/>
        <w:rPr>
          <w:rFonts w:ascii="Chalkboard SE" w:hAnsi="Chalkboard SE" w:cs="Calibri"/>
        </w:rPr>
      </w:pPr>
      <w:r w:rsidRPr="00F81776">
        <w:rPr>
          <w:rFonts w:ascii="Chalkboard SE" w:hAnsi="Chalkboard SE" w:cs="Calibri"/>
        </w:rPr>
        <w:t>Always take precautions when cleaning wounds as some conditions such as hepatitis or the HIV virus can be transmitted via blood</w:t>
      </w:r>
    </w:p>
    <w:p w14:paraId="46A89A28" w14:textId="77777777" w:rsidR="006E26FA" w:rsidRPr="00F81776" w:rsidRDefault="006E26FA" w:rsidP="006E26FA">
      <w:pPr>
        <w:numPr>
          <w:ilvl w:val="0"/>
          <w:numId w:val="21"/>
        </w:numPr>
        <w:jc w:val="both"/>
        <w:rPr>
          <w:rFonts w:ascii="Chalkboard SE" w:hAnsi="Chalkboard SE" w:cs="Calibri"/>
        </w:rPr>
      </w:pPr>
      <w:r w:rsidRPr="00F81776">
        <w:rPr>
          <w:rFonts w:ascii="Chalkboard SE" w:hAnsi="Chalkboard SE" w:cs="Calibri"/>
        </w:rPr>
        <w:t>Wear disposable gloves and wipe up any blood spillage with disposable cloths, neat sterilising fluid or freshly diluted bleach (one part diluted with 10 parts water). Such solutions must be carefully disposed of immediately after use.</w:t>
      </w:r>
    </w:p>
    <w:p w14:paraId="4D2EBE4E" w14:textId="77777777" w:rsidR="006E26FA" w:rsidRPr="00F81776" w:rsidRDefault="006E26FA" w:rsidP="006E26FA">
      <w:pPr>
        <w:jc w:val="both"/>
        <w:rPr>
          <w:rFonts w:ascii="Chalkboard SE" w:hAnsi="Chalkboard SE" w:cs="Calibri"/>
        </w:rPr>
      </w:pPr>
    </w:p>
    <w:p w14:paraId="1547A502" w14:textId="77777777" w:rsidR="006E26FA" w:rsidRPr="00F81776" w:rsidRDefault="006E26FA" w:rsidP="006E26FA">
      <w:pPr>
        <w:pStyle w:val="H2"/>
        <w:jc w:val="both"/>
        <w:rPr>
          <w:rFonts w:ascii="Chalkboard SE" w:hAnsi="Chalkboard SE" w:cs="Calibri"/>
        </w:rPr>
      </w:pPr>
      <w:r w:rsidRPr="00F81776">
        <w:rPr>
          <w:rFonts w:ascii="Chalkboard SE" w:hAnsi="Chalkboard SE" w:cs="Calibri"/>
        </w:rPr>
        <w:t>Needle punctures and sharps injury</w:t>
      </w:r>
    </w:p>
    <w:p w14:paraId="7891FC10"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We recognise that injuries from needles, broken glass and so on may result in blood-borne infections and that staff must take great care in the collection and </w:t>
      </w:r>
      <w:r w:rsidRPr="00F81776">
        <w:rPr>
          <w:rFonts w:ascii="Chalkboard SE" w:hAnsi="Chalkboard SE" w:cs="Calibri"/>
        </w:rPr>
        <w:lastRenderedPageBreak/>
        <w:t xml:space="preserve">disposal of this type of material. For the safety and well-being of the employees, any staff member dealing with needles, broken glass etc. must treat them as contaminated waste. </w:t>
      </w:r>
    </w:p>
    <w:p w14:paraId="137FF6D0" w14:textId="77777777" w:rsidR="006E26FA" w:rsidRPr="00F81776" w:rsidRDefault="006E26FA" w:rsidP="006E26FA">
      <w:pPr>
        <w:jc w:val="both"/>
        <w:rPr>
          <w:rFonts w:ascii="Chalkboard SE" w:hAnsi="Chalkboard SE" w:cs="Calibri"/>
        </w:rPr>
      </w:pPr>
    </w:p>
    <w:p w14:paraId="2F2C4CED" w14:textId="77777777" w:rsidR="006E26FA" w:rsidRPr="00F81776" w:rsidRDefault="006E26FA" w:rsidP="006E26FA">
      <w:pPr>
        <w:jc w:val="both"/>
        <w:rPr>
          <w:rFonts w:ascii="Chalkboard SE" w:hAnsi="Chalkboard SE" w:cs="Calibri"/>
        </w:rPr>
      </w:pPr>
      <w:r w:rsidRPr="00F81776">
        <w:rPr>
          <w:rFonts w:ascii="Chalkboard SE" w:hAnsi="Chalkboard SE" w:cs="Calibri"/>
        </w:rPr>
        <w:t>Parents of children requiring needles as part of managing a medical condition should supply the nursery with an approved sharps box for safe disposal. Full boxes will be returned to the parents.</w:t>
      </w:r>
    </w:p>
    <w:p w14:paraId="518FDEE3"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If a needle is found, e.g. in the nursery grounds, the local authority must be contacted to deal with its disposal. </w:t>
      </w:r>
    </w:p>
    <w:p w14:paraId="17668C8C" w14:textId="77777777" w:rsidR="006E26FA" w:rsidRPr="00F81776" w:rsidRDefault="006E26FA" w:rsidP="006E26FA">
      <w:pPr>
        <w:jc w:val="both"/>
        <w:rPr>
          <w:rFonts w:ascii="Chalkboard SE" w:hAnsi="Chalkboard SE" w:cs="Calibri"/>
        </w:rPr>
      </w:pPr>
    </w:p>
    <w:p w14:paraId="542AA7C8" w14:textId="77777777" w:rsidR="006E26FA" w:rsidRPr="00F81776" w:rsidRDefault="006E26FA" w:rsidP="006E26FA">
      <w:pPr>
        <w:jc w:val="both"/>
        <w:rPr>
          <w:rFonts w:ascii="Chalkboard SE" w:hAnsi="Chalkboard SE" w:cs="Calibri"/>
        </w:rPr>
      </w:pPr>
      <w:r w:rsidRPr="00F81776">
        <w:rPr>
          <w:rFonts w:ascii="Chalkboard SE" w:hAnsi="Chalkboard SE" w:cs="Calibri"/>
        </w:rPr>
        <w:t>We treat our responsibilities and obligations in respect of health and safety as a priority and provide ongoing training to all members of staff which reflects best practice and is in line with current health and safety legislation.</w:t>
      </w:r>
    </w:p>
    <w:p w14:paraId="03738418" w14:textId="77777777" w:rsidR="006E26FA" w:rsidRPr="00F81776" w:rsidRDefault="006E26FA" w:rsidP="006E26FA">
      <w:pPr>
        <w:jc w:val="both"/>
        <w:rPr>
          <w:rFonts w:ascii="Chalkboard SE" w:hAnsi="Chalkboard SE" w:cs="Calibri"/>
        </w:rPr>
      </w:pPr>
    </w:p>
    <w:p w14:paraId="541E3EF7" w14:textId="77777777" w:rsidR="006E26FA" w:rsidRPr="00F81776" w:rsidRDefault="006E26FA" w:rsidP="006E26FA">
      <w:pPr>
        <w:jc w:val="both"/>
        <w:rPr>
          <w:rFonts w:ascii="Chalkboard SE" w:hAnsi="Chalkboard SE" w:cs="Calibri"/>
        </w:rPr>
      </w:pPr>
      <w:r w:rsidRPr="00F81776">
        <w:rPr>
          <w:rFonts w:ascii="Chalkboard SE" w:hAnsi="Chalkboard SE" w:cs="Calibri"/>
        </w:rPr>
        <w:t xml:space="preserve">This policy is updated at least annually in consultation with staff and parents and/or after a serious accident or incident. </w:t>
      </w:r>
    </w:p>
    <w:p w14:paraId="41B0C0B6" w14:textId="77777777" w:rsidR="00093446" w:rsidRPr="00F81776" w:rsidRDefault="00093446" w:rsidP="006E26FA">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6E26FA" w:rsidRPr="00F81776" w14:paraId="22A30A15" w14:textId="77777777" w:rsidTr="001300F2">
        <w:trPr>
          <w:jc w:val="center"/>
        </w:trPr>
        <w:tc>
          <w:tcPr>
            <w:tcW w:w="2943" w:type="dxa"/>
            <w:tcBorders>
              <w:top w:val="single" w:sz="4" w:space="0" w:color="000000"/>
            </w:tcBorders>
            <w:vAlign w:val="center"/>
          </w:tcPr>
          <w:p w14:paraId="07C5F052" w14:textId="77777777" w:rsidR="006E26FA" w:rsidRPr="00F81776" w:rsidRDefault="006E26FA" w:rsidP="001300F2">
            <w:pPr>
              <w:jc w:val="both"/>
              <w:rPr>
                <w:rFonts w:ascii="Chalkboard SE" w:eastAsia="Calibri" w:hAnsi="Chalkboard SE" w:cs="Calibri"/>
                <w:sz w:val="22"/>
                <w:szCs w:val="22"/>
              </w:rPr>
            </w:pPr>
            <w:r w:rsidRPr="00F81776">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4FA1338F" w14:textId="77777777" w:rsidR="006E26FA" w:rsidRPr="00F81776" w:rsidRDefault="006E26FA" w:rsidP="001300F2">
            <w:pPr>
              <w:jc w:val="both"/>
              <w:rPr>
                <w:rFonts w:ascii="Chalkboard SE" w:eastAsia="Calibri" w:hAnsi="Chalkboard SE" w:cs="Calibri"/>
                <w:sz w:val="22"/>
                <w:szCs w:val="22"/>
              </w:rPr>
            </w:pPr>
            <w:r w:rsidRPr="00F81776">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7643D082" w14:textId="77777777" w:rsidR="006E26FA" w:rsidRPr="00F81776" w:rsidRDefault="006E26FA" w:rsidP="001300F2">
            <w:pPr>
              <w:jc w:val="both"/>
              <w:rPr>
                <w:rFonts w:ascii="Chalkboard SE" w:eastAsia="Calibri" w:hAnsi="Chalkboard SE" w:cs="Calibri"/>
                <w:sz w:val="22"/>
                <w:szCs w:val="22"/>
              </w:rPr>
            </w:pPr>
            <w:r w:rsidRPr="00F81776">
              <w:rPr>
                <w:rFonts w:ascii="Chalkboard SE" w:eastAsia="Arial" w:hAnsi="Chalkboard SE" w:cs="Calibri"/>
                <w:b/>
                <w:sz w:val="20"/>
                <w:szCs w:val="20"/>
              </w:rPr>
              <w:t>Date for review</w:t>
            </w:r>
          </w:p>
        </w:tc>
      </w:tr>
      <w:tr w:rsidR="006E26FA" w:rsidRPr="00F81776" w14:paraId="01C71111" w14:textId="77777777" w:rsidTr="001300F2">
        <w:trPr>
          <w:jc w:val="center"/>
        </w:trPr>
        <w:tc>
          <w:tcPr>
            <w:tcW w:w="2943" w:type="dxa"/>
            <w:vAlign w:val="center"/>
          </w:tcPr>
          <w:p w14:paraId="63C68F09" w14:textId="40ADF3F8" w:rsidR="006E26FA" w:rsidRPr="00F81776" w:rsidRDefault="00410A54"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536A2A14" w14:textId="77777777" w:rsidR="006E26FA" w:rsidRPr="00F81776" w:rsidRDefault="006E26FA" w:rsidP="001300F2">
            <w:pPr>
              <w:jc w:val="both"/>
              <w:rPr>
                <w:rFonts w:ascii="Chalkboard SE" w:eastAsia="Calibri" w:hAnsi="Chalkboard SE" w:cs="Calibri"/>
                <w:sz w:val="22"/>
                <w:szCs w:val="22"/>
              </w:rPr>
            </w:pPr>
          </w:p>
        </w:tc>
        <w:tc>
          <w:tcPr>
            <w:tcW w:w="2754" w:type="dxa"/>
          </w:tcPr>
          <w:p w14:paraId="2ADD2AFE" w14:textId="159C23A4" w:rsidR="006E26FA" w:rsidRPr="00F81776" w:rsidRDefault="00410A54"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bookmarkEnd w:id="1"/>
    </w:tbl>
    <w:p w14:paraId="7F63694A" w14:textId="77777777" w:rsidR="002E2EA5" w:rsidRPr="00F81776" w:rsidRDefault="002E2EA5" w:rsidP="006E26FA">
      <w:pPr>
        <w:rPr>
          <w:rFonts w:ascii="Chalkboard SE" w:hAnsi="Chalkboard SE"/>
        </w:rPr>
      </w:pPr>
    </w:p>
    <w:sectPr w:rsidR="002E2EA5" w:rsidRPr="00F81776">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C68CB1" w14:textId="77777777" w:rsidR="00AB6204" w:rsidRDefault="00AB6204" w:rsidP="007A3117">
      <w:r>
        <w:separator/>
      </w:r>
    </w:p>
  </w:endnote>
  <w:endnote w:type="continuationSeparator" w:id="0">
    <w:p w14:paraId="6E63E5C7" w14:textId="77777777" w:rsidR="00AB6204" w:rsidRDefault="00AB620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60D482" w14:textId="77777777" w:rsidR="00AB6204" w:rsidRDefault="00AB6204" w:rsidP="007A3117">
      <w:r>
        <w:separator/>
      </w:r>
    </w:p>
  </w:footnote>
  <w:footnote w:type="continuationSeparator" w:id="0">
    <w:p w14:paraId="07D303D5" w14:textId="77777777" w:rsidR="00AB6204" w:rsidRDefault="00AB6204" w:rsidP="007A3117">
      <w:r>
        <w:continuationSeparator/>
      </w:r>
    </w:p>
  </w:footnote>
  <w:footnote w:id="1">
    <w:p w14:paraId="4CE674E5" w14:textId="77777777" w:rsidR="006E26FA" w:rsidRPr="00D617E2" w:rsidRDefault="006E26FA" w:rsidP="006E26FA">
      <w:pPr>
        <w:pStyle w:val="FootnoteText"/>
        <w:jc w:val="both"/>
        <w:rPr>
          <w:rFonts w:ascii="Calibri" w:hAnsi="Calibri" w:cs="Calibri"/>
          <w:sz w:val="18"/>
          <w:szCs w:val="28"/>
          <w:lang w:val="en-GB"/>
        </w:rPr>
      </w:pPr>
      <w:r w:rsidRPr="00D617E2">
        <w:rPr>
          <w:rStyle w:val="FootnoteReference"/>
          <w:lang w:val="en-GB"/>
        </w:rPr>
        <w:footnoteRef/>
      </w:r>
      <w:r w:rsidRPr="00D617E2">
        <w:rPr>
          <w:lang w:val="en-GB"/>
        </w:rPr>
        <w:t xml:space="preserve"> </w:t>
      </w:r>
      <w:r w:rsidRPr="00D617E2">
        <w:rPr>
          <w:rFonts w:ascii="Calibri" w:hAnsi="Calibri" w:cs="Calibri"/>
          <w:sz w:val="18"/>
          <w:szCs w:val="28"/>
          <w:lang w:val="en-GB"/>
        </w:rPr>
        <w:t>An accident is an unfortunate event or occurrence that happens unexpectedly and unintentionally, typically resulting in an injury, for example tripping over and hurting your knee.</w:t>
      </w:r>
    </w:p>
    <w:p w14:paraId="401F461E" w14:textId="77777777" w:rsidR="006E26FA" w:rsidRPr="00D617E2" w:rsidRDefault="006E26FA" w:rsidP="006E26FA">
      <w:pPr>
        <w:jc w:val="both"/>
        <w:rPr>
          <w:rFonts w:ascii="Calibri" w:hAnsi="Calibri" w:cs="Calibri"/>
          <w:sz w:val="18"/>
          <w:szCs w:val="28"/>
        </w:rPr>
      </w:pPr>
      <w:r w:rsidRPr="00D617E2">
        <w:rPr>
          <w:rFonts w:ascii="Calibri" w:hAnsi="Calibri" w:cs="Calibri"/>
          <w:sz w:val="18"/>
          <w:szCs w:val="28"/>
        </w:rPr>
        <w:t>An incident is an event or occurrence that is related to another person, typically resulting in an injury, for example being pushed over and hurting your knee.</w:t>
      </w:r>
    </w:p>
    <w:p w14:paraId="0AD1BDF9" w14:textId="77777777" w:rsidR="006E26FA" w:rsidRPr="00D617E2" w:rsidRDefault="006E26FA" w:rsidP="006E26FA">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B6879" w14:textId="1309E925" w:rsidR="00F81776" w:rsidRPr="00F81776" w:rsidRDefault="00F81776" w:rsidP="00F81776">
    <w:pPr>
      <w:pStyle w:val="Header"/>
      <w:jc w:val="center"/>
      <w:rPr>
        <w:rFonts w:ascii="Chalkboard SE" w:hAnsi="Chalkboard SE"/>
        <w:sz w:val="36"/>
        <w:szCs w:val="36"/>
      </w:rPr>
    </w:pPr>
    <w:r w:rsidRPr="00F81776">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2"/>
  </w:num>
  <w:num w:numId="4" w16cid:durableId="627320785">
    <w:abstractNumId w:val="21"/>
  </w:num>
  <w:num w:numId="5" w16cid:durableId="1238898450">
    <w:abstractNumId w:val="13"/>
  </w:num>
  <w:num w:numId="6" w16cid:durableId="1130050178">
    <w:abstractNumId w:val="4"/>
  </w:num>
  <w:num w:numId="7" w16cid:durableId="4795013">
    <w:abstractNumId w:val="22"/>
  </w:num>
  <w:num w:numId="8" w16cid:durableId="16582293">
    <w:abstractNumId w:val="17"/>
  </w:num>
  <w:num w:numId="9" w16cid:durableId="384987584">
    <w:abstractNumId w:val="12"/>
  </w:num>
  <w:num w:numId="10" w16cid:durableId="641740143">
    <w:abstractNumId w:val="3"/>
  </w:num>
  <w:num w:numId="11" w16cid:durableId="207181758">
    <w:abstractNumId w:val="6"/>
  </w:num>
  <w:num w:numId="12" w16cid:durableId="323245980">
    <w:abstractNumId w:val="26"/>
  </w:num>
  <w:num w:numId="13" w16cid:durableId="289093157">
    <w:abstractNumId w:val="0"/>
  </w:num>
  <w:num w:numId="14" w16cid:durableId="1100222693">
    <w:abstractNumId w:val="7"/>
  </w:num>
  <w:num w:numId="15" w16cid:durableId="1897273414">
    <w:abstractNumId w:val="1"/>
  </w:num>
  <w:num w:numId="16" w16cid:durableId="1781602168">
    <w:abstractNumId w:val="14"/>
  </w:num>
  <w:num w:numId="17" w16cid:durableId="1068843472">
    <w:abstractNumId w:val="20"/>
  </w:num>
  <w:num w:numId="18" w16cid:durableId="832994709">
    <w:abstractNumId w:val="23"/>
  </w:num>
  <w:num w:numId="19" w16cid:durableId="1794011183">
    <w:abstractNumId w:val="10"/>
  </w:num>
  <w:num w:numId="20" w16cid:durableId="1965499027">
    <w:abstractNumId w:val="18"/>
  </w:num>
  <w:num w:numId="21" w16cid:durableId="1235359783">
    <w:abstractNumId w:val="9"/>
  </w:num>
  <w:num w:numId="22" w16cid:durableId="1335571042">
    <w:abstractNumId w:val="25"/>
  </w:num>
  <w:num w:numId="23" w16cid:durableId="1545487412">
    <w:abstractNumId w:val="15"/>
  </w:num>
  <w:num w:numId="24" w16cid:durableId="503319081">
    <w:abstractNumId w:val="19"/>
  </w:num>
  <w:num w:numId="25" w16cid:durableId="1421025150">
    <w:abstractNumId w:val="5"/>
  </w:num>
  <w:num w:numId="26" w16cid:durableId="519051735">
    <w:abstractNumId w:val="24"/>
  </w:num>
  <w:num w:numId="27" w16cid:durableId="712195341">
    <w:abstractNumId w:val="1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93446"/>
    <w:rsid w:val="000A1539"/>
    <w:rsid w:val="000B38A4"/>
    <w:rsid w:val="000D6B84"/>
    <w:rsid w:val="000E1739"/>
    <w:rsid w:val="000F24E0"/>
    <w:rsid w:val="00147B8F"/>
    <w:rsid w:val="00155E21"/>
    <w:rsid w:val="0018332D"/>
    <w:rsid w:val="001D280D"/>
    <w:rsid w:val="001F0C86"/>
    <w:rsid w:val="001F42E7"/>
    <w:rsid w:val="002168C5"/>
    <w:rsid w:val="00254989"/>
    <w:rsid w:val="002768A5"/>
    <w:rsid w:val="002E09C0"/>
    <w:rsid w:val="002E2EA5"/>
    <w:rsid w:val="00312699"/>
    <w:rsid w:val="003161E6"/>
    <w:rsid w:val="00317966"/>
    <w:rsid w:val="0032647D"/>
    <w:rsid w:val="003331DB"/>
    <w:rsid w:val="003471A6"/>
    <w:rsid w:val="003529DA"/>
    <w:rsid w:val="00364048"/>
    <w:rsid w:val="00395694"/>
    <w:rsid w:val="003961D6"/>
    <w:rsid w:val="003A4BF5"/>
    <w:rsid w:val="003B033F"/>
    <w:rsid w:val="00410A54"/>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E26FA"/>
    <w:rsid w:val="006F04DA"/>
    <w:rsid w:val="006F6A3A"/>
    <w:rsid w:val="00700A28"/>
    <w:rsid w:val="0070422C"/>
    <w:rsid w:val="00730F75"/>
    <w:rsid w:val="00743B13"/>
    <w:rsid w:val="0077475C"/>
    <w:rsid w:val="0078206F"/>
    <w:rsid w:val="00785C66"/>
    <w:rsid w:val="00792A33"/>
    <w:rsid w:val="007A3117"/>
    <w:rsid w:val="007A625C"/>
    <w:rsid w:val="007B56D9"/>
    <w:rsid w:val="007C4E8F"/>
    <w:rsid w:val="00817EB4"/>
    <w:rsid w:val="00827029"/>
    <w:rsid w:val="0086688F"/>
    <w:rsid w:val="0093548B"/>
    <w:rsid w:val="00977F01"/>
    <w:rsid w:val="00993CCB"/>
    <w:rsid w:val="009B30E1"/>
    <w:rsid w:val="009D6487"/>
    <w:rsid w:val="00A457AC"/>
    <w:rsid w:val="00A91DF2"/>
    <w:rsid w:val="00A9469D"/>
    <w:rsid w:val="00AB6204"/>
    <w:rsid w:val="00AC36ED"/>
    <w:rsid w:val="00AE7B1D"/>
    <w:rsid w:val="00B133CF"/>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1776"/>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hs.uk/conditions/minor-head-injur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lliesmark.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hse.gov.uk/riddor/reporting/index.ht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1638</Words>
  <Characters>8638</Characters>
  <Application>Microsoft Office Word</Application>
  <DocSecurity>0</DocSecurity>
  <Lines>200</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40</cp:revision>
  <dcterms:created xsi:type="dcterms:W3CDTF">2026-01-29T10:12:00Z</dcterms:created>
  <dcterms:modified xsi:type="dcterms:W3CDTF">2026-10-06T09:02:00Z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