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71DE" w14:textId="77777777" w:rsidR="00326D3B" w:rsidRPr="00117FCC" w:rsidRDefault="00326D3B" w:rsidP="00326D3B">
      <w:pPr>
        <w:pStyle w:val="H1"/>
        <w:rPr>
          <w:rFonts w:ascii="Chalkboard SE" w:hAnsi="Chalkboard SE" w:cstheme="minorHAnsi"/>
        </w:rPr>
      </w:pPr>
      <w:bookmarkStart w:id="0" w:name="_Toc77918498"/>
      <w:bookmarkStart w:id="1" w:name="_Toc77918505"/>
      <w:r w:rsidRPr="00117FCC">
        <w:rPr>
          <w:rFonts w:ascii="Chalkboard SE" w:hAnsi="Chalkboard SE" w:cstheme="minorHAnsi"/>
        </w:rPr>
        <w:t>Well-being in the Nursery</w:t>
      </w:r>
      <w:bookmarkEnd w:id="1"/>
    </w:p>
    <w:p w14:paraId="5AA72F15" w14:textId="77777777" w:rsidR="00326D3B" w:rsidRPr="00117FCC" w:rsidRDefault="00326D3B" w:rsidP="00326D3B">
      <w:pPr>
        <w:pStyle w:val="deleteasappropriate"/>
        <w:rPr>
          <w:rFonts w:ascii="Chalkboard SE" w:hAnsi="Chalkboard SE"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326D3B" w:rsidRPr="00117FCC" w14:paraId="7EA7D5C4" w14:textId="77777777" w:rsidTr="00977616">
        <w:trPr>
          <w:cantSplit/>
          <w:trHeight w:val="209"/>
          <w:jc w:val="center"/>
        </w:trPr>
        <w:tc>
          <w:tcPr>
            <w:tcW w:w="3082" w:type="dxa"/>
            <w:vAlign w:val="center"/>
          </w:tcPr>
          <w:p w14:paraId="5AC625DF" w14:textId="77777777" w:rsidR="00326D3B" w:rsidRPr="00117FCC" w:rsidRDefault="00326D3B" w:rsidP="00977616">
            <w:pPr>
              <w:pStyle w:val="MeetsEYFS"/>
              <w:jc w:val="center"/>
              <w:rPr>
                <w:rFonts w:ascii="Chalkboard SE" w:hAnsi="Chalkboard SE" w:cstheme="minorHAnsi"/>
              </w:rPr>
            </w:pPr>
            <w:r w:rsidRPr="00117FCC">
              <w:rPr>
                <w:rFonts w:ascii="Chalkboard SE" w:hAnsi="Chalkboard SE" w:cstheme="minorHAnsi"/>
              </w:rPr>
              <w:t>EYFS 3.45</w:t>
            </w:r>
          </w:p>
        </w:tc>
      </w:tr>
    </w:tbl>
    <w:p w14:paraId="07C0C6C7" w14:textId="77777777" w:rsidR="00326D3B" w:rsidRPr="00117FCC" w:rsidRDefault="00326D3B" w:rsidP="00326D3B">
      <w:pPr>
        <w:rPr>
          <w:rFonts w:ascii="Chalkboard SE" w:hAnsi="Chalkboard SE" w:cstheme="minorHAnsi"/>
        </w:rPr>
      </w:pPr>
    </w:p>
    <w:p w14:paraId="6D318F3C" w14:textId="07256672" w:rsidR="00326D3B" w:rsidRPr="00117FCC" w:rsidRDefault="00326D3B" w:rsidP="00326D3B">
      <w:pPr>
        <w:rPr>
          <w:rFonts w:ascii="Chalkboard SE" w:hAnsi="Chalkboard SE" w:cstheme="minorHAnsi"/>
        </w:rPr>
      </w:pPr>
      <w:r w:rsidRPr="00117FCC">
        <w:rPr>
          <w:rFonts w:ascii="Chalkboard SE" w:hAnsi="Chalkboard SE" w:cstheme="minorHAns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2150DEDE" w14:textId="77777777" w:rsidR="00326D3B" w:rsidRPr="00117FCC" w:rsidRDefault="00326D3B" w:rsidP="00326D3B">
      <w:pPr>
        <w:tabs>
          <w:tab w:val="left" w:pos="951"/>
        </w:tabs>
        <w:rPr>
          <w:rFonts w:ascii="Chalkboard SE" w:hAnsi="Chalkboard SE" w:cstheme="minorHAnsi"/>
          <w:szCs w:val="20"/>
        </w:rPr>
      </w:pPr>
      <w:r w:rsidRPr="00117FCC">
        <w:rPr>
          <w:rFonts w:ascii="Chalkboard SE" w:hAnsi="Chalkboard SE" w:cstheme="minorHAnsi"/>
          <w:bCs/>
          <w:szCs w:val="20"/>
        </w:rPr>
        <w:t xml:space="preserve">Physical well-being covers everything physical to do with the body: </w:t>
      </w:r>
    </w:p>
    <w:p w14:paraId="3682BE0B" w14:textId="77777777" w:rsidR="00326D3B" w:rsidRPr="00117FCC" w:rsidRDefault="00326D3B" w:rsidP="00326D3B">
      <w:pPr>
        <w:numPr>
          <w:ilvl w:val="0"/>
          <w:numId w:val="14"/>
        </w:numPr>
        <w:tabs>
          <w:tab w:val="left" w:pos="951"/>
        </w:tabs>
        <w:spacing w:after="0" w:line="240" w:lineRule="auto"/>
        <w:contextualSpacing/>
        <w:rPr>
          <w:rFonts w:ascii="Chalkboard SE" w:hAnsi="Chalkboard SE" w:cstheme="minorHAnsi"/>
          <w:szCs w:val="20"/>
        </w:rPr>
      </w:pPr>
      <w:r w:rsidRPr="00117FCC">
        <w:rPr>
          <w:rFonts w:ascii="Chalkboard SE" w:hAnsi="Chalkboard SE" w:cstheme="minorHAnsi"/>
          <w:bCs/>
          <w:szCs w:val="20"/>
        </w:rPr>
        <w:t>Growth and development</w:t>
      </w:r>
    </w:p>
    <w:p w14:paraId="50C18C34" w14:textId="77777777" w:rsidR="00326D3B" w:rsidRPr="00117FCC" w:rsidRDefault="00326D3B" w:rsidP="00326D3B">
      <w:pPr>
        <w:numPr>
          <w:ilvl w:val="0"/>
          <w:numId w:val="14"/>
        </w:numPr>
        <w:tabs>
          <w:tab w:val="left" w:pos="951"/>
        </w:tabs>
        <w:spacing w:after="0" w:line="240" w:lineRule="auto"/>
        <w:contextualSpacing/>
        <w:rPr>
          <w:rFonts w:ascii="Chalkboard SE" w:hAnsi="Chalkboard SE" w:cstheme="minorHAnsi"/>
          <w:szCs w:val="20"/>
        </w:rPr>
      </w:pPr>
      <w:r w:rsidRPr="00117FCC">
        <w:rPr>
          <w:rFonts w:ascii="Chalkboard SE" w:hAnsi="Chalkboard SE" w:cstheme="minorHAnsi"/>
          <w:bCs/>
          <w:szCs w:val="20"/>
        </w:rPr>
        <w:t>Moving and keeping physically fit</w:t>
      </w:r>
    </w:p>
    <w:p w14:paraId="2C2C896C" w14:textId="77777777" w:rsidR="00326D3B" w:rsidRPr="00117FCC" w:rsidRDefault="00326D3B" w:rsidP="00326D3B">
      <w:pPr>
        <w:numPr>
          <w:ilvl w:val="0"/>
          <w:numId w:val="14"/>
        </w:numPr>
        <w:tabs>
          <w:tab w:val="left" w:pos="951"/>
        </w:tabs>
        <w:spacing w:after="0" w:line="240" w:lineRule="auto"/>
        <w:contextualSpacing/>
        <w:rPr>
          <w:rFonts w:ascii="Chalkboard SE" w:hAnsi="Chalkboard SE" w:cstheme="minorHAnsi"/>
          <w:szCs w:val="20"/>
        </w:rPr>
      </w:pPr>
      <w:r w:rsidRPr="00117FCC">
        <w:rPr>
          <w:rFonts w:ascii="Chalkboard SE" w:hAnsi="Chalkboard SE" w:cstheme="minorHAnsi"/>
          <w:bCs/>
          <w:szCs w:val="20"/>
        </w:rPr>
        <w:t>Caring for your health (</w:t>
      </w:r>
      <w:proofErr w:type="gramStart"/>
      <w:r w:rsidRPr="00117FCC">
        <w:rPr>
          <w:rFonts w:ascii="Chalkboard SE" w:hAnsi="Chalkboard SE" w:cstheme="minorHAnsi"/>
          <w:bCs/>
          <w:szCs w:val="20"/>
        </w:rPr>
        <w:t>e.g.</w:t>
      </w:r>
      <w:proofErr w:type="gramEnd"/>
      <w:r w:rsidRPr="00117FCC">
        <w:rPr>
          <w:rFonts w:ascii="Chalkboard SE" w:hAnsi="Chalkboard SE" w:cstheme="minorHAnsi"/>
          <w:bCs/>
          <w:szCs w:val="20"/>
        </w:rPr>
        <w:t xml:space="preserve"> washing, cleaning teeth, etc.)</w:t>
      </w:r>
    </w:p>
    <w:p w14:paraId="43A0C89B" w14:textId="77777777" w:rsidR="00326D3B" w:rsidRPr="00117FCC" w:rsidRDefault="00326D3B" w:rsidP="00326D3B">
      <w:pPr>
        <w:numPr>
          <w:ilvl w:val="0"/>
          <w:numId w:val="14"/>
        </w:numPr>
        <w:tabs>
          <w:tab w:val="left" w:pos="951"/>
        </w:tabs>
        <w:spacing w:after="0" w:line="240" w:lineRule="auto"/>
        <w:contextualSpacing/>
        <w:rPr>
          <w:rFonts w:ascii="Chalkboard SE" w:hAnsi="Chalkboard SE" w:cstheme="minorHAnsi"/>
          <w:szCs w:val="20"/>
        </w:rPr>
      </w:pPr>
      <w:r w:rsidRPr="00117FCC">
        <w:rPr>
          <w:rFonts w:ascii="Chalkboard SE" w:hAnsi="Chalkboard SE" w:cstheme="minorHAnsi"/>
          <w:bCs/>
          <w:szCs w:val="20"/>
        </w:rPr>
        <w:t>Eating a balanced and nutritious diet</w:t>
      </w:r>
    </w:p>
    <w:p w14:paraId="54532EC6" w14:textId="23177B94" w:rsidR="00326D3B" w:rsidRPr="00326D3B" w:rsidRDefault="00326D3B" w:rsidP="00326D3B">
      <w:pPr>
        <w:numPr>
          <w:ilvl w:val="0"/>
          <w:numId w:val="14"/>
        </w:numPr>
        <w:tabs>
          <w:tab w:val="left" w:pos="951"/>
        </w:tabs>
        <w:spacing w:after="0" w:line="240" w:lineRule="auto"/>
        <w:contextualSpacing/>
        <w:rPr>
          <w:rFonts w:ascii="Chalkboard SE" w:hAnsi="Chalkboard SE" w:cstheme="minorHAnsi"/>
          <w:szCs w:val="20"/>
        </w:rPr>
      </w:pPr>
      <w:r w:rsidRPr="00117FCC">
        <w:rPr>
          <w:rFonts w:ascii="Chalkboard SE" w:hAnsi="Chalkboard SE" w:cstheme="minorHAnsi"/>
          <w:bCs/>
          <w:szCs w:val="20"/>
        </w:rPr>
        <w:t xml:space="preserve">Rest and appropriate sleep patterns. </w:t>
      </w:r>
    </w:p>
    <w:p w14:paraId="5AB80D10" w14:textId="77777777" w:rsidR="00326D3B" w:rsidRDefault="00326D3B" w:rsidP="00326D3B">
      <w:pPr>
        <w:tabs>
          <w:tab w:val="left" w:pos="951"/>
        </w:tabs>
        <w:rPr>
          <w:rStyle w:val="Strong"/>
          <w:rFonts w:ascii="Chalkboard SE" w:hAnsi="Chalkboard SE" w:cstheme="minorHAnsi"/>
        </w:rPr>
      </w:pPr>
    </w:p>
    <w:p w14:paraId="16363B2C" w14:textId="1546DDCF" w:rsidR="00326D3B" w:rsidRPr="00117FCC" w:rsidRDefault="00326D3B" w:rsidP="00326D3B">
      <w:pPr>
        <w:tabs>
          <w:tab w:val="left" w:pos="951"/>
        </w:tabs>
        <w:rPr>
          <w:rStyle w:val="Strong"/>
          <w:rFonts w:ascii="Chalkboard SE" w:hAnsi="Chalkboard SE" w:cstheme="minorHAnsi"/>
          <w:b w:val="0"/>
          <w:bCs w:val="0"/>
        </w:rPr>
      </w:pPr>
      <w:r w:rsidRPr="00117FCC">
        <w:rPr>
          <w:rStyle w:val="Strong"/>
          <w:rFonts w:ascii="Chalkboard SE" w:hAnsi="Chalkboard SE" w:cstheme="minorHAnsi"/>
        </w:rPr>
        <w:t xml:space="preserve">Mental and emotional well-being includes: </w:t>
      </w:r>
    </w:p>
    <w:p w14:paraId="3988C746" w14:textId="77777777" w:rsidR="00326D3B" w:rsidRPr="00117FCC" w:rsidRDefault="00326D3B" w:rsidP="00326D3B">
      <w:pPr>
        <w:pStyle w:val="ListParagraph"/>
        <w:numPr>
          <w:ilvl w:val="0"/>
          <w:numId w:val="13"/>
        </w:numPr>
        <w:tabs>
          <w:tab w:val="left" w:pos="951"/>
        </w:tabs>
        <w:contextualSpacing/>
        <w:jc w:val="left"/>
        <w:rPr>
          <w:rStyle w:val="Strong"/>
          <w:rFonts w:ascii="Chalkboard SE" w:hAnsi="Chalkboard SE" w:cstheme="minorHAnsi"/>
          <w:b w:val="0"/>
          <w:bCs w:val="0"/>
        </w:rPr>
      </w:pPr>
      <w:r w:rsidRPr="00117FCC">
        <w:rPr>
          <w:rStyle w:val="Strong"/>
          <w:rFonts w:ascii="Chalkboard SE" w:hAnsi="Chalkboard SE" w:cstheme="minorHAnsi"/>
        </w:rPr>
        <w:t xml:space="preserve">Acknowledging, </w:t>
      </w:r>
      <w:proofErr w:type="gramStart"/>
      <w:r w:rsidRPr="00117FCC">
        <w:rPr>
          <w:rStyle w:val="Strong"/>
          <w:rFonts w:ascii="Chalkboard SE" w:hAnsi="Chalkboard SE" w:cstheme="minorHAnsi"/>
        </w:rPr>
        <w:t>expressing</w:t>
      </w:r>
      <w:proofErr w:type="gramEnd"/>
      <w:r w:rsidRPr="00117FCC">
        <w:rPr>
          <w:rStyle w:val="Strong"/>
          <w:rFonts w:ascii="Chalkboard SE" w:hAnsi="Chalkboard SE" w:cstheme="minorHAnsi"/>
        </w:rPr>
        <w:t xml:space="preserve"> and coping with feelings and emotions</w:t>
      </w:r>
    </w:p>
    <w:p w14:paraId="4F519C6C" w14:textId="77777777" w:rsidR="00326D3B" w:rsidRPr="00117FCC" w:rsidRDefault="00326D3B" w:rsidP="00326D3B">
      <w:pPr>
        <w:pStyle w:val="ListParagraph"/>
        <w:numPr>
          <w:ilvl w:val="0"/>
          <w:numId w:val="13"/>
        </w:numPr>
        <w:tabs>
          <w:tab w:val="left" w:pos="951"/>
        </w:tabs>
        <w:contextualSpacing/>
        <w:jc w:val="left"/>
        <w:rPr>
          <w:rStyle w:val="Strong"/>
          <w:rFonts w:ascii="Chalkboard SE" w:hAnsi="Chalkboard SE" w:cstheme="minorHAnsi"/>
          <w:b w:val="0"/>
          <w:bCs w:val="0"/>
        </w:rPr>
      </w:pPr>
      <w:r w:rsidRPr="00117FCC">
        <w:rPr>
          <w:rStyle w:val="Strong"/>
          <w:rFonts w:ascii="Chalkboard SE" w:hAnsi="Chalkboard SE" w:cstheme="minorHAnsi"/>
        </w:rPr>
        <w:t xml:space="preserve">Thought processes </w:t>
      </w:r>
    </w:p>
    <w:p w14:paraId="32C0A294" w14:textId="472E6054" w:rsidR="00326D3B" w:rsidRPr="00326D3B" w:rsidRDefault="00326D3B" w:rsidP="00326D3B">
      <w:pPr>
        <w:pStyle w:val="ListParagraph"/>
        <w:numPr>
          <w:ilvl w:val="0"/>
          <w:numId w:val="13"/>
        </w:numPr>
        <w:tabs>
          <w:tab w:val="left" w:pos="951"/>
        </w:tabs>
        <w:contextualSpacing/>
        <w:jc w:val="left"/>
        <w:rPr>
          <w:rStyle w:val="Strong"/>
          <w:rFonts w:ascii="Chalkboard SE" w:hAnsi="Chalkboard SE" w:cstheme="minorHAnsi"/>
          <w:b w:val="0"/>
          <w:bCs w:val="0"/>
        </w:rPr>
      </w:pPr>
      <w:r w:rsidRPr="00117FCC">
        <w:rPr>
          <w:rStyle w:val="Strong"/>
          <w:rFonts w:ascii="Chalkboard SE" w:hAnsi="Chalkboard SE" w:cstheme="minorHAnsi"/>
        </w:rPr>
        <w:t>Reducing stress and anxiety.</w:t>
      </w:r>
    </w:p>
    <w:p w14:paraId="79CBAA08" w14:textId="77777777" w:rsidR="00326D3B" w:rsidRDefault="00326D3B" w:rsidP="00326D3B">
      <w:pPr>
        <w:tabs>
          <w:tab w:val="left" w:pos="951"/>
        </w:tabs>
        <w:contextualSpacing/>
        <w:rPr>
          <w:rStyle w:val="Strong"/>
          <w:rFonts w:ascii="Chalkboard SE" w:hAnsi="Chalkboard SE" w:cstheme="minorHAnsi"/>
        </w:rPr>
      </w:pPr>
    </w:p>
    <w:p w14:paraId="2329DF22" w14:textId="59324D48" w:rsidR="00326D3B" w:rsidRPr="00117FCC" w:rsidRDefault="00326D3B" w:rsidP="00326D3B">
      <w:pPr>
        <w:tabs>
          <w:tab w:val="left" w:pos="951"/>
        </w:tabs>
        <w:contextualSpacing/>
        <w:rPr>
          <w:rStyle w:val="Strong"/>
          <w:rFonts w:ascii="Chalkboard SE" w:hAnsi="Chalkboard SE" w:cstheme="minorHAnsi"/>
          <w:b w:val="0"/>
        </w:rPr>
      </w:pPr>
      <w:r w:rsidRPr="00117FCC">
        <w:rPr>
          <w:rStyle w:val="Strong"/>
          <w:rFonts w:ascii="Chalkboard SE" w:hAnsi="Chalkboard SE" w:cstheme="minorHAnsi"/>
        </w:rPr>
        <w:t xml:space="preserve">Social well-being includes: </w:t>
      </w:r>
    </w:p>
    <w:p w14:paraId="1861ED40" w14:textId="77777777" w:rsidR="00326D3B" w:rsidRPr="00117FCC" w:rsidRDefault="00326D3B" w:rsidP="00326D3B">
      <w:pPr>
        <w:pStyle w:val="ListParagraph"/>
        <w:numPr>
          <w:ilvl w:val="0"/>
          <w:numId w:val="15"/>
        </w:numPr>
        <w:tabs>
          <w:tab w:val="left" w:pos="951"/>
        </w:tabs>
        <w:contextualSpacing/>
        <w:jc w:val="left"/>
        <w:rPr>
          <w:rStyle w:val="Strong"/>
          <w:rFonts w:ascii="Chalkboard SE" w:hAnsi="Chalkboard SE" w:cstheme="minorHAnsi"/>
          <w:b w:val="0"/>
        </w:rPr>
      </w:pPr>
      <w:r w:rsidRPr="00117FCC">
        <w:rPr>
          <w:rStyle w:val="Strong"/>
          <w:rFonts w:ascii="Chalkboard SE" w:hAnsi="Chalkboard SE" w:cstheme="minorHAnsi"/>
        </w:rPr>
        <w:t>Relationships</w:t>
      </w:r>
    </w:p>
    <w:p w14:paraId="7FD7782D" w14:textId="77777777" w:rsidR="00326D3B" w:rsidRPr="00117FCC" w:rsidRDefault="00326D3B" w:rsidP="00326D3B">
      <w:pPr>
        <w:pStyle w:val="ListParagraph"/>
        <w:numPr>
          <w:ilvl w:val="0"/>
          <w:numId w:val="15"/>
        </w:numPr>
        <w:tabs>
          <w:tab w:val="left" w:pos="951"/>
        </w:tabs>
        <w:contextualSpacing/>
        <w:jc w:val="left"/>
        <w:rPr>
          <w:rStyle w:val="Strong"/>
          <w:rFonts w:ascii="Chalkboard SE" w:hAnsi="Chalkboard SE" w:cstheme="minorHAnsi"/>
          <w:b w:val="0"/>
        </w:rPr>
      </w:pPr>
      <w:r w:rsidRPr="00117FCC">
        <w:rPr>
          <w:rStyle w:val="Strong"/>
          <w:rFonts w:ascii="Chalkboard SE" w:hAnsi="Chalkboard SE" w:cstheme="minorHAnsi"/>
        </w:rPr>
        <w:t>Family (close and extended)</w:t>
      </w:r>
    </w:p>
    <w:p w14:paraId="082A64F1" w14:textId="77777777" w:rsidR="00326D3B" w:rsidRPr="00117FCC" w:rsidRDefault="00326D3B" w:rsidP="00326D3B">
      <w:pPr>
        <w:pStyle w:val="ListParagraph"/>
        <w:numPr>
          <w:ilvl w:val="0"/>
          <w:numId w:val="15"/>
        </w:numPr>
        <w:tabs>
          <w:tab w:val="left" w:pos="951"/>
        </w:tabs>
        <w:contextualSpacing/>
        <w:jc w:val="left"/>
        <w:rPr>
          <w:rStyle w:val="Strong"/>
          <w:rFonts w:ascii="Chalkboard SE" w:hAnsi="Chalkboard SE" w:cstheme="minorHAnsi"/>
          <w:b w:val="0"/>
        </w:rPr>
      </w:pPr>
      <w:r w:rsidRPr="00117FCC">
        <w:rPr>
          <w:rStyle w:val="Strong"/>
          <w:rFonts w:ascii="Chalkboard SE" w:hAnsi="Chalkboard SE" w:cstheme="minorHAnsi"/>
        </w:rPr>
        <w:t>Friends</w:t>
      </w:r>
    </w:p>
    <w:p w14:paraId="5D6F1823" w14:textId="77777777" w:rsidR="00326D3B" w:rsidRPr="00117FCC" w:rsidRDefault="00326D3B" w:rsidP="00326D3B">
      <w:pPr>
        <w:pStyle w:val="ListParagraph"/>
        <w:numPr>
          <w:ilvl w:val="0"/>
          <w:numId w:val="15"/>
        </w:numPr>
        <w:tabs>
          <w:tab w:val="left" w:pos="951"/>
        </w:tabs>
        <w:contextualSpacing/>
        <w:jc w:val="left"/>
        <w:rPr>
          <w:rStyle w:val="Strong"/>
          <w:rFonts w:ascii="Chalkboard SE" w:hAnsi="Chalkboard SE" w:cstheme="minorHAnsi"/>
          <w:b w:val="0"/>
        </w:rPr>
      </w:pPr>
      <w:r w:rsidRPr="00117FCC">
        <w:rPr>
          <w:rStyle w:val="Strong"/>
          <w:rFonts w:ascii="Chalkboard SE" w:hAnsi="Chalkboard SE" w:cstheme="minorHAnsi"/>
        </w:rPr>
        <w:t xml:space="preserve">The feeling of belonging and acceptance </w:t>
      </w:r>
    </w:p>
    <w:p w14:paraId="09FDE576" w14:textId="77777777" w:rsidR="00326D3B" w:rsidRPr="00117FCC" w:rsidRDefault="00326D3B" w:rsidP="00326D3B">
      <w:pPr>
        <w:pStyle w:val="ListParagraph"/>
        <w:numPr>
          <w:ilvl w:val="0"/>
          <w:numId w:val="15"/>
        </w:numPr>
        <w:tabs>
          <w:tab w:val="left" w:pos="951"/>
        </w:tabs>
        <w:contextualSpacing/>
        <w:jc w:val="left"/>
        <w:rPr>
          <w:rStyle w:val="Strong"/>
          <w:rFonts w:ascii="Chalkboard SE" w:hAnsi="Chalkboard SE" w:cstheme="minorHAnsi"/>
          <w:b w:val="0"/>
        </w:rPr>
      </w:pPr>
      <w:r w:rsidRPr="00117FCC">
        <w:rPr>
          <w:rStyle w:val="Strong"/>
          <w:rFonts w:ascii="Chalkboard SE" w:hAnsi="Chalkboard SE" w:cstheme="minorHAnsi"/>
        </w:rPr>
        <w:t xml:space="preserve">Compassion and caring approaches. </w:t>
      </w:r>
    </w:p>
    <w:p w14:paraId="6C58A52C" w14:textId="77777777" w:rsidR="00326D3B" w:rsidRPr="00117FCC" w:rsidRDefault="00326D3B" w:rsidP="00326D3B">
      <w:pPr>
        <w:tabs>
          <w:tab w:val="left" w:pos="951"/>
        </w:tabs>
        <w:contextualSpacing/>
        <w:rPr>
          <w:rStyle w:val="Strong"/>
          <w:rFonts w:ascii="Chalkboard SE" w:hAnsi="Chalkboard SE" w:cstheme="minorHAnsi"/>
          <w:b w:val="0"/>
          <w:bCs w:val="0"/>
        </w:rPr>
      </w:pPr>
    </w:p>
    <w:p w14:paraId="1FC589DD" w14:textId="77777777" w:rsidR="00326D3B" w:rsidRPr="00117FCC" w:rsidRDefault="00326D3B" w:rsidP="00326D3B">
      <w:pPr>
        <w:tabs>
          <w:tab w:val="left" w:pos="951"/>
        </w:tabs>
        <w:contextualSpacing/>
        <w:rPr>
          <w:rStyle w:val="Strong"/>
          <w:rFonts w:ascii="Chalkboard SE" w:hAnsi="Chalkboard SE" w:cstheme="minorHAnsi"/>
          <w:b w:val="0"/>
          <w:bCs w:val="0"/>
        </w:rPr>
      </w:pPr>
      <w:r w:rsidRPr="00117FCC">
        <w:rPr>
          <w:rStyle w:val="Strong"/>
          <w:rFonts w:ascii="Chalkboard SE" w:hAnsi="Chalkboard SE" w:cstheme="minorHAnsi"/>
        </w:rPr>
        <w:t xml:space="preserve">Spiritual well-being can cover the following: </w:t>
      </w:r>
    </w:p>
    <w:p w14:paraId="7846A6F1" w14:textId="77777777" w:rsidR="00326D3B" w:rsidRPr="00117FCC" w:rsidRDefault="00326D3B" w:rsidP="00326D3B">
      <w:pPr>
        <w:pStyle w:val="ListParagraph"/>
        <w:numPr>
          <w:ilvl w:val="0"/>
          <w:numId w:val="16"/>
        </w:numPr>
        <w:tabs>
          <w:tab w:val="left" w:pos="951"/>
        </w:tabs>
        <w:contextualSpacing/>
        <w:jc w:val="left"/>
        <w:rPr>
          <w:rStyle w:val="Strong"/>
          <w:rFonts w:ascii="Chalkboard SE" w:hAnsi="Chalkboard SE" w:cstheme="minorHAnsi"/>
          <w:b w:val="0"/>
          <w:bCs w:val="0"/>
        </w:rPr>
      </w:pPr>
      <w:r w:rsidRPr="00117FCC">
        <w:rPr>
          <w:rStyle w:val="Strong"/>
          <w:rFonts w:ascii="Chalkboard SE" w:hAnsi="Chalkboard SE" w:cstheme="minorHAnsi"/>
        </w:rPr>
        <w:t>Value and beliefs held</w:t>
      </w:r>
    </w:p>
    <w:p w14:paraId="497F6C94" w14:textId="77777777" w:rsidR="00326D3B" w:rsidRPr="00117FCC" w:rsidRDefault="00326D3B" w:rsidP="00326D3B">
      <w:pPr>
        <w:pStyle w:val="ListParagraph"/>
        <w:numPr>
          <w:ilvl w:val="0"/>
          <w:numId w:val="16"/>
        </w:numPr>
        <w:tabs>
          <w:tab w:val="left" w:pos="951"/>
        </w:tabs>
        <w:contextualSpacing/>
        <w:jc w:val="left"/>
        <w:rPr>
          <w:rStyle w:val="Strong"/>
          <w:rFonts w:ascii="Chalkboard SE" w:hAnsi="Chalkboard SE" w:cstheme="minorHAnsi"/>
          <w:b w:val="0"/>
          <w:bCs w:val="0"/>
        </w:rPr>
      </w:pPr>
      <w:r w:rsidRPr="00117FCC">
        <w:rPr>
          <w:rStyle w:val="Strong"/>
          <w:rFonts w:ascii="Chalkboard SE" w:hAnsi="Chalkboard SE" w:cstheme="minorHAnsi"/>
        </w:rPr>
        <w:t>Personal identity and self-awareness.</w:t>
      </w:r>
    </w:p>
    <w:p w14:paraId="38753B83" w14:textId="77777777" w:rsidR="00326D3B" w:rsidRPr="00117FCC" w:rsidRDefault="00326D3B" w:rsidP="00326D3B">
      <w:pPr>
        <w:tabs>
          <w:tab w:val="left" w:pos="951"/>
        </w:tabs>
        <w:spacing w:before="120"/>
        <w:contextualSpacing/>
        <w:rPr>
          <w:rFonts w:ascii="Chalkboard SE" w:hAnsi="Chalkboard SE" w:cstheme="minorHAnsi"/>
        </w:rPr>
      </w:pPr>
    </w:p>
    <w:p w14:paraId="0478F0F4"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 xml:space="preserve">We are an inclusive setting and ensure that all children, families, </w:t>
      </w:r>
      <w:proofErr w:type="gramStart"/>
      <w:r w:rsidRPr="00117FCC">
        <w:rPr>
          <w:rFonts w:ascii="Chalkboard SE" w:hAnsi="Chalkboard SE" w:cstheme="minorHAnsi"/>
        </w:rPr>
        <w:t>staff</w:t>
      </w:r>
      <w:proofErr w:type="gramEnd"/>
      <w:r w:rsidRPr="00117FCC">
        <w:rPr>
          <w:rFonts w:ascii="Chalkboard SE" w:hAnsi="Chalkboard SE" w:cstheme="minorHAnsi"/>
        </w:rPr>
        <w:t xml:space="preserve"> and visitors are welcomed. We aim to embrace spiritual well-being and celebrate families and staff key events. </w:t>
      </w:r>
    </w:p>
    <w:p w14:paraId="2EC06462" w14:textId="77777777" w:rsidR="00326D3B" w:rsidRPr="00117FCC" w:rsidRDefault="00326D3B" w:rsidP="00326D3B">
      <w:pPr>
        <w:tabs>
          <w:tab w:val="left" w:pos="951"/>
        </w:tabs>
        <w:spacing w:before="120"/>
        <w:contextualSpacing/>
        <w:rPr>
          <w:rFonts w:ascii="Chalkboard SE" w:hAnsi="Chalkboard SE" w:cstheme="minorHAnsi"/>
        </w:rPr>
      </w:pPr>
    </w:p>
    <w:p w14:paraId="25D7CFBB"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 xml:space="preserve">Children’s physical well-being is supported through our carefully planned curriculum programme which supports all types of gross and fine motor play both inside and outside. We provide </w:t>
      </w:r>
      <w:r w:rsidRPr="00117FCC">
        <w:rPr>
          <w:rFonts w:ascii="Chalkboard SE" w:hAnsi="Chalkboard SE" w:cstheme="minorHAnsi"/>
        </w:rPr>
        <w:lastRenderedPageBreak/>
        <w:t xml:space="preserve">nutritionally balanced meals for the children and support our staff to make healthy choices </w:t>
      </w:r>
      <w:proofErr w:type="gramStart"/>
      <w:r w:rsidRPr="00117FCC">
        <w:rPr>
          <w:rFonts w:ascii="Chalkboard SE" w:hAnsi="Chalkboard SE" w:cstheme="minorHAnsi"/>
        </w:rPr>
        <w:t>in regards to</w:t>
      </w:r>
      <w:proofErr w:type="gramEnd"/>
      <w:r w:rsidRPr="00117FCC">
        <w:rPr>
          <w:rFonts w:ascii="Chalkboard SE" w:hAnsi="Chalkboard SE" w:cstheme="minorHAnsi"/>
        </w:rPr>
        <w:t xml:space="preserve"> their physical health. </w:t>
      </w:r>
    </w:p>
    <w:p w14:paraId="63490163" w14:textId="77777777" w:rsidR="00326D3B" w:rsidRPr="00117FCC" w:rsidRDefault="00326D3B" w:rsidP="00326D3B">
      <w:pPr>
        <w:tabs>
          <w:tab w:val="left" w:pos="951"/>
        </w:tabs>
        <w:spacing w:before="120"/>
        <w:contextualSpacing/>
        <w:rPr>
          <w:rFonts w:ascii="Chalkboard SE" w:hAnsi="Chalkboard SE" w:cstheme="minorHAnsi"/>
        </w:rPr>
      </w:pPr>
    </w:p>
    <w:p w14:paraId="02C7259C"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 xml:space="preserve">Personal hygiene is supported in children of all ages, explaining the reasons for hand washing, tooth brushing and other routines. </w:t>
      </w:r>
    </w:p>
    <w:p w14:paraId="2CFA81B4"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 xml:space="preserve">Children are provided with quiet and calming areas for rest, </w:t>
      </w:r>
      <w:proofErr w:type="gramStart"/>
      <w:r w:rsidRPr="00117FCC">
        <w:rPr>
          <w:rFonts w:ascii="Chalkboard SE" w:hAnsi="Chalkboard SE" w:cstheme="minorHAnsi"/>
        </w:rPr>
        <w:t>sleep</w:t>
      </w:r>
      <w:proofErr w:type="gramEnd"/>
      <w:r w:rsidRPr="00117FCC">
        <w:rPr>
          <w:rFonts w:ascii="Chalkboard SE" w:hAnsi="Chalkboard SE" w:cstheme="minorHAnsi"/>
        </w:rPr>
        <w:t xml:space="preserve"> and relaxation. This enables them to recharge their batteries and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214E9A6E" w14:textId="77777777" w:rsidR="00326D3B" w:rsidRPr="00117FCC" w:rsidRDefault="00326D3B" w:rsidP="00326D3B">
      <w:pPr>
        <w:tabs>
          <w:tab w:val="left" w:pos="951"/>
        </w:tabs>
        <w:spacing w:before="120"/>
        <w:contextualSpacing/>
        <w:rPr>
          <w:rFonts w:ascii="Chalkboard SE" w:hAnsi="Chalkboard SE" w:cstheme="minorHAnsi"/>
        </w:rPr>
      </w:pPr>
    </w:p>
    <w:p w14:paraId="5F8735BE"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 xml:space="preserve">Children’s mental and emotional well-being is supported. We provide a safe environment that allows for caregiver to child co-regulation this consistent practice supports the process of children building the capacity for self-regulation to manageable, through providing activities in which children are able to recognise and express their emotions, including emotional literacy.   This enables us to provide support for children who may be experiencing big emotions they cannot cope with just yet. We support children’s self-regulation through carefully planned activities and resources, modelling calming strategies and naming and talking about feelings and by providing opportunities for children to practice their self-regulation skills. </w:t>
      </w:r>
    </w:p>
    <w:p w14:paraId="6125944F" w14:textId="77777777" w:rsidR="00326D3B" w:rsidRPr="00117FCC" w:rsidRDefault="00326D3B" w:rsidP="00326D3B">
      <w:pPr>
        <w:tabs>
          <w:tab w:val="left" w:pos="951"/>
        </w:tabs>
        <w:spacing w:before="120"/>
        <w:contextualSpacing/>
        <w:rPr>
          <w:rFonts w:ascii="Chalkboard SE" w:hAnsi="Chalkboard SE" w:cstheme="minorHAnsi"/>
        </w:rPr>
      </w:pPr>
    </w:p>
    <w:p w14:paraId="79B7962E"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 xml:space="preserve">Staff use the promoting positive behaviour policy to ensure a consistent approach. </w:t>
      </w:r>
    </w:p>
    <w:p w14:paraId="130949BE" w14:textId="77777777" w:rsidR="00326D3B" w:rsidRPr="00117FCC" w:rsidRDefault="00326D3B" w:rsidP="00326D3B">
      <w:pPr>
        <w:tabs>
          <w:tab w:val="left" w:pos="951"/>
        </w:tabs>
        <w:spacing w:before="120"/>
        <w:contextualSpacing/>
        <w:rPr>
          <w:rFonts w:ascii="Chalkboard SE" w:hAnsi="Chalkboard SE" w:cstheme="minorHAnsi"/>
        </w:rPr>
      </w:pPr>
    </w:p>
    <w:p w14:paraId="665EA835" w14:textId="77777777" w:rsidR="00326D3B" w:rsidRPr="00117FCC" w:rsidRDefault="00326D3B" w:rsidP="00326D3B">
      <w:pPr>
        <w:tabs>
          <w:tab w:val="left" w:pos="951"/>
        </w:tabs>
        <w:spacing w:before="120"/>
        <w:contextualSpacing/>
        <w:rPr>
          <w:rFonts w:ascii="Chalkboard SE" w:hAnsi="Chalkboard SE" w:cstheme="minorHAnsi"/>
        </w:rPr>
      </w:pPr>
      <w:r w:rsidRPr="00117FCC">
        <w:rPr>
          <w:rFonts w:ascii="Chalkboard SE" w:hAnsi="Chalkboard SE" w:cstheme="minorHAnsi"/>
        </w:rPr>
        <w:t>Staff are able to recognise when a child may need support with their emotions and provide this one to one or in a small group, whichever is more appropriate. Teaching children to recognise and manage their emotions at a young age helps support foundations to do this throughout their life.</w:t>
      </w:r>
    </w:p>
    <w:bookmarkEnd w:id="0"/>
    <w:p w14:paraId="60EA6EA4" w14:textId="61DA07DC" w:rsidR="00EE60C4" w:rsidRPr="00183750" w:rsidRDefault="00EE60C4" w:rsidP="00326D3B">
      <w:pPr>
        <w:pStyle w:val="H1"/>
        <w:jc w:val="left"/>
        <w:rPr>
          <w:rFonts w:ascii="Chalkboard SE" w:hAnsi="Chalkboard SE" w:cstheme="minorHAnsi"/>
        </w:rPr>
      </w:pPr>
    </w:p>
    <w:sectPr w:rsidR="00EE60C4" w:rsidRPr="00183750" w:rsidSect="0008024D">
      <w:headerReference w:type="default" r:id="rId7"/>
      <w:pgSz w:w="11906" w:h="16838"/>
      <w:pgMar w:top="426"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7434" w14:textId="77777777" w:rsidR="005A3060" w:rsidRDefault="005A3060" w:rsidP="008F3C0F">
      <w:pPr>
        <w:spacing w:after="0" w:line="240" w:lineRule="auto"/>
      </w:pPr>
      <w:r>
        <w:separator/>
      </w:r>
    </w:p>
  </w:endnote>
  <w:endnote w:type="continuationSeparator" w:id="0">
    <w:p w14:paraId="751F763C" w14:textId="77777777" w:rsidR="005A3060" w:rsidRDefault="005A3060" w:rsidP="008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halkboard SE">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0F47" w14:textId="77777777" w:rsidR="005A3060" w:rsidRDefault="005A3060" w:rsidP="008F3C0F">
      <w:pPr>
        <w:spacing w:after="0" w:line="240" w:lineRule="auto"/>
      </w:pPr>
      <w:r>
        <w:separator/>
      </w:r>
    </w:p>
  </w:footnote>
  <w:footnote w:type="continuationSeparator" w:id="0">
    <w:p w14:paraId="3929B977" w14:textId="77777777" w:rsidR="005A3060" w:rsidRDefault="005A3060" w:rsidP="008F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FF3" w14:textId="7CCA5157" w:rsidR="0089674B" w:rsidRPr="00564021" w:rsidRDefault="00564021" w:rsidP="00564021">
    <w:pPr>
      <w:pStyle w:val="Header"/>
      <w:jc w:val="center"/>
      <w:rPr>
        <w:rFonts w:ascii="Chalkboard SE" w:hAnsi="Chalkboard SE"/>
        <w:sz w:val="44"/>
        <w:szCs w:val="44"/>
      </w:rPr>
    </w:pPr>
    <w:proofErr w:type="spellStart"/>
    <w:r w:rsidRPr="00564021">
      <w:rPr>
        <w:rFonts w:ascii="Chalkboard SE" w:hAnsi="Chalkboard SE"/>
        <w:sz w:val="44"/>
        <w:szCs w:val="44"/>
      </w:rPr>
      <w:t>Earlybirds</w:t>
    </w:r>
    <w:proofErr w:type="spellEnd"/>
    <w:r w:rsidRPr="00564021">
      <w:rPr>
        <w:rFonts w:ascii="Chalkboard SE" w:hAnsi="Chalkboard SE"/>
        <w:sz w:val="44"/>
        <w:szCs w:val="44"/>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2"/>
  </w:num>
  <w:num w:numId="5">
    <w:abstractNumId w:val="13"/>
  </w:num>
  <w:num w:numId="6">
    <w:abstractNumId w:val="6"/>
  </w:num>
  <w:num w:numId="7">
    <w:abstractNumId w:val="8"/>
  </w:num>
  <w:num w:numId="8">
    <w:abstractNumId w:val="15"/>
  </w:num>
  <w:num w:numId="9">
    <w:abstractNumId w:val="14"/>
  </w:num>
  <w:num w:numId="10">
    <w:abstractNumId w:val="9"/>
  </w:num>
  <w:num w:numId="11">
    <w:abstractNumId w:val="0"/>
  </w:num>
  <w:num w:numId="12">
    <w:abstractNumId w:val="11"/>
  </w:num>
  <w:num w:numId="13">
    <w:abstractNumId w:val="4"/>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1"/>
    <w:rsid w:val="000009A4"/>
    <w:rsid w:val="00002106"/>
    <w:rsid w:val="000049B3"/>
    <w:rsid w:val="000301D7"/>
    <w:rsid w:val="00032226"/>
    <w:rsid w:val="000368B4"/>
    <w:rsid w:val="0005306C"/>
    <w:rsid w:val="00056B79"/>
    <w:rsid w:val="00056CF9"/>
    <w:rsid w:val="000673F0"/>
    <w:rsid w:val="000714D9"/>
    <w:rsid w:val="00073344"/>
    <w:rsid w:val="0007735C"/>
    <w:rsid w:val="0008024D"/>
    <w:rsid w:val="00085970"/>
    <w:rsid w:val="00085FCA"/>
    <w:rsid w:val="0008688B"/>
    <w:rsid w:val="000B0592"/>
    <w:rsid w:val="000B4AA5"/>
    <w:rsid w:val="000C054C"/>
    <w:rsid w:val="000C527A"/>
    <w:rsid w:val="000D7314"/>
    <w:rsid w:val="000E3242"/>
    <w:rsid w:val="000E3641"/>
    <w:rsid w:val="000E4A00"/>
    <w:rsid w:val="000E6526"/>
    <w:rsid w:val="000F2FD0"/>
    <w:rsid w:val="000F73C8"/>
    <w:rsid w:val="00110E79"/>
    <w:rsid w:val="00116350"/>
    <w:rsid w:val="001242C2"/>
    <w:rsid w:val="00126EAA"/>
    <w:rsid w:val="00140D54"/>
    <w:rsid w:val="00150CC3"/>
    <w:rsid w:val="00161AFF"/>
    <w:rsid w:val="00163BF9"/>
    <w:rsid w:val="0016483D"/>
    <w:rsid w:val="00164CBF"/>
    <w:rsid w:val="00166AFF"/>
    <w:rsid w:val="00167D72"/>
    <w:rsid w:val="00172A29"/>
    <w:rsid w:val="00173B9C"/>
    <w:rsid w:val="0018179C"/>
    <w:rsid w:val="00187B3B"/>
    <w:rsid w:val="0019479B"/>
    <w:rsid w:val="001A01CC"/>
    <w:rsid w:val="001A05F1"/>
    <w:rsid w:val="001B27EB"/>
    <w:rsid w:val="001C1CAB"/>
    <w:rsid w:val="001D2918"/>
    <w:rsid w:val="001D5087"/>
    <w:rsid w:val="001D7617"/>
    <w:rsid w:val="001E0F92"/>
    <w:rsid w:val="001F443E"/>
    <w:rsid w:val="00205C6E"/>
    <w:rsid w:val="0021346B"/>
    <w:rsid w:val="002246B4"/>
    <w:rsid w:val="00226E01"/>
    <w:rsid w:val="0022774A"/>
    <w:rsid w:val="00232339"/>
    <w:rsid w:val="00232F37"/>
    <w:rsid w:val="00263314"/>
    <w:rsid w:val="002710D4"/>
    <w:rsid w:val="002716A0"/>
    <w:rsid w:val="002722F3"/>
    <w:rsid w:val="00276BA6"/>
    <w:rsid w:val="0028521C"/>
    <w:rsid w:val="002A5C13"/>
    <w:rsid w:val="002C0F32"/>
    <w:rsid w:val="002D49BA"/>
    <w:rsid w:val="002D75B3"/>
    <w:rsid w:val="002F0DD1"/>
    <w:rsid w:val="002F1EF8"/>
    <w:rsid w:val="002F43D1"/>
    <w:rsid w:val="0030530C"/>
    <w:rsid w:val="00314EFF"/>
    <w:rsid w:val="00326D3B"/>
    <w:rsid w:val="003517B7"/>
    <w:rsid w:val="00351B08"/>
    <w:rsid w:val="00365881"/>
    <w:rsid w:val="00380441"/>
    <w:rsid w:val="00384FFF"/>
    <w:rsid w:val="003872D7"/>
    <w:rsid w:val="00390FD7"/>
    <w:rsid w:val="00391245"/>
    <w:rsid w:val="003A1A46"/>
    <w:rsid w:val="003B1ABD"/>
    <w:rsid w:val="003C29D2"/>
    <w:rsid w:val="003C32E4"/>
    <w:rsid w:val="003C4F12"/>
    <w:rsid w:val="003C53E9"/>
    <w:rsid w:val="003C70F2"/>
    <w:rsid w:val="003D224A"/>
    <w:rsid w:val="003D2F50"/>
    <w:rsid w:val="003E28AD"/>
    <w:rsid w:val="003E2E02"/>
    <w:rsid w:val="003E71A5"/>
    <w:rsid w:val="003F2BF8"/>
    <w:rsid w:val="003F49FF"/>
    <w:rsid w:val="00401071"/>
    <w:rsid w:val="00405D9B"/>
    <w:rsid w:val="0043290A"/>
    <w:rsid w:val="0043418B"/>
    <w:rsid w:val="004466CE"/>
    <w:rsid w:val="00447C5F"/>
    <w:rsid w:val="00452B1E"/>
    <w:rsid w:val="00456FAC"/>
    <w:rsid w:val="00462640"/>
    <w:rsid w:val="00465E21"/>
    <w:rsid w:val="0047456F"/>
    <w:rsid w:val="004768B7"/>
    <w:rsid w:val="004776B4"/>
    <w:rsid w:val="004906EB"/>
    <w:rsid w:val="00494EB0"/>
    <w:rsid w:val="00496819"/>
    <w:rsid w:val="00496D61"/>
    <w:rsid w:val="004A1B1C"/>
    <w:rsid w:val="004A2733"/>
    <w:rsid w:val="004A3589"/>
    <w:rsid w:val="004A3E6B"/>
    <w:rsid w:val="004A542F"/>
    <w:rsid w:val="004A56C1"/>
    <w:rsid w:val="004A5D62"/>
    <w:rsid w:val="004A6CB2"/>
    <w:rsid w:val="004A6F88"/>
    <w:rsid w:val="004B2624"/>
    <w:rsid w:val="004B27E2"/>
    <w:rsid w:val="004B4C48"/>
    <w:rsid w:val="004C2146"/>
    <w:rsid w:val="004C52A8"/>
    <w:rsid w:val="004D0993"/>
    <w:rsid w:val="004D43A5"/>
    <w:rsid w:val="004E68BA"/>
    <w:rsid w:val="004E7D59"/>
    <w:rsid w:val="004F1FCC"/>
    <w:rsid w:val="004F5CE8"/>
    <w:rsid w:val="005067CC"/>
    <w:rsid w:val="00514F68"/>
    <w:rsid w:val="00515716"/>
    <w:rsid w:val="00527238"/>
    <w:rsid w:val="005362AC"/>
    <w:rsid w:val="005432F7"/>
    <w:rsid w:val="0055195C"/>
    <w:rsid w:val="0055568C"/>
    <w:rsid w:val="00557E15"/>
    <w:rsid w:val="00561886"/>
    <w:rsid w:val="00564021"/>
    <w:rsid w:val="00565E31"/>
    <w:rsid w:val="005730B0"/>
    <w:rsid w:val="00580D1B"/>
    <w:rsid w:val="00585728"/>
    <w:rsid w:val="00593A4E"/>
    <w:rsid w:val="005A3060"/>
    <w:rsid w:val="005A53BF"/>
    <w:rsid w:val="005B1FC6"/>
    <w:rsid w:val="005C526B"/>
    <w:rsid w:val="005C5864"/>
    <w:rsid w:val="005E6644"/>
    <w:rsid w:val="005F4B63"/>
    <w:rsid w:val="0061006F"/>
    <w:rsid w:val="006223EF"/>
    <w:rsid w:val="006245B0"/>
    <w:rsid w:val="00626248"/>
    <w:rsid w:val="00647FB9"/>
    <w:rsid w:val="00662D0F"/>
    <w:rsid w:val="0066339C"/>
    <w:rsid w:val="00667DF0"/>
    <w:rsid w:val="00672889"/>
    <w:rsid w:val="00683204"/>
    <w:rsid w:val="006960B7"/>
    <w:rsid w:val="006A3D23"/>
    <w:rsid w:val="006A5293"/>
    <w:rsid w:val="006B578E"/>
    <w:rsid w:val="006B6F48"/>
    <w:rsid w:val="006C2383"/>
    <w:rsid w:val="006C3A26"/>
    <w:rsid w:val="006C63FC"/>
    <w:rsid w:val="006E2762"/>
    <w:rsid w:val="006E6D55"/>
    <w:rsid w:val="006E6FD6"/>
    <w:rsid w:val="006F4EF0"/>
    <w:rsid w:val="007050B4"/>
    <w:rsid w:val="00707E63"/>
    <w:rsid w:val="00723179"/>
    <w:rsid w:val="00731EAC"/>
    <w:rsid w:val="00741922"/>
    <w:rsid w:val="007713F9"/>
    <w:rsid w:val="007A3A3D"/>
    <w:rsid w:val="007B7FEF"/>
    <w:rsid w:val="007D0793"/>
    <w:rsid w:val="007D6B3D"/>
    <w:rsid w:val="007E2062"/>
    <w:rsid w:val="007F182F"/>
    <w:rsid w:val="00807AD7"/>
    <w:rsid w:val="00823812"/>
    <w:rsid w:val="00831976"/>
    <w:rsid w:val="00851DC1"/>
    <w:rsid w:val="008710ED"/>
    <w:rsid w:val="00873953"/>
    <w:rsid w:val="00881BB3"/>
    <w:rsid w:val="0089674B"/>
    <w:rsid w:val="0089724E"/>
    <w:rsid w:val="008A0D30"/>
    <w:rsid w:val="008B1E69"/>
    <w:rsid w:val="008B412C"/>
    <w:rsid w:val="008B5DA2"/>
    <w:rsid w:val="008C377D"/>
    <w:rsid w:val="008F3C0F"/>
    <w:rsid w:val="009013B5"/>
    <w:rsid w:val="009015F8"/>
    <w:rsid w:val="009048E6"/>
    <w:rsid w:val="0091655B"/>
    <w:rsid w:val="00933AA3"/>
    <w:rsid w:val="0094146B"/>
    <w:rsid w:val="00941700"/>
    <w:rsid w:val="00955AB2"/>
    <w:rsid w:val="00957308"/>
    <w:rsid w:val="0096227A"/>
    <w:rsid w:val="009644B4"/>
    <w:rsid w:val="0098094C"/>
    <w:rsid w:val="0098462A"/>
    <w:rsid w:val="009C2E9F"/>
    <w:rsid w:val="009D0A50"/>
    <w:rsid w:val="009D5BCE"/>
    <w:rsid w:val="009E1C2E"/>
    <w:rsid w:val="009F1D4D"/>
    <w:rsid w:val="009F4CF5"/>
    <w:rsid w:val="00A0537F"/>
    <w:rsid w:val="00A23754"/>
    <w:rsid w:val="00A24882"/>
    <w:rsid w:val="00A250EE"/>
    <w:rsid w:val="00A30C21"/>
    <w:rsid w:val="00A37C01"/>
    <w:rsid w:val="00A430A9"/>
    <w:rsid w:val="00A43956"/>
    <w:rsid w:val="00A51E6F"/>
    <w:rsid w:val="00A647FB"/>
    <w:rsid w:val="00A83171"/>
    <w:rsid w:val="00A85EDF"/>
    <w:rsid w:val="00A8650D"/>
    <w:rsid w:val="00A95454"/>
    <w:rsid w:val="00AB2D2B"/>
    <w:rsid w:val="00AB3519"/>
    <w:rsid w:val="00AB43A2"/>
    <w:rsid w:val="00AB4D00"/>
    <w:rsid w:val="00AB6D4E"/>
    <w:rsid w:val="00AC01C6"/>
    <w:rsid w:val="00AC3849"/>
    <w:rsid w:val="00AC4175"/>
    <w:rsid w:val="00AD2924"/>
    <w:rsid w:val="00AE680A"/>
    <w:rsid w:val="00AF22FB"/>
    <w:rsid w:val="00AF5E8E"/>
    <w:rsid w:val="00B04D70"/>
    <w:rsid w:val="00B21467"/>
    <w:rsid w:val="00B22323"/>
    <w:rsid w:val="00B24FB7"/>
    <w:rsid w:val="00B250EE"/>
    <w:rsid w:val="00B43024"/>
    <w:rsid w:val="00B51C2D"/>
    <w:rsid w:val="00B53E06"/>
    <w:rsid w:val="00B65001"/>
    <w:rsid w:val="00B72B95"/>
    <w:rsid w:val="00B80F23"/>
    <w:rsid w:val="00B81EB7"/>
    <w:rsid w:val="00B93C55"/>
    <w:rsid w:val="00BA51C0"/>
    <w:rsid w:val="00BB0349"/>
    <w:rsid w:val="00BB1658"/>
    <w:rsid w:val="00BB3F6C"/>
    <w:rsid w:val="00BC38B0"/>
    <w:rsid w:val="00BC5EC2"/>
    <w:rsid w:val="00BC6125"/>
    <w:rsid w:val="00BD429D"/>
    <w:rsid w:val="00BE4E58"/>
    <w:rsid w:val="00BF0E3A"/>
    <w:rsid w:val="00BF4896"/>
    <w:rsid w:val="00BF7038"/>
    <w:rsid w:val="00C10135"/>
    <w:rsid w:val="00C17394"/>
    <w:rsid w:val="00C278B9"/>
    <w:rsid w:val="00C371B1"/>
    <w:rsid w:val="00C47BAE"/>
    <w:rsid w:val="00C74792"/>
    <w:rsid w:val="00C82E64"/>
    <w:rsid w:val="00C83E63"/>
    <w:rsid w:val="00C8441A"/>
    <w:rsid w:val="00C84AD6"/>
    <w:rsid w:val="00C86A13"/>
    <w:rsid w:val="00C90F5E"/>
    <w:rsid w:val="00C91F64"/>
    <w:rsid w:val="00C97389"/>
    <w:rsid w:val="00CA4229"/>
    <w:rsid w:val="00CB6941"/>
    <w:rsid w:val="00CC4533"/>
    <w:rsid w:val="00CE1F30"/>
    <w:rsid w:val="00CE6E46"/>
    <w:rsid w:val="00CE7E9B"/>
    <w:rsid w:val="00CF04EA"/>
    <w:rsid w:val="00CF1AA6"/>
    <w:rsid w:val="00D024F1"/>
    <w:rsid w:val="00D0338F"/>
    <w:rsid w:val="00D03605"/>
    <w:rsid w:val="00D11E6B"/>
    <w:rsid w:val="00D2609F"/>
    <w:rsid w:val="00D33C53"/>
    <w:rsid w:val="00D37B9B"/>
    <w:rsid w:val="00D419F2"/>
    <w:rsid w:val="00D47245"/>
    <w:rsid w:val="00D512CD"/>
    <w:rsid w:val="00D56881"/>
    <w:rsid w:val="00D65C0A"/>
    <w:rsid w:val="00D672CF"/>
    <w:rsid w:val="00D70293"/>
    <w:rsid w:val="00D80F97"/>
    <w:rsid w:val="00DC4908"/>
    <w:rsid w:val="00DD4EB8"/>
    <w:rsid w:val="00DE78C4"/>
    <w:rsid w:val="00DF2AE0"/>
    <w:rsid w:val="00DF5AD2"/>
    <w:rsid w:val="00E00B9D"/>
    <w:rsid w:val="00E25F8F"/>
    <w:rsid w:val="00E3139D"/>
    <w:rsid w:val="00E622C3"/>
    <w:rsid w:val="00E627CD"/>
    <w:rsid w:val="00E72DDD"/>
    <w:rsid w:val="00E74658"/>
    <w:rsid w:val="00E757E1"/>
    <w:rsid w:val="00E7622E"/>
    <w:rsid w:val="00E76EC1"/>
    <w:rsid w:val="00E83F3C"/>
    <w:rsid w:val="00E956F4"/>
    <w:rsid w:val="00E97228"/>
    <w:rsid w:val="00EB039C"/>
    <w:rsid w:val="00EB178D"/>
    <w:rsid w:val="00EC4496"/>
    <w:rsid w:val="00ED0822"/>
    <w:rsid w:val="00ED0DB4"/>
    <w:rsid w:val="00ED112C"/>
    <w:rsid w:val="00ED4729"/>
    <w:rsid w:val="00EE60C4"/>
    <w:rsid w:val="00EE78AB"/>
    <w:rsid w:val="00F0299E"/>
    <w:rsid w:val="00F06AAE"/>
    <w:rsid w:val="00F15B77"/>
    <w:rsid w:val="00F22CEC"/>
    <w:rsid w:val="00F43B54"/>
    <w:rsid w:val="00F45E68"/>
    <w:rsid w:val="00F4742F"/>
    <w:rsid w:val="00F47DA7"/>
    <w:rsid w:val="00F6252B"/>
    <w:rsid w:val="00F763F6"/>
    <w:rsid w:val="00F902D1"/>
    <w:rsid w:val="00F905D8"/>
    <w:rsid w:val="00F92D1E"/>
    <w:rsid w:val="00F97A07"/>
    <w:rsid w:val="00FA04B4"/>
    <w:rsid w:val="00FA302E"/>
    <w:rsid w:val="00FA66E6"/>
    <w:rsid w:val="00FB4A99"/>
    <w:rsid w:val="00FC071F"/>
    <w:rsid w:val="00FC7E31"/>
    <w:rsid w:val="00FD2979"/>
    <w:rsid w:val="00FD406E"/>
    <w:rsid w:val="00FE1DBA"/>
    <w:rsid w:val="00FE24D5"/>
    <w:rsid w:val="00FE3935"/>
    <w:rsid w:val="00FE61E9"/>
    <w:rsid w:val="00FF5016"/>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6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C1"/>
    <w:rPr>
      <w:rFonts w:ascii="Tahoma" w:hAnsi="Tahoma" w:cs="Tahoma"/>
      <w:sz w:val="16"/>
      <w:szCs w:val="16"/>
    </w:rPr>
  </w:style>
  <w:style w:type="paragraph" w:styleId="Header">
    <w:name w:val="header"/>
    <w:basedOn w:val="Normal"/>
    <w:link w:val="HeaderChar"/>
    <w:uiPriority w:val="99"/>
    <w:unhideWhenUsed/>
    <w:rsid w:val="008F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0F"/>
  </w:style>
  <w:style w:type="paragraph" w:styleId="Footer">
    <w:name w:val="footer"/>
    <w:basedOn w:val="Normal"/>
    <w:link w:val="FooterChar"/>
    <w:uiPriority w:val="99"/>
    <w:unhideWhenUsed/>
    <w:rsid w:val="008F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0F"/>
  </w:style>
  <w:style w:type="paragraph" w:styleId="ListParagraph">
    <w:name w:val="List Paragraph"/>
    <w:basedOn w:val="Normal"/>
    <w:uiPriority w:val="34"/>
    <w:qFormat/>
    <w:rsid w:val="00EE60C4"/>
    <w:pPr>
      <w:spacing w:after="0" w:line="240" w:lineRule="auto"/>
      <w:ind w:left="720"/>
      <w:jc w:val="both"/>
    </w:pPr>
    <w:rPr>
      <w:rFonts w:ascii="Arial" w:eastAsia="Times New Roman" w:hAnsi="Arial" w:cs="Times New Roman"/>
      <w:sz w:val="24"/>
      <w:szCs w:val="24"/>
      <w:lang w:eastAsia="en-US"/>
    </w:rPr>
  </w:style>
  <w:style w:type="paragraph" w:customStyle="1" w:styleId="H1">
    <w:name w:val="H1"/>
    <w:basedOn w:val="Normal"/>
    <w:next w:val="Normal"/>
    <w:qFormat/>
    <w:rsid w:val="00EE60C4"/>
    <w:pPr>
      <w:pageBreakBefore/>
      <w:spacing w:after="0" w:line="240" w:lineRule="auto"/>
      <w:jc w:val="center"/>
    </w:pPr>
    <w:rPr>
      <w:rFonts w:ascii="Arial" w:eastAsia="Times New Roman" w:hAnsi="Arial" w:cs="Times New Roman"/>
      <w:b/>
      <w:sz w:val="36"/>
      <w:szCs w:val="24"/>
      <w:lang w:eastAsia="en-US"/>
    </w:rPr>
  </w:style>
  <w:style w:type="paragraph" w:customStyle="1" w:styleId="H2">
    <w:name w:val="H2"/>
    <w:basedOn w:val="Normal"/>
    <w:next w:val="Normal"/>
    <w:qFormat/>
    <w:rsid w:val="00EE60C4"/>
    <w:pPr>
      <w:keepNext/>
      <w:spacing w:after="0" w:line="240" w:lineRule="auto"/>
      <w:jc w:val="both"/>
    </w:pPr>
    <w:rPr>
      <w:rFonts w:ascii="Arial" w:eastAsia="Times New Roman" w:hAnsi="Arial" w:cs="Arial"/>
      <w:b/>
      <w:sz w:val="24"/>
      <w:szCs w:val="24"/>
      <w:lang w:eastAsia="en-US"/>
    </w:rPr>
  </w:style>
  <w:style w:type="paragraph" w:customStyle="1" w:styleId="MeetsEYFS">
    <w:name w:val="Meets EYFS"/>
    <w:basedOn w:val="Normal"/>
    <w:qFormat/>
    <w:rsid w:val="00EE60C4"/>
    <w:pPr>
      <w:spacing w:after="0" w:line="240" w:lineRule="auto"/>
    </w:pPr>
    <w:rPr>
      <w:rFonts w:ascii="Arial" w:eastAsia="Times New Roman" w:hAnsi="Arial" w:cs="Times New Roman"/>
      <w:sz w:val="20"/>
      <w:szCs w:val="24"/>
      <w:lang w:eastAsia="en-US"/>
    </w:rPr>
  </w:style>
  <w:style w:type="paragraph" w:customStyle="1" w:styleId="deleteasappropriate">
    <w:name w:val="delete as appropriate"/>
    <w:basedOn w:val="Normal"/>
    <w:qFormat/>
    <w:rsid w:val="00EE60C4"/>
    <w:pPr>
      <w:spacing w:after="0" w:line="240" w:lineRule="auto"/>
      <w:jc w:val="both"/>
    </w:pPr>
    <w:rPr>
      <w:rFonts w:ascii="Arial" w:eastAsia="Times New Roman" w:hAnsi="Arial" w:cs="Times New Roman"/>
      <w:i/>
      <w:sz w:val="20"/>
      <w:szCs w:val="24"/>
      <w:lang w:eastAsia="en-US"/>
    </w:rPr>
  </w:style>
  <w:style w:type="character" w:styleId="Strong">
    <w:name w:val="Strong"/>
    <w:uiPriority w:val="22"/>
    <w:qFormat/>
    <w:rsid w:val="00326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152">
      <w:bodyDiv w:val="1"/>
      <w:marLeft w:val="0"/>
      <w:marRight w:val="0"/>
      <w:marTop w:val="0"/>
      <w:marBottom w:val="0"/>
      <w:divBdr>
        <w:top w:val="none" w:sz="0" w:space="0" w:color="auto"/>
        <w:left w:val="none" w:sz="0" w:space="0" w:color="auto"/>
        <w:bottom w:val="none" w:sz="0" w:space="0" w:color="auto"/>
        <w:right w:val="none" w:sz="0" w:space="0" w:color="auto"/>
      </w:divBdr>
    </w:div>
    <w:div w:id="371542160">
      <w:bodyDiv w:val="1"/>
      <w:marLeft w:val="0"/>
      <w:marRight w:val="0"/>
      <w:marTop w:val="0"/>
      <w:marBottom w:val="0"/>
      <w:divBdr>
        <w:top w:val="none" w:sz="0" w:space="0" w:color="auto"/>
        <w:left w:val="none" w:sz="0" w:space="0" w:color="auto"/>
        <w:bottom w:val="none" w:sz="0" w:space="0" w:color="auto"/>
        <w:right w:val="none" w:sz="0" w:space="0" w:color="auto"/>
      </w:divBdr>
    </w:div>
    <w:div w:id="398788045">
      <w:bodyDiv w:val="1"/>
      <w:marLeft w:val="0"/>
      <w:marRight w:val="0"/>
      <w:marTop w:val="0"/>
      <w:marBottom w:val="0"/>
      <w:divBdr>
        <w:top w:val="none" w:sz="0" w:space="0" w:color="auto"/>
        <w:left w:val="none" w:sz="0" w:space="0" w:color="auto"/>
        <w:bottom w:val="none" w:sz="0" w:space="0" w:color="auto"/>
        <w:right w:val="none" w:sz="0" w:space="0" w:color="auto"/>
      </w:divBdr>
    </w:div>
    <w:div w:id="531308948">
      <w:bodyDiv w:val="1"/>
      <w:marLeft w:val="0"/>
      <w:marRight w:val="0"/>
      <w:marTop w:val="0"/>
      <w:marBottom w:val="0"/>
      <w:divBdr>
        <w:top w:val="none" w:sz="0" w:space="0" w:color="auto"/>
        <w:left w:val="none" w:sz="0" w:space="0" w:color="auto"/>
        <w:bottom w:val="none" w:sz="0" w:space="0" w:color="auto"/>
        <w:right w:val="none" w:sz="0" w:space="0" w:color="auto"/>
      </w:divBdr>
    </w:div>
    <w:div w:id="611060035">
      <w:bodyDiv w:val="1"/>
      <w:marLeft w:val="0"/>
      <w:marRight w:val="0"/>
      <w:marTop w:val="0"/>
      <w:marBottom w:val="0"/>
      <w:divBdr>
        <w:top w:val="none" w:sz="0" w:space="0" w:color="auto"/>
        <w:left w:val="none" w:sz="0" w:space="0" w:color="auto"/>
        <w:bottom w:val="none" w:sz="0" w:space="0" w:color="auto"/>
        <w:right w:val="none" w:sz="0" w:space="0" w:color="auto"/>
      </w:divBdr>
    </w:div>
    <w:div w:id="948466959">
      <w:bodyDiv w:val="1"/>
      <w:marLeft w:val="0"/>
      <w:marRight w:val="0"/>
      <w:marTop w:val="0"/>
      <w:marBottom w:val="0"/>
      <w:divBdr>
        <w:top w:val="none" w:sz="0" w:space="0" w:color="auto"/>
        <w:left w:val="none" w:sz="0" w:space="0" w:color="auto"/>
        <w:bottom w:val="none" w:sz="0" w:space="0" w:color="auto"/>
        <w:right w:val="none" w:sz="0" w:space="0" w:color="auto"/>
      </w:divBdr>
    </w:div>
    <w:div w:id="1594509874">
      <w:bodyDiv w:val="1"/>
      <w:marLeft w:val="0"/>
      <w:marRight w:val="0"/>
      <w:marTop w:val="0"/>
      <w:marBottom w:val="0"/>
      <w:divBdr>
        <w:top w:val="none" w:sz="0" w:space="0" w:color="auto"/>
        <w:left w:val="none" w:sz="0" w:space="0" w:color="auto"/>
        <w:bottom w:val="none" w:sz="0" w:space="0" w:color="auto"/>
        <w:right w:val="none" w:sz="0" w:space="0" w:color="auto"/>
      </w:divBdr>
    </w:div>
    <w:div w:id="1598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Earlybirds</dc:creator>
  <cp:lastModifiedBy>claire senogles</cp:lastModifiedBy>
  <cp:revision>2</cp:revision>
  <cp:lastPrinted>2021-04-28T14:09:00Z</cp:lastPrinted>
  <dcterms:created xsi:type="dcterms:W3CDTF">2021-08-04T12:11:00Z</dcterms:created>
  <dcterms:modified xsi:type="dcterms:W3CDTF">2021-08-04T12:11:00Z</dcterms:modified>
</cp:coreProperties>
</file>