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8742D1" w14:textId="24DE52E0" w:rsidR="001524F7" w:rsidRDefault="001524F7" w:rsidP="000D1545">
      <w:pPr>
        <w:pStyle w:val="Title"/>
        <w:pBdr>
          <w:bottom w:val="single" w:sz="12" w:space="1" w:color="auto"/>
        </w:pBdr>
        <w:outlineLvl w:val="0"/>
      </w:pPr>
      <w:bookmarkStart w:id="0" w:name="_Toc3750297"/>
      <w:bookmarkStart w:id="1" w:name="_Toc3753459"/>
      <w:r>
        <w:rPr>
          <w:noProof/>
          <w:lang w:eastAsia="en-CA"/>
        </w:rPr>
        <w:drawing>
          <wp:anchor distT="0" distB="0" distL="114300" distR="114300" simplePos="0" relativeHeight="251748352" behindDoc="0" locked="0" layoutInCell="1" allowOverlap="1" wp14:anchorId="4EF9F619" wp14:editId="00EFF7E7">
            <wp:simplePos x="0" y="0"/>
            <wp:positionH relativeFrom="column">
              <wp:posOffset>-85725</wp:posOffset>
            </wp:positionH>
            <wp:positionV relativeFrom="paragraph">
              <wp:posOffset>-227330</wp:posOffset>
            </wp:positionV>
            <wp:extent cx="1532890" cy="14668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289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B11B0" w14:textId="77777777" w:rsidR="001524F7" w:rsidRDefault="001524F7" w:rsidP="000D1545">
      <w:pPr>
        <w:pStyle w:val="Title"/>
        <w:pBdr>
          <w:bottom w:val="single" w:sz="12" w:space="1" w:color="auto"/>
        </w:pBdr>
        <w:outlineLvl w:val="0"/>
      </w:pPr>
    </w:p>
    <w:p w14:paraId="4F60BE4E" w14:textId="3868BB18" w:rsidR="001524F7" w:rsidRDefault="001524F7" w:rsidP="000D1545">
      <w:pPr>
        <w:pStyle w:val="Title"/>
        <w:pBdr>
          <w:bottom w:val="single" w:sz="12" w:space="1" w:color="auto"/>
        </w:pBdr>
        <w:outlineLvl w:val="0"/>
      </w:pPr>
    </w:p>
    <w:p w14:paraId="4D71A7B4" w14:textId="77777777" w:rsidR="001524F7" w:rsidRDefault="001524F7" w:rsidP="000D1545">
      <w:pPr>
        <w:pStyle w:val="Title"/>
        <w:pBdr>
          <w:bottom w:val="single" w:sz="12" w:space="1" w:color="auto"/>
        </w:pBdr>
        <w:outlineLvl w:val="0"/>
      </w:pPr>
    </w:p>
    <w:p w14:paraId="1D3DA695" w14:textId="77777777" w:rsidR="001524F7" w:rsidRDefault="00BE06E3" w:rsidP="000D1545">
      <w:pPr>
        <w:pStyle w:val="Title"/>
        <w:pBdr>
          <w:bottom w:val="single" w:sz="12" w:space="1" w:color="auto"/>
        </w:pBdr>
        <w:outlineLvl w:val="0"/>
      </w:pPr>
      <w:r>
        <w:t xml:space="preserve">Increasing the Competitiveness </w:t>
      </w:r>
    </w:p>
    <w:p w14:paraId="507CDB35" w14:textId="612C73A7" w:rsidR="009F6E76" w:rsidRDefault="00746778" w:rsidP="000D1545">
      <w:pPr>
        <w:pStyle w:val="Title"/>
        <w:pBdr>
          <w:bottom w:val="single" w:sz="12" w:space="1" w:color="auto"/>
        </w:pBdr>
        <w:outlineLvl w:val="0"/>
      </w:pPr>
      <w:r>
        <w:t>of Manitoba’s Potato Industry</w:t>
      </w:r>
      <w:bookmarkEnd w:id="0"/>
      <w:bookmarkEnd w:id="1"/>
    </w:p>
    <w:p w14:paraId="30051CA4" w14:textId="77777777" w:rsidR="001524F7" w:rsidRDefault="001524F7" w:rsidP="00A70136">
      <w:pPr>
        <w:spacing w:after="0" w:line="240" w:lineRule="auto"/>
        <w:jc w:val="left"/>
        <w:rPr>
          <w:rFonts w:cs="Times New Roman"/>
          <w:b/>
          <w:szCs w:val="24"/>
        </w:rPr>
      </w:pPr>
    </w:p>
    <w:p w14:paraId="09AF0A38" w14:textId="70D4649A" w:rsidR="00746778" w:rsidRPr="00D309A4" w:rsidRDefault="00746778" w:rsidP="00B757C5">
      <w:pPr>
        <w:spacing w:after="0" w:line="240" w:lineRule="auto"/>
        <w:ind w:firstLine="720"/>
        <w:jc w:val="left"/>
        <w:rPr>
          <w:rFonts w:cs="Times New Roman"/>
          <w:b/>
          <w:szCs w:val="24"/>
        </w:rPr>
      </w:pPr>
      <w:r w:rsidRPr="00D309A4">
        <w:rPr>
          <w:rFonts w:cs="Times New Roman"/>
          <w:b/>
          <w:szCs w:val="24"/>
        </w:rPr>
        <w:t xml:space="preserve">Investigators </w:t>
      </w:r>
    </w:p>
    <w:p w14:paraId="1B27AFDB" w14:textId="372C57BB" w:rsidR="00746778" w:rsidRDefault="00746778" w:rsidP="00B757C5">
      <w:pPr>
        <w:spacing w:after="0" w:line="240" w:lineRule="auto"/>
        <w:contextualSpacing/>
        <w:jc w:val="left"/>
        <w:rPr>
          <w:rFonts w:cs="Times New Roman"/>
          <w:szCs w:val="24"/>
        </w:rPr>
      </w:pPr>
    </w:p>
    <w:p w14:paraId="1A553EB2" w14:textId="1DA1A975" w:rsidR="00650A61" w:rsidRDefault="00650A61" w:rsidP="00B757C5">
      <w:pPr>
        <w:spacing w:after="0" w:line="240" w:lineRule="auto"/>
        <w:contextualSpacing/>
        <w:jc w:val="left"/>
        <w:rPr>
          <w:rFonts w:cs="Times New Roman"/>
          <w:szCs w:val="24"/>
        </w:rPr>
      </w:pPr>
      <w:r>
        <w:rPr>
          <w:rFonts w:cs="Times New Roman"/>
          <w:szCs w:val="24"/>
        </w:rPr>
        <w:t>Primary:</w:t>
      </w:r>
    </w:p>
    <w:p w14:paraId="6AEC1DBA" w14:textId="5080425A" w:rsidR="00A85615" w:rsidRDefault="00A85615" w:rsidP="00B757C5">
      <w:pPr>
        <w:spacing w:after="0" w:line="240" w:lineRule="auto"/>
        <w:contextualSpacing/>
        <w:jc w:val="left"/>
        <w:rPr>
          <w:rFonts w:cs="Times New Roman"/>
          <w:szCs w:val="24"/>
        </w:rPr>
      </w:pPr>
      <w:r>
        <w:rPr>
          <w:rFonts w:cs="Times New Roman"/>
          <w:szCs w:val="24"/>
        </w:rPr>
        <w:t>Dr. Zachary Frederick (</w:t>
      </w:r>
      <w:r w:rsidR="00FB02FE">
        <w:rPr>
          <w:rFonts w:cs="Times New Roman"/>
          <w:szCs w:val="24"/>
        </w:rPr>
        <w:t>p</w:t>
      </w:r>
      <w:r>
        <w:rPr>
          <w:rFonts w:cs="Times New Roman"/>
          <w:szCs w:val="24"/>
        </w:rPr>
        <w:t xml:space="preserve">rinciple </w:t>
      </w:r>
      <w:r w:rsidR="00FB02FE">
        <w:rPr>
          <w:rFonts w:cs="Times New Roman"/>
          <w:szCs w:val="24"/>
        </w:rPr>
        <w:t>i</w:t>
      </w:r>
      <w:r>
        <w:rPr>
          <w:rFonts w:cs="Times New Roman"/>
          <w:szCs w:val="24"/>
        </w:rPr>
        <w:t>nvestigator 2017</w:t>
      </w:r>
      <w:r w:rsidR="00650A61">
        <w:rPr>
          <w:rFonts w:cs="Times New Roman"/>
          <w:szCs w:val="24"/>
        </w:rPr>
        <w:t>-present</w:t>
      </w:r>
      <w:r>
        <w:rPr>
          <w:rFonts w:cs="Times New Roman"/>
          <w:szCs w:val="24"/>
        </w:rPr>
        <w:t>)</w:t>
      </w:r>
    </w:p>
    <w:p w14:paraId="637E5F85" w14:textId="1FB0A793" w:rsidR="00650A61" w:rsidRDefault="00650A61" w:rsidP="00B757C5">
      <w:pPr>
        <w:spacing w:after="0" w:line="240" w:lineRule="auto"/>
        <w:contextualSpacing/>
        <w:jc w:val="left"/>
        <w:rPr>
          <w:rFonts w:cs="Times New Roman"/>
          <w:szCs w:val="24"/>
        </w:rPr>
      </w:pPr>
      <w:r>
        <w:rPr>
          <w:rFonts w:cs="Times New Roman"/>
          <w:szCs w:val="24"/>
        </w:rPr>
        <w:t xml:space="preserve">Dr. Oscar Molina and Garry </w:t>
      </w:r>
      <w:proofErr w:type="spellStart"/>
      <w:r>
        <w:rPr>
          <w:rFonts w:cs="Times New Roman"/>
          <w:szCs w:val="24"/>
        </w:rPr>
        <w:t>Sloik</w:t>
      </w:r>
      <w:proofErr w:type="spellEnd"/>
      <w:r>
        <w:rPr>
          <w:rFonts w:cs="Times New Roman"/>
          <w:szCs w:val="24"/>
        </w:rPr>
        <w:t xml:space="preserve"> (principle investigators 2016)</w:t>
      </w:r>
    </w:p>
    <w:p w14:paraId="18B61015" w14:textId="55FF1499" w:rsidR="00650A61" w:rsidRDefault="00650A61" w:rsidP="00650A61">
      <w:pPr>
        <w:spacing w:after="0" w:line="240" w:lineRule="auto"/>
        <w:contextualSpacing/>
        <w:jc w:val="left"/>
        <w:rPr>
          <w:rFonts w:cs="Times New Roman"/>
          <w:szCs w:val="24"/>
        </w:rPr>
      </w:pPr>
      <w:r>
        <w:rPr>
          <w:rFonts w:cs="Times New Roman"/>
          <w:szCs w:val="24"/>
        </w:rPr>
        <w:t xml:space="preserve">Dr. </w:t>
      </w:r>
      <w:r w:rsidRPr="00D309A4">
        <w:rPr>
          <w:rFonts w:cs="Times New Roman"/>
          <w:szCs w:val="24"/>
        </w:rPr>
        <w:t>Alison Nelson</w:t>
      </w:r>
      <w:r>
        <w:rPr>
          <w:rFonts w:cs="Times New Roman"/>
          <w:szCs w:val="24"/>
        </w:rPr>
        <w:t xml:space="preserve"> (principle investigator 2015)</w:t>
      </w:r>
    </w:p>
    <w:p w14:paraId="7DFB2959" w14:textId="276E4248" w:rsidR="00650A61" w:rsidRDefault="00650A61" w:rsidP="00B757C5">
      <w:pPr>
        <w:spacing w:after="0" w:line="240" w:lineRule="auto"/>
        <w:contextualSpacing/>
        <w:jc w:val="left"/>
        <w:rPr>
          <w:rFonts w:cs="Times New Roman"/>
          <w:szCs w:val="24"/>
        </w:rPr>
      </w:pPr>
    </w:p>
    <w:p w14:paraId="4BF17CE0" w14:textId="64A2C69C" w:rsidR="00650A61" w:rsidRDefault="00650A61" w:rsidP="00B757C5">
      <w:pPr>
        <w:spacing w:after="0" w:line="240" w:lineRule="auto"/>
        <w:contextualSpacing/>
        <w:jc w:val="left"/>
        <w:rPr>
          <w:rFonts w:cs="Times New Roman"/>
          <w:szCs w:val="24"/>
        </w:rPr>
      </w:pPr>
      <w:r>
        <w:rPr>
          <w:rFonts w:cs="Times New Roman"/>
          <w:szCs w:val="24"/>
        </w:rPr>
        <w:t>Secondary:</w:t>
      </w:r>
    </w:p>
    <w:p w14:paraId="53AA34F3" w14:textId="4367949E" w:rsidR="00650A61" w:rsidRDefault="00650A61" w:rsidP="00B757C5">
      <w:pPr>
        <w:spacing w:after="0" w:line="240" w:lineRule="auto"/>
        <w:contextualSpacing/>
        <w:jc w:val="left"/>
        <w:rPr>
          <w:rFonts w:cs="Times New Roman"/>
          <w:szCs w:val="24"/>
        </w:rPr>
      </w:pPr>
      <w:r>
        <w:rPr>
          <w:rFonts w:cs="Times New Roman"/>
          <w:szCs w:val="24"/>
        </w:rPr>
        <w:t>Jane Klippenstein (Technician 2018-present)</w:t>
      </w:r>
    </w:p>
    <w:p w14:paraId="77BD40D2" w14:textId="323DF1E9" w:rsidR="00650A61" w:rsidRDefault="00650A61" w:rsidP="00650A61">
      <w:pPr>
        <w:tabs>
          <w:tab w:val="left" w:pos="900"/>
        </w:tabs>
        <w:spacing w:after="0" w:line="240" w:lineRule="auto"/>
        <w:contextualSpacing/>
        <w:jc w:val="left"/>
        <w:rPr>
          <w:rFonts w:cs="Times New Roman"/>
          <w:szCs w:val="24"/>
        </w:rPr>
      </w:pPr>
      <w:r>
        <w:rPr>
          <w:rFonts w:cs="Times New Roman"/>
          <w:szCs w:val="24"/>
        </w:rPr>
        <w:t xml:space="preserve">Dr. Francis </w:t>
      </w:r>
      <w:proofErr w:type="spellStart"/>
      <w:r w:rsidRPr="00D309A4">
        <w:rPr>
          <w:rFonts w:cs="Times New Roman"/>
          <w:szCs w:val="24"/>
        </w:rPr>
        <w:t>Zvomuya</w:t>
      </w:r>
      <w:proofErr w:type="spellEnd"/>
      <w:r w:rsidRPr="00D309A4">
        <w:rPr>
          <w:rFonts w:cs="Times New Roman"/>
          <w:szCs w:val="24"/>
        </w:rPr>
        <w:t xml:space="preserve"> (</w:t>
      </w:r>
      <w:r>
        <w:rPr>
          <w:rFonts w:cs="Times New Roman"/>
          <w:szCs w:val="24"/>
        </w:rPr>
        <w:t>st</w:t>
      </w:r>
      <w:r w:rsidRPr="00D309A4">
        <w:rPr>
          <w:rFonts w:cs="Times New Roman"/>
          <w:szCs w:val="24"/>
        </w:rPr>
        <w:t xml:space="preserve">atistical </w:t>
      </w:r>
      <w:r>
        <w:rPr>
          <w:rFonts w:cs="Times New Roman"/>
          <w:szCs w:val="24"/>
        </w:rPr>
        <w:t>c</w:t>
      </w:r>
      <w:r w:rsidRPr="00D309A4">
        <w:rPr>
          <w:rFonts w:cs="Times New Roman"/>
          <w:szCs w:val="24"/>
        </w:rPr>
        <w:t>onsultation</w:t>
      </w:r>
      <w:r>
        <w:rPr>
          <w:rFonts w:cs="Times New Roman"/>
          <w:szCs w:val="24"/>
        </w:rPr>
        <w:t xml:space="preserve"> 2016</w:t>
      </w:r>
      <w:r w:rsidR="00F337B2">
        <w:rPr>
          <w:rFonts w:cs="Times New Roman"/>
          <w:szCs w:val="24"/>
        </w:rPr>
        <w:t>-present</w:t>
      </w:r>
      <w:r w:rsidRPr="00D309A4">
        <w:rPr>
          <w:rFonts w:cs="Times New Roman"/>
          <w:szCs w:val="24"/>
        </w:rPr>
        <w:t>)</w:t>
      </w:r>
    </w:p>
    <w:p w14:paraId="6F4E794C" w14:textId="3E16672D" w:rsidR="00746778" w:rsidRPr="00D309A4" w:rsidRDefault="00746778" w:rsidP="00B757C5">
      <w:pPr>
        <w:tabs>
          <w:tab w:val="left" w:pos="1080"/>
        </w:tabs>
        <w:spacing w:after="0" w:line="240" w:lineRule="auto"/>
        <w:contextualSpacing/>
        <w:jc w:val="left"/>
        <w:rPr>
          <w:rFonts w:cs="Times New Roman"/>
          <w:szCs w:val="24"/>
        </w:rPr>
      </w:pPr>
      <w:r w:rsidRPr="00D309A4">
        <w:rPr>
          <w:rFonts w:cs="Times New Roman"/>
          <w:szCs w:val="24"/>
        </w:rPr>
        <w:t xml:space="preserve">Dr. Mario </w:t>
      </w:r>
      <w:proofErr w:type="spellStart"/>
      <w:r w:rsidRPr="00D309A4">
        <w:rPr>
          <w:rFonts w:cs="Times New Roman"/>
          <w:szCs w:val="24"/>
        </w:rPr>
        <w:t>Tenuta</w:t>
      </w:r>
      <w:proofErr w:type="spellEnd"/>
      <w:r w:rsidRPr="00D309A4">
        <w:rPr>
          <w:rFonts w:cs="Times New Roman"/>
          <w:szCs w:val="24"/>
        </w:rPr>
        <w:t xml:space="preserve"> (</w:t>
      </w:r>
      <w:r w:rsidRPr="00FB02FE">
        <w:rPr>
          <w:rFonts w:cs="Times New Roman"/>
          <w:i/>
          <w:szCs w:val="24"/>
        </w:rPr>
        <w:t xml:space="preserve">Verticillium </w:t>
      </w:r>
      <w:r w:rsidRPr="00D309A4">
        <w:rPr>
          <w:rFonts w:cs="Times New Roman"/>
          <w:szCs w:val="24"/>
        </w:rPr>
        <w:t>microsclerotia counts from soil</w:t>
      </w:r>
      <w:r w:rsidR="00FB02FE">
        <w:rPr>
          <w:rFonts w:cs="Times New Roman"/>
          <w:szCs w:val="24"/>
        </w:rPr>
        <w:t xml:space="preserve"> 2016-</w:t>
      </w:r>
      <w:r w:rsidR="00F337B2">
        <w:rPr>
          <w:rFonts w:cs="Times New Roman"/>
          <w:szCs w:val="24"/>
        </w:rPr>
        <w:t>present</w:t>
      </w:r>
      <w:r w:rsidRPr="00D309A4">
        <w:rPr>
          <w:rFonts w:cs="Times New Roman"/>
          <w:szCs w:val="24"/>
        </w:rPr>
        <w:t>)</w:t>
      </w:r>
    </w:p>
    <w:p w14:paraId="63718EC8" w14:textId="5E54D42E" w:rsidR="00A85615" w:rsidRDefault="00A85615" w:rsidP="00B757C5">
      <w:pPr>
        <w:tabs>
          <w:tab w:val="left" w:pos="900"/>
        </w:tabs>
        <w:spacing w:after="0" w:line="240" w:lineRule="auto"/>
        <w:contextualSpacing/>
        <w:jc w:val="left"/>
        <w:rPr>
          <w:rFonts w:cs="Times New Roman"/>
          <w:szCs w:val="24"/>
        </w:rPr>
      </w:pPr>
      <w:r>
        <w:rPr>
          <w:rFonts w:cs="Times New Roman"/>
          <w:szCs w:val="24"/>
        </w:rPr>
        <w:t>Blair Geisel (</w:t>
      </w:r>
      <w:r w:rsidR="00FB02FE">
        <w:rPr>
          <w:rFonts w:cs="Times New Roman"/>
          <w:szCs w:val="24"/>
        </w:rPr>
        <w:t>data curation and s</w:t>
      </w:r>
      <w:r w:rsidRPr="00D309A4">
        <w:rPr>
          <w:rFonts w:cs="Times New Roman"/>
          <w:szCs w:val="24"/>
        </w:rPr>
        <w:t xml:space="preserve">tatistical </w:t>
      </w:r>
      <w:r w:rsidR="00FB02FE">
        <w:rPr>
          <w:rFonts w:cs="Times New Roman"/>
          <w:szCs w:val="24"/>
        </w:rPr>
        <w:t>c</w:t>
      </w:r>
      <w:r w:rsidRPr="00D309A4">
        <w:rPr>
          <w:rFonts w:cs="Times New Roman"/>
          <w:szCs w:val="24"/>
        </w:rPr>
        <w:t>onsultation</w:t>
      </w:r>
      <w:r>
        <w:rPr>
          <w:rFonts w:cs="Times New Roman"/>
          <w:szCs w:val="24"/>
        </w:rPr>
        <w:t xml:space="preserve"> 2016)</w:t>
      </w:r>
    </w:p>
    <w:p w14:paraId="775CD1D5" w14:textId="171E0B67" w:rsidR="00650A61" w:rsidRDefault="00650A61" w:rsidP="00B757C5">
      <w:pPr>
        <w:tabs>
          <w:tab w:val="left" w:pos="900"/>
        </w:tabs>
        <w:spacing w:after="0" w:line="240" w:lineRule="auto"/>
        <w:contextualSpacing/>
        <w:jc w:val="left"/>
        <w:rPr>
          <w:rFonts w:cs="Times New Roman"/>
          <w:szCs w:val="24"/>
        </w:rPr>
      </w:pPr>
      <w:r>
        <w:rPr>
          <w:rFonts w:cs="Times New Roman"/>
          <w:szCs w:val="24"/>
        </w:rPr>
        <w:t xml:space="preserve">Haley </w:t>
      </w:r>
      <w:proofErr w:type="spellStart"/>
      <w:r>
        <w:rPr>
          <w:rFonts w:cs="Times New Roman"/>
          <w:szCs w:val="24"/>
        </w:rPr>
        <w:t>Lobreau</w:t>
      </w:r>
      <w:proofErr w:type="spellEnd"/>
      <w:r>
        <w:rPr>
          <w:rFonts w:cs="Times New Roman"/>
          <w:szCs w:val="24"/>
        </w:rPr>
        <w:t xml:space="preserve">, Christine </w:t>
      </w:r>
      <w:proofErr w:type="spellStart"/>
      <w:r w:rsidR="00437FE7">
        <w:rPr>
          <w:rFonts w:cs="Times New Roman"/>
          <w:szCs w:val="24"/>
        </w:rPr>
        <w:t>McGorman</w:t>
      </w:r>
      <w:proofErr w:type="spellEnd"/>
      <w:r>
        <w:rPr>
          <w:rFonts w:cs="Times New Roman"/>
          <w:szCs w:val="24"/>
        </w:rPr>
        <w:t xml:space="preserve"> and Rylee White (student assistants 2017-18)</w:t>
      </w:r>
    </w:p>
    <w:p w14:paraId="0A028565" w14:textId="7AD0826A" w:rsidR="00FB02FE" w:rsidRPr="00D309A4" w:rsidRDefault="00FB02FE" w:rsidP="00B757C5">
      <w:pPr>
        <w:tabs>
          <w:tab w:val="left" w:pos="900"/>
        </w:tabs>
        <w:spacing w:after="0" w:line="240" w:lineRule="auto"/>
        <w:contextualSpacing/>
        <w:jc w:val="left"/>
        <w:rPr>
          <w:rFonts w:cs="Times New Roman"/>
          <w:szCs w:val="24"/>
        </w:rPr>
      </w:pPr>
      <w:r>
        <w:rPr>
          <w:rFonts w:cs="Times New Roman"/>
          <w:szCs w:val="24"/>
        </w:rPr>
        <w:t>Rylee White</w:t>
      </w:r>
      <w:r w:rsidR="00650A61">
        <w:rPr>
          <w:rFonts w:cs="Times New Roman"/>
          <w:szCs w:val="24"/>
        </w:rPr>
        <w:t xml:space="preserve"> and</w:t>
      </w:r>
      <w:r w:rsidR="00477491">
        <w:rPr>
          <w:rFonts w:cs="Times New Roman"/>
          <w:szCs w:val="24"/>
        </w:rPr>
        <w:t xml:space="preserve"> Charles </w:t>
      </w:r>
      <w:proofErr w:type="spellStart"/>
      <w:r w:rsidR="00477491">
        <w:rPr>
          <w:rFonts w:cs="Times New Roman"/>
          <w:szCs w:val="24"/>
        </w:rPr>
        <w:t>Kuizon</w:t>
      </w:r>
      <w:proofErr w:type="spellEnd"/>
      <w:r>
        <w:rPr>
          <w:rFonts w:cs="Times New Roman"/>
          <w:szCs w:val="24"/>
        </w:rPr>
        <w:t xml:space="preserve"> (student assistant</w:t>
      </w:r>
      <w:r w:rsidR="00477491">
        <w:rPr>
          <w:rFonts w:cs="Times New Roman"/>
          <w:szCs w:val="24"/>
        </w:rPr>
        <w:t>s</w:t>
      </w:r>
      <w:r>
        <w:rPr>
          <w:rFonts w:cs="Times New Roman"/>
          <w:szCs w:val="24"/>
        </w:rPr>
        <w:t xml:space="preserve"> 2016-</w:t>
      </w:r>
      <w:r w:rsidR="00477491">
        <w:rPr>
          <w:rFonts w:cs="Times New Roman"/>
          <w:szCs w:val="24"/>
        </w:rPr>
        <w:t>1</w:t>
      </w:r>
      <w:r>
        <w:rPr>
          <w:rFonts w:cs="Times New Roman"/>
          <w:szCs w:val="24"/>
        </w:rPr>
        <w:t>7)</w:t>
      </w:r>
    </w:p>
    <w:p w14:paraId="29369D25" w14:textId="77777777" w:rsidR="00746778" w:rsidRPr="00D309A4" w:rsidRDefault="00746778" w:rsidP="00B757C5">
      <w:pPr>
        <w:spacing w:after="0" w:line="240" w:lineRule="auto"/>
        <w:contextualSpacing/>
        <w:jc w:val="left"/>
        <w:rPr>
          <w:rFonts w:cs="Times New Roman"/>
          <w:szCs w:val="24"/>
        </w:rPr>
      </w:pPr>
    </w:p>
    <w:p w14:paraId="2F3751BC" w14:textId="5E38A068" w:rsidR="00746778" w:rsidRPr="00D309A4" w:rsidRDefault="00A85615" w:rsidP="00B757C5">
      <w:pPr>
        <w:spacing w:after="0" w:line="240" w:lineRule="auto"/>
        <w:ind w:firstLine="720"/>
        <w:jc w:val="left"/>
        <w:rPr>
          <w:rFonts w:cs="Times New Roman"/>
          <w:b/>
          <w:szCs w:val="24"/>
        </w:rPr>
      </w:pPr>
      <w:r>
        <w:rPr>
          <w:rFonts w:cs="Times New Roman"/>
          <w:b/>
          <w:szCs w:val="24"/>
        </w:rPr>
        <w:t xml:space="preserve">Research </w:t>
      </w:r>
      <w:r w:rsidR="00477491">
        <w:rPr>
          <w:rFonts w:cs="Times New Roman"/>
          <w:b/>
          <w:szCs w:val="24"/>
        </w:rPr>
        <w:t>c</w:t>
      </w:r>
      <w:r>
        <w:rPr>
          <w:rFonts w:cs="Times New Roman"/>
          <w:b/>
          <w:szCs w:val="24"/>
        </w:rPr>
        <w:t>ommittee</w:t>
      </w:r>
    </w:p>
    <w:p w14:paraId="78476319" w14:textId="77777777" w:rsidR="00746778" w:rsidRDefault="00746778" w:rsidP="00B757C5">
      <w:pPr>
        <w:spacing w:after="0" w:line="240" w:lineRule="auto"/>
        <w:contextualSpacing/>
        <w:jc w:val="left"/>
        <w:rPr>
          <w:rFonts w:cs="Times New Roman"/>
          <w:b/>
          <w:szCs w:val="24"/>
        </w:rPr>
      </w:pPr>
    </w:p>
    <w:p w14:paraId="65B1B30F" w14:textId="00358ABF" w:rsidR="00746778" w:rsidRDefault="00746778" w:rsidP="00B757C5">
      <w:pPr>
        <w:tabs>
          <w:tab w:val="left" w:pos="1080"/>
        </w:tabs>
        <w:spacing w:after="0" w:line="240" w:lineRule="auto"/>
        <w:contextualSpacing/>
        <w:jc w:val="left"/>
        <w:rPr>
          <w:rFonts w:cs="Times New Roman"/>
          <w:szCs w:val="24"/>
        </w:rPr>
      </w:pPr>
      <w:r w:rsidRPr="00D309A4">
        <w:rPr>
          <w:rFonts w:cs="Times New Roman"/>
          <w:szCs w:val="24"/>
        </w:rPr>
        <w:t>Dan Sawat</w:t>
      </w:r>
      <w:r>
        <w:rPr>
          <w:rFonts w:cs="Times New Roman"/>
          <w:szCs w:val="24"/>
        </w:rPr>
        <w:t>z</w:t>
      </w:r>
      <w:r w:rsidRPr="00D309A4">
        <w:rPr>
          <w:rFonts w:cs="Times New Roman"/>
          <w:szCs w:val="24"/>
        </w:rPr>
        <w:t>ky – Keystone Potato Producers Association</w:t>
      </w:r>
      <w:r w:rsidR="002C1E11">
        <w:rPr>
          <w:rFonts w:cs="Times New Roman"/>
          <w:szCs w:val="24"/>
        </w:rPr>
        <w:t xml:space="preserve"> (KPPA)</w:t>
      </w:r>
    </w:p>
    <w:p w14:paraId="4F3ED4EE" w14:textId="2AAD2AE9" w:rsidR="00A85615" w:rsidRDefault="00A85615" w:rsidP="00B757C5">
      <w:pPr>
        <w:tabs>
          <w:tab w:val="left" w:pos="1080"/>
        </w:tabs>
        <w:spacing w:after="0" w:line="240" w:lineRule="auto"/>
        <w:contextualSpacing/>
        <w:jc w:val="left"/>
        <w:rPr>
          <w:rFonts w:cs="Times New Roman"/>
          <w:szCs w:val="24"/>
        </w:rPr>
      </w:pPr>
      <w:r>
        <w:rPr>
          <w:rFonts w:cs="Times New Roman"/>
          <w:szCs w:val="24"/>
        </w:rPr>
        <w:t>Bryce Regan – Simplot Canada II</w:t>
      </w:r>
    </w:p>
    <w:p w14:paraId="68E53A32" w14:textId="0045C126" w:rsidR="00A85615" w:rsidRDefault="00A85615" w:rsidP="00B757C5">
      <w:pPr>
        <w:tabs>
          <w:tab w:val="left" w:pos="1080"/>
        </w:tabs>
        <w:spacing w:after="0" w:line="240" w:lineRule="auto"/>
        <w:contextualSpacing/>
        <w:jc w:val="left"/>
        <w:rPr>
          <w:rFonts w:cs="Times New Roman"/>
          <w:szCs w:val="24"/>
        </w:rPr>
      </w:pPr>
      <w:r>
        <w:rPr>
          <w:rFonts w:cs="Times New Roman"/>
          <w:szCs w:val="24"/>
        </w:rPr>
        <w:t xml:space="preserve">Jason Coates - </w:t>
      </w:r>
      <w:r w:rsidRPr="00B052B2">
        <w:rPr>
          <w:rFonts w:cs="Times New Roman"/>
          <w:szCs w:val="24"/>
        </w:rPr>
        <w:t>Simplot Canada II</w:t>
      </w:r>
      <w:r>
        <w:rPr>
          <w:rFonts w:cs="Times New Roman"/>
          <w:szCs w:val="24"/>
        </w:rPr>
        <w:t xml:space="preserve"> </w:t>
      </w:r>
    </w:p>
    <w:p w14:paraId="0F0F7EB0" w14:textId="7186F8AE" w:rsidR="0049088A" w:rsidRDefault="0049088A" w:rsidP="00B757C5">
      <w:pPr>
        <w:tabs>
          <w:tab w:val="left" w:pos="1080"/>
        </w:tabs>
        <w:spacing w:after="0" w:line="240" w:lineRule="auto"/>
        <w:contextualSpacing/>
        <w:jc w:val="left"/>
        <w:rPr>
          <w:rFonts w:cs="Times New Roman"/>
          <w:szCs w:val="24"/>
        </w:rPr>
      </w:pPr>
      <w:r>
        <w:rPr>
          <w:rFonts w:cs="Times New Roman"/>
          <w:szCs w:val="24"/>
        </w:rPr>
        <w:t xml:space="preserve">Dan </w:t>
      </w:r>
      <w:proofErr w:type="spellStart"/>
      <w:r>
        <w:rPr>
          <w:rFonts w:cs="Times New Roman"/>
          <w:szCs w:val="24"/>
        </w:rPr>
        <w:t>Parynuik</w:t>
      </w:r>
      <w:proofErr w:type="spellEnd"/>
      <w:r>
        <w:rPr>
          <w:rFonts w:cs="Times New Roman"/>
          <w:szCs w:val="24"/>
        </w:rPr>
        <w:t xml:space="preserve"> – Simplot Canada II</w:t>
      </w:r>
    </w:p>
    <w:p w14:paraId="4993C7E4" w14:textId="3D452402" w:rsidR="00746778" w:rsidRPr="00D309A4" w:rsidRDefault="00746778" w:rsidP="00B757C5">
      <w:pPr>
        <w:tabs>
          <w:tab w:val="left" w:pos="1080"/>
        </w:tabs>
        <w:spacing w:after="0" w:line="240" w:lineRule="auto"/>
        <w:contextualSpacing/>
        <w:jc w:val="left"/>
        <w:rPr>
          <w:rFonts w:cs="Times New Roman"/>
          <w:szCs w:val="24"/>
        </w:rPr>
      </w:pPr>
      <w:r>
        <w:rPr>
          <w:rFonts w:cs="Times New Roman"/>
          <w:szCs w:val="24"/>
        </w:rPr>
        <w:t xml:space="preserve">Mary </w:t>
      </w:r>
      <w:proofErr w:type="spellStart"/>
      <w:r>
        <w:rPr>
          <w:rFonts w:cs="Times New Roman"/>
          <w:szCs w:val="24"/>
        </w:rPr>
        <w:t>L</w:t>
      </w:r>
      <w:r w:rsidR="00933086">
        <w:rPr>
          <w:rFonts w:cs="Times New Roman"/>
          <w:szCs w:val="24"/>
        </w:rPr>
        <w:t>e</w:t>
      </w:r>
      <w:r>
        <w:rPr>
          <w:rFonts w:cs="Times New Roman"/>
          <w:szCs w:val="24"/>
        </w:rPr>
        <w:t>Mere</w:t>
      </w:r>
      <w:proofErr w:type="spellEnd"/>
      <w:r>
        <w:rPr>
          <w:rFonts w:cs="Times New Roman"/>
          <w:szCs w:val="24"/>
        </w:rPr>
        <w:t xml:space="preserve"> - </w:t>
      </w:r>
      <w:r w:rsidRPr="00B052B2">
        <w:rPr>
          <w:rFonts w:cs="Times New Roman"/>
          <w:szCs w:val="24"/>
        </w:rPr>
        <w:t>McCain Foods</w:t>
      </w:r>
    </w:p>
    <w:p w14:paraId="45685A75" w14:textId="3B716F21" w:rsidR="00746778" w:rsidRDefault="00746778" w:rsidP="00B757C5">
      <w:pPr>
        <w:tabs>
          <w:tab w:val="left" w:pos="1080"/>
        </w:tabs>
        <w:spacing w:after="0" w:line="240" w:lineRule="auto"/>
        <w:contextualSpacing/>
        <w:jc w:val="left"/>
        <w:rPr>
          <w:rFonts w:cs="Times New Roman"/>
          <w:szCs w:val="24"/>
        </w:rPr>
      </w:pPr>
      <w:r w:rsidRPr="00D309A4">
        <w:rPr>
          <w:rFonts w:cs="Times New Roman"/>
          <w:szCs w:val="24"/>
        </w:rPr>
        <w:t>Craig Linde</w:t>
      </w:r>
      <w:r>
        <w:rPr>
          <w:rFonts w:cs="Times New Roman"/>
          <w:szCs w:val="24"/>
        </w:rPr>
        <w:t xml:space="preserve"> - </w:t>
      </w:r>
      <w:r w:rsidRPr="00D309A4">
        <w:rPr>
          <w:rFonts w:cs="Times New Roman"/>
          <w:szCs w:val="24"/>
        </w:rPr>
        <w:t>Diversification Specialist (MAFRD</w:t>
      </w:r>
      <w:r>
        <w:rPr>
          <w:rFonts w:cs="Times New Roman"/>
          <w:szCs w:val="24"/>
        </w:rPr>
        <w:t>)</w:t>
      </w:r>
    </w:p>
    <w:p w14:paraId="4F63122B" w14:textId="09C12A25" w:rsidR="00746778" w:rsidRDefault="00746778" w:rsidP="00B757C5">
      <w:pPr>
        <w:tabs>
          <w:tab w:val="left" w:pos="1080"/>
        </w:tabs>
        <w:spacing w:after="0" w:line="240" w:lineRule="auto"/>
        <w:contextualSpacing/>
        <w:jc w:val="left"/>
        <w:rPr>
          <w:rFonts w:cs="Times New Roman"/>
          <w:szCs w:val="24"/>
        </w:rPr>
      </w:pPr>
      <w:r>
        <w:rPr>
          <w:rFonts w:cs="Times New Roman"/>
          <w:szCs w:val="24"/>
        </w:rPr>
        <w:t xml:space="preserve">Tim </w:t>
      </w:r>
      <w:proofErr w:type="spellStart"/>
      <w:r>
        <w:rPr>
          <w:rFonts w:cs="Times New Roman"/>
          <w:szCs w:val="24"/>
        </w:rPr>
        <w:t>Hore</w:t>
      </w:r>
      <w:proofErr w:type="spellEnd"/>
      <w:r>
        <w:rPr>
          <w:rFonts w:cs="Times New Roman"/>
          <w:szCs w:val="24"/>
        </w:rPr>
        <w:t xml:space="preserve"> - </w:t>
      </w:r>
      <w:r w:rsidRPr="00CC41D9">
        <w:rPr>
          <w:rFonts w:cs="Times New Roman"/>
          <w:szCs w:val="24"/>
        </w:rPr>
        <w:t>Manitoba Agriculture</w:t>
      </w:r>
    </w:p>
    <w:p w14:paraId="26BCE965" w14:textId="527A8929" w:rsidR="00746778" w:rsidRPr="00D309A4" w:rsidRDefault="00746778" w:rsidP="00B757C5">
      <w:pPr>
        <w:tabs>
          <w:tab w:val="left" w:pos="1080"/>
        </w:tabs>
        <w:spacing w:after="0" w:line="240" w:lineRule="auto"/>
        <w:contextualSpacing/>
        <w:jc w:val="left"/>
        <w:rPr>
          <w:rFonts w:cs="Times New Roman"/>
          <w:szCs w:val="24"/>
        </w:rPr>
      </w:pPr>
      <w:r>
        <w:rPr>
          <w:rFonts w:cs="Times New Roman"/>
          <w:szCs w:val="24"/>
        </w:rPr>
        <w:t xml:space="preserve">Dr. Vikram Bisht - </w:t>
      </w:r>
      <w:r w:rsidRPr="00CC41D9">
        <w:rPr>
          <w:rFonts w:cs="Times New Roman"/>
          <w:szCs w:val="24"/>
        </w:rPr>
        <w:t>Manitoba Agriculture</w:t>
      </w:r>
    </w:p>
    <w:p w14:paraId="38527F24" w14:textId="41ECBAD1" w:rsidR="00746778" w:rsidRDefault="00746778" w:rsidP="00B757C5">
      <w:pPr>
        <w:tabs>
          <w:tab w:val="left" w:pos="1080"/>
        </w:tabs>
        <w:spacing w:after="0" w:line="240" w:lineRule="auto"/>
        <w:contextualSpacing/>
        <w:jc w:val="left"/>
        <w:rPr>
          <w:rFonts w:cs="Times New Roman"/>
          <w:szCs w:val="24"/>
        </w:rPr>
      </w:pPr>
      <w:r>
        <w:rPr>
          <w:rFonts w:cs="Times New Roman"/>
          <w:szCs w:val="24"/>
        </w:rPr>
        <w:t xml:space="preserve">Dr. </w:t>
      </w:r>
      <w:r w:rsidRPr="00D309A4">
        <w:rPr>
          <w:rFonts w:cs="Times New Roman"/>
          <w:szCs w:val="24"/>
        </w:rPr>
        <w:t>Alison Nelson</w:t>
      </w:r>
      <w:r>
        <w:rPr>
          <w:rFonts w:cs="Times New Roman"/>
          <w:szCs w:val="24"/>
        </w:rPr>
        <w:t xml:space="preserve"> - </w:t>
      </w:r>
      <w:r w:rsidRPr="00D309A4">
        <w:rPr>
          <w:rFonts w:cs="Times New Roman"/>
          <w:szCs w:val="24"/>
        </w:rPr>
        <w:t>Agriculture and Agri-Food Canada</w:t>
      </w:r>
    </w:p>
    <w:p w14:paraId="4FE44B70" w14:textId="2D81E00D" w:rsidR="00746778" w:rsidRDefault="00746778" w:rsidP="00B757C5">
      <w:pPr>
        <w:tabs>
          <w:tab w:val="left" w:pos="1080"/>
        </w:tabs>
        <w:spacing w:after="0" w:line="240" w:lineRule="auto"/>
        <w:contextualSpacing/>
        <w:jc w:val="left"/>
        <w:rPr>
          <w:rFonts w:cs="Times New Roman"/>
          <w:szCs w:val="24"/>
        </w:rPr>
      </w:pPr>
      <w:r>
        <w:rPr>
          <w:rFonts w:cs="Times New Roman"/>
          <w:szCs w:val="24"/>
        </w:rPr>
        <w:t xml:space="preserve">Dr. Tracy </w:t>
      </w:r>
      <w:proofErr w:type="spellStart"/>
      <w:r>
        <w:rPr>
          <w:rFonts w:cs="Times New Roman"/>
          <w:szCs w:val="24"/>
        </w:rPr>
        <w:t>Shinners-Carnelley</w:t>
      </w:r>
      <w:proofErr w:type="spellEnd"/>
      <w:r>
        <w:rPr>
          <w:rFonts w:cs="Times New Roman"/>
          <w:szCs w:val="24"/>
        </w:rPr>
        <w:t xml:space="preserve"> –</w:t>
      </w:r>
      <w:r w:rsidR="002C1E11">
        <w:rPr>
          <w:rFonts w:cs="Times New Roman"/>
          <w:szCs w:val="24"/>
        </w:rPr>
        <w:t xml:space="preserve"> Peak of the Market</w:t>
      </w:r>
    </w:p>
    <w:p w14:paraId="7EE4BAD3" w14:textId="3BB882CA" w:rsidR="002C1E11" w:rsidRDefault="002C1E11" w:rsidP="00B757C5">
      <w:pPr>
        <w:tabs>
          <w:tab w:val="left" w:pos="1080"/>
        </w:tabs>
        <w:spacing w:after="0" w:line="240" w:lineRule="auto"/>
        <w:contextualSpacing/>
        <w:jc w:val="left"/>
        <w:rPr>
          <w:rFonts w:cs="Times New Roman"/>
          <w:szCs w:val="24"/>
        </w:rPr>
      </w:pPr>
      <w:r>
        <w:rPr>
          <w:rFonts w:cs="Times New Roman"/>
          <w:szCs w:val="24"/>
        </w:rPr>
        <w:t xml:space="preserve">Andrew Ronald – KPPA Agronomist </w:t>
      </w:r>
    </w:p>
    <w:p w14:paraId="042EECD8" w14:textId="57C4CE7E" w:rsidR="00746778" w:rsidRDefault="00746778" w:rsidP="00B757C5">
      <w:pPr>
        <w:tabs>
          <w:tab w:val="left" w:pos="1080"/>
        </w:tabs>
        <w:spacing w:after="0" w:line="240" w:lineRule="auto"/>
        <w:contextualSpacing/>
        <w:jc w:val="left"/>
        <w:rPr>
          <w:rFonts w:cs="Times New Roman"/>
          <w:szCs w:val="24"/>
        </w:rPr>
      </w:pPr>
      <w:r>
        <w:rPr>
          <w:rFonts w:cs="Times New Roman"/>
          <w:szCs w:val="24"/>
        </w:rPr>
        <w:t>Dave Buhler – Chipping Potato Grower Association of Manitoba</w:t>
      </w:r>
    </w:p>
    <w:p w14:paraId="1740D630" w14:textId="3432A625" w:rsidR="00746778" w:rsidRDefault="00746778" w:rsidP="00B757C5">
      <w:pPr>
        <w:tabs>
          <w:tab w:val="left" w:pos="1080"/>
        </w:tabs>
        <w:spacing w:after="0" w:line="240" w:lineRule="auto"/>
        <w:contextualSpacing/>
        <w:jc w:val="left"/>
        <w:rPr>
          <w:rFonts w:cs="Times New Roman"/>
          <w:szCs w:val="24"/>
        </w:rPr>
      </w:pPr>
      <w:r>
        <w:rPr>
          <w:rFonts w:cs="Times New Roman"/>
          <w:szCs w:val="24"/>
        </w:rPr>
        <w:t xml:space="preserve">Russell </w:t>
      </w:r>
      <w:proofErr w:type="spellStart"/>
      <w:r>
        <w:rPr>
          <w:rFonts w:cs="Times New Roman"/>
          <w:szCs w:val="24"/>
        </w:rPr>
        <w:t>Jonk</w:t>
      </w:r>
      <w:proofErr w:type="spellEnd"/>
      <w:r>
        <w:rPr>
          <w:rFonts w:cs="Times New Roman"/>
          <w:szCs w:val="24"/>
        </w:rPr>
        <w:t xml:space="preserve"> - </w:t>
      </w:r>
      <w:r w:rsidRPr="00B052B2">
        <w:rPr>
          <w:rFonts w:cs="Times New Roman"/>
          <w:szCs w:val="24"/>
        </w:rPr>
        <w:t>Seed Potato Growers Association of Manitoba</w:t>
      </w:r>
    </w:p>
    <w:p w14:paraId="7F1BBDC0" w14:textId="161CA246" w:rsidR="00A85615" w:rsidRPr="00A04D23" w:rsidRDefault="00103EFF" w:rsidP="00B757C5">
      <w:pPr>
        <w:tabs>
          <w:tab w:val="left" w:pos="1080"/>
        </w:tabs>
        <w:spacing w:after="0" w:line="240" w:lineRule="auto"/>
        <w:contextualSpacing/>
        <w:jc w:val="left"/>
        <w:rPr>
          <w:rFonts w:cs="Times New Roman"/>
          <w:szCs w:val="24"/>
        </w:rPr>
      </w:pPr>
      <w:r>
        <w:rPr>
          <w:rFonts w:cs="Times New Roman"/>
          <w:szCs w:val="24"/>
        </w:rPr>
        <w:t>Dr. Zachary Frederick (Manitoba Horticultural Productivity Enhancement Centre Inc)</w:t>
      </w:r>
    </w:p>
    <w:p w14:paraId="1F931C1E" w14:textId="77777777" w:rsidR="00932E8F" w:rsidRDefault="00932E8F" w:rsidP="00B757C5">
      <w:pPr>
        <w:spacing w:after="0" w:line="240" w:lineRule="auto"/>
        <w:contextualSpacing/>
        <w:jc w:val="left"/>
        <w:rPr>
          <w:rFonts w:cs="Times New Roman"/>
          <w:b/>
          <w:szCs w:val="24"/>
        </w:rPr>
      </w:pPr>
    </w:p>
    <w:p w14:paraId="4A0CE25D" w14:textId="77F3F751" w:rsidR="00932E8F" w:rsidRDefault="00932E8F" w:rsidP="00B757C5">
      <w:pPr>
        <w:spacing w:after="0" w:line="240" w:lineRule="auto"/>
        <w:contextualSpacing/>
        <w:jc w:val="left"/>
        <w:rPr>
          <w:rFonts w:cs="Times New Roman"/>
          <w:b/>
          <w:szCs w:val="24"/>
        </w:rPr>
      </w:pPr>
    </w:p>
    <w:p w14:paraId="4F2882FA" w14:textId="4AB9039F" w:rsidR="001524F7" w:rsidRDefault="001524F7" w:rsidP="00B757C5">
      <w:pPr>
        <w:spacing w:after="0" w:line="240" w:lineRule="auto"/>
        <w:contextualSpacing/>
        <w:jc w:val="left"/>
        <w:rPr>
          <w:rFonts w:cs="Times New Roman"/>
          <w:b/>
          <w:szCs w:val="24"/>
        </w:rPr>
      </w:pPr>
    </w:p>
    <w:p w14:paraId="36CCCAD2" w14:textId="698DAEE2" w:rsidR="00A70136" w:rsidRDefault="00A70136" w:rsidP="00B757C5">
      <w:pPr>
        <w:spacing w:after="0" w:line="240" w:lineRule="auto"/>
        <w:contextualSpacing/>
        <w:jc w:val="left"/>
        <w:rPr>
          <w:rFonts w:cs="Times New Roman"/>
          <w:b/>
          <w:szCs w:val="24"/>
        </w:rPr>
      </w:pPr>
    </w:p>
    <w:p w14:paraId="7B7AF0B6" w14:textId="77777777" w:rsidR="00A70136" w:rsidRDefault="00A70136" w:rsidP="00B757C5">
      <w:pPr>
        <w:spacing w:after="0" w:line="240" w:lineRule="auto"/>
        <w:contextualSpacing/>
        <w:jc w:val="left"/>
        <w:rPr>
          <w:rFonts w:cs="Times New Roman"/>
          <w:b/>
          <w:szCs w:val="24"/>
        </w:rPr>
      </w:pPr>
    </w:p>
    <w:p w14:paraId="60358646" w14:textId="77777777" w:rsidR="001524F7" w:rsidRDefault="001524F7" w:rsidP="00B757C5">
      <w:pPr>
        <w:spacing w:after="0" w:line="240" w:lineRule="auto"/>
        <w:contextualSpacing/>
        <w:jc w:val="left"/>
        <w:rPr>
          <w:rFonts w:cs="Times New Roman"/>
          <w:b/>
          <w:szCs w:val="24"/>
        </w:rPr>
      </w:pPr>
    </w:p>
    <w:p w14:paraId="2748EBAA" w14:textId="7B4CD9FF" w:rsidR="00A85615" w:rsidRDefault="00A85615" w:rsidP="00FC45F3">
      <w:pPr>
        <w:spacing w:after="0" w:line="240" w:lineRule="auto"/>
        <w:ind w:firstLine="720"/>
        <w:contextualSpacing/>
        <w:jc w:val="left"/>
        <w:rPr>
          <w:rFonts w:cs="Times New Roman"/>
          <w:b/>
          <w:szCs w:val="24"/>
        </w:rPr>
      </w:pPr>
      <w:r w:rsidRPr="00A85615">
        <w:rPr>
          <w:rFonts w:cs="Times New Roman"/>
          <w:b/>
          <w:szCs w:val="24"/>
        </w:rPr>
        <w:lastRenderedPageBreak/>
        <w:t xml:space="preserve">Grower </w:t>
      </w:r>
      <w:r w:rsidR="00477491">
        <w:rPr>
          <w:rFonts w:cs="Times New Roman"/>
          <w:b/>
          <w:szCs w:val="24"/>
        </w:rPr>
        <w:t>c</w:t>
      </w:r>
      <w:r w:rsidRPr="00A85615">
        <w:rPr>
          <w:rFonts w:cs="Times New Roman"/>
          <w:b/>
          <w:szCs w:val="24"/>
        </w:rPr>
        <w:t>ollaborators</w:t>
      </w:r>
      <w:r w:rsidR="00103EFF">
        <w:rPr>
          <w:rFonts w:cs="Times New Roman"/>
          <w:b/>
          <w:szCs w:val="24"/>
        </w:rPr>
        <w:t>/consultants</w:t>
      </w:r>
      <w:r w:rsidR="00BF6E1D">
        <w:rPr>
          <w:rFonts w:cs="Times New Roman"/>
          <w:b/>
          <w:szCs w:val="24"/>
        </w:rPr>
        <w:t>/agronomists</w:t>
      </w:r>
      <w:r w:rsidR="00650A61">
        <w:rPr>
          <w:rFonts w:cs="Times New Roman"/>
          <w:b/>
          <w:szCs w:val="24"/>
        </w:rPr>
        <w:t xml:space="preserve"> </w:t>
      </w:r>
    </w:p>
    <w:p w14:paraId="4E97A0DE" w14:textId="77777777" w:rsidR="00FC45F3" w:rsidRDefault="00FC45F3" w:rsidP="00B757C5">
      <w:pPr>
        <w:spacing w:after="0" w:line="240" w:lineRule="auto"/>
        <w:contextualSpacing/>
        <w:jc w:val="left"/>
        <w:rPr>
          <w:rFonts w:cs="Times New Roman"/>
          <w:b/>
          <w:szCs w:val="24"/>
        </w:rPr>
      </w:pPr>
    </w:p>
    <w:p w14:paraId="338834BC" w14:textId="4282919B" w:rsidR="00103EFF" w:rsidRDefault="00067125" w:rsidP="00B757C5">
      <w:pPr>
        <w:tabs>
          <w:tab w:val="left" w:pos="1080"/>
        </w:tabs>
        <w:spacing w:after="0" w:line="240" w:lineRule="auto"/>
        <w:contextualSpacing/>
        <w:jc w:val="left"/>
        <w:rPr>
          <w:rFonts w:cs="Times New Roman"/>
          <w:szCs w:val="24"/>
        </w:rPr>
      </w:pPr>
      <w:r>
        <w:rPr>
          <w:rFonts w:cs="Times New Roman"/>
          <w:szCs w:val="24"/>
        </w:rPr>
        <w:t>Kevin Hood</w:t>
      </w:r>
      <w:r w:rsidR="00A27CAE">
        <w:rPr>
          <w:rFonts w:cs="Times New Roman"/>
          <w:szCs w:val="24"/>
        </w:rPr>
        <w:t xml:space="preserve">, </w:t>
      </w:r>
      <w:r w:rsidR="00932E8F">
        <w:rPr>
          <w:rFonts w:cs="Times New Roman"/>
          <w:szCs w:val="24"/>
        </w:rPr>
        <w:t>Trevor Thornto</w:t>
      </w:r>
      <w:r w:rsidR="00A27CAE">
        <w:rPr>
          <w:rFonts w:cs="Times New Roman"/>
          <w:szCs w:val="24"/>
        </w:rPr>
        <w:t xml:space="preserve">n, </w:t>
      </w:r>
      <w:r w:rsidR="00286CB1">
        <w:rPr>
          <w:rFonts w:cs="Times New Roman"/>
          <w:szCs w:val="24"/>
        </w:rPr>
        <w:t>David Baron</w:t>
      </w:r>
      <w:r w:rsidR="00A27CAE">
        <w:rPr>
          <w:rFonts w:cs="Times New Roman"/>
          <w:szCs w:val="24"/>
        </w:rPr>
        <w:t xml:space="preserve">, </w:t>
      </w:r>
      <w:r w:rsidR="00286CB1">
        <w:rPr>
          <w:rFonts w:cs="Times New Roman"/>
          <w:szCs w:val="24"/>
        </w:rPr>
        <w:t>John Goff</w:t>
      </w:r>
      <w:r w:rsidR="00A27CAE">
        <w:rPr>
          <w:rFonts w:cs="Times New Roman"/>
          <w:szCs w:val="24"/>
        </w:rPr>
        <w:t xml:space="preserve">, </w:t>
      </w:r>
      <w:r w:rsidR="00286CB1">
        <w:rPr>
          <w:rFonts w:cs="Times New Roman"/>
          <w:szCs w:val="24"/>
        </w:rPr>
        <w:t>Darin White</w:t>
      </w:r>
      <w:r w:rsidR="00A27CAE">
        <w:rPr>
          <w:rFonts w:cs="Times New Roman"/>
          <w:szCs w:val="24"/>
        </w:rPr>
        <w:t xml:space="preserve">, </w:t>
      </w:r>
      <w:r w:rsidR="00286CB1">
        <w:rPr>
          <w:rFonts w:cs="Times New Roman"/>
          <w:szCs w:val="24"/>
        </w:rPr>
        <w:t>Southern Potato Co</w:t>
      </w:r>
      <w:r w:rsidR="00A27CAE">
        <w:rPr>
          <w:rFonts w:cs="Times New Roman"/>
          <w:szCs w:val="24"/>
        </w:rPr>
        <w:t>,</w:t>
      </w:r>
      <w:r w:rsidR="00B70E3E">
        <w:rPr>
          <w:rFonts w:cs="Times New Roman"/>
          <w:szCs w:val="24"/>
        </w:rPr>
        <w:t xml:space="preserve"> </w:t>
      </w:r>
      <w:r w:rsidR="00286CB1">
        <w:rPr>
          <w:rFonts w:cs="Times New Roman"/>
          <w:szCs w:val="24"/>
        </w:rPr>
        <w:t>Eric Unrau</w:t>
      </w:r>
      <w:r w:rsidR="00A27CAE">
        <w:rPr>
          <w:rFonts w:cs="Times New Roman"/>
          <w:szCs w:val="24"/>
        </w:rPr>
        <w:t xml:space="preserve">, </w:t>
      </w:r>
      <w:r w:rsidR="00B70E3E">
        <w:rPr>
          <w:rFonts w:cs="Times New Roman"/>
          <w:szCs w:val="24"/>
        </w:rPr>
        <w:t xml:space="preserve">Paul </w:t>
      </w:r>
      <w:proofErr w:type="spellStart"/>
      <w:r w:rsidR="00B70E3E">
        <w:rPr>
          <w:rFonts w:cs="Times New Roman"/>
          <w:szCs w:val="24"/>
        </w:rPr>
        <w:t>Adriaansen</w:t>
      </w:r>
      <w:proofErr w:type="spellEnd"/>
      <w:r w:rsidR="00A27CAE">
        <w:rPr>
          <w:rFonts w:cs="Times New Roman"/>
          <w:szCs w:val="24"/>
        </w:rPr>
        <w:t>,</w:t>
      </w:r>
      <w:r w:rsidR="00B70E3E">
        <w:rPr>
          <w:rFonts w:cs="Times New Roman"/>
          <w:szCs w:val="24"/>
        </w:rPr>
        <w:t xml:space="preserve"> Steve </w:t>
      </w:r>
      <w:proofErr w:type="spellStart"/>
      <w:r w:rsidR="00B70E3E">
        <w:rPr>
          <w:rFonts w:cs="Times New Roman"/>
          <w:szCs w:val="24"/>
        </w:rPr>
        <w:t>Saunderson</w:t>
      </w:r>
      <w:proofErr w:type="spellEnd"/>
      <w:r w:rsidR="00A27CAE">
        <w:rPr>
          <w:rFonts w:cs="Times New Roman"/>
          <w:szCs w:val="24"/>
        </w:rPr>
        <w:t xml:space="preserve">, </w:t>
      </w:r>
      <w:r w:rsidR="00286CB1" w:rsidRPr="00067125">
        <w:rPr>
          <w:rFonts w:cs="Times New Roman"/>
          <w:szCs w:val="24"/>
        </w:rPr>
        <w:t>Brock McIntosh</w:t>
      </w:r>
      <w:r w:rsidR="00A27CAE">
        <w:rPr>
          <w:rFonts w:cs="Times New Roman"/>
          <w:szCs w:val="24"/>
        </w:rPr>
        <w:t xml:space="preserve">, </w:t>
      </w:r>
      <w:r w:rsidRPr="005C77C9">
        <w:rPr>
          <w:rFonts w:cs="Times New Roman"/>
          <w:szCs w:val="24"/>
        </w:rPr>
        <w:t>Brian McDonald</w:t>
      </w:r>
      <w:r w:rsidR="00A27CAE">
        <w:rPr>
          <w:rFonts w:cs="Times New Roman"/>
          <w:szCs w:val="24"/>
        </w:rPr>
        <w:t xml:space="preserve">, </w:t>
      </w:r>
      <w:r w:rsidR="00B70E3E">
        <w:rPr>
          <w:rFonts w:cs="Times New Roman"/>
          <w:szCs w:val="24"/>
        </w:rPr>
        <w:t>Glen Fehr</w:t>
      </w:r>
      <w:r w:rsidR="00A27CAE">
        <w:rPr>
          <w:rFonts w:cs="Times New Roman"/>
          <w:szCs w:val="24"/>
        </w:rPr>
        <w:t xml:space="preserve">, </w:t>
      </w:r>
      <w:r w:rsidR="00B70E3E">
        <w:rPr>
          <w:rFonts w:cs="Times New Roman"/>
          <w:szCs w:val="24"/>
        </w:rPr>
        <w:t>Tim Braun</w:t>
      </w:r>
      <w:r w:rsidR="00A27CAE">
        <w:rPr>
          <w:rFonts w:cs="Times New Roman"/>
          <w:szCs w:val="24"/>
        </w:rPr>
        <w:t xml:space="preserve">, </w:t>
      </w:r>
      <w:r w:rsidR="00103EFF">
        <w:rPr>
          <w:rFonts w:cs="Times New Roman"/>
          <w:szCs w:val="24"/>
        </w:rPr>
        <w:t>Randy Baron</w:t>
      </w:r>
      <w:r w:rsidR="00650A61">
        <w:rPr>
          <w:rFonts w:cs="Times New Roman"/>
          <w:szCs w:val="24"/>
        </w:rPr>
        <w:t>, Stan Wiebe, Joel Doerksen</w:t>
      </w:r>
      <w:r w:rsidR="00AD16CC">
        <w:rPr>
          <w:rFonts w:cs="Times New Roman"/>
          <w:szCs w:val="24"/>
        </w:rPr>
        <w:t>,</w:t>
      </w:r>
      <w:r w:rsidR="00650A61">
        <w:rPr>
          <w:rFonts w:cs="Times New Roman"/>
          <w:szCs w:val="24"/>
        </w:rPr>
        <w:t xml:space="preserve"> </w:t>
      </w:r>
      <w:r w:rsidR="00103EFF">
        <w:rPr>
          <w:rFonts w:cs="Times New Roman"/>
          <w:szCs w:val="24"/>
        </w:rPr>
        <w:t>Sheldon W</w:t>
      </w:r>
      <w:r w:rsidR="00650A61">
        <w:rPr>
          <w:rFonts w:cs="Times New Roman"/>
          <w:szCs w:val="24"/>
        </w:rPr>
        <w:t>ie</w:t>
      </w:r>
      <w:r w:rsidR="00103EFF">
        <w:rPr>
          <w:rFonts w:cs="Times New Roman"/>
          <w:szCs w:val="24"/>
        </w:rPr>
        <w:t>be</w:t>
      </w:r>
      <w:r w:rsidR="00A27CAE">
        <w:rPr>
          <w:rFonts w:cs="Times New Roman"/>
          <w:szCs w:val="24"/>
        </w:rPr>
        <w:t xml:space="preserve">, </w:t>
      </w:r>
      <w:r w:rsidR="003213B1">
        <w:rPr>
          <w:rFonts w:cs="Times New Roman"/>
          <w:szCs w:val="24"/>
        </w:rPr>
        <w:t>Consultant</w:t>
      </w:r>
      <w:r w:rsidR="00103EFF">
        <w:rPr>
          <w:rFonts w:cs="Times New Roman"/>
          <w:szCs w:val="24"/>
        </w:rPr>
        <w:t xml:space="preserve"> Pryor</w:t>
      </w:r>
      <w:r w:rsidR="00A27CAE">
        <w:rPr>
          <w:rFonts w:cs="Times New Roman"/>
          <w:szCs w:val="24"/>
        </w:rPr>
        <w:t xml:space="preserve">, </w:t>
      </w:r>
      <w:proofErr w:type="spellStart"/>
      <w:r w:rsidR="00103EFF">
        <w:rPr>
          <w:rFonts w:cs="Times New Roman"/>
          <w:szCs w:val="24"/>
        </w:rPr>
        <w:t>Kroeker</w:t>
      </w:r>
      <w:proofErr w:type="spellEnd"/>
      <w:r w:rsidR="00103EFF">
        <w:rPr>
          <w:rFonts w:cs="Times New Roman"/>
          <w:szCs w:val="24"/>
        </w:rPr>
        <w:t xml:space="preserve"> Farms</w:t>
      </w:r>
      <w:r w:rsidR="00A27CAE">
        <w:rPr>
          <w:rFonts w:cs="Times New Roman"/>
          <w:szCs w:val="24"/>
        </w:rPr>
        <w:t xml:space="preserve">, </w:t>
      </w:r>
      <w:proofErr w:type="spellStart"/>
      <w:r w:rsidR="00103EFF">
        <w:rPr>
          <w:rFonts w:cs="Times New Roman"/>
          <w:szCs w:val="24"/>
        </w:rPr>
        <w:t>Gord</w:t>
      </w:r>
      <w:proofErr w:type="spellEnd"/>
      <w:r w:rsidR="00103EFF">
        <w:rPr>
          <w:rFonts w:cs="Times New Roman"/>
          <w:szCs w:val="24"/>
        </w:rPr>
        <w:t xml:space="preserve"> Penner</w:t>
      </w:r>
      <w:r w:rsidR="00A27CAE">
        <w:rPr>
          <w:rFonts w:cs="Times New Roman"/>
          <w:szCs w:val="24"/>
        </w:rPr>
        <w:t>, and Earl Baron.</w:t>
      </w:r>
    </w:p>
    <w:p w14:paraId="6409711D" w14:textId="25E49E0B" w:rsidR="00103EFF" w:rsidRDefault="00103EFF" w:rsidP="00B757C5">
      <w:pPr>
        <w:tabs>
          <w:tab w:val="left" w:pos="900"/>
        </w:tabs>
        <w:spacing w:after="0" w:line="240" w:lineRule="auto"/>
        <w:contextualSpacing/>
        <w:jc w:val="left"/>
        <w:rPr>
          <w:rFonts w:cs="Times New Roman"/>
          <w:szCs w:val="24"/>
        </w:rPr>
      </w:pPr>
    </w:p>
    <w:p w14:paraId="3ABDC006" w14:textId="07744686" w:rsidR="00A04D23" w:rsidRDefault="004D6789" w:rsidP="00B757C5">
      <w:pPr>
        <w:tabs>
          <w:tab w:val="left" w:pos="900"/>
        </w:tabs>
        <w:spacing w:after="0" w:line="240" w:lineRule="auto"/>
        <w:contextualSpacing/>
        <w:jc w:val="left"/>
        <w:rPr>
          <w:rFonts w:cs="Times New Roman"/>
          <w:b/>
          <w:szCs w:val="24"/>
        </w:rPr>
      </w:pPr>
      <w:r>
        <w:rPr>
          <w:rFonts w:cs="Times New Roman"/>
          <w:b/>
          <w:szCs w:val="24"/>
        </w:rPr>
        <w:t xml:space="preserve">            </w:t>
      </w:r>
      <w:r w:rsidR="00A04D23" w:rsidRPr="00477491">
        <w:rPr>
          <w:rFonts w:cs="Times New Roman"/>
          <w:b/>
          <w:szCs w:val="24"/>
        </w:rPr>
        <w:t>Canada Manitoba Crop Diversification Centre (CMCDC) staff</w:t>
      </w:r>
    </w:p>
    <w:p w14:paraId="4DF706A3" w14:textId="18C67D39" w:rsidR="00FC45F3" w:rsidRDefault="00FC45F3" w:rsidP="00B757C5">
      <w:pPr>
        <w:tabs>
          <w:tab w:val="left" w:pos="900"/>
        </w:tabs>
        <w:spacing w:after="0" w:line="240" w:lineRule="auto"/>
        <w:contextualSpacing/>
        <w:jc w:val="left"/>
        <w:rPr>
          <w:rFonts w:cs="Times New Roman"/>
          <w:b/>
          <w:szCs w:val="24"/>
        </w:rPr>
      </w:pPr>
      <w:r>
        <w:rPr>
          <w:rFonts w:cs="Times New Roman"/>
          <w:b/>
          <w:szCs w:val="24"/>
        </w:rPr>
        <w:tab/>
      </w:r>
    </w:p>
    <w:p w14:paraId="584F14E2" w14:textId="146D5E9E" w:rsidR="004429AA" w:rsidRDefault="00A04D23" w:rsidP="00B757C5">
      <w:pPr>
        <w:tabs>
          <w:tab w:val="left" w:pos="900"/>
        </w:tabs>
        <w:spacing w:after="0" w:line="240" w:lineRule="auto"/>
        <w:contextualSpacing/>
        <w:jc w:val="left"/>
        <w:rPr>
          <w:rFonts w:cs="Times New Roman"/>
          <w:szCs w:val="24"/>
        </w:rPr>
      </w:pPr>
      <w:r>
        <w:rPr>
          <w:rFonts w:cs="Times New Roman"/>
          <w:szCs w:val="24"/>
        </w:rPr>
        <w:t>Dr. Alison Nelson</w:t>
      </w:r>
      <w:r w:rsidR="00204D81">
        <w:rPr>
          <w:rFonts w:cs="Times New Roman"/>
          <w:szCs w:val="24"/>
        </w:rPr>
        <w:t xml:space="preserve">, </w:t>
      </w:r>
      <w:r>
        <w:rPr>
          <w:rFonts w:cs="Times New Roman"/>
          <w:szCs w:val="24"/>
        </w:rPr>
        <w:t>Craig Linde</w:t>
      </w:r>
      <w:r w:rsidR="00204D81">
        <w:rPr>
          <w:rFonts w:cs="Times New Roman"/>
          <w:szCs w:val="24"/>
        </w:rPr>
        <w:t xml:space="preserve">, </w:t>
      </w:r>
      <w:r>
        <w:rPr>
          <w:rFonts w:cs="Times New Roman"/>
          <w:szCs w:val="24"/>
        </w:rPr>
        <w:t>Brian Baron</w:t>
      </w:r>
      <w:r w:rsidR="00204D81">
        <w:rPr>
          <w:rFonts w:cs="Times New Roman"/>
          <w:szCs w:val="24"/>
        </w:rPr>
        <w:t xml:space="preserve">, </w:t>
      </w:r>
      <w:r>
        <w:rPr>
          <w:rFonts w:cs="Times New Roman"/>
          <w:szCs w:val="24"/>
        </w:rPr>
        <w:t>Eric</w:t>
      </w:r>
      <w:r w:rsidR="00323AAA">
        <w:rPr>
          <w:rFonts w:cs="Times New Roman"/>
          <w:szCs w:val="24"/>
        </w:rPr>
        <w:t xml:space="preserve"> </w:t>
      </w:r>
      <w:proofErr w:type="spellStart"/>
      <w:r w:rsidR="00323AAA">
        <w:rPr>
          <w:rFonts w:cs="Times New Roman"/>
          <w:szCs w:val="24"/>
        </w:rPr>
        <w:t>Claeys</w:t>
      </w:r>
      <w:proofErr w:type="spellEnd"/>
      <w:r w:rsidR="00204D81">
        <w:rPr>
          <w:rFonts w:cs="Times New Roman"/>
          <w:szCs w:val="24"/>
        </w:rPr>
        <w:t xml:space="preserve">, </w:t>
      </w:r>
      <w:r w:rsidR="004429AA">
        <w:rPr>
          <w:rFonts w:cs="Times New Roman"/>
          <w:szCs w:val="24"/>
        </w:rPr>
        <w:t xml:space="preserve">Alan </w:t>
      </w:r>
      <w:proofErr w:type="spellStart"/>
      <w:r w:rsidR="004429AA">
        <w:rPr>
          <w:rFonts w:cs="Times New Roman"/>
          <w:szCs w:val="24"/>
        </w:rPr>
        <w:t>Manns</w:t>
      </w:r>
      <w:proofErr w:type="spellEnd"/>
      <w:r w:rsidR="00204D81">
        <w:rPr>
          <w:rFonts w:cs="Times New Roman"/>
          <w:szCs w:val="24"/>
        </w:rPr>
        <w:t xml:space="preserve">, </w:t>
      </w:r>
      <w:r w:rsidR="004429AA">
        <w:rPr>
          <w:rFonts w:cs="Times New Roman"/>
          <w:szCs w:val="24"/>
        </w:rPr>
        <w:t xml:space="preserve">Lindsey </w:t>
      </w:r>
      <w:proofErr w:type="spellStart"/>
      <w:r w:rsidR="004429AA">
        <w:rPr>
          <w:rFonts w:cs="Times New Roman"/>
          <w:szCs w:val="24"/>
        </w:rPr>
        <w:t>Andronak</w:t>
      </w:r>
      <w:proofErr w:type="spellEnd"/>
      <w:r w:rsidR="00204D81">
        <w:rPr>
          <w:rFonts w:cs="Times New Roman"/>
          <w:szCs w:val="24"/>
        </w:rPr>
        <w:t xml:space="preserve">, </w:t>
      </w:r>
      <w:r w:rsidR="004429AA">
        <w:rPr>
          <w:rFonts w:cs="Times New Roman"/>
          <w:szCs w:val="24"/>
        </w:rPr>
        <w:t>Ryan Groves</w:t>
      </w:r>
      <w:r w:rsidR="00204D81">
        <w:rPr>
          <w:rFonts w:cs="Times New Roman"/>
          <w:szCs w:val="24"/>
        </w:rPr>
        <w:t xml:space="preserve">, </w:t>
      </w:r>
      <w:r w:rsidR="004429AA">
        <w:rPr>
          <w:rFonts w:cs="Times New Roman"/>
          <w:szCs w:val="24"/>
        </w:rPr>
        <w:t>Amanda Fisher</w:t>
      </w:r>
      <w:r w:rsidR="00204D81">
        <w:rPr>
          <w:rFonts w:cs="Times New Roman"/>
          <w:szCs w:val="24"/>
        </w:rPr>
        <w:t xml:space="preserve">, </w:t>
      </w:r>
      <w:r w:rsidR="004429AA">
        <w:rPr>
          <w:rFonts w:cs="Times New Roman"/>
          <w:szCs w:val="24"/>
        </w:rPr>
        <w:t>Seasonal students</w:t>
      </w:r>
    </w:p>
    <w:p w14:paraId="42D38E11" w14:textId="48FE04A2" w:rsidR="00204D81" w:rsidRDefault="00204D81" w:rsidP="00B757C5">
      <w:pPr>
        <w:tabs>
          <w:tab w:val="left" w:pos="900"/>
        </w:tabs>
        <w:spacing w:after="0" w:line="240" w:lineRule="auto"/>
        <w:contextualSpacing/>
        <w:jc w:val="left"/>
        <w:rPr>
          <w:rFonts w:cs="Times New Roman"/>
          <w:szCs w:val="24"/>
        </w:rPr>
      </w:pPr>
    </w:p>
    <w:p w14:paraId="54048840" w14:textId="2E5DCF5A" w:rsidR="00204D81" w:rsidRDefault="00204D81" w:rsidP="00B757C5">
      <w:pPr>
        <w:tabs>
          <w:tab w:val="left" w:pos="900"/>
        </w:tabs>
        <w:spacing w:after="0" w:line="240" w:lineRule="auto"/>
        <w:contextualSpacing/>
        <w:jc w:val="left"/>
        <w:rPr>
          <w:rFonts w:cs="Times New Roman"/>
          <w:b/>
          <w:szCs w:val="24"/>
        </w:rPr>
      </w:pPr>
      <w:r>
        <w:rPr>
          <w:rFonts w:cs="Times New Roman"/>
          <w:b/>
          <w:szCs w:val="24"/>
        </w:rPr>
        <w:tab/>
        <w:t>Sources of Funding</w:t>
      </w:r>
    </w:p>
    <w:p w14:paraId="5FE88796" w14:textId="77777777" w:rsidR="003213B1" w:rsidRDefault="003213B1" w:rsidP="00B757C5">
      <w:pPr>
        <w:tabs>
          <w:tab w:val="left" w:pos="900"/>
        </w:tabs>
        <w:spacing w:after="0" w:line="240" w:lineRule="auto"/>
        <w:contextualSpacing/>
        <w:jc w:val="left"/>
        <w:rPr>
          <w:rFonts w:cs="Times New Roman"/>
          <w:b/>
          <w:szCs w:val="24"/>
        </w:rPr>
      </w:pPr>
    </w:p>
    <w:p w14:paraId="1A370CED" w14:textId="1A2D2B4E" w:rsidR="00204D81" w:rsidRDefault="00204D81" w:rsidP="00B757C5">
      <w:pPr>
        <w:tabs>
          <w:tab w:val="left" w:pos="900"/>
        </w:tabs>
        <w:spacing w:after="0" w:line="240" w:lineRule="auto"/>
        <w:contextualSpacing/>
        <w:jc w:val="left"/>
        <w:rPr>
          <w:rFonts w:cs="Times New Roman"/>
          <w:szCs w:val="24"/>
        </w:rPr>
      </w:pPr>
      <w:r>
        <w:rPr>
          <w:rFonts w:cs="Times New Roman"/>
          <w:szCs w:val="24"/>
        </w:rPr>
        <w:t>Provincial strategic initiative and Canadian Agricultural Partnership</w:t>
      </w:r>
      <w:r w:rsidR="003213B1">
        <w:rPr>
          <w:rFonts w:cs="Times New Roman"/>
          <w:szCs w:val="24"/>
        </w:rPr>
        <w:t>, Ag Action Manitoba Program</w:t>
      </w:r>
      <w:bookmarkStart w:id="2" w:name="_GoBack"/>
      <w:bookmarkEnd w:id="2"/>
    </w:p>
    <w:p w14:paraId="4B09661A" w14:textId="24ECF7A8" w:rsidR="00204D81" w:rsidRPr="00204D81" w:rsidRDefault="003213B1" w:rsidP="00B757C5">
      <w:pPr>
        <w:tabs>
          <w:tab w:val="left" w:pos="900"/>
        </w:tabs>
        <w:spacing w:after="0" w:line="240" w:lineRule="auto"/>
        <w:contextualSpacing/>
        <w:jc w:val="left"/>
        <w:rPr>
          <w:rFonts w:cs="Times New Roman"/>
          <w:szCs w:val="24"/>
        </w:rPr>
      </w:pPr>
      <w:r>
        <w:rPr>
          <w:rFonts w:cs="Times New Roman"/>
          <w:szCs w:val="24"/>
        </w:rPr>
        <w:t xml:space="preserve">Partners with </w:t>
      </w:r>
      <w:r w:rsidR="00204D81">
        <w:rPr>
          <w:rFonts w:cs="Times New Roman"/>
          <w:szCs w:val="24"/>
        </w:rPr>
        <w:t>MHPEC Inc</w:t>
      </w:r>
      <w:r w:rsidR="00A70136">
        <w:rPr>
          <w:rFonts w:cs="Times New Roman"/>
          <w:szCs w:val="24"/>
        </w:rPr>
        <w:t xml:space="preserve"> (Keystone Potato Producers Association, McCain Foods, Simplot Canada II)</w:t>
      </w:r>
    </w:p>
    <w:p w14:paraId="732866D2" w14:textId="6FFD68BE" w:rsidR="00A27CAE" w:rsidRDefault="00A27CAE" w:rsidP="00B757C5">
      <w:pPr>
        <w:tabs>
          <w:tab w:val="left" w:pos="900"/>
        </w:tabs>
        <w:spacing w:after="0" w:line="240" w:lineRule="auto"/>
        <w:contextualSpacing/>
        <w:jc w:val="left"/>
        <w:rPr>
          <w:rFonts w:cs="Times New Roman"/>
          <w:szCs w:val="24"/>
        </w:rPr>
      </w:pPr>
    </w:p>
    <w:p w14:paraId="1432B7CD" w14:textId="1DDA6B0B" w:rsidR="00A27CAE" w:rsidRDefault="00A27CAE" w:rsidP="00650A61">
      <w:pPr>
        <w:tabs>
          <w:tab w:val="left" w:pos="900"/>
        </w:tabs>
        <w:spacing w:after="0" w:line="240" w:lineRule="auto"/>
        <w:contextualSpacing/>
        <w:jc w:val="center"/>
        <w:rPr>
          <w:rFonts w:cs="Times New Roman"/>
          <w:szCs w:val="24"/>
        </w:rPr>
      </w:pPr>
      <w:r>
        <w:rPr>
          <w:rFonts w:cs="Times New Roman"/>
          <w:szCs w:val="24"/>
        </w:rPr>
        <w:t>The following report would not be possible without the contributions of the above individuals</w:t>
      </w:r>
      <w:r w:rsidR="003213B1">
        <w:rPr>
          <w:rFonts w:cs="Times New Roman"/>
          <w:szCs w:val="24"/>
        </w:rPr>
        <w:t>, groups, and entities</w:t>
      </w:r>
    </w:p>
    <w:p w14:paraId="0D54C30B" w14:textId="57C66D1F" w:rsidR="00B757C5" w:rsidRDefault="00A14DAA" w:rsidP="00411CF7">
      <w:pPr>
        <w:pStyle w:val="Heading1"/>
        <w:spacing w:line="240" w:lineRule="auto"/>
        <w:sectPr w:rsidR="00B757C5">
          <w:footerReference w:type="default" r:id="rId9"/>
          <w:pgSz w:w="12240" w:h="15840"/>
          <w:pgMar w:top="1440" w:right="1440" w:bottom="1440" w:left="1440" w:header="708" w:footer="708" w:gutter="0"/>
          <w:cols w:space="708"/>
          <w:docGrid w:linePitch="360"/>
        </w:sectPr>
      </w:pPr>
      <w:r>
        <w:rPr>
          <w:noProof/>
          <w:lang w:eastAsia="en-CA"/>
        </w:rPr>
        <w:drawing>
          <wp:inline distT="0" distB="0" distL="0" distR="0" wp14:anchorId="72552B5B" wp14:editId="4A7E11A6">
            <wp:extent cx="5943600" cy="30384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5962" b="5289"/>
                    <a:stretch/>
                  </pic:blipFill>
                  <pic:spPr bwMode="auto">
                    <a:xfrm>
                      <a:off x="0" y="0"/>
                      <a:ext cx="5943600" cy="30384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931F148" w14:textId="4E28AFBC" w:rsidR="00437FE7" w:rsidRDefault="00437FE7" w:rsidP="00437FE7">
      <w:pPr>
        <w:pStyle w:val="Title"/>
        <w:pBdr>
          <w:bottom w:val="single" w:sz="12" w:space="1" w:color="auto"/>
        </w:pBdr>
        <w:outlineLvl w:val="0"/>
        <w:rPr>
          <w:sz w:val="31"/>
          <w:szCs w:val="31"/>
        </w:rPr>
      </w:pPr>
      <w:bookmarkStart w:id="3" w:name="_Toc3750299"/>
      <w:bookmarkStart w:id="4" w:name="_Toc3753461"/>
      <w:r>
        <w:rPr>
          <w:sz w:val="31"/>
          <w:szCs w:val="31"/>
        </w:rPr>
        <w:lastRenderedPageBreak/>
        <w:t>TABLE OF CONTENTS</w:t>
      </w:r>
      <w:bookmarkEnd w:id="3"/>
      <w:bookmarkEnd w:id="4"/>
    </w:p>
    <w:sdt>
      <w:sdtPr>
        <w:rPr>
          <w:rFonts w:ascii="Times New Roman" w:eastAsiaTheme="minorHAnsi" w:hAnsi="Times New Roman" w:cstheme="minorBidi"/>
          <w:color w:val="auto"/>
          <w:sz w:val="24"/>
          <w:szCs w:val="22"/>
          <w:lang w:val="en-CA"/>
        </w:rPr>
        <w:id w:val="-15072982"/>
        <w:docPartObj>
          <w:docPartGallery w:val="Table of Contents"/>
          <w:docPartUnique/>
        </w:docPartObj>
      </w:sdtPr>
      <w:sdtEndPr>
        <w:rPr>
          <w:b/>
          <w:bCs/>
          <w:noProof/>
        </w:rPr>
      </w:sdtEndPr>
      <w:sdtContent>
        <w:p w14:paraId="6EFF0734" w14:textId="641B76D9" w:rsidR="005B0006" w:rsidRDefault="00AD16CC" w:rsidP="005B0006">
          <w:pPr>
            <w:pStyle w:val="TOCHeading"/>
            <w:jc w:val="center"/>
            <w:rPr>
              <w:rFonts w:asciiTheme="minorHAnsi" w:eastAsiaTheme="minorEastAsia" w:hAnsiTheme="minorHAnsi"/>
              <w:noProof/>
              <w:sz w:val="22"/>
            </w:rPr>
          </w:pPr>
          <w:r w:rsidRPr="00AD16CC">
            <w:rPr>
              <w:rFonts w:ascii="Times New Roman" w:hAnsi="Times New Roman" w:cs="Times New Roman"/>
              <w:color w:val="auto"/>
            </w:rPr>
            <w:t>Increasing the Competitiveness of Manitoba’s Potato Industry</w:t>
          </w:r>
          <w:r w:rsidRPr="00AD16CC">
            <w:fldChar w:fldCharType="begin"/>
          </w:r>
          <w:r w:rsidRPr="00AD16CC">
            <w:instrText xml:space="preserve"> TOC \o "1-3" \h \z \u </w:instrText>
          </w:r>
          <w:r w:rsidRPr="00AD16CC">
            <w:fldChar w:fldCharType="separate"/>
          </w:r>
        </w:p>
        <w:p w14:paraId="71853743" w14:textId="36713414" w:rsidR="005B0006" w:rsidRDefault="005B0006">
          <w:pPr>
            <w:pStyle w:val="TOC1"/>
            <w:tabs>
              <w:tab w:val="right" w:leader="dot" w:pos="9350"/>
            </w:tabs>
            <w:rPr>
              <w:rFonts w:asciiTheme="minorHAnsi" w:eastAsiaTheme="minorEastAsia" w:hAnsiTheme="minorHAnsi"/>
              <w:noProof/>
              <w:sz w:val="22"/>
              <w:lang w:val="en-US"/>
            </w:rPr>
          </w:pPr>
        </w:p>
        <w:p w14:paraId="1EA601F3" w14:textId="233A3B24" w:rsidR="005B0006" w:rsidRDefault="00F75F36">
          <w:pPr>
            <w:pStyle w:val="TOC1"/>
            <w:tabs>
              <w:tab w:val="right" w:leader="dot" w:pos="9350"/>
            </w:tabs>
            <w:rPr>
              <w:rFonts w:asciiTheme="minorHAnsi" w:eastAsiaTheme="minorEastAsia" w:hAnsiTheme="minorHAnsi"/>
              <w:noProof/>
              <w:sz w:val="22"/>
              <w:lang w:val="en-US"/>
            </w:rPr>
          </w:pPr>
          <w:hyperlink w:anchor="_Toc3753462" w:history="1">
            <w:r w:rsidR="005B0006" w:rsidRPr="00C1740B">
              <w:rPr>
                <w:rStyle w:val="Hyperlink"/>
                <w:noProof/>
              </w:rPr>
              <w:t>Summary - Increasing the Competitiveness of Manitoba’s Potato Industry</w:t>
            </w:r>
            <w:r w:rsidR="005B0006">
              <w:rPr>
                <w:noProof/>
                <w:webHidden/>
              </w:rPr>
              <w:tab/>
            </w:r>
            <w:r w:rsidR="005B0006">
              <w:rPr>
                <w:noProof/>
                <w:webHidden/>
              </w:rPr>
              <w:fldChar w:fldCharType="begin"/>
            </w:r>
            <w:r w:rsidR="005B0006">
              <w:rPr>
                <w:noProof/>
                <w:webHidden/>
              </w:rPr>
              <w:instrText xml:space="preserve"> PAGEREF _Toc3753462 \h </w:instrText>
            </w:r>
            <w:r w:rsidR="005B0006">
              <w:rPr>
                <w:noProof/>
                <w:webHidden/>
              </w:rPr>
            </w:r>
            <w:r w:rsidR="005B0006">
              <w:rPr>
                <w:noProof/>
                <w:webHidden/>
              </w:rPr>
              <w:fldChar w:fldCharType="separate"/>
            </w:r>
            <w:r w:rsidR="007E09D7">
              <w:rPr>
                <w:noProof/>
                <w:webHidden/>
              </w:rPr>
              <w:t>7</w:t>
            </w:r>
            <w:r w:rsidR="005B0006">
              <w:rPr>
                <w:noProof/>
                <w:webHidden/>
              </w:rPr>
              <w:fldChar w:fldCharType="end"/>
            </w:r>
          </w:hyperlink>
        </w:p>
        <w:p w14:paraId="61A57D73" w14:textId="5B307817" w:rsidR="005B0006" w:rsidRDefault="00F75F36">
          <w:pPr>
            <w:pStyle w:val="TOC1"/>
            <w:tabs>
              <w:tab w:val="right" w:leader="dot" w:pos="9350"/>
            </w:tabs>
            <w:rPr>
              <w:rFonts w:asciiTheme="minorHAnsi" w:eastAsiaTheme="minorEastAsia" w:hAnsiTheme="minorHAnsi"/>
              <w:noProof/>
              <w:sz w:val="22"/>
              <w:lang w:val="en-US"/>
            </w:rPr>
          </w:pPr>
          <w:hyperlink w:anchor="_Toc3753463" w:history="1">
            <w:r w:rsidR="005B0006" w:rsidRPr="00C1740B">
              <w:rPr>
                <w:rStyle w:val="Hyperlink"/>
                <w:noProof/>
              </w:rPr>
              <w:t>Introduction</w:t>
            </w:r>
            <w:r w:rsidR="005B0006">
              <w:rPr>
                <w:noProof/>
                <w:webHidden/>
              </w:rPr>
              <w:tab/>
            </w:r>
            <w:r w:rsidR="005B0006">
              <w:rPr>
                <w:noProof/>
                <w:webHidden/>
              </w:rPr>
              <w:fldChar w:fldCharType="begin"/>
            </w:r>
            <w:r w:rsidR="005B0006">
              <w:rPr>
                <w:noProof/>
                <w:webHidden/>
              </w:rPr>
              <w:instrText xml:space="preserve"> PAGEREF _Toc3753463 \h </w:instrText>
            </w:r>
            <w:r w:rsidR="005B0006">
              <w:rPr>
                <w:noProof/>
                <w:webHidden/>
              </w:rPr>
            </w:r>
            <w:r w:rsidR="005B0006">
              <w:rPr>
                <w:noProof/>
                <w:webHidden/>
              </w:rPr>
              <w:fldChar w:fldCharType="separate"/>
            </w:r>
            <w:r w:rsidR="007E09D7">
              <w:rPr>
                <w:noProof/>
                <w:webHidden/>
              </w:rPr>
              <w:t>8</w:t>
            </w:r>
            <w:r w:rsidR="005B0006">
              <w:rPr>
                <w:noProof/>
                <w:webHidden/>
              </w:rPr>
              <w:fldChar w:fldCharType="end"/>
            </w:r>
          </w:hyperlink>
        </w:p>
        <w:p w14:paraId="24CA8B22" w14:textId="491E5399" w:rsidR="005B0006" w:rsidRDefault="00F75F36">
          <w:pPr>
            <w:pStyle w:val="TOC2"/>
            <w:tabs>
              <w:tab w:val="right" w:leader="dot" w:pos="9350"/>
            </w:tabs>
            <w:rPr>
              <w:rFonts w:asciiTheme="minorHAnsi" w:eastAsiaTheme="minorEastAsia" w:hAnsiTheme="minorHAnsi"/>
              <w:noProof/>
              <w:sz w:val="22"/>
              <w:lang w:val="en-US"/>
            </w:rPr>
          </w:pPr>
          <w:hyperlink w:anchor="_Toc3753464" w:history="1">
            <w:r w:rsidR="005B0006" w:rsidRPr="00C1740B">
              <w:rPr>
                <w:rStyle w:val="Hyperlink"/>
                <w:rFonts w:cs="Times New Roman"/>
                <w:noProof/>
              </w:rPr>
              <w:t>Works Cited:</w:t>
            </w:r>
            <w:r w:rsidR="005B0006">
              <w:rPr>
                <w:noProof/>
                <w:webHidden/>
              </w:rPr>
              <w:tab/>
            </w:r>
            <w:r w:rsidR="005B0006">
              <w:rPr>
                <w:noProof/>
                <w:webHidden/>
              </w:rPr>
              <w:fldChar w:fldCharType="begin"/>
            </w:r>
            <w:r w:rsidR="005B0006">
              <w:rPr>
                <w:noProof/>
                <w:webHidden/>
              </w:rPr>
              <w:instrText xml:space="preserve"> PAGEREF _Toc3753464 \h </w:instrText>
            </w:r>
            <w:r w:rsidR="005B0006">
              <w:rPr>
                <w:noProof/>
                <w:webHidden/>
              </w:rPr>
            </w:r>
            <w:r w:rsidR="005B0006">
              <w:rPr>
                <w:noProof/>
                <w:webHidden/>
              </w:rPr>
              <w:fldChar w:fldCharType="separate"/>
            </w:r>
            <w:r w:rsidR="007E09D7">
              <w:rPr>
                <w:noProof/>
                <w:webHidden/>
              </w:rPr>
              <w:t>11</w:t>
            </w:r>
            <w:r w:rsidR="005B0006">
              <w:rPr>
                <w:noProof/>
                <w:webHidden/>
              </w:rPr>
              <w:fldChar w:fldCharType="end"/>
            </w:r>
          </w:hyperlink>
        </w:p>
        <w:p w14:paraId="09484F7A" w14:textId="7F497C13" w:rsidR="005B0006" w:rsidRDefault="00F75F36">
          <w:pPr>
            <w:pStyle w:val="TOC1"/>
            <w:tabs>
              <w:tab w:val="right" w:leader="dot" w:pos="9350"/>
            </w:tabs>
            <w:rPr>
              <w:rFonts w:asciiTheme="minorHAnsi" w:eastAsiaTheme="minorEastAsia" w:hAnsiTheme="minorHAnsi"/>
              <w:noProof/>
              <w:sz w:val="22"/>
              <w:lang w:val="en-US"/>
            </w:rPr>
          </w:pPr>
          <w:hyperlink w:anchor="_Toc3753465" w:history="1">
            <w:r w:rsidR="005B0006" w:rsidRPr="00C1740B">
              <w:rPr>
                <w:rStyle w:val="Hyperlink"/>
                <w:noProof/>
              </w:rPr>
              <w:t>Results and Brief Discussion</w:t>
            </w:r>
            <w:r w:rsidR="005B0006">
              <w:rPr>
                <w:noProof/>
                <w:webHidden/>
              </w:rPr>
              <w:tab/>
            </w:r>
            <w:r w:rsidR="005B0006">
              <w:rPr>
                <w:noProof/>
                <w:webHidden/>
              </w:rPr>
              <w:fldChar w:fldCharType="begin"/>
            </w:r>
            <w:r w:rsidR="005B0006">
              <w:rPr>
                <w:noProof/>
                <w:webHidden/>
              </w:rPr>
              <w:instrText xml:space="preserve"> PAGEREF _Toc3753465 \h </w:instrText>
            </w:r>
            <w:r w:rsidR="005B0006">
              <w:rPr>
                <w:noProof/>
                <w:webHidden/>
              </w:rPr>
            </w:r>
            <w:r w:rsidR="005B0006">
              <w:rPr>
                <w:noProof/>
                <w:webHidden/>
              </w:rPr>
              <w:fldChar w:fldCharType="separate"/>
            </w:r>
            <w:r w:rsidR="007E09D7">
              <w:rPr>
                <w:noProof/>
                <w:webHidden/>
              </w:rPr>
              <w:t>12</w:t>
            </w:r>
            <w:r w:rsidR="005B0006">
              <w:rPr>
                <w:noProof/>
                <w:webHidden/>
              </w:rPr>
              <w:fldChar w:fldCharType="end"/>
            </w:r>
          </w:hyperlink>
        </w:p>
        <w:p w14:paraId="361DB0AC" w14:textId="00EABBAE" w:rsidR="005B0006" w:rsidRDefault="00F75F36">
          <w:pPr>
            <w:pStyle w:val="TOC2"/>
            <w:tabs>
              <w:tab w:val="right" w:leader="dot" w:pos="9350"/>
            </w:tabs>
            <w:rPr>
              <w:rFonts w:asciiTheme="minorHAnsi" w:eastAsiaTheme="minorEastAsia" w:hAnsiTheme="minorHAnsi"/>
              <w:noProof/>
              <w:sz w:val="22"/>
              <w:lang w:val="en-US"/>
            </w:rPr>
          </w:pPr>
          <w:hyperlink w:anchor="_Toc3753466" w:history="1">
            <w:r w:rsidR="005B0006" w:rsidRPr="00C1740B">
              <w:rPr>
                <w:rStyle w:val="Hyperlink"/>
                <w:rFonts w:cs="Times New Roman"/>
                <w:b/>
                <w:noProof/>
              </w:rPr>
              <w:t>Partial Least Squares regression analysis of all processing fields 2015-2018 (pooled data set)</w:t>
            </w:r>
            <w:r w:rsidR="005B0006">
              <w:rPr>
                <w:noProof/>
                <w:webHidden/>
              </w:rPr>
              <w:tab/>
            </w:r>
            <w:r w:rsidR="005B0006">
              <w:rPr>
                <w:noProof/>
                <w:webHidden/>
              </w:rPr>
              <w:fldChar w:fldCharType="begin"/>
            </w:r>
            <w:r w:rsidR="005B0006">
              <w:rPr>
                <w:noProof/>
                <w:webHidden/>
              </w:rPr>
              <w:instrText xml:space="preserve"> PAGEREF _Toc3753466 \h </w:instrText>
            </w:r>
            <w:r w:rsidR="005B0006">
              <w:rPr>
                <w:noProof/>
                <w:webHidden/>
              </w:rPr>
            </w:r>
            <w:r w:rsidR="005B0006">
              <w:rPr>
                <w:noProof/>
                <w:webHidden/>
              </w:rPr>
              <w:fldChar w:fldCharType="separate"/>
            </w:r>
            <w:r w:rsidR="007E09D7">
              <w:rPr>
                <w:noProof/>
                <w:webHidden/>
              </w:rPr>
              <w:t>12</w:t>
            </w:r>
            <w:r w:rsidR="005B0006">
              <w:rPr>
                <w:noProof/>
                <w:webHidden/>
              </w:rPr>
              <w:fldChar w:fldCharType="end"/>
            </w:r>
          </w:hyperlink>
        </w:p>
        <w:p w14:paraId="2C0F768D" w14:textId="4008F4A0" w:rsidR="005B0006" w:rsidRDefault="00F75F36">
          <w:pPr>
            <w:pStyle w:val="TOC3"/>
            <w:tabs>
              <w:tab w:val="right" w:leader="dot" w:pos="9350"/>
            </w:tabs>
            <w:rPr>
              <w:rFonts w:asciiTheme="minorHAnsi" w:eastAsiaTheme="minorEastAsia" w:hAnsiTheme="minorHAnsi"/>
              <w:noProof/>
              <w:sz w:val="22"/>
              <w:lang w:val="en-US"/>
            </w:rPr>
          </w:pPr>
          <w:hyperlink w:anchor="_Toc3753467" w:history="1">
            <w:r w:rsidR="005B0006" w:rsidRPr="00C1740B">
              <w:rPr>
                <w:rStyle w:val="Hyperlink"/>
                <w:rFonts w:cs="Times New Roman"/>
                <w:b/>
                <w:noProof/>
              </w:rPr>
              <w:t>Total Yield</w:t>
            </w:r>
            <w:r w:rsidR="005B0006">
              <w:rPr>
                <w:noProof/>
                <w:webHidden/>
              </w:rPr>
              <w:tab/>
            </w:r>
            <w:r w:rsidR="005B0006">
              <w:rPr>
                <w:noProof/>
                <w:webHidden/>
              </w:rPr>
              <w:fldChar w:fldCharType="begin"/>
            </w:r>
            <w:r w:rsidR="005B0006">
              <w:rPr>
                <w:noProof/>
                <w:webHidden/>
              </w:rPr>
              <w:instrText xml:space="preserve"> PAGEREF _Toc3753467 \h </w:instrText>
            </w:r>
            <w:r w:rsidR="005B0006">
              <w:rPr>
                <w:noProof/>
                <w:webHidden/>
              </w:rPr>
            </w:r>
            <w:r w:rsidR="005B0006">
              <w:rPr>
                <w:noProof/>
                <w:webHidden/>
              </w:rPr>
              <w:fldChar w:fldCharType="separate"/>
            </w:r>
            <w:r w:rsidR="007E09D7">
              <w:rPr>
                <w:noProof/>
                <w:webHidden/>
              </w:rPr>
              <w:t>12</w:t>
            </w:r>
            <w:r w:rsidR="005B0006">
              <w:rPr>
                <w:noProof/>
                <w:webHidden/>
              </w:rPr>
              <w:fldChar w:fldCharType="end"/>
            </w:r>
          </w:hyperlink>
        </w:p>
        <w:p w14:paraId="6843BE4F" w14:textId="5B69AEEC" w:rsidR="005B0006" w:rsidRDefault="00F75F36">
          <w:pPr>
            <w:pStyle w:val="TOC3"/>
            <w:tabs>
              <w:tab w:val="right" w:leader="dot" w:pos="9350"/>
            </w:tabs>
            <w:rPr>
              <w:rFonts w:asciiTheme="minorHAnsi" w:eastAsiaTheme="minorEastAsia" w:hAnsiTheme="minorHAnsi"/>
              <w:noProof/>
              <w:sz w:val="22"/>
              <w:lang w:val="en-US"/>
            </w:rPr>
          </w:pPr>
          <w:hyperlink w:anchor="_Toc3753468" w:history="1">
            <w:r w:rsidR="005B0006" w:rsidRPr="00C1740B">
              <w:rPr>
                <w:rStyle w:val="Hyperlink"/>
                <w:rFonts w:cs="Times New Roman"/>
                <w:b/>
                <w:noProof/>
              </w:rPr>
              <w:t>Value of the crop in dollars</w:t>
            </w:r>
            <w:r w:rsidR="005B0006">
              <w:rPr>
                <w:noProof/>
                <w:webHidden/>
              </w:rPr>
              <w:tab/>
            </w:r>
            <w:r w:rsidR="005B0006">
              <w:rPr>
                <w:noProof/>
                <w:webHidden/>
              </w:rPr>
              <w:fldChar w:fldCharType="begin"/>
            </w:r>
            <w:r w:rsidR="005B0006">
              <w:rPr>
                <w:noProof/>
                <w:webHidden/>
              </w:rPr>
              <w:instrText xml:space="preserve"> PAGEREF _Toc3753468 \h </w:instrText>
            </w:r>
            <w:r w:rsidR="005B0006">
              <w:rPr>
                <w:noProof/>
                <w:webHidden/>
              </w:rPr>
            </w:r>
            <w:r w:rsidR="005B0006">
              <w:rPr>
                <w:noProof/>
                <w:webHidden/>
              </w:rPr>
              <w:fldChar w:fldCharType="separate"/>
            </w:r>
            <w:r w:rsidR="007E09D7">
              <w:rPr>
                <w:noProof/>
                <w:webHidden/>
              </w:rPr>
              <w:t>14</w:t>
            </w:r>
            <w:r w:rsidR="005B0006">
              <w:rPr>
                <w:noProof/>
                <w:webHidden/>
              </w:rPr>
              <w:fldChar w:fldCharType="end"/>
            </w:r>
          </w:hyperlink>
        </w:p>
        <w:p w14:paraId="09E8DAA8" w14:textId="43349B92" w:rsidR="005B0006" w:rsidRDefault="00F75F36">
          <w:pPr>
            <w:pStyle w:val="TOC3"/>
            <w:tabs>
              <w:tab w:val="right" w:leader="dot" w:pos="9350"/>
            </w:tabs>
            <w:rPr>
              <w:rFonts w:asciiTheme="minorHAnsi" w:eastAsiaTheme="minorEastAsia" w:hAnsiTheme="minorHAnsi"/>
              <w:noProof/>
              <w:sz w:val="22"/>
              <w:lang w:val="en-US"/>
            </w:rPr>
          </w:pPr>
          <w:hyperlink w:anchor="_Toc3753469" w:history="1">
            <w:r w:rsidR="005B0006" w:rsidRPr="00C1740B">
              <w:rPr>
                <w:rStyle w:val="Hyperlink"/>
                <w:rFonts w:cs="Times New Roman"/>
                <w:b/>
                <w:noProof/>
              </w:rPr>
              <w:t>Yield: percentage of the undersized (&lt; 3 oz) tubers</w:t>
            </w:r>
            <w:r w:rsidR="005B0006">
              <w:rPr>
                <w:noProof/>
                <w:webHidden/>
              </w:rPr>
              <w:tab/>
            </w:r>
            <w:r w:rsidR="005B0006">
              <w:rPr>
                <w:noProof/>
                <w:webHidden/>
              </w:rPr>
              <w:fldChar w:fldCharType="begin"/>
            </w:r>
            <w:r w:rsidR="005B0006">
              <w:rPr>
                <w:noProof/>
                <w:webHidden/>
              </w:rPr>
              <w:instrText xml:space="preserve"> PAGEREF _Toc3753469 \h </w:instrText>
            </w:r>
            <w:r w:rsidR="005B0006">
              <w:rPr>
                <w:noProof/>
                <w:webHidden/>
              </w:rPr>
            </w:r>
            <w:r w:rsidR="005B0006">
              <w:rPr>
                <w:noProof/>
                <w:webHidden/>
              </w:rPr>
              <w:fldChar w:fldCharType="separate"/>
            </w:r>
            <w:r w:rsidR="007E09D7">
              <w:rPr>
                <w:noProof/>
                <w:webHidden/>
              </w:rPr>
              <w:t>16</w:t>
            </w:r>
            <w:r w:rsidR="005B0006">
              <w:rPr>
                <w:noProof/>
                <w:webHidden/>
              </w:rPr>
              <w:fldChar w:fldCharType="end"/>
            </w:r>
          </w:hyperlink>
        </w:p>
        <w:p w14:paraId="45191F78" w14:textId="5FD9C923" w:rsidR="005B0006" w:rsidRDefault="00F75F36">
          <w:pPr>
            <w:pStyle w:val="TOC3"/>
            <w:tabs>
              <w:tab w:val="right" w:leader="dot" w:pos="9350"/>
            </w:tabs>
            <w:rPr>
              <w:rFonts w:asciiTheme="minorHAnsi" w:eastAsiaTheme="minorEastAsia" w:hAnsiTheme="minorHAnsi"/>
              <w:noProof/>
              <w:sz w:val="22"/>
              <w:lang w:val="en-US"/>
            </w:rPr>
          </w:pPr>
          <w:hyperlink w:anchor="_Toc3753470" w:history="1">
            <w:r w:rsidR="005B0006" w:rsidRPr="00C1740B">
              <w:rPr>
                <w:rStyle w:val="Hyperlink"/>
                <w:rFonts w:cs="Times New Roman"/>
                <w:b/>
                <w:noProof/>
              </w:rPr>
              <w:t>Yield: percentage of the small tubers (3-6 oz)</w:t>
            </w:r>
            <w:r w:rsidR="005B0006">
              <w:rPr>
                <w:noProof/>
                <w:webHidden/>
              </w:rPr>
              <w:tab/>
            </w:r>
            <w:r w:rsidR="005B0006">
              <w:rPr>
                <w:noProof/>
                <w:webHidden/>
              </w:rPr>
              <w:fldChar w:fldCharType="begin"/>
            </w:r>
            <w:r w:rsidR="005B0006">
              <w:rPr>
                <w:noProof/>
                <w:webHidden/>
              </w:rPr>
              <w:instrText xml:space="preserve"> PAGEREF _Toc3753470 \h </w:instrText>
            </w:r>
            <w:r w:rsidR="005B0006">
              <w:rPr>
                <w:noProof/>
                <w:webHidden/>
              </w:rPr>
            </w:r>
            <w:r w:rsidR="005B0006">
              <w:rPr>
                <w:noProof/>
                <w:webHidden/>
              </w:rPr>
              <w:fldChar w:fldCharType="separate"/>
            </w:r>
            <w:r w:rsidR="007E09D7">
              <w:rPr>
                <w:noProof/>
                <w:webHidden/>
              </w:rPr>
              <w:t>17</w:t>
            </w:r>
            <w:r w:rsidR="005B0006">
              <w:rPr>
                <w:noProof/>
                <w:webHidden/>
              </w:rPr>
              <w:fldChar w:fldCharType="end"/>
            </w:r>
          </w:hyperlink>
        </w:p>
        <w:p w14:paraId="6FD92086" w14:textId="25BC3ED3" w:rsidR="005B0006" w:rsidRDefault="00F75F36">
          <w:pPr>
            <w:pStyle w:val="TOC3"/>
            <w:tabs>
              <w:tab w:val="right" w:leader="dot" w:pos="9350"/>
            </w:tabs>
            <w:rPr>
              <w:rFonts w:asciiTheme="minorHAnsi" w:eastAsiaTheme="minorEastAsia" w:hAnsiTheme="minorHAnsi"/>
              <w:noProof/>
              <w:sz w:val="22"/>
              <w:lang w:val="en-US"/>
            </w:rPr>
          </w:pPr>
          <w:hyperlink w:anchor="_Toc3753471" w:history="1">
            <w:r w:rsidR="005B0006" w:rsidRPr="00C1740B">
              <w:rPr>
                <w:rStyle w:val="Hyperlink"/>
                <w:rFonts w:cs="Times New Roman"/>
                <w:b/>
                <w:noProof/>
              </w:rPr>
              <w:t>Yield: percentage of the 6-10 oz tubers</w:t>
            </w:r>
            <w:r w:rsidR="005B0006">
              <w:rPr>
                <w:noProof/>
                <w:webHidden/>
              </w:rPr>
              <w:tab/>
            </w:r>
            <w:r w:rsidR="005B0006">
              <w:rPr>
                <w:noProof/>
                <w:webHidden/>
              </w:rPr>
              <w:fldChar w:fldCharType="begin"/>
            </w:r>
            <w:r w:rsidR="005B0006">
              <w:rPr>
                <w:noProof/>
                <w:webHidden/>
              </w:rPr>
              <w:instrText xml:space="preserve"> PAGEREF _Toc3753471 \h </w:instrText>
            </w:r>
            <w:r w:rsidR="005B0006">
              <w:rPr>
                <w:noProof/>
                <w:webHidden/>
              </w:rPr>
            </w:r>
            <w:r w:rsidR="005B0006">
              <w:rPr>
                <w:noProof/>
                <w:webHidden/>
              </w:rPr>
              <w:fldChar w:fldCharType="separate"/>
            </w:r>
            <w:r w:rsidR="007E09D7">
              <w:rPr>
                <w:noProof/>
                <w:webHidden/>
              </w:rPr>
              <w:t>18</w:t>
            </w:r>
            <w:r w:rsidR="005B0006">
              <w:rPr>
                <w:noProof/>
                <w:webHidden/>
              </w:rPr>
              <w:fldChar w:fldCharType="end"/>
            </w:r>
          </w:hyperlink>
        </w:p>
        <w:p w14:paraId="77C19E07" w14:textId="6E1A96EE" w:rsidR="005B0006" w:rsidRDefault="00F75F36">
          <w:pPr>
            <w:pStyle w:val="TOC3"/>
            <w:tabs>
              <w:tab w:val="right" w:leader="dot" w:pos="9350"/>
            </w:tabs>
            <w:rPr>
              <w:rFonts w:asciiTheme="minorHAnsi" w:eastAsiaTheme="minorEastAsia" w:hAnsiTheme="minorHAnsi"/>
              <w:noProof/>
              <w:sz w:val="22"/>
              <w:lang w:val="en-US"/>
            </w:rPr>
          </w:pPr>
          <w:hyperlink w:anchor="_Toc3753472" w:history="1">
            <w:r w:rsidR="005B0006" w:rsidRPr="00C1740B">
              <w:rPr>
                <w:rStyle w:val="Hyperlink"/>
                <w:rFonts w:cs="Times New Roman"/>
                <w:b/>
                <w:noProof/>
              </w:rPr>
              <w:t>Yield: percentage of the 10-12 oz tubers</w:t>
            </w:r>
            <w:r w:rsidR="005B0006">
              <w:rPr>
                <w:noProof/>
                <w:webHidden/>
              </w:rPr>
              <w:tab/>
            </w:r>
            <w:r w:rsidR="005B0006">
              <w:rPr>
                <w:noProof/>
                <w:webHidden/>
              </w:rPr>
              <w:fldChar w:fldCharType="begin"/>
            </w:r>
            <w:r w:rsidR="005B0006">
              <w:rPr>
                <w:noProof/>
                <w:webHidden/>
              </w:rPr>
              <w:instrText xml:space="preserve"> PAGEREF _Toc3753472 \h </w:instrText>
            </w:r>
            <w:r w:rsidR="005B0006">
              <w:rPr>
                <w:noProof/>
                <w:webHidden/>
              </w:rPr>
            </w:r>
            <w:r w:rsidR="005B0006">
              <w:rPr>
                <w:noProof/>
                <w:webHidden/>
              </w:rPr>
              <w:fldChar w:fldCharType="separate"/>
            </w:r>
            <w:r w:rsidR="007E09D7">
              <w:rPr>
                <w:noProof/>
                <w:webHidden/>
              </w:rPr>
              <w:t>20</w:t>
            </w:r>
            <w:r w:rsidR="005B0006">
              <w:rPr>
                <w:noProof/>
                <w:webHidden/>
              </w:rPr>
              <w:fldChar w:fldCharType="end"/>
            </w:r>
          </w:hyperlink>
        </w:p>
        <w:p w14:paraId="59D85B5E" w14:textId="2FB135E8" w:rsidR="005B0006" w:rsidRDefault="00F75F36">
          <w:pPr>
            <w:pStyle w:val="TOC3"/>
            <w:tabs>
              <w:tab w:val="right" w:leader="dot" w:pos="9350"/>
            </w:tabs>
            <w:rPr>
              <w:rFonts w:asciiTheme="minorHAnsi" w:eastAsiaTheme="minorEastAsia" w:hAnsiTheme="minorHAnsi"/>
              <w:noProof/>
              <w:sz w:val="22"/>
              <w:lang w:val="en-US"/>
            </w:rPr>
          </w:pPr>
          <w:hyperlink w:anchor="_Toc3753473" w:history="1">
            <w:r w:rsidR="005B0006" w:rsidRPr="00C1740B">
              <w:rPr>
                <w:rStyle w:val="Hyperlink"/>
                <w:rFonts w:cs="Times New Roman"/>
                <w:b/>
                <w:noProof/>
              </w:rPr>
              <w:t>Yield: percentage of the 6-12 oz combined tuber size categories</w:t>
            </w:r>
            <w:r w:rsidR="005B0006">
              <w:rPr>
                <w:noProof/>
                <w:webHidden/>
              </w:rPr>
              <w:tab/>
            </w:r>
            <w:r w:rsidR="005B0006">
              <w:rPr>
                <w:noProof/>
                <w:webHidden/>
              </w:rPr>
              <w:fldChar w:fldCharType="begin"/>
            </w:r>
            <w:r w:rsidR="005B0006">
              <w:rPr>
                <w:noProof/>
                <w:webHidden/>
              </w:rPr>
              <w:instrText xml:space="preserve"> PAGEREF _Toc3753473 \h </w:instrText>
            </w:r>
            <w:r w:rsidR="005B0006">
              <w:rPr>
                <w:noProof/>
                <w:webHidden/>
              </w:rPr>
            </w:r>
            <w:r w:rsidR="005B0006">
              <w:rPr>
                <w:noProof/>
                <w:webHidden/>
              </w:rPr>
              <w:fldChar w:fldCharType="separate"/>
            </w:r>
            <w:r w:rsidR="007E09D7">
              <w:rPr>
                <w:noProof/>
                <w:webHidden/>
              </w:rPr>
              <w:t>21</w:t>
            </w:r>
            <w:r w:rsidR="005B0006">
              <w:rPr>
                <w:noProof/>
                <w:webHidden/>
              </w:rPr>
              <w:fldChar w:fldCharType="end"/>
            </w:r>
          </w:hyperlink>
        </w:p>
        <w:p w14:paraId="5C36037B" w14:textId="5C9CEAE0" w:rsidR="005B0006" w:rsidRDefault="00F75F36">
          <w:pPr>
            <w:pStyle w:val="TOC3"/>
            <w:tabs>
              <w:tab w:val="right" w:leader="dot" w:pos="9350"/>
            </w:tabs>
            <w:rPr>
              <w:rFonts w:asciiTheme="minorHAnsi" w:eastAsiaTheme="minorEastAsia" w:hAnsiTheme="minorHAnsi"/>
              <w:noProof/>
              <w:sz w:val="22"/>
              <w:lang w:val="en-US"/>
            </w:rPr>
          </w:pPr>
          <w:hyperlink w:anchor="_Toc3753474" w:history="1">
            <w:r w:rsidR="005B0006" w:rsidRPr="00C1740B">
              <w:rPr>
                <w:rStyle w:val="Hyperlink"/>
                <w:rFonts w:cs="Times New Roman"/>
                <w:b/>
                <w:noProof/>
              </w:rPr>
              <w:t>Yield: percentage of the &gt; 12 oz tubers</w:t>
            </w:r>
            <w:r w:rsidR="005B0006">
              <w:rPr>
                <w:noProof/>
                <w:webHidden/>
              </w:rPr>
              <w:tab/>
            </w:r>
            <w:r w:rsidR="005B0006">
              <w:rPr>
                <w:noProof/>
                <w:webHidden/>
              </w:rPr>
              <w:fldChar w:fldCharType="begin"/>
            </w:r>
            <w:r w:rsidR="005B0006">
              <w:rPr>
                <w:noProof/>
                <w:webHidden/>
              </w:rPr>
              <w:instrText xml:space="preserve"> PAGEREF _Toc3753474 \h </w:instrText>
            </w:r>
            <w:r w:rsidR="005B0006">
              <w:rPr>
                <w:noProof/>
                <w:webHidden/>
              </w:rPr>
            </w:r>
            <w:r w:rsidR="005B0006">
              <w:rPr>
                <w:noProof/>
                <w:webHidden/>
              </w:rPr>
              <w:fldChar w:fldCharType="separate"/>
            </w:r>
            <w:r w:rsidR="007E09D7">
              <w:rPr>
                <w:noProof/>
                <w:webHidden/>
              </w:rPr>
              <w:t>23</w:t>
            </w:r>
            <w:r w:rsidR="005B0006">
              <w:rPr>
                <w:noProof/>
                <w:webHidden/>
              </w:rPr>
              <w:fldChar w:fldCharType="end"/>
            </w:r>
          </w:hyperlink>
        </w:p>
        <w:p w14:paraId="1F3079D3" w14:textId="0522C4A6" w:rsidR="005B0006" w:rsidRDefault="00F75F36">
          <w:pPr>
            <w:pStyle w:val="TOC3"/>
            <w:tabs>
              <w:tab w:val="right" w:leader="dot" w:pos="9350"/>
            </w:tabs>
            <w:rPr>
              <w:rFonts w:asciiTheme="minorHAnsi" w:eastAsiaTheme="minorEastAsia" w:hAnsiTheme="minorHAnsi"/>
              <w:noProof/>
              <w:sz w:val="22"/>
              <w:lang w:val="en-US"/>
            </w:rPr>
          </w:pPr>
          <w:hyperlink w:anchor="_Toc3753475" w:history="1">
            <w:r w:rsidR="005B0006" w:rsidRPr="00C1740B">
              <w:rPr>
                <w:rStyle w:val="Hyperlink"/>
                <w:rFonts w:cs="Times New Roman"/>
                <w:b/>
                <w:noProof/>
              </w:rPr>
              <w:t>Tuber specific gravity</w:t>
            </w:r>
            <w:r w:rsidR="005B0006">
              <w:rPr>
                <w:noProof/>
                <w:webHidden/>
              </w:rPr>
              <w:tab/>
            </w:r>
            <w:r w:rsidR="005B0006">
              <w:rPr>
                <w:noProof/>
                <w:webHidden/>
              </w:rPr>
              <w:fldChar w:fldCharType="begin"/>
            </w:r>
            <w:r w:rsidR="005B0006">
              <w:rPr>
                <w:noProof/>
                <w:webHidden/>
              </w:rPr>
              <w:instrText xml:space="preserve"> PAGEREF _Toc3753475 \h </w:instrText>
            </w:r>
            <w:r w:rsidR="005B0006">
              <w:rPr>
                <w:noProof/>
                <w:webHidden/>
              </w:rPr>
            </w:r>
            <w:r w:rsidR="005B0006">
              <w:rPr>
                <w:noProof/>
                <w:webHidden/>
              </w:rPr>
              <w:fldChar w:fldCharType="separate"/>
            </w:r>
            <w:r w:rsidR="007E09D7">
              <w:rPr>
                <w:noProof/>
                <w:webHidden/>
              </w:rPr>
              <w:t>24</w:t>
            </w:r>
            <w:r w:rsidR="005B0006">
              <w:rPr>
                <w:noProof/>
                <w:webHidden/>
              </w:rPr>
              <w:fldChar w:fldCharType="end"/>
            </w:r>
          </w:hyperlink>
        </w:p>
        <w:p w14:paraId="21BE5BF6" w14:textId="78AC0BF5" w:rsidR="005B0006" w:rsidRDefault="00F75F36">
          <w:pPr>
            <w:pStyle w:val="TOC3"/>
            <w:tabs>
              <w:tab w:val="right" w:leader="dot" w:pos="9350"/>
            </w:tabs>
            <w:rPr>
              <w:rFonts w:asciiTheme="minorHAnsi" w:eastAsiaTheme="minorEastAsia" w:hAnsiTheme="minorHAnsi"/>
              <w:noProof/>
              <w:sz w:val="22"/>
              <w:lang w:val="en-US"/>
            </w:rPr>
          </w:pPr>
          <w:hyperlink w:anchor="_Toc3753476" w:history="1">
            <w:r w:rsidR="005B0006" w:rsidRPr="00C1740B">
              <w:rPr>
                <w:rStyle w:val="Hyperlink"/>
                <w:rFonts w:cs="Times New Roman"/>
                <w:b/>
                <w:noProof/>
              </w:rPr>
              <w:t>Drone Image Analysis</w:t>
            </w:r>
            <w:r w:rsidR="005B0006">
              <w:rPr>
                <w:noProof/>
                <w:webHidden/>
              </w:rPr>
              <w:tab/>
            </w:r>
            <w:r w:rsidR="005B0006">
              <w:rPr>
                <w:noProof/>
                <w:webHidden/>
              </w:rPr>
              <w:fldChar w:fldCharType="begin"/>
            </w:r>
            <w:r w:rsidR="005B0006">
              <w:rPr>
                <w:noProof/>
                <w:webHidden/>
              </w:rPr>
              <w:instrText xml:space="preserve"> PAGEREF _Toc3753476 \h </w:instrText>
            </w:r>
            <w:r w:rsidR="005B0006">
              <w:rPr>
                <w:noProof/>
                <w:webHidden/>
              </w:rPr>
            </w:r>
            <w:r w:rsidR="005B0006">
              <w:rPr>
                <w:noProof/>
                <w:webHidden/>
              </w:rPr>
              <w:fldChar w:fldCharType="separate"/>
            </w:r>
            <w:r w:rsidR="007E09D7">
              <w:rPr>
                <w:noProof/>
                <w:webHidden/>
              </w:rPr>
              <w:t>26</w:t>
            </w:r>
            <w:r w:rsidR="005B0006">
              <w:rPr>
                <w:noProof/>
                <w:webHidden/>
              </w:rPr>
              <w:fldChar w:fldCharType="end"/>
            </w:r>
          </w:hyperlink>
        </w:p>
        <w:p w14:paraId="1EDAAAB6" w14:textId="54488F2C" w:rsidR="005B0006" w:rsidRDefault="00F75F36">
          <w:pPr>
            <w:pStyle w:val="TOC2"/>
            <w:tabs>
              <w:tab w:val="right" w:leader="dot" w:pos="9350"/>
            </w:tabs>
            <w:rPr>
              <w:rFonts w:asciiTheme="minorHAnsi" w:eastAsiaTheme="minorEastAsia" w:hAnsiTheme="minorHAnsi"/>
              <w:noProof/>
              <w:sz w:val="22"/>
              <w:lang w:val="en-US"/>
            </w:rPr>
          </w:pPr>
          <w:hyperlink w:anchor="_Toc3753477" w:history="1">
            <w:r w:rsidR="005B0006" w:rsidRPr="00C1740B">
              <w:rPr>
                <w:rStyle w:val="Hyperlink"/>
                <w:rFonts w:cs="Times New Roman"/>
                <w:b/>
                <w:noProof/>
              </w:rPr>
              <w:t>2018 Processing Field Individual Analysis</w:t>
            </w:r>
            <w:r w:rsidR="005B0006">
              <w:rPr>
                <w:noProof/>
                <w:webHidden/>
              </w:rPr>
              <w:tab/>
            </w:r>
            <w:r w:rsidR="005B0006">
              <w:rPr>
                <w:noProof/>
                <w:webHidden/>
              </w:rPr>
              <w:fldChar w:fldCharType="begin"/>
            </w:r>
            <w:r w:rsidR="005B0006">
              <w:rPr>
                <w:noProof/>
                <w:webHidden/>
              </w:rPr>
              <w:instrText xml:space="preserve"> PAGEREF _Toc3753477 \h </w:instrText>
            </w:r>
            <w:r w:rsidR="005B0006">
              <w:rPr>
                <w:noProof/>
                <w:webHidden/>
              </w:rPr>
            </w:r>
            <w:r w:rsidR="005B0006">
              <w:rPr>
                <w:noProof/>
                <w:webHidden/>
              </w:rPr>
              <w:fldChar w:fldCharType="separate"/>
            </w:r>
            <w:r w:rsidR="007E09D7">
              <w:rPr>
                <w:noProof/>
                <w:webHidden/>
              </w:rPr>
              <w:t>27</w:t>
            </w:r>
            <w:r w:rsidR="005B0006">
              <w:rPr>
                <w:noProof/>
                <w:webHidden/>
              </w:rPr>
              <w:fldChar w:fldCharType="end"/>
            </w:r>
          </w:hyperlink>
        </w:p>
        <w:p w14:paraId="45D3C063" w14:textId="43E9C030" w:rsidR="005B0006" w:rsidRDefault="00F75F36">
          <w:pPr>
            <w:pStyle w:val="TOC3"/>
            <w:tabs>
              <w:tab w:val="right" w:leader="dot" w:pos="9350"/>
            </w:tabs>
            <w:rPr>
              <w:rFonts w:asciiTheme="minorHAnsi" w:eastAsiaTheme="minorEastAsia" w:hAnsiTheme="minorHAnsi"/>
              <w:noProof/>
              <w:sz w:val="22"/>
              <w:lang w:val="en-US"/>
            </w:rPr>
          </w:pPr>
          <w:hyperlink w:anchor="_Toc3753478" w:history="1">
            <w:r w:rsidR="005B0006" w:rsidRPr="00C1740B">
              <w:rPr>
                <w:rStyle w:val="Hyperlink"/>
                <w:rFonts w:cs="Times New Roman"/>
                <w:noProof/>
              </w:rPr>
              <w:t>Field 16:</w:t>
            </w:r>
            <w:r w:rsidR="005B0006">
              <w:rPr>
                <w:noProof/>
                <w:webHidden/>
              </w:rPr>
              <w:tab/>
            </w:r>
            <w:r w:rsidR="005B0006">
              <w:rPr>
                <w:noProof/>
                <w:webHidden/>
              </w:rPr>
              <w:fldChar w:fldCharType="begin"/>
            </w:r>
            <w:r w:rsidR="005B0006">
              <w:rPr>
                <w:noProof/>
                <w:webHidden/>
              </w:rPr>
              <w:instrText xml:space="preserve"> PAGEREF _Toc3753478 \h </w:instrText>
            </w:r>
            <w:r w:rsidR="005B0006">
              <w:rPr>
                <w:noProof/>
                <w:webHidden/>
              </w:rPr>
            </w:r>
            <w:r w:rsidR="005B0006">
              <w:rPr>
                <w:noProof/>
                <w:webHidden/>
              </w:rPr>
              <w:fldChar w:fldCharType="separate"/>
            </w:r>
            <w:r w:rsidR="007E09D7">
              <w:rPr>
                <w:noProof/>
                <w:webHidden/>
              </w:rPr>
              <w:t>27</w:t>
            </w:r>
            <w:r w:rsidR="005B0006">
              <w:rPr>
                <w:noProof/>
                <w:webHidden/>
              </w:rPr>
              <w:fldChar w:fldCharType="end"/>
            </w:r>
          </w:hyperlink>
        </w:p>
        <w:p w14:paraId="67887F9D" w14:textId="0DB9D1F4" w:rsidR="005B0006" w:rsidRDefault="00F75F36">
          <w:pPr>
            <w:pStyle w:val="TOC3"/>
            <w:tabs>
              <w:tab w:val="right" w:leader="dot" w:pos="9350"/>
            </w:tabs>
            <w:rPr>
              <w:rFonts w:asciiTheme="minorHAnsi" w:eastAsiaTheme="minorEastAsia" w:hAnsiTheme="minorHAnsi"/>
              <w:noProof/>
              <w:sz w:val="22"/>
              <w:lang w:val="en-US"/>
            </w:rPr>
          </w:pPr>
          <w:hyperlink w:anchor="_Toc3753479" w:history="1">
            <w:r w:rsidR="005B0006" w:rsidRPr="00C1740B">
              <w:rPr>
                <w:rStyle w:val="Hyperlink"/>
                <w:rFonts w:cs="Times New Roman"/>
                <w:noProof/>
              </w:rPr>
              <w:t>Field 17:</w:t>
            </w:r>
            <w:r w:rsidR="005B0006">
              <w:rPr>
                <w:noProof/>
                <w:webHidden/>
              </w:rPr>
              <w:tab/>
            </w:r>
            <w:r w:rsidR="005B0006">
              <w:rPr>
                <w:noProof/>
                <w:webHidden/>
              </w:rPr>
              <w:fldChar w:fldCharType="begin"/>
            </w:r>
            <w:r w:rsidR="005B0006">
              <w:rPr>
                <w:noProof/>
                <w:webHidden/>
              </w:rPr>
              <w:instrText xml:space="preserve"> PAGEREF _Toc3753479 \h </w:instrText>
            </w:r>
            <w:r w:rsidR="005B0006">
              <w:rPr>
                <w:noProof/>
                <w:webHidden/>
              </w:rPr>
            </w:r>
            <w:r w:rsidR="005B0006">
              <w:rPr>
                <w:noProof/>
                <w:webHidden/>
              </w:rPr>
              <w:fldChar w:fldCharType="separate"/>
            </w:r>
            <w:r w:rsidR="007E09D7">
              <w:rPr>
                <w:noProof/>
                <w:webHidden/>
              </w:rPr>
              <w:t>31</w:t>
            </w:r>
            <w:r w:rsidR="005B0006">
              <w:rPr>
                <w:noProof/>
                <w:webHidden/>
              </w:rPr>
              <w:fldChar w:fldCharType="end"/>
            </w:r>
          </w:hyperlink>
        </w:p>
        <w:p w14:paraId="7A948837" w14:textId="3409FD80" w:rsidR="005B0006" w:rsidRDefault="00F75F36">
          <w:pPr>
            <w:pStyle w:val="TOC3"/>
            <w:tabs>
              <w:tab w:val="right" w:leader="dot" w:pos="9350"/>
            </w:tabs>
            <w:rPr>
              <w:rFonts w:asciiTheme="minorHAnsi" w:eastAsiaTheme="minorEastAsia" w:hAnsiTheme="minorHAnsi"/>
              <w:noProof/>
              <w:sz w:val="22"/>
              <w:lang w:val="en-US"/>
            </w:rPr>
          </w:pPr>
          <w:hyperlink w:anchor="_Toc3753480" w:history="1">
            <w:r w:rsidR="005B0006" w:rsidRPr="00C1740B">
              <w:rPr>
                <w:rStyle w:val="Hyperlink"/>
                <w:rFonts w:cs="Times New Roman"/>
                <w:noProof/>
              </w:rPr>
              <w:t>Field 18:</w:t>
            </w:r>
            <w:r w:rsidR="005B0006">
              <w:rPr>
                <w:noProof/>
                <w:webHidden/>
              </w:rPr>
              <w:tab/>
            </w:r>
            <w:r w:rsidR="005B0006">
              <w:rPr>
                <w:noProof/>
                <w:webHidden/>
              </w:rPr>
              <w:fldChar w:fldCharType="begin"/>
            </w:r>
            <w:r w:rsidR="005B0006">
              <w:rPr>
                <w:noProof/>
                <w:webHidden/>
              </w:rPr>
              <w:instrText xml:space="preserve"> PAGEREF _Toc3753480 \h </w:instrText>
            </w:r>
            <w:r w:rsidR="005B0006">
              <w:rPr>
                <w:noProof/>
                <w:webHidden/>
              </w:rPr>
            </w:r>
            <w:r w:rsidR="005B0006">
              <w:rPr>
                <w:noProof/>
                <w:webHidden/>
              </w:rPr>
              <w:fldChar w:fldCharType="separate"/>
            </w:r>
            <w:r w:rsidR="007E09D7">
              <w:rPr>
                <w:noProof/>
                <w:webHidden/>
              </w:rPr>
              <w:t>35</w:t>
            </w:r>
            <w:r w:rsidR="005B0006">
              <w:rPr>
                <w:noProof/>
                <w:webHidden/>
              </w:rPr>
              <w:fldChar w:fldCharType="end"/>
            </w:r>
          </w:hyperlink>
        </w:p>
        <w:p w14:paraId="2F3AB28C" w14:textId="31CD5379" w:rsidR="005B0006" w:rsidRDefault="00F75F36">
          <w:pPr>
            <w:pStyle w:val="TOC3"/>
            <w:tabs>
              <w:tab w:val="right" w:leader="dot" w:pos="9350"/>
            </w:tabs>
            <w:rPr>
              <w:rFonts w:asciiTheme="minorHAnsi" w:eastAsiaTheme="minorEastAsia" w:hAnsiTheme="minorHAnsi"/>
              <w:noProof/>
              <w:sz w:val="22"/>
              <w:lang w:val="en-US"/>
            </w:rPr>
          </w:pPr>
          <w:hyperlink w:anchor="_Toc3753481" w:history="1">
            <w:r w:rsidR="005B0006" w:rsidRPr="00C1740B">
              <w:rPr>
                <w:rStyle w:val="Hyperlink"/>
                <w:rFonts w:cs="Times New Roman"/>
                <w:noProof/>
              </w:rPr>
              <w:t>Field 19:</w:t>
            </w:r>
            <w:r w:rsidR="005B0006">
              <w:rPr>
                <w:noProof/>
                <w:webHidden/>
              </w:rPr>
              <w:tab/>
            </w:r>
            <w:r w:rsidR="005B0006">
              <w:rPr>
                <w:noProof/>
                <w:webHidden/>
              </w:rPr>
              <w:fldChar w:fldCharType="begin"/>
            </w:r>
            <w:r w:rsidR="005B0006">
              <w:rPr>
                <w:noProof/>
                <w:webHidden/>
              </w:rPr>
              <w:instrText xml:space="preserve"> PAGEREF _Toc3753481 \h </w:instrText>
            </w:r>
            <w:r w:rsidR="005B0006">
              <w:rPr>
                <w:noProof/>
                <w:webHidden/>
              </w:rPr>
            </w:r>
            <w:r w:rsidR="005B0006">
              <w:rPr>
                <w:noProof/>
                <w:webHidden/>
              </w:rPr>
              <w:fldChar w:fldCharType="separate"/>
            </w:r>
            <w:r w:rsidR="007E09D7">
              <w:rPr>
                <w:noProof/>
                <w:webHidden/>
              </w:rPr>
              <w:t>38</w:t>
            </w:r>
            <w:r w:rsidR="005B0006">
              <w:rPr>
                <w:noProof/>
                <w:webHidden/>
              </w:rPr>
              <w:fldChar w:fldCharType="end"/>
            </w:r>
          </w:hyperlink>
        </w:p>
        <w:p w14:paraId="79E07567" w14:textId="2B684694" w:rsidR="005B0006" w:rsidRDefault="00F75F36">
          <w:pPr>
            <w:pStyle w:val="TOC2"/>
            <w:tabs>
              <w:tab w:val="right" w:leader="dot" w:pos="9350"/>
            </w:tabs>
            <w:rPr>
              <w:rFonts w:asciiTheme="minorHAnsi" w:eastAsiaTheme="minorEastAsia" w:hAnsiTheme="minorHAnsi"/>
              <w:noProof/>
              <w:sz w:val="22"/>
              <w:lang w:val="en-US"/>
            </w:rPr>
          </w:pPr>
          <w:hyperlink w:anchor="_Toc3753482" w:history="1">
            <w:r w:rsidR="005B0006" w:rsidRPr="00C1740B">
              <w:rPr>
                <w:rStyle w:val="Hyperlink"/>
                <w:rFonts w:cs="Times New Roman"/>
                <w:b/>
                <w:noProof/>
              </w:rPr>
              <w:t>2017 Processing Field Individual Analysis</w:t>
            </w:r>
            <w:r w:rsidR="005B0006">
              <w:rPr>
                <w:noProof/>
                <w:webHidden/>
              </w:rPr>
              <w:tab/>
            </w:r>
            <w:r w:rsidR="005B0006">
              <w:rPr>
                <w:noProof/>
                <w:webHidden/>
              </w:rPr>
              <w:fldChar w:fldCharType="begin"/>
            </w:r>
            <w:r w:rsidR="005B0006">
              <w:rPr>
                <w:noProof/>
                <w:webHidden/>
              </w:rPr>
              <w:instrText xml:space="preserve"> PAGEREF _Toc3753482 \h </w:instrText>
            </w:r>
            <w:r w:rsidR="005B0006">
              <w:rPr>
                <w:noProof/>
                <w:webHidden/>
              </w:rPr>
            </w:r>
            <w:r w:rsidR="005B0006">
              <w:rPr>
                <w:noProof/>
                <w:webHidden/>
              </w:rPr>
              <w:fldChar w:fldCharType="separate"/>
            </w:r>
            <w:r w:rsidR="007E09D7">
              <w:rPr>
                <w:noProof/>
                <w:webHidden/>
              </w:rPr>
              <w:t>42</w:t>
            </w:r>
            <w:r w:rsidR="005B0006">
              <w:rPr>
                <w:noProof/>
                <w:webHidden/>
              </w:rPr>
              <w:fldChar w:fldCharType="end"/>
            </w:r>
          </w:hyperlink>
        </w:p>
        <w:p w14:paraId="6113E41F" w14:textId="7063FBCB" w:rsidR="005B0006" w:rsidRDefault="00F75F36" w:rsidP="005B0006">
          <w:pPr>
            <w:pStyle w:val="TOC3"/>
            <w:tabs>
              <w:tab w:val="right" w:leader="dot" w:pos="9350"/>
            </w:tabs>
            <w:rPr>
              <w:rFonts w:asciiTheme="minorHAnsi" w:eastAsiaTheme="minorEastAsia" w:hAnsiTheme="minorHAnsi"/>
              <w:noProof/>
              <w:sz w:val="22"/>
              <w:lang w:val="en-US"/>
            </w:rPr>
          </w:pPr>
          <w:hyperlink w:anchor="_Toc3753483" w:history="1">
            <w:r w:rsidR="005B0006" w:rsidRPr="00C1740B">
              <w:rPr>
                <w:rStyle w:val="Hyperlink"/>
                <w:rFonts w:cs="Times New Roman"/>
                <w:noProof/>
              </w:rPr>
              <w:t>Field 10: Pictured below (Fig. 12) is a drone image identifying potential limiting factors to the whole field or specific points</w:t>
            </w:r>
            <w:r w:rsidR="005B0006">
              <w:rPr>
                <w:noProof/>
                <w:webHidden/>
              </w:rPr>
              <w:tab/>
            </w:r>
            <w:r w:rsidR="005B0006">
              <w:rPr>
                <w:noProof/>
                <w:webHidden/>
              </w:rPr>
              <w:fldChar w:fldCharType="begin"/>
            </w:r>
            <w:r w:rsidR="005B0006">
              <w:rPr>
                <w:noProof/>
                <w:webHidden/>
              </w:rPr>
              <w:instrText xml:space="preserve"> PAGEREF _Toc3753483 \h </w:instrText>
            </w:r>
            <w:r w:rsidR="005B0006">
              <w:rPr>
                <w:noProof/>
                <w:webHidden/>
              </w:rPr>
            </w:r>
            <w:r w:rsidR="005B0006">
              <w:rPr>
                <w:noProof/>
                <w:webHidden/>
              </w:rPr>
              <w:fldChar w:fldCharType="separate"/>
            </w:r>
            <w:r w:rsidR="007E09D7">
              <w:rPr>
                <w:noProof/>
                <w:webHidden/>
              </w:rPr>
              <w:t>42</w:t>
            </w:r>
            <w:r w:rsidR="005B0006">
              <w:rPr>
                <w:noProof/>
                <w:webHidden/>
              </w:rPr>
              <w:fldChar w:fldCharType="end"/>
            </w:r>
          </w:hyperlink>
          <w:hyperlink w:anchor="_Toc3753484" w:history="1">
            <w:r w:rsidR="005B0006" w:rsidRPr="005B0006">
              <w:rPr>
                <w:rStyle w:val="Hyperlink"/>
              </w:rPr>
              <w:t>_Toc3753484</w:t>
            </w:r>
          </w:hyperlink>
        </w:p>
        <w:p w14:paraId="532373B2" w14:textId="3EF0364D" w:rsidR="005B0006" w:rsidRDefault="00F75F36">
          <w:pPr>
            <w:pStyle w:val="TOC3"/>
            <w:tabs>
              <w:tab w:val="right" w:leader="dot" w:pos="9350"/>
            </w:tabs>
            <w:rPr>
              <w:rFonts w:asciiTheme="minorHAnsi" w:eastAsiaTheme="minorEastAsia" w:hAnsiTheme="minorHAnsi"/>
              <w:noProof/>
              <w:sz w:val="22"/>
              <w:lang w:val="en-US"/>
            </w:rPr>
          </w:pPr>
          <w:hyperlink w:anchor="_Toc3753485" w:history="1">
            <w:r w:rsidR="005B0006" w:rsidRPr="00C1740B">
              <w:rPr>
                <w:rStyle w:val="Hyperlink"/>
                <w:rFonts w:cs="Times New Roman"/>
                <w:noProof/>
              </w:rPr>
              <w:t>Field 11: Pictured below (Fig. 15) is a drone image identifying potential limiting factors to the whole field or specific points</w:t>
            </w:r>
            <w:r w:rsidR="005B0006">
              <w:rPr>
                <w:noProof/>
                <w:webHidden/>
              </w:rPr>
              <w:tab/>
            </w:r>
            <w:r w:rsidR="005B0006">
              <w:rPr>
                <w:noProof/>
                <w:webHidden/>
              </w:rPr>
              <w:fldChar w:fldCharType="begin"/>
            </w:r>
            <w:r w:rsidR="005B0006">
              <w:rPr>
                <w:noProof/>
                <w:webHidden/>
              </w:rPr>
              <w:instrText xml:space="preserve"> PAGEREF _Toc3753485 \h </w:instrText>
            </w:r>
            <w:r w:rsidR="005B0006">
              <w:rPr>
                <w:noProof/>
                <w:webHidden/>
              </w:rPr>
            </w:r>
            <w:r w:rsidR="005B0006">
              <w:rPr>
                <w:noProof/>
                <w:webHidden/>
              </w:rPr>
              <w:fldChar w:fldCharType="separate"/>
            </w:r>
            <w:r w:rsidR="007E09D7">
              <w:rPr>
                <w:noProof/>
                <w:webHidden/>
              </w:rPr>
              <w:t>47</w:t>
            </w:r>
            <w:r w:rsidR="005B0006">
              <w:rPr>
                <w:noProof/>
                <w:webHidden/>
              </w:rPr>
              <w:fldChar w:fldCharType="end"/>
            </w:r>
          </w:hyperlink>
        </w:p>
        <w:p w14:paraId="121A45DD" w14:textId="1E747743" w:rsidR="005B0006" w:rsidRDefault="00F75F36">
          <w:pPr>
            <w:pStyle w:val="TOC3"/>
            <w:tabs>
              <w:tab w:val="right" w:leader="dot" w:pos="9350"/>
            </w:tabs>
            <w:rPr>
              <w:rFonts w:asciiTheme="minorHAnsi" w:eastAsiaTheme="minorEastAsia" w:hAnsiTheme="minorHAnsi"/>
              <w:noProof/>
              <w:sz w:val="22"/>
              <w:lang w:val="en-US"/>
            </w:rPr>
          </w:pPr>
          <w:hyperlink w:anchor="_Toc3753486" w:history="1">
            <w:r w:rsidR="005B0006" w:rsidRPr="00C1740B">
              <w:rPr>
                <w:rStyle w:val="Hyperlink"/>
                <w:rFonts w:cs="Times New Roman"/>
                <w:noProof/>
              </w:rPr>
              <w:t>Field 12 Pictured below (Fig. 18) is a drone image identifying potential limiting factors to the whole field or specific points</w:t>
            </w:r>
            <w:r w:rsidR="005B0006">
              <w:rPr>
                <w:noProof/>
                <w:webHidden/>
              </w:rPr>
              <w:tab/>
            </w:r>
            <w:r w:rsidR="005B0006">
              <w:rPr>
                <w:noProof/>
                <w:webHidden/>
              </w:rPr>
              <w:fldChar w:fldCharType="begin"/>
            </w:r>
            <w:r w:rsidR="005B0006">
              <w:rPr>
                <w:noProof/>
                <w:webHidden/>
              </w:rPr>
              <w:instrText xml:space="preserve"> PAGEREF _Toc3753486 \h </w:instrText>
            </w:r>
            <w:r w:rsidR="005B0006">
              <w:rPr>
                <w:noProof/>
                <w:webHidden/>
              </w:rPr>
            </w:r>
            <w:r w:rsidR="005B0006">
              <w:rPr>
                <w:noProof/>
                <w:webHidden/>
              </w:rPr>
              <w:fldChar w:fldCharType="separate"/>
            </w:r>
            <w:r w:rsidR="007E09D7">
              <w:rPr>
                <w:noProof/>
                <w:webHidden/>
              </w:rPr>
              <w:t>53</w:t>
            </w:r>
            <w:r w:rsidR="005B0006">
              <w:rPr>
                <w:noProof/>
                <w:webHidden/>
              </w:rPr>
              <w:fldChar w:fldCharType="end"/>
            </w:r>
          </w:hyperlink>
        </w:p>
        <w:p w14:paraId="14F6ECBB" w14:textId="03C2F955" w:rsidR="005B0006" w:rsidRDefault="00F75F36">
          <w:pPr>
            <w:pStyle w:val="TOC3"/>
            <w:tabs>
              <w:tab w:val="right" w:leader="dot" w:pos="9350"/>
            </w:tabs>
            <w:rPr>
              <w:rFonts w:asciiTheme="minorHAnsi" w:eastAsiaTheme="minorEastAsia" w:hAnsiTheme="minorHAnsi"/>
              <w:noProof/>
              <w:sz w:val="22"/>
              <w:lang w:val="en-US"/>
            </w:rPr>
          </w:pPr>
          <w:hyperlink w:anchor="_Toc3753487" w:history="1">
            <w:r w:rsidR="005B0006" w:rsidRPr="00C1740B">
              <w:rPr>
                <w:rStyle w:val="Hyperlink"/>
                <w:rFonts w:cs="Times New Roman"/>
                <w:noProof/>
              </w:rPr>
              <w:t>Field 13 Pictured below (Fig. 21) is a drone image identifying potential limiting factors to the whole field or specific points</w:t>
            </w:r>
            <w:r w:rsidR="005B0006">
              <w:rPr>
                <w:noProof/>
                <w:webHidden/>
              </w:rPr>
              <w:tab/>
            </w:r>
            <w:r w:rsidR="005B0006">
              <w:rPr>
                <w:noProof/>
                <w:webHidden/>
              </w:rPr>
              <w:fldChar w:fldCharType="begin"/>
            </w:r>
            <w:r w:rsidR="005B0006">
              <w:rPr>
                <w:noProof/>
                <w:webHidden/>
              </w:rPr>
              <w:instrText xml:space="preserve"> PAGEREF _Toc3753487 \h </w:instrText>
            </w:r>
            <w:r w:rsidR="005B0006">
              <w:rPr>
                <w:noProof/>
                <w:webHidden/>
              </w:rPr>
            </w:r>
            <w:r w:rsidR="005B0006">
              <w:rPr>
                <w:noProof/>
                <w:webHidden/>
              </w:rPr>
              <w:fldChar w:fldCharType="separate"/>
            </w:r>
            <w:r w:rsidR="007E09D7">
              <w:rPr>
                <w:noProof/>
                <w:webHidden/>
              </w:rPr>
              <w:t>58</w:t>
            </w:r>
            <w:r w:rsidR="005B0006">
              <w:rPr>
                <w:noProof/>
                <w:webHidden/>
              </w:rPr>
              <w:fldChar w:fldCharType="end"/>
            </w:r>
          </w:hyperlink>
        </w:p>
        <w:p w14:paraId="5FE4734F" w14:textId="64254549" w:rsidR="005B0006" w:rsidRDefault="00F75F36">
          <w:pPr>
            <w:pStyle w:val="TOC2"/>
            <w:tabs>
              <w:tab w:val="right" w:leader="dot" w:pos="9350"/>
            </w:tabs>
            <w:rPr>
              <w:rFonts w:asciiTheme="minorHAnsi" w:eastAsiaTheme="minorEastAsia" w:hAnsiTheme="minorHAnsi"/>
              <w:noProof/>
              <w:sz w:val="22"/>
              <w:lang w:val="en-US"/>
            </w:rPr>
          </w:pPr>
          <w:hyperlink w:anchor="_Toc3753488" w:history="1">
            <w:r w:rsidR="005B0006" w:rsidRPr="00C1740B">
              <w:rPr>
                <w:rStyle w:val="Hyperlink"/>
                <w:rFonts w:cs="Times New Roman"/>
                <w:b/>
                <w:noProof/>
              </w:rPr>
              <w:t>Fresh Market Fields</w:t>
            </w:r>
            <w:r w:rsidR="005B0006">
              <w:rPr>
                <w:noProof/>
                <w:webHidden/>
              </w:rPr>
              <w:tab/>
            </w:r>
            <w:r w:rsidR="005B0006">
              <w:rPr>
                <w:noProof/>
                <w:webHidden/>
              </w:rPr>
              <w:fldChar w:fldCharType="begin"/>
            </w:r>
            <w:r w:rsidR="005B0006">
              <w:rPr>
                <w:noProof/>
                <w:webHidden/>
              </w:rPr>
              <w:instrText xml:space="preserve"> PAGEREF _Toc3753488 \h </w:instrText>
            </w:r>
            <w:r w:rsidR="005B0006">
              <w:rPr>
                <w:noProof/>
                <w:webHidden/>
              </w:rPr>
            </w:r>
            <w:r w:rsidR="005B0006">
              <w:rPr>
                <w:noProof/>
                <w:webHidden/>
              </w:rPr>
              <w:fldChar w:fldCharType="separate"/>
            </w:r>
            <w:r w:rsidR="007E09D7">
              <w:rPr>
                <w:noProof/>
                <w:webHidden/>
              </w:rPr>
              <w:t>62</w:t>
            </w:r>
            <w:r w:rsidR="005B0006">
              <w:rPr>
                <w:noProof/>
                <w:webHidden/>
              </w:rPr>
              <w:fldChar w:fldCharType="end"/>
            </w:r>
          </w:hyperlink>
        </w:p>
        <w:p w14:paraId="5A289270" w14:textId="1C145CE8" w:rsidR="005B0006" w:rsidRDefault="00F75F36">
          <w:pPr>
            <w:pStyle w:val="TOC3"/>
            <w:tabs>
              <w:tab w:val="right" w:leader="dot" w:pos="9350"/>
            </w:tabs>
            <w:rPr>
              <w:rFonts w:asciiTheme="minorHAnsi" w:eastAsiaTheme="minorEastAsia" w:hAnsiTheme="minorHAnsi"/>
              <w:noProof/>
              <w:sz w:val="22"/>
              <w:lang w:val="en-US"/>
            </w:rPr>
          </w:pPr>
          <w:hyperlink w:anchor="_Toc3753489" w:history="1">
            <w:r w:rsidR="005B0006" w:rsidRPr="00C1740B">
              <w:rPr>
                <w:rStyle w:val="Hyperlink"/>
                <w:rFonts w:cs="Times New Roman"/>
                <w:b/>
                <w:noProof/>
              </w:rPr>
              <w:t>Total Yield Using one model for all response variables</w:t>
            </w:r>
            <w:r w:rsidR="005B0006">
              <w:rPr>
                <w:noProof/>
                <w:webHidden/>
              </w:rPr>
              <w:tab/>
            </w:r>
            <w:r w:rsidR="005B0006">
              <w:rPr>
                <w:noProof/>
                <w:webHidden/>
              </w:rPr>
              <w:fldChar w:fldCharType="begin"/>
            </w:r>
            <w:r w:rsidR="005B0006">
              <w:rPr>
                <w:noProof/>
                <w:webHidden/>
              </w:rPr>
              <w:instrText xml:space="preserve"> PAGEREF _Toc3753489 \h </w:instrText>
            </w:r>
            <w:r w:rsidR="005B0006">
              <w:rPr>
                <w:noProof/>
                <w:webHidden/>
              </w:rPr>
            </w:r>
            <w:r w:rsidR="005B0006">
              <w:rPr>
                <w:noProof/>
                <w:webHidden/>
              </w:rPr>
              <w:fldChar w:fldCharType="separate"/>
            </w:r>
            <w:r w:rsidR="007E09D7">
              <w:rPr>
                <w:noProof/>
                <w:webHidden/>
              </w:rPr>
              <w:t>62</w:t>
            </w:r>
            <w:r w:rsidR="005B0006">
              <w:rPr>
                <w:noProof/>
                <w:webHidden/>
              </w:rPr>
              <w:fldChar w:fldCharType="end"/>
            </w:r>
          </w:hyperlink>
        </w:p>
        <w:p w14:paraId="6186AC60" w14:textId="3F285914" w:rsidR="005B0006" w:rsidRDefault="00F75F36">
          <w:pPr>
            <w:pStyle w:val="TOC3"/>
            <w:tabs>
              <w:tab w:val="right" w:leader="dot" w:pos="9350"/>
            </w:tabs>
            <w:rPr>
              <w:rFonts w:asciiTheme="minorHAnsi" w:eastAsiaTheme="minorEastAsia" w:hAnsiTheme="minorHAnsi"/>
              <w:noProof/>
              <w:sz w:val="22"/>
              <w:lang w:val="en-US"/>
            </w:rPr>
          </w:pPr>
          <w:hyperlink w:anchor="_Toc3753490" w:history="1">
            <w:r w:rsidR="005B0006" w:rsidRPr="00C1740B">
              <w:rPr>
                <w:rStyle w:val="Hyperlink"/>
                <w:rFonts w:cs="Times New Roman"/>
                <w:b/>
                <w:noProof/>
              </w:rPr>
              <w:t>2 to 2.25-inch diameter category</w:t>
            </w:r>
            <w:r w:rsidR="005B0006">
              <w:rPr>
                <w:noProof/>
                <w:webHidden/>
              </w:rPr>
              <w:tab/>
            </w:r>
            <w:r w:rsidR="005B0006">
              <w:rPr>
                <w:noProof/>
                <w:webHidden/>
              </w:rPr>
              <w:fldChar w:fldCharType="begin"/>
            </w:r>
            <w:r w:rsidR="005B0006">
              <w:rPr>
                <w:noProof/>
                <w:webHidden/>
              </w:rPr>
              <w:instrText xml:space="preserve"> PAGEREF _Toc3753490 \h </w:instrText>
            </w:r>
            <w:r w:rsidR="005B0006">
              <w:rPr>
                <w:noProof/>
                <w:webHidden/>
              </w:rPr>
            </w:r>
            <w:r w:rsidR="005B0006">
              <w:rPr>
                <w:noProof/>
                <w:webHidden/>
              </w:rPr>
              <w:fldChar w:fldCharType="separate"/>
            </w:r>
            <w:r w:rsidR="007E09D7">
              <w:rPr>
                <w:noProof/>
                <w:webHidden/>
              </w:rPr>
              <w:t>64</w:t>
            </w:r>
            <w:r w:rsidR="005B0006">
              <w:rPr>
                <w:noProof/>
                <w:webHidden/>
              </w:rPr>
              <w:fldChar w:fldCharType="end"/>
            </w:r>
          </w:hyperlink>
        </w:p>
        <w:p w14:paraId="068FC8FA" w14:textId="12F841A3" w:rsidR="005B0006" w:rsidRDefault="00F75F36">
          <w:pPr>
            <w:pStyle w:val="TOC3"/>
            <w:tabs>
              <w:tab w:val="right" w:leader="dot" w:pos="9350"/>
            </w:tabs>
            <w:rPr>
              <w:rFonts w:asciiTheme="minorHAnsi" w:eastAsiaTheme="minorEastAsia" w:hAnsiTheme="minorHAnsi"/>
              <w:noProof/>
              <w:sz w:val="22"/>
              <w:lang w:val="en-US"/>
            </w:rPr>
          </w:pPr>
          <w:hyperlink w:anchor="_Toc3753491" w:history="1">
            <w:r w:rsidR="005B0006" w:rsidRPr="00C1740B">
              <w:rPr>
                <w:rStyle w:val="Hyperlink"/>
                <w:rFonts w:cs="Times New Roman"/>
                <w:b/>
                <w:noProof/>
              </w:rPr>
              <w:t>2.25 to 3.0-inch diameter category</w:t>
            </w:r>
            <w:r w:rsidR="005B0006">
              <w:rPr>
                <w:noProof/>
                <w:webHidden/>
              </w:rPr>
              <w:tab/>
            </w:r>
            <w:r w:rsidR="005B0006">
              <w:rPr>
                <w:noProof/>
                <w:webHidden/>
              </w:rPr>
              <w:fldChar w:fldCharType="begin"/>
            </w:r>
            <w:r w:rsidR="005B0006">
              <w:rPr>
                <w:noProof/>
                <w:webHidden/>
              </w:rPr>
              <w:instrText xml:space="preserve"> PAGEREF _Toc3753491 \h </w:instrText>
            </w:r>
            <w:r w:rsidR="005B0006">
              <w:rPr>
                <w:noProof/>
                <w:webHidden/>
              </w:rPr>
            </w:r>
            <w:r w:rsidR="005B0006">
              <w:rPr>
                <w:noProof/>
                <w:webHidden/>
              </w:rPr>
              <w:fldChar w:fldCharType="separate"/>
            </w:r>
            <w:r w:rsidR="007E09D7">
              <w:rPr>
                <w:noProof/>
                <w:webHidden/>
              </w:rPr>
              <w:t>66</w:t>
            </w:r>
            <w:r w:rsidR="005B0006">
              <w:rPr>
                <w:noProof/>
                <w:webHidden/>
              </w:rPr>
              <w:fldChar w:fldCharType="end"/>
            </w:r>
          </w:hyperlink>
        </w:p>
        <w:p w14:paraId="551DDA16" w14:textId="273D761C" w:rsidR="005B0006" w:rsidRDefault="00F75F36">
          <w:pPr>
            <w:pStyle w:val="TOC3"/>
            <w:tabs>
              <w:tab w:val="right" w:leader="dot" w:pos="9350"/>
            </w:tabs>
            <w:rPr>
              <w:rFonts w:asciiTheme="minorHAnsi" w:eastAsiaTheme="minorEastAsia" w:hAnsiTheme="minorHAnsi"/>
              <w:noProof/>
              <w:sz w:val="22"/>
              <w:lang w:val="en-US"/>
            </w:rPr>
          </w:pPr>
          <w:hyperlink w:anchor="_Toc3753492" w:history="1">
            <w:r w:rsidR="005B0006" w:rsidRPr="00C1740B">
              <w:rPr>
                <w:rStyle w:val="Hyperlink"/>
                <w:rFonts w:cs="Times New Roman"/>
                <w:b/>
                <w:noProof/>
              </w:rPr>
              <w:t>3.0 to 3.5-inch diameter category</w:t>
            </w:r>
            <w:r w:rsidR="005B0006">
              <w:rPr>
                <w:noProof/>
                <w:webHidden/>
              </w:rPr>
              <w:tab/>
            </w:r>
            <w:r w:rsidR="005B0006">
              <w:rPr>
                <w:noProof/>
                <w:webHidden/>
              </w:rPr>
              <w:fldChar w:fldCharType="begin"/>
            </w:r>
            <w:r w:rsidR="005B0006">
              <w:rPr>
                <w:noProof/>
                <w:webHidden/>
              </w:rPr>
              <w:instrText xml:space="preserve"> PAGEREF _Toc3753492 \h </w:instrText>
            </w:r>
            <w:r w:rsidR="005B0006">
              <w:rPr>
                <w:noProof/>
                <w:webHidden/>
              </w:rPr>
            </w:r>
            <w:r w:rsidR="005B0006">
              <w:rPr>
                <w:noProof/>
                <w:webHidden/>
              </w:rPr>
              <w:fldChar w:fldCharType="separate"/>
            </w:r>
            <w:r w:rsidR="007E09D7">
              <w:rPr>
                <w:noProof/>
                <w:webHidden/>
              </w:rPr>
              <w:t>68</w:t>
            </w:r>
            <w:r w:rsidR="005B0006">
              <w:rPr>
                <w:noProof/>
                <w:webHidden/>
              </w:rPr>
              <w:fldChar w:fldCharType="end"/>
            </w:r>
          </w:hyperlink>
        </w:p>
        <w:p w14:paraId="754471D4" w14:textId="31328917" w:rsidR="005B0006" w:rsidRDefault="00F75F36">
          <w:pPr>
            <w:pStyle w:val="TOC2"/>
            <w:tabs>
              <w:tab w:val="right" w:leader="dot" w:pos="9350"/>
            </w:tabs>
            <w:rPr>
              <w:rFonts w:asciiTheme="minorHAnsi" w:eastAsiaTheme="minorEastAsia" w:hAnsiTheme="minorHAnsi"/>
              <w:noProof/>
              <w:sz w:val="22"/>
              <w:lang w:val="en-US"/>
            </w:rPr>
          </w:pPr>
          <w:hyperlink w:anchor="_Toc3753493" w:history="1">
            <w:r w:rsidR="005B0006" w:rsidRPr="00C1740B">
              <w:rPr>
                <w:rStyle w:val="Hyperlink"/>
                <w:rFonts w:cs="Times New Roman"/>
                <w:b/>
                <w:noProof/>
              </w:rPr>
              <w:t>2017 Fresh Market Field Individual Analysis</w:t>
            </w:r>
            <w:r w:rsidR="005B0006">
              <w:rPr>
                <w:noProof/>
                <w:webHidden/>
              </w:rPr>
              <w:tab/>
            </w:r>
            <w:r w:rsidR="005B0006">
              <w:rPr>
                <w:noProof/>
                <w:webHidden/>
              </w:rPr>
              <w:fldChar w:fldCharType="begin"/>
            </w:r>
            <w:r w:rsidR="005B0006">
              <w:rPr>
                <w:noProof/>
                <w:webHidden/>
              </w:rPr>
              <w:instrText xml:space="preserve"> PAGEREF _Toc3753493 \h </w:instrText>
            </w:r>
            <w:r w:rsidR="005B0006">
              <w:rPr>
                <w:noProof/>
                <w:webHidden/>
              </w:rPr>
            </w:r>
            <w:r w:rsidR="005B0006">
              <w:rPr>
                <w:noProof/>
                <w:webHidden/>
              </w:rPr>
              <w:fldChar w:fldCharType="separate"/>
            </w:r>
            <w:r w:rsidR="007E09D7">
              <w:rPr>
                <w:noProof/>
                <w:webHidden/>
              </w:rPr>
              <w:t>71</w:t>
            </w:r>
            <w:r w:rsidR="005B0006">
              <w:rPr>
                <w:noProof/>
                <w:webHidden/>
              </w:rPr>
              <w:fldChar w:fldCharType="end"/>
            </w:r>
          </w:hyperlink>
        </w:p>
        <w:p w14:paraId="5DCFCB2C" w14:textId="01A78203" w:rsidR="005B0006" w:rsidRDefault="00F75F36">
          <w:pPr>
            <w:pStyle w:val="TOC3"/>
            <w:tabs>
              <w:tab w:val="right" w:leader="dot" w:pos="9350"/>
            </w:tabs>
            <w:rPr>
              <w:rFonts w:asciiTheme="minorHAnsi" w:eastAsiaTheme="minorEastAsia" w:hAnsiTheme="minorHAnsi"/>
              <w:noProof/>
              <w:sz w:val="22"/>
              <w:lang w:val="en-US"/>
            </w:rPr>
          </w:pPr>
          <w:hyperlink w:anchor="_Toc3753494" w:history="1">
            <w:r w:rsidR="005B0006" w:rsidRPr="00C1740B">
              <w:rPr>
                <w:rStyle w:val="Hyperlink"/>
                <w:rFonts w:cs="Times New Roman"/>
                <w:b/>
                <w:noProof/>
              </w:rPr>
              <w:t>Field 14</w:t>
            </w:r>
            <w:r w:rsidR="005B0006">
              <w:rPr>
                <w:noProof/>
                <w:webHidden/>
              </w:rPr>
              <w:tab/>
            </w:r>
            <w:r w:rsidR="005B0006">
              <w:rPr>
                <w:noProof/>
                <w:webHidden/>
              </w:rPr>
              <w:fldChar w:fldCharType="begin"/>
            </w:r>
            <w:r w:rsidR="005B0006">
              <w:rPr>
                <w:noProof/>
                <w:webHidden/>
              </w:rPr>
              <w:instrText xml:space="preserve"> PAGEREF _Toc3753494 \h </w:instrText>
            </w:r>
            <w:r w:rsidR="005B0006">
              <w:rPr>
                <w:noProof/>
                <w:webHidden/>
              </w:rPr>
            </w:r>
            <w:r w:rsidR="005B0006">
              <w:rPr>
                <w:noProof/>
                <w:webHidden/>
              </w:rPr>
              <w:fldChar w:fldCharType="separate"/>
            </w:r>
            <w:r w:rsidR="007E09D7">
              <w:rPr>
                <w:noProof/>
                <w:webHidden/>
              </w:rPr>
              <w:t>71</w:t>
            </w:r>
            <w:r w:rsidR="005B0006">
              <w:rPr>
                <w:noProof/>
                <w:webHidden/>
              </w:rPr>
              <w:fldChar w:fldCharType="end"/>
            </w:r>
          </w:hyperlink>
        </w:p>
        <w:p w14:paraId="07B24C40" w14:textId="59B5D935" w:rsidR="005B0006" w:rsidRDefault="00F75F36">
          <w:pPr>
            <w:pStyle w:val="TOC3"/>
            <w:tabs>
              <w:tab w:val="right" w:leader="dot" w:pos="9350"/>
            </w:tabs>
            <w:rPr>
              <w:rFonts w:asciiTheme="minorHAnsi" w:eastAsiaTheme="minorEastAsia" w:hAnsiTheme="minorHAnsi"/>
              <w:noProof/>
              <w:sz w:val="22"/>
              <w:lang w:val="en-US"/>
            </w:rPr>
          </w:pPr>
          <w:hyperlink w:anchor="_Toc3753495" w:history="1">
            <w:r w:rsidR="005B0006" w:rsidRPr="00C1740B">
              <w:rPr>
                <w:rStyle w:val="Hyperlink"/>
                <w:rFonts w:cs="Times New Roman"/>
                <w:b/>
                <w:noProof/>
              </w:rPr>
              <w:t>Field 15</w:t>
            </w:r>
            <w:r w:rsidR="005B0006">
              <w:rPr>
                <w:noProof/>
                <w:webHidden/>
              </w:rPr>
              <w:tab/>
            </w:r>
            <w:r w:rsidR="005B0006">
              <w:rPr>
                <w:noProof/>
                <w:webHidden/>
              </w:rPr>
              <w:fldChar w:fldCharType="begin"/>
            </w:r>
            <w:r w:rsidR="005B0006">
              <w:rPr>
                <w:noProof/>
                <w:webHidden/>
              </w:rPr>
              <w:instrText xml:space="preserve"> PAGEREF _Toc3753495 \h </w:instrText>
            </w:r>
            <w:r w:rsidR="005B0006">
              <w:rPr>
                <w:noProof/>
                <w:webHidden/>
              </w:rPr>
            </w:r>
            <w:r w:rsidR="005B0006">
              <w:rPr>
                <w:noProof/>
                <w:webHidden/>
              </w:rPr>
              <w:fldChar w:fldCharType="separate"/>
            </w:r>
            <w:r w:rsidR="007E09D7">
              <w:rPr>
                <w:noProof/>
                <w:webHidden/>
              </w:rPr>
              <w:t>75</w:t>
            </w:r>
            <w:r w:rsidR="005B0006">
              <w:rPr>
                <w:noProof/>
                <w:webHidden/>
              </w:rPr>
              <w:fldChar w:fldCharType="end"/>
            </w:r>
          </w:hyperlink>
        </w:p>
        <w:p w14:paraId="5E23F0FD" w14:textId="21FA00A1" w:rsidR="005B0006" w:rsidRDefault="00F75F36">
          <w:pPr>
            <w:pStyle w:val="TOC1"/>
            <w:tabs>
              <w:tab w:val="right" w:leader="dot" w:pos="9350"/>
            </w:tabs>
            <w:rPr>
              <w:rFonts w:asciiTheme="minorHAnsi" w:eastAsiaTheme="minorEastAsia" w:hAnsiTheme="minorHAnsi"/>
              <w:noProof/>
              <w:sz w:val="22"/>
              <w:lang w:val="en-US"/>
            </w:rPr>
          </w:pPr>
          <w:hyperlink w:anchor="_Toc3753496" w:history="1">
            <w:r w:rsidR="005B0006" w:rsidRPr="00C1740B">
              <w:rPr>
                <w:rStyle w:val="Hyperlink"/>
                <w:noProof/>
              </w:rPr>
              <w:t>Nitrogen Remediation Study</w:t>
            </w:r>
            <w:r w:rsidR="005B0006">
              <w:rPr>
                <w:noProof/>
                <w:webHidden/>
              </w:rPr>
              <w:tab/>
            </w:r>
            <w:r w:rsidR="005B0006">
              <w:rPr>
                <w:noProof/>
                <w:webHidden/>
              </w:rPr>
              <w:fldChar w:fldCharType="begin"/>
            </w:r>
            <w:r w:rsidR="005B0006">
              <w:rPr>
                <w:noProof/>
                <w:webHidden/>
              </w:rPr>
              <w:instrText xml:space="preserve"> PAGEREF _Toc3753496 \h </w:instrText>
            </w:r>
            <w:r w:rsidR="005B0006">
              <w:rPr>
                <w:noProof/>
                <w:webHidden/>
              </w:rPr>
            </w:r>
            <w:r w:rsidR="005B0006">
              <w:rPr>
                <w:noProof/>
                <w:webHidden/>
              </w:rPr>
              <w:fldChar w:fldCharType="separate"/>
            </w:r>
            <w:r w:rsidR="007E09D7">
              <w:rPr>
                <w:noProof/>
                <w:webHidden/>
              </w:rPr>
              <w:t>79</w:t>
            </w:r>
            <w:r w:rsidR="005B0006">
              <w:rPr>
                <w:noProof/>
                <w:webHidden/>
              </w:rPr>
              <w:fldChar w:fldCharType="end"/>
            </w:r>
          </w:hyperlink>
        </w:p>
        <w:p w14:paraId="23E10D87" w14:textId="31E8D178" w:rsidR="005B0006" w:rsidRDefault="00F75F36">
          <w:pPr>
            <w:pStyle w:val="TOC1"/>
            <w:tabs>
              <w:tab w:val="right" w:leader="dot" w:pos="9350"/>
            </w:tabs>
            <w:rPr>
              <w:rFonts w:asciiTheme="minorHAnsi" w:eastAsiaTheme="minorEastAsia" w:hAnsiTheme="minorHAnsi"/>
              <w:noProof/>
              <w:sz w:val="22"/>
              <w:lang w:val="en-US"/>
            </w:rPr>
          </w:pPr>
          <w:hyperlink w:anchor="_Toc3753497" w:history="1">
            <w:r w:rsidR="005B0006" w:rsidRPr="00C1740B">
              <w:rPr>
                <w:rStyle w:val="Hyperlink"/>
                <w:noProof/>
              </w:rPr>
              <w:t>Conclusions</w:t>
            </w:r>
            <w:r w:rsidR="005B0006">
              <w:rPr>
                <w:noProof/>
                <w:webHidden/>
              </w:rPr>
              <w:tab/>
            </w:r>
            <w:r w:rsidR="005B0006">
              <w:rPr>
                <w:noProof/>
                <w:webHidden/>
              </w:rPr>
              <w:fldChar w:fldCharType="begin"/>
            </w:r>
            <w:r w:rsidR="005B0006">
              <w:rPr>
                <w:noProof/>
                <w:webHidden/>
              </w:rPr>
              <w:instrText xml:space="preserve"> PAGEREF _Toc3753497 \h </w:instrText>
            </w:r>
            <w:r w:rsidR="005B0006">
              <w:rPr>
                <w:noProof/>
                <w:webHidden/>
              </w:rPr>
            </w:r>
            <w:r w:rsidR="005B0006">
              <w:rPr>
                <w:noProof/>
                <w:webHidden/>
              </w:rPr>
              <w:fldChar w:fldCharType="separate"/>
            </w:r>
            <w:r w:rsidR="007E09D7">
              <w:rPr>
                <w:noProof/>
                <w:webHidden/>
              </w:rPr>
              <w:t>79</w:t>
            </w:r>
            <w:r w:rsidR="005B0006">
              <w:rPr>
                <w:noProof/>
                <w:webHidden/>
              </w:rPr>
              <w:fldChar w:fldCharType="end"/>
            </w:r>
          </w:hyperlink>
        </w:p>
        <w:p w14:paraId="0BD0B1F0" w14:textId="06255ABF" w:rsidR="005B0006" w:rsidRDefault="00F75F36">
          <w:pPr>
            <w:pStyle w:val="TOC1"/>
            <w:tabs>
              <w:tab w:val="right" w:leader="dot" w:pos="9350"/>
            </w:tabs>
            <w:rPr>
              <w:rFonts w:asciiTheme="minorHAnsi" w:eastAsiaTheme="minorEastAsia" w:hAnsiTheme="minorHAnsi"/>
              <w:noProof/>
              <w:sz w:val="22"/>
              <w:lang w:val="en-US"/>
            </w:rPr>
          </w:pPr>
          <w:hyperlink w:anchor="_Toc3753498" w:history="1">
            <w:r w:rsidR="005B0006" w:rsidRPr="00C1740B">
              <w:rPr>
                <w:rStyle w:val="Hyperlink"/>
                <w:noProof/>
              </w:rPr>
              <w:t>Materials and Methods</w:t>
            </w:r>
            <w:r w:rsidR="005B0006">
              <w:rPr>
                <w:noProof/>
                <w:webHidden/>
              </w:rPr>
              <w:tab/>
            </w:r>
            <w:r w:rsidR="005B0006">
              <w:rPr>
                <w:noProof/>
                <w:webHidden/>
              </w:rPr>
              <w:fldChar w:fldCharType="begin"/>
            </w:r>
            <w:r w:rsidR="005B0006">
              <w:rPr>
                <w:noProof/>
                <w:webHidden/>
              </w:rPr>
              <w:instrText xml:space="preserve"> PAGEREF _Toc3753498 \h </w:instrText>
            </w:r>
            <w:r w:rsidR="005B0006">
              <w:rPr>
                <w:noProof/>
                <w:webHidden/>
              </w:rPr>
            </w:r>
            <w:r w:rsidR="005B0006">
              <w:rPr>
                <w:noProof/>
                <w:webHidden/>
              </w:rPr>
              <w:fldChar w:fldCharType="separate"/>
            </w:r>
            <w:r w:rsidR="007E09D7">
              <w:rPr>
                <w:noProof/>
                <w:webHidden/>
              </w:rPr>
              <w:t>82</w:t>
            </w:r>
            <w:r w:rsidR="005B0006">
              <w:rPr>
                <w:noProof/>
                <w:webHidden/>
              </w:rPr>
              <w:fldChar w:fldCharType="end"/>
            </w:r>
          </w:hyperlink>
        </w:p>
        <w:p w14:paraId="6046F903" w14:textId="2908599D" w:rsidR="005B0006" w:rsidRDefault="00F75F36">
          <w:pPr>
            <w:pStyle w:val="TOC2"/>
            <w:tabs>
              <w:tab w:val="right" w:leader="dot" w:pos="9350"/>
            </w:tabs>
            <w:rPr>
              <w:rFonts w:asciiTheme="minorHAnsi" w:eastAsiaTheme="minorEastAsia" w:hAnsiTheme="minorHAnsi"/>
              <w:noProof/>
              <w:sz w:val="22"/>
              <w:lang w:val="en-US"/>
            </w:rPr>
          </w:pPr>
          <w:hyperlink w:anchor="_Toc3753499" w:history="1">
            <w:r w:rsidR="005B0006" w:rsidRPr="00C1740B">
              <w:rPr>
                <w:rStyle w:val="Hyperlink"/>
                <w:rFonts w:cs="Times New Roman"/>
                <w:b/>
                <w:noProof/>
              </w:rPr>
              <w:t>Field Variability Study</w:t>
            </w:r>
            <w:r w:rsidR="005B0006">
              <w:rPr>
                <w:noProof/>
                <w:webHidden/>
              </w:rPr>
              <w:tab/>
            </w:r>
            <w:r w:rsidR="005B0006">
              <w:rPr>
                <w:noProof/>
                <w:webHidden/>
              </w:rPr>
              <w:fldChar w:fldCharType="begin"/>
            </w:r>
            <w:r w:rsidR="005B0006">
              <w:rPr>
                <w:noProof/>
                <w:webHidden/>
              </w:rPr>
              <w:instrText xml:space="preserve"> PAGEREF _Toc3753499 \h </w:instrText>
            </w:r>
            <w:r w:rsidR="005B0006">
              <w:rPr>
                <w:noProof/>
                <w:webHidden/>
              </w:rPr>
            </w:r>
            <w:r w:rsidR="005B0006">
              <w:rPr>
                <w:noProof/>
                <w:webHidden/>
              </w:rPr>
              <w:fldChar w:fldCharType="separate"/>
            </w:r>
            <w:r w:rsidR="007E09D7">
              <w:rPr>
                <w:noProof/>
                <w:webHidden/>
              </w:rPr>
              <w:t>82</w:t>
            </w:r>
            <w:r w:rsidR="005B0006">
              <w:rPr>
                <w:noProof/>
                <w:webHidden/>
              </w:rPr>
              <w:fldChar w:fldCharType="end"/>
            </w:r>
          </w:hyperlink>
        </w:p>
        <w:p w14:paraId="1DCBC41B" w14:textId="226D0C24" w:rsidR="005B0006" w:rsidRDefault="00F75F36">
          <w:pPr>
            <w:pStyle w:val="TOC2"/>
            <w:tabs>
              <w:tab w:val="right" w:leader="dot" w:pos="9350"/>
            </w:tabs>
            <w:rPr>
              <w:rFonts w:asciiTheme="minorHAnsi" w:eastAsiaTheme="minorEastAsia" w:hAnsiTheme="minorHAnsi"/>
              <w:noProof/>
              <w:sz w:val="22"/>
              <w:lang w:val="en-US"/>
            </w:rPr>
          </w:pPr>
          <w:hyperlink w:anchor="_Toc3753500" w:history="1">
            <w:r w:rsidR="005B0006" w:rsidRPr="00C1740B">
              <w:rPr>
                <w:rStyle w:val="Hyperlink"/>
                <w:rFonts w:cs="Times New Roman"/>
                <w:b/>
                <w:noProof/>
              </w:rPr>
              <w:t>Statistical Analysis with the Partial Least Squares Regression method</w:t>
            </w:r>
            <w:r w:rsidR="005B0006">
              <w:rPr>
                <w:noProof/>
                <w:webHidden/>
              </w:rPr>
              <w:tab/>
            </w:r>
            <w:r w:rsidR="005B0006">
              <w:rPr>
                <w:noProof/>
                <w:webHidden/>
              </w:rPr>
              <w:fldChar w:fldCharType="begin"/>
            </w:r>
            <w:r w:rsidR="005B0006">
              <w:rPr>
                <w:noProof/>
                <w:webHidden/>
              </w:rPr>
              <w:instrText xml:space="preserve"> PAGEREF _Toc3753500 \h </w:instrText>
            </w:r>
            <w:r w:rsidR="005B0006">
              <w:rPr>
                <w:noProof/>
                <w:webHidden/>
              </w:rPr>
            </w:r>
            <w:r w:rsidR="005B0006">
              <w:rPr>
                <w:noProof/>
                <w:webHidden/>
              </w:rPr>
              <w:fldChar w:fldCharType="separate"/>
            </w:r>
            <w:r w:rsidR="007E09D7">
              <w:rPr>
                <w:noProof/>
                <w:webHidden/>
              </w:rPr>
              <w:t>90</w:t>
            </w:r>
            <w:r w:rsidR="005B0006">
              <w:rPr>
                <w:noProof/>
                <w:webHidden/>
              </w:rPr>
              <w:fldChar w:fldCharType="end"/>
            </w:r>
          </w:hyperlink>
        </w:p>
        <w:p w14:paraId="2D2EF562" w14:textId="1F68AA1F" w:rsidR="005B0006" w:rsidRDefault="00F75F36">
          <w:pPr>
            <w:pStyle w:val="TOC2"/>
            <w:tabs>
              <w:tab w:val="right" w:leader="dot" w:pos="9350"/>
            </w:tabs>
            <w:rPr>
              <w:rFonts w:asciiTheme="minorHAnsi" w:eastAsiaTheme="minorEastAsia" w:hAnsiTheme="minorHAnsi"/>
              <w:noProof/>
              <w:sz w:val="22"/>
              <w:lang w:val="en-US"/>
            </w:rPr>
          </w:pPr>
          <w:hyperlink w:anchor="_Toc3753501" w:history="1">
            <w:r w:rsidR="005B0006" w:rsidRPr="00C1740B">
              <w:rPr>
                <w:rStyle w:val="Hyperlink"/>
                <w:rFonts w:cs="Times New Roman"/>
                <w:noProof/>
              </w:rPr>
              <w:t>Nitrogen Remediation Study:</w:t>
            </w:r>
            <w:r w:rsidR="005B0006">
              <w:rPr>
                <w:noProof/>
                <w:webHidden/>
              </w:rPr>
              <w:tab/>
            </w:r>
            <w:r w:rsidR="005B0006">
              <w:rPr>
                <w:noProof/>
                <w:webHidden/>
              </w:rPr>
              <w:fldChar w:fldCharType="begin"/>
            </w:r>
            <w:r w:rsidR="005B0006">
              <w:rPr>
                <w:noProof/>
                <w:webHidden/>
              </w:rPr>
              <w:instrText xml:space="preserve"> PAGEREF _Toc3753501 \h </w:instrText>
            </w:r>
            <w:r w:rsidR="005B0006">
              <w:rPr>
                <w:noProof/>
                <w:webHidden/>
              </w:rPr>
            </w:r>
            <w:r w:rsidR="005B0006">
              <w:rPr>
                <w:noProof/>
                <w:webHidden/>
              </w:rPr>
              <w:fldChar w:fldCharType="separate"/>
            </w:r>
            <w:r w:rsidR="007E09D7">
              <w:rPr>
                <w:noProof/>
                <w:webHidden/>
              </w:rPr>
              <w:t>93</w:t>
            </w:r>
            <w:r w:rsidR="005B0006">
              <w:rPr>
                <w:noProof/>
                <w:webHidden/>
              </w:rPr>
              <w:fldChar w:fldCharType="end"/>
            </w:r>
          </w:hyperlink>
        </w:p>
        <w:p w14:paraId="7D888591" w14:textId="48B9D062" w:rsidR="005B0006" w:rsidRDefault="00F75F36">
          <w:pPr>
            <w:pStyle w:val="TOC3"/>
            <w:tabs>
              <w:tab w:val="right" w:leader="dot" w:pos="9350"/>
            </w:tabs>
            <w:rPr>
              <w:rFonts w:asciiTheme="minorHAnsi" w:eastAsiaTheme="minorEastAsia" w:hAnsiTheme="minorHAnsi"/>
              <w:noProof/>
              <w:sz w:val="22"/>
              <w:lang w:val="en-US"/>
            </w:rPr>
          </w:pPr>
          <w:hyperlink w:anchor="_Toc3753502" w:history="1">
            <w:r w:rsidR="005B0006" w:rsidRPr="00C1740B">
              <w:rPr>
                <w:rStyle w:val="Hyperlink"/>
                <w:rFonts w:cs="Times New Roman"/>
                <w:noProof/>
              </w:rPr>
              <w:t>Fertilizer calculations: References for this material are in the notes section</w:t>
            </w:r>
            <w:r w:rsidR="005B0006">
              <w:rPr>
                <w:noProof/>
                <w:webHidden/>
              </w:rPr>
              <w:tab/>
            </w:r>
            <w:r w:rsidR="005B0006">
              <w:rPr>
                <w:noProof/>
                <w:webHidden/>
              </w:rPr>
              <w:fldChar w:fldCharType="begin"/>
            </w:r>
            <w:r w:rsidR="005B0006">
              <w:rPr>
                <w:noProof/>
                <w:webHidden/>
              </w:rPr>
              <w:instrText xml:space="preserve"> PAGEREF _Toc3753502 \h </w:instrText>
            </w:r>
            <w:r w:rsidR="005B0006">
              <w:rPr>
                <w:noProof/>
                <w:webHidden/>
              </w:rPr>
            </w:r>
            <w:r w:rsidR="005B0006">
              <w:rPr>
                <w:noProof/>
                <w:webHidden/>
              </w:rPr>
              <w:fldChar w:fldCharType="separate"/>
            </w:r>
            <w:r w:rsidR="007E09D7">
              <w:rPr>
                <w:noProof/>
                <w:webHidden/>
              </w:rPr>
              <w:t>94</w:t>
            </w:r>
            <w:r w:rsidR="005B0006">
              <w:rPr>
                <w:noProof/>
                <w:webHidden/>
              </w:rPr>
              <w:fldChar w:fldCharType="end"/>
            </w:r>
          </w:hyperlink>
        </w:p>
        <w:p w14:paraId="79790B20" w14:textId="032DD29F" w:rsidR="005B0006" w:rsidRDefault="00F75F36">
          <w:pPr>
            <w:pStyle w:val="TOC3"/>
            <w:tabs>
              <w:tab w:val="right" w:leader="dot" w:pos="9350"/>
            </w:tabs>
            <w:rPr>
              <w:rFonts w:asciiTheme="minorHAnsi" w:eastAsiaTheme="minorEastAsia" w:hAnsiTheme="minorHAnsi"/>
              <w:noProof/>
              <w:sz w:val="22"/>
              <w:lang w:val="en-US"/>
            </w:rPr>
          </w:pPr>
          <w:hyperlink w:anchor="_Toc3753503" w:history="1">
            <w:r w:rsidR="005B0006" w:rsidRPr="00C1740B">
              <w:rPr>
                <w:rStyle w:val="Hyperlink"/>
                <w:rFonts w:cs="Times New Roman"/>
                <w:noProof/>
              </w:rPr>
              <w:t>Experimental Progression</w:t>
            </w:r>
            <w:r w:rsidR="005B0006">
              <w:rPr>
                <w:noProof/>
                <w:webHidden/>
              </w:rPr>
              <w:tab/>
            </w:r>
            <w:r w:rsidR="005B0006">
              <w:rPr>
                <w:noProof/>
                <w:webHidden/>
              </w:rPr>
              <w:fldChar w:fldCharType="begin"/>
            </w:r>
            <w:r w:rsidR="005B0006">
              <w:rPr>
                <w:noProof/>
                <w:webHidden/>
              </w:rPr>
              <w:instrText xml:space="preserve"> PAGEREF _Toc3753503 \h </w:instrText>
            </w:r>
            <w:r w:rsidR="005B0006">
              <w:rPr>
                <w:noProof/>
                <w:webHidden/>
              </w:rPr>
            </w:r>
            <w:r w:rsidR="005B0006">
              <w:rPr>
                <w:noProof/>
                <w:webHidden/>
              </w:rPr>
              <w:fldChar w:fldCharType="separate"/>
            </w:r>
            <w:r w:rsidR="007E09D7">
              <w:rPr>
                <w:noProof/>
                <w:webHidden/>
              </w:rPr>
              <w:t>99</w:t>
            </w:r>
            <w:r w:rsidR="005B0006">
              <w:rPr>
                <w:noProof/>
                <w:webHidden/>
              </w:rPr>
              <w:fldChar w:fldCharType="end"/>
            </w:r>
          </w:hyperlink>
        </w:p>
        <w:p w14:paraId="33ACC9C8" w14:textId="66C487AD" w:rsidR="005B0006" w:rsidRDefault="00F75F36">
          <w:pPr>
            <w:pStyle w:val="TOC3"/>
            <w:tabs>
              <w:tab w:val="right" w:leader="dot" w:pos="9350"/>
            </w:tabs>
            <w:rPr>
              <w:rFonts w:asciiTheme="minorHAnsi" w:eastAsiaTheme="minorEastAsia" w:hAnsiTheme="minorHAnsi"/>
              <w:noProof/>
              <w:sz w:val="22"/>
              <w:lang w:val="en-US"/>
            </w:rPr>
          </w:pPr>
          <w:hyperlink w:anchor="_Toc3753504" w:history="1">
            <w:r w:rsidR="005B0006" w:rsidRPr="00C1740B">
              <w:rPr>
                <w:rStyle w:val="Hyperlink"/>
                <w:noProof/>
              </w:rPr>
              <w:t>Notes</w:t>
            </w:r>
            <w:r w:rsidR="005B0006">
              <w:rPr>
                <w:noProof/>
                <w:webHidden/>
              </w:rPr>
              <w:tab/>
            </w:r>
            <w:r w:rsidR="005B0006">
              <w:rPr>
                <w:noProof/>
                <w:webHidden/>
              </w:rPr>
              <w:fldChar w:fldCharType="begin"/>
            </w:r>
            <w:r w:rsidR="005B0006">
              <w:rPr>
                <w:noProof/>
                <w:webHidden/>
              </w:rPr>
              <w:instrText xml:space="preserve"> PAGEREF _Toc3753504 \h </w:instrText>
            </w:r>
            <w:r w:rsidR="005B0006">
              <w:rPr>
                <w:noProof/>
                <w:webHidden/>
              </w:rPr>
            </w:r>
            <w:r w:rsidR="005B0006">
              <w:rPr>
                <w:noProof/>
                <w:webHidden/>
              </w:rPr>
              <w:fldChar w:fldCharType="separate"/>
            </w:r>
            <w:r w:rsidR="007E09D7">
              <w:rPr>
                <w:noProof/>
                <w:webHidden/>
              </w:rPr>
              <w:t>106</w:t>
            </w:r>
            <w:r w:rsidR="005B0006">
              <w:rPr>
                <w:noProof/>
                <w:webHidden/>
              </w:rPr>
              <w:fldChar w:fldCharType="end"/>
            </w:r>
          </w:hyperlink>
        </w:p>
        <w:p w14:paraId="06C5BA94" w14:textId="3AC53CAC" w:rsidR="005B0006" w:rsidRDefault="00F75F36">
          <w:pPr>
            <w:pStyle w:val="TOC1"/>
            <w:tabs>
              <w:tab w:val="right" w:leader="dot" w:pos="9350"/>
            </w:tabs>
            <w:rPr>
              <w:rFonts w:asciiTheme="minorHAnsi" w:eastAsiaTheme="minorEastAsia" w:hAnsiTheme="minorHAnsi"/>
              <w:noProof/>
              <w:sz w:val="22"/>
              <w:lang w:val="en-US"/>
            </w:rPr>
          </w:pPr>
          <w:hyperlink w:anchor="_Toc3753505" w:history="1">
            <w:r w:rsidR="005B0006" w:rsidRPr="00C1740B">
              <w:rPr>
                <w:rStyle w:val="Hyperlink"/>
                <w:noProof/>
              </w:rPr>
              <w:t>Tables</w:t>
            </w:r>
            <w:r w:rsidR="005B0006">
              <w:rPr>
                <w:noProof/>
                <w:webHidden/>
              </w:rPr>
              <w:tab/>
            </w:r>
            <w:r w:rsidR="005B0006">
              <w:rPr>
                <w:noProof/>
                <w:webHidden/>
              </w:rPr>
              <w:fldChar w:fldCharType="begin"/>
            </w:r>
            <w:r w:rsidR="005B0006">
              <w:rPr>
                <w:noProof/>
                <w:webHidden/>
              </w:rPr>
              <w:instrText xml:space="preserve"> PAGEREF _Toc3753505 \h </w:instrText>
            </w:r>
            <w:r w:rsidR="005B0006">
              <w:rPr>
                <w:noProof/>
                <w:webHidden/>
              </w:rPr>
            </w:r>
            <w:r w:rsidR="005B0006">
              <w:rPr>
                <w:noProof/>
                <w:webHidden/>
              </w:rPr>
              <w:fldChar w:fldCharType="separate"/>
            </w:r>
            <w:r w:rsidR="007E09D7">
              <w:rPr>
                <w:noProof/>
                <w:webHidden/>
              </w:rPr>
              <w:t>110</w:t>
            </w:r>
            <w:r w:rsidR="005B0006">
              <w:rPr>
                <w:noProof/>
                <w:webHidden/>
              </w:rPr>
              <w:fldChar w:fldCharType="end"/>
            </w:r>
          </w:hyperlink>
        </w:p>
        <w:p w14:paraId="6A9366BA" w14:textId="36748714" w:rsidR="005B0006" w:rsidRDefault="00F75F36">
          <w:pPr>
            <w:pStyle w:val="TOC2"/>
            <w:tabs>
              <w:tab w:val="right" w:leader="dot" w:pos="9350"/>
            </w:tabs>
            <w:rPr>
              <w:rFonts w:asciiTheme="minorHAnsi" w:eastAsiaTheme="minorEastAsia" w:hAnsiTheme="minorHAnsi"/>
              <w:noProof/>
              <w:sz w:val="22"/>
              <w:lang w:val="en-US"/>
            </w:rPr>
          </w:pPr>
          <w:hyperlink w:anchor="_Toc3753506" w:history="1">
            <w:r w:rsidR="005B0006" w:rsidRPr="00C1740B">
              <w:rPr>
                <w:rStyle w:val="Hyperlink"/>
                <w:rFonts w:cs="Times New Roman"/>
                <w:noProof/>
              </w:rPr>
              <w:t>Table 1. The 46 of the 97 independent variables that were identified through partial least squares analysis showed that 56% of the variability in all response variables taken together for the processing total yield.</w:t>
            </w:r>
            <w:r w:rsidR="005B0006">
              <w:rPr>
                <w:noProof/>
                <w:webHidden/>
              </w:rPr>
              <w:tab/>
            </w:r>
            <w:r w:rsidR="005B0006">
              <w:rPr>
                <w:noProof/>
                <w:webHidden/>
              </w:rPr>
              <w:fldChar w:fldCharType="begin"/>
            </w:r>
            <w:r w:rsidR="005B0006">
              <w:rPr>
                <w:noProof/>
                <w:webHidden/>
              </w:rPr>
              <w:instrText xml:space="preserve"> PAGEREF _Toc3753506 \h </w:instrText>
            </w:r>
            <w:r w:rsidR="005B0006">
              <w:rPr>
                <w:noProof/>
                <w:webHidden/>
              </w:rPr>
            </w:r>
            <w:r w:rsidR="005B0006">
              <w:rPr>
                <w:noProof/>
                <w:webHidden/>
              </w:rPr>
              <w:fldChar w:fldCharType="separate"/>
            </w:r>
            <w:r w:rsidR="007E09D7">
              <w:rPr>
                <w:noProof/>
                <w:webHidden/>
              </w:rPr>
              <w:t>110</w:t>
            </w:r>
            <w:r w:rsidR="005B0006">
              <w:rPr>
                <w:noProof/>
                <w:webHidden/>
              </w:rPr>
              <w:fldChar w:fldCharType="end"/>
            </w:r>
          </w:hyperlink>
        </w:p>
        <w:p w14:paraId="33D8D8CB" w14:textId="4DAA408A" w:rsidR="005B0006" w:rsidRDefault="00F75F36">
          <w:pPr>
            <w:pStyle w:val="TOC2"/>
            <w:tabs>
              <w:tab w:val="right" w:leader="dot" w:pos="9350"/>
            </w:tabs>
            <w:rPr>
              <w:rFonts w:asciiTheme="minorHAnsi" w:eastAsiaTheme="minorEastAsia" w:hAnsiTheme="minorHAnsi"/>
              <w:noProof/>
              <w:sz w:val="22"/>
              <w:lang w:val="en-US"/>
            </w:rPr>
          </w:pPr>
          <w:hyperlink w:anchor="_Toc3753507" w:history="1">
            <w:r w:rsidR="005B0006" w:rsidRPr="00C1740B">
              <w:rPr>
                <w:rStyle w:val="Hyperlink"/>
                <w:rFonts w:cs="Times New Roman"/>
                <w:noProof/>
              </w:rPr>
              <w:t>Table 2. The 46 of the 97 independent variables that were identified through partial least squares analysis showed that 58% of the variability in all response variables taken together for the processing value.</w:t>
            </w:r>
            <w:r w:rsidR="005B0006">
              <w:rPr>
                <w:noProof/>
                <w:webHidden/>
              </w:rPr>
              <w:tab/>
            </w:r>
            <w:r w:rsidR="005B0006">
              <w:rPr>
                <w:noProof/>
                <w:webHidden/>
              </w:rPr>
              <w:fldChar w:fldCharType="begin"/>
            </w:r>
            <w:r w:rsidR="005B0006">
              <w:rPr>
                <w:noProof/>
                <w:webHidden/>
              </w:rPr>
              <w:instrText xml:space="preserve"> PAGEREF _Toc3753507 \h </w:instrText>
            </w:r>
            <w:r w:rsidR="005B0006">
              <w:rPr>
                <w:noProof/>
                <w:webHidden/>
              </w:rPr>
            </w:r>
            <w:r w:rsidR="005B0006">
              <w:rPr>
                <w:noProof/>
                <w:webHidden/>
              </w:rPr>
              <w:fldChar w:fldCharType="separate"/>
            </w:r>
            <w:r w:rsidR="007E09D7">
              <w:rPr>
                <w:noProof/>
                <w:webHidden/>
              </w:rPr>
              <w:t>112</w:t>
            </w:r>
            <w:r w:rsidR="005B0006">
              <w:rPr>
                <w:noProof/>
                <w:webHidden/>
              </w:rPr>
              <w:fldChar w:fldCharType="end"/>
            </w:r>
          </w:hyperlink>
        </w:p>
        <w:p w14:paraId="2101BAD1" w14:textId="5BDAD2B0" w:rsidR="005B0006" w:rsidRDefault="00F75F36">
          <w:pPr>
            <w:pStyle w:val="TOC2"/>
            <w:tabs>
              <w:tab w:val="right" w:leader="dot" w:pos="9350"/>
            </w:tabs>
            <w:rPr>
              <w:rFonts w:asciiTheme="minorHAnsi" w:eastAsiaTheme="minorEastAsia" w:hAnsiTheme="minorHAnsi"/>
              <w:noProof/>
              <w:sz w:val="22"/>
              <w:lang w:val="en-US"/>
            </w:rPr>
          </w:pPr>
          <w:hyperlink w:anchor="_Toc3753508" w:history="1">
            <w:r w:rsidR="005B0006" w:rsidRPr="00C1740B">
              <w:rPr>
                <w:rStyle w:val="Hyperlink"/>
                <w:rFonts w:cs="Times New Roman"/>
                <w:noProof/>
              </w:rPr>
              <w:t>Table 3. The 42 of the 97 independent variables that were identified through partial least squares analysis showed that 53% of the variability in all response variables taken together for the percentage of processing tubers &lt; 3 oz.</w:t>
            </w:r>
            <w:r w:rsidR="005B0006">
              <w:rPr>
                <w:noProof/>
                <w:webHidden/>
              </w:rPr>
              <w:tab/>
            </w:r>
            <w:r w:rsidR="005B0006">
              <w:rPr>
                <w:noProof/>
                <w:webHidden/>
              </w:rPr>
              <w:fldChar w:fldCharType="begin"/>
            </w:r>
            <w:r w:rsidR="005B0006">
              <w:rPr>
                <w:noProof/>
                <w:webHidden/>
              </w:rPr>
              <w:instrText xml:space="preserve"> PAGEREF _Toc3753508 \h </w:instrText>
            </w:r>
            <w:r w:rsidR="005B0006">
              <w:rPr>
                <w:noProof/>
                <w:webHidden/>
              </w:rPr>
            </w:r>
            <w:r w:rsidR="005B0006">
              <w:rPr>
                <w:noProof/>
                <w:webHidden/>
              </w:rPr>
              <w:fldChar w:fldCharType="separate"/>
            </w:r>
            <w:r w:rsidR="007E09D7">
              <w:rPr>
                <w:noProof/>
                <w:webHidden/>
              </w:rPr>
              <w:t>114</w:t>
            </w:r>
            <w:r w:rsidR="005B0006">
              <w:rPr>
                <w:noProof/>
                <w:webHidden/>
              </w:rPr>
              <w:fldChar w:fldCharType="end"/>
            </w:r>
          </w:hyperlink>
        </w:p>
        <w:p w14:paraId="5A6899F3" w14:textId="283732BF" w:rsidR="005B0006" w:rsidRDefault="00F75F36">
          <w:pPr>
            <w:pStyle w:val="TOC2"/>
            <w:tabs>
              <w:tab w:val="right" w:leader="dot" w:pos="9350"/>
            </w:tabs>
            <w:rPr>
              <w:rFonts w:asciiTheme="minorHAnsi" w:eastAsiaTheme="minorEastAsia" w:hAnsiTheme="minorHAnsi"/>
              <w:noProof/>
              <w:sz w:val="22"/>
              <w:lang w:val="en-US"/>
            </w:rPr>
          </w:pPr>
          <w:hyperlink w:anchor="_Toc3753509" w:history="1">
            <w:r w:rsidR="005B0006" w:rsidRPr="00C1740B">
              <w:rPr>
                <w:rStyle w:val="Hyperlink"/>
                <w:rFonts w:cs="Times New Roman"/>
                <w:noProof/>
              </w:rPr>
              <w:t>Table 4. The 46 of the 97 independent variables that were identified through partial least squares analysis showed that 61% of the variability in all response variables taken together for the percentage of 3-6 oz processing tubers.</w:t>
            </w:r>
            <w:r w:rsidR="005B0006">
              <w:rPr>
                <w:noProof/>
                <w:webHidden/>
              </w:rPr>
              <w:tab/>
            </w:r>
            <w:r w:rsidR="005B0006">
              <w:rPr>
                <w:noProof/>
                <w:webHidden/>
              </w:rPr>
              <w:fldChar w:fldCharType="begin"/>
            </w:r>
            <w:r w:rsidR="005B0006">
              <w:rPr>
                <w:noProof/>
                <w:webHidden/>
              </w:rPr>
              <w:instrText xml:space="preserve"> PAGEREF _Toc3753509 \h </w:instrText>
            </w:r>
            <w:r w:rsidR="005B0006">
              <w:rPr>
                <w:noProof/>
                <w:webHidden/>
              </w:rPr>
            </w:r>
            <w:r w:rsidR="005B0006">
              <w:rPr>
                <w:noProof/>
                <w:webHidden/>
              </w:rPr>
              <w:fldChar w:fldCharType="separate"/>
            </w:r>
            <w:r w:rsidR="007E09D7">
              <w:rPr>
                <w:noProof/>
                <w:webHidden/>
              </w:rPr>
              <w:t>116</w:t>
            </w:r>
            <w:r w:rsidR="005B0006">
              <w:rPr>
                <w:noProof/>
                <w:webHidden/>
              </w:rPr>
              <w:fldChar w:fldCharType="end"/>
            </w:r>
          </w:hyperlink>
        </w:p>
        <w:p w14:paraId="79E6D7B1" w14:textId="3FF5956B" w:rsidR="005B0006" w:rsidRDefault="00F75F36">
          <w:pPr>
            <w:pStyle w:val="TOC2"/>
            <w:tabs>
              <w:tab w:val="right" w:leader="dot" w:pos="9350"/>
            </w:tabs>
            <w:rPr>
              <w:rFonts w:asciiTheme="minorHAnsi" w:eastAsiaTheme="minorEastAsia" w:hAnsiTheme="minorHAnsi"/>
              <w:noProof/>
              <w:sz w:val="22"/>
              <w:lang w:val="en-US"/>
            </w:rPr>
          </w:pPr>
          <w:hyperlink w:anchor="_Toc3753510" w:history="1">
            <w:r w:rsidR="005B0006" w:rsidRPr="00C1740B">
              <w:rPr>
                <w:rStyle w:val="Hyperlink"/>
                <w:rFonts w:cs="Times New Roman"/>
                <w:noProof/>
              </w:rPr>
              <w:t>Table 5. The 46 of the 97 independent variables that were identified through partial least squares analysis showed that 46% of the variability in all response variables taken together for the percentage of 6-10 oz processing tubers.</w:t>
            </w:r>
            <w:r w:rsidR="005B0006">
              <w:rPr>
                <w:noProof/>
                <w:webHidden/>
              </w:rPr>
              <w:tab/>
            </w:r>
            <w:r w:rsidR="005B0006">
              <w:rPr>
                <w:noProof/>
                <w:webHidden/>
              </w:rPr>
              <w:fldChar w:fldCharType="begin"/>
            </w:r>
            <w:r w:rsidR="005B0006">
              <w:rPr>
                <w:noProof/>
                <w:webHidden/>
              </w:rPr>
              <w:instrText xml:space="preserve"> PAGEREF _Toc3753510 \h </w:instrText>
            </w:r>
            <w:r w:rsidR="005B0006">
              <w:rPr>
                <w:noProof/>
                <w:webHidden/>
              </w:rPr>
            </w:r>
            <w:r w:rsidR="005B0006">
              <w:rPr>
                <w:noProof/>
                <w:webHidden/>
              </w:rPr>
              <w:fldChar w:fldCharType="separate"/>
            </w:r>
            <w:r w:rsidR="007E09D7">
              <w:rPr>
                <w:noProof/>
                <w:webHidden/>
              </w:rPr>
              <w:t>118</w:t>
            </w:r>
            <w:r w:rsidR="005B0006">
              <w:rPr>
                <w:noProof/>
                <w:webHidden/>
              </w:rPr>
              <w:fldChar w:fldCharType="end"/>
            </w:r>
          </w:hyperlink>
        </w:p>
        <w:p w14:paraId="27ED8807" w14:textId="6FE2B057" w:rsidR="005B0006" w:rsidRDefault="00F75F36">
          <w:pPr>
            <w:pStyle w:val="TOC2"/>
            <w:tabs>
              <w:tab w:val="right" w:leader="dot" w:pos="9350"/>
            </w:tabs>
            <w:rPr>
              <w:rFonts w:asciiTheme="minorHAnsi" w:eastAsiaTheme="minorEastAsia" w:hAnsiTheme="minorHAnsi"/>
              <w:noProof/>
              <w:sz w:val="22"/>
              <w:lang w:val="en-US"/>
            </w:rPr>
          </w:pPr>
          <w:hyperlink w:anchor="_Toc3753511" w:history="1">
            <w:r w:rsidR="005B0006" w:rsidRPr="00C1740B">
              <w:rPr>
                <w:rStyle w:val="Hyperlink"/>
                <w:rFonts w:cs="Times New Roman"/>
                <w:noProof/>
              </w:rPr>
              <w:t>Table 6. The 50 of the 97 independent variables that were identified through partial least squares analysis showed that 52% of the variability in all response variables taken together for the percentage of 10-12 oz processing tubers.</w:t>
            </w:r>
            <w:r w:rsidR="005B0006">
              <w:rPr>
                <w:noProof/>
                <w:webHidden/>
              </w:rPr>
              <w:tab/>
            </w:r>
            <w:r w:rsidR="005B0006">
              <w:rPr>
                <w:noProof/>
                <w:webHidden/>
              </w:rPr>
              <w:fldChar w:fldCharType="begin"/>
            </w:r>
            <w:r w:rsidR="005B0006">
              <w:rPr>
                <w:noProof/>
                <w:webHidden/>
              </w:rPr>
              <w:instrText xml:space="preserve"> PAGEREF _Toc3753511 \h </w:instrText>
            </w:r>
            <w:r w:rsidR="005B0006">
              <w:rPr>
                <w:noProof/>
                <w:webHidden/>
              </w:rPr>
            </w:r>
            <w:r w:rsidR="005B0006">
              <w:rPr>
                <w:noProof/>
                <w:webHidden/>
              </w:rPr>
              <w:fldChar w:fldCharType="separate"/>
            </w:r>
            <w:r w:rsidR="007E09D7">
              <w:rPr>
                <w:noProof/>
                <w:webHidden/>
              </w:rPr>
              <w:t>120</w:t>
            </w:r>
            <w:r w:rsidR="005B0006">
              <w:rPr>
                <w:noProof/>
                <w:webHidden/>
              </w:rPr>
              <w:fldChar w:fldCharType="end"/>
            </w:r>
          </w:hyperlink>
        </w:p>
        <w:p w14:paraId="5E884F94" w14:textId="51BBBBCC" w:rsidR="005B0006" w:rsidRDefault="00F75F36">
          <w:pPr>
            <w:pStyle w:val="TOC2"/>
            <w:tabs>
              <w:tab w:val="right" w:leader="dot" w:pos="9350"/>
            </w:tabs>
            <w:rPr>
              <w:rFonts w:asciiTheme="minorHAnsi" w:eastAsiaTheme="minorEastAsia" w:hAnsiTheme="minorHAnsi"/>
              <w:noProof/>
              <w:sz w:val="22"/>
              <w:lang w:val="en-US"/>
            </w:rPr>
          </w:pPr>
          <w:hyperlink w:anchor="_Toc3753512" w:history="1">
            <w:r w:rsidR="005B0006" w:rsidRPr="00C1740B">
              <w:rPr>
                <w:rStyle w:val="Hyperlink"/>
                <w:rFonts w:cs="Times New Roman"/>
                <w:noProof/>
              </w:rPr>
              <w:t>Table 7. The 50 of the 97 independent variables that were identified through partial least squares analysis showed that 57% of the variability in all response variables taken together for the percentage of 6-12 oz processing tubers.</w:t>
            </w:r>
            <w:r w:rsidR="005B0006">
              <w:rPr>
                <w:noProof/>
                <w:webHidden/>
              </w:rPr>
              <w:tab/>
            </w:r>
            <w:r w:rsidR="005B0006">
              <w:rPr>
                <w:noProof/>
                <w:webHidden/>
              </w:rPr>
              <w:fldChar w:fldCharType="begin"/>
            </w:r>
            <w:r w:rsidR="005B0006">
              <w:rPr>
                <w:noProof/>
                <w:webHidden/>
              </w:rPr>
              <w:instrText xml:space="preserve"> PAGEREF _Toc3753512 \h </w:instrText>
            </w:r>
            <w:r w:rsidR="005B0006">
              <w:rPr>
                <w:noProof/>
                <w:webHidden/>
              </w:rPr>
            </w:r>
            <w:r w:rsidR="005B0006">
              <w:rPr>
                <w:noProof/>
                <w:webHidden/>
              </w:rPr>
              <w:fldChar w:fldCharType="separate"/>
            </w:r>
            <w:r w:rsidR="007E09D7">
              <w:rPr>
                <w:noProof/>
                <w:webHidden/>
              </w:rPr>
              <w:t>122</w:t>
            </w:r>
            <w:r w:rsidR="005B0006">
              <w:rPr>
                <w:noProof/>
                <w:webHidden/>
              </w:rPr>
              <w:fldChar w:fldCharType="end"/>
            </w:r>
          </w:hyperlink>
        </w:p>
        <w:p w14:paraId="2E61D535" w14:textId="35D25383" w:rsidR="005B0006" w:rsidRDefault="00F75F36">
          <w:pPr>
            <w:pStyle w:val="TOC2"/>
            <w:tabs>
              <w:tab w:val="right" w:leader="dot" w:pos="9350"/>
            </w:tabs>
            <w:rPr>
              <w:rFonts w:asciiTheme="minorHAnsi" w:eastAsiaTheme="minorEastAsia" w:hAnsiTheme="minorHAnsi"/>
              <w:noProof/>
              <w:sz w:val="22"/>
              <w:lang w:val="en-US"/>
            </w:rPr>
          </w:pPr>
          <w:hyperlink w:anchor="_Toc3753513" w:history="1">
            <w:r w:rsidR="005B0006" w:rsidRPr="00C1740B">
              <w:rPr>
                <w:rStyle w:val="Hyperlink"/>
                <w:rFonts w:cs="Times New Roman"/>
                <w:noProof/>
              </w:rPr>
              <w:t>Table 8. The 43 of the 97 independent variables that were identified through partial least squares analysis showed that 48% of the variability in all response variables taken together for the percentage of &gt; 12 oz processing tubers.</w:t>
            </w:r>
            <w:r w:rsidR="005B0006">
              <w:rPr>
                <w:noProof/>
                <w:webHidden/>
              </w:rPr>
              <w:tab/>
            </w:r>
            <w:r w:rsidR="005B0006">
              <w:rPr>
                <w:noProof/>
                <w:webHidden/>
              </w:rPr>
              <w:fldChar w:fldCharType="begin"/>
            </w:r>
            <w:r w:rsidR="005B0006">
              <w:rPr>
                <w:noProof/>
                <w:webHidden/>
              </w:rPr>
              <w:instrText xml:space="preserve"> PAGEREF _Toc3753513 \h </w:instrText>
            </w:r>
            <w:r w:rsidR="005B0006">
              <w:rPr>
                <w:noProof/>
                <w:webHidden/>
              </w:rPr>
            </w:r>
            <w:r w:rsidR="005B0006">
              <w:rPr>
                <w:noProof/>
                <w:webHidden/>
              </w:rPr>
              <w:fldChar w:fldCharType="separate"/>
            </w:r>
            <w:r w:rsidR="007E09D7">
              <w:rPr>
                <w:noProof/>
                <w:webHidden/>
              </w:rPr>
              <w:t>124</w:t>
            </w:r>
            <w:r w:rsidR="005B0006">
              <w:rPr>
                <w:noProof/>
                <w:webHidden/>
              </w:rPr>
              <w:fldChar w:fldCharType="end"/>
            </w:r>
          </w:hyperlink>
        </w:p>
        <w:p w14:paraId="7A3D1011" w14:textId="3C5461A1" w:rsidR="005B0006" w:rsidRDefault="00F75F36">
          <w:pPr>
            <w:pStyle w:val="TOC2"/>
            <w:tabs>
              <w:tab w:val="right" w:leader="dot" w:pos="9350"/>
            </w:tabs>
            <w:rPr>
              <w:rFonts w:asciiTheme="minorHAnsi" w:eastAsiaTheme="minorEastAsia" w:hAnsiTheme="minorHAnsi"/>
              <w:noProof/>
              <w:sz w:val="22"/>
              <w:lang w:val="en-US"/>
            </w:rPr>
          </w:pPr>
          <w:hyperlink w:anchor="_Toc3753514" w:history="1">
            <w:r w:rsidR="005B0006" w:rsidRPr="00C1740B">
              <w:rPr>
                <w:rStyle w:val="Hyperlink"/>
                <w:rFonts w:cs="Times New Roman"/>
                <w:noProof/>
              </w:rPr>
              <w:t>Table 9. The 48 of the 97 independent variables that were identified through partial least squares analysis showed that 60% of the variability in all response variables taken together for the specific gravity of processing tubers.</w:t>
            </w:r>
            <w:r w:rsidR="005B0006">
              <w:rPr>
                <w:noProof/>
                <w:webHidden/>
              </w:rPr>
              <w:tab/>
            </w:r>
            <w:r w:rsidR="005B0006">
              <w:rPr>
                <w:noProof/>
                <w:webHidden/>
              </w:rPr>
              <w:fldChar w:fldCharType="begin"/>
            </w:r>
            <w:r w:rsidR="005B0006">
              <w:rPr>
                <w:noProof/>
                <w:webHidden/>
              </w:rPr>
              <w:instrText xml:space="preserve"> PAGEREF _Toc3753514 \h </w:instrText>
            </w:r>
            <w:r w:rsidR="005B0006">
              <w:rPr>
                <w:noProof/>
                <w:webHidden/>
              </w:rPr>
            </w:r>
            <w:r w:rsidR="005B0006">
              <w:rPr>
                <w:noProof/>
                <w:webHidden/>
              </w:rPr>
              <w:fldChar w:fldCharType="separate"/>
            </w:r>
            <w:r w:rsidR="007E09D7">
              <w:rPr>
                <w:noProof/>
                <w:webHidden/>
              </w:rPr>
              <w:t>126</w:t>
            </w:r>
            <w:r w:rsidR="005B0006">
              <w:rPr>
                <w:noProof/>
                <w:webHidden/>
              </w:rPr>
              <w:fldChar w:fldCharType="end"/>
            </w:r>
          </w:hyperlink>
        </w:p>
        <w:p w14:paraId="139E56C3" w14:textId="7B175EFD" w:rsidR="005B0006" w:rsidRDefault="00F75F36">
          <w:pPr>
            <w:pStyle w:val="TOC2"/>
            <w:tabs>
              <w:tab w:val="right" w:leader="dot" w:pos="9350"/>
            </w:tabs>
            <w:rPr>
              <w:rFonts w:asciiTheme="minorHAnsi" w:eastAsiaTheme="minorEastAsia" w:hAnsiTheme="minorHAnsi"/>
              <w:noProof/>
              <w:sz w:val="22"/>
              <w:lang w:val="en-US"/>
            </w:rPr>
          </w:pPr>
          <w:hyperlink w:anchor="_Toc3753515" w:history="1">
            <w:r w:rsidR="005B0006" w:rsidRPr="00C1740B">
              <w:rPr>
                <w:rStyle w:val="Hyperlink"/>
                <w:rFonts w:cs="Times New Roman"/>
                <w:noProof/>
              </w:rPr>
              <w:t>Table 10. A 4-component model containing 21 variables explained 96% of the variability in fresh market total yield.</w:t>
            </w:r>
            <w:r w:rsidR="005B0006">
              <w:rPr>
                <w:noProof/>
                <w:webHidden/>
              </w:rPr>
              <w:tab/>
            </w:r>
            <w:r w:rsidR="005B0006">
              <w:rPr>
                <w:noProof/>
                <w:webHidden/>
              </w:rPr>
              <w:fldChar w:fldCharType="begin"/>
            </w:r>
            <w:r w:rsidR="005B0006">
              <w:rPr>
                <w:noProof/>
                <w:webHidden/>
              </w:rPr>
              <w:instrText xml:space="preserve"> PAGEREF _Toc3753515 \h </w:instrText>
            </w:r>
            <w:r w:rsidR="005B0006">
              <w:rPr>
                <w:noProof/>
                <w:webHidden/>
              </w:rPr>
            </w:r>
            <w:r w:rsidR="005B0006">
              <w:rPr>
                <w:noProof/>
                <w:webHidden/>
              </w:rPr>
              <w:fldChar w:fldCharType="separate"/>
            </w:r>
            <w:r w:rsidR="007E09D7">
              <w:rPr>
                <w:noProof/>
                <w:webHidden/>
              </w:rPr>
              <w:t>128</w:t>
            </w:r>
            <w:r w:rsidR="005B0006">
              <w:rPr>
                <w:noProof/>
                <w:webHidden/>
              </w:rPr>
              <w:fldChar w:fldCharType="end"/>
            </w:r>
          </w:hyperlink>
        </w:p>
        <w:p w14:paraId="3C73309C" w14:textId="138694CD" w:rsidR="005B0006" w:rsidRDefault="00F75F36">
          <w:pPr>
            <w:pStyle w:val="TOC2"/>
            <w:tabs>
              <w:tab w:val="right" w:leader="dot" w:pos="9350"/>
            </w:tabs>
            <w:rPr>
              <w:rFonts w:asciiTheme="minorHAnsi" w:eastAsiaTheme="minorEastAsia" w:hAnsiTheme="minorHAnsi"/>
              <w:noProof/>
              <w:sz w:val="22"/>
              <w:lang w:val="en-US"/>
            </w:rPr>
          </w:pPr>
          <w:hyperlink w:anchor="_Toc3753516" w:history="1">
            <w:r w:rsidR="005B0006" w:rsidRPr="00C1740B">
              <w:rPr>
                <w:rStyle w:val="Hyperlink"/>
                <w:rFonts w:cs="Times New Roman"/>
                <w:noProof/>
              </w:rPr>
              <w:t>Table 11. A 2-component model containing 19 variables explained 41% of the variability in the percentage of yield in the fresh market 2-2.25-inch diameter category.</w:t>
            </w:r>
            <w:r w:rsidR="005B0006">
              <w:rPr>
                <w:noProof/>
                <w:webHidden/>
              </w:rPr>
              <w:tab/>
            </w:r>
            <w:r w:rsidR="005B0006">
              <w:rPr>
                <w:noProof/>
                <w:webHidden/>
              </w:rPr>
              <w:fldChar w:fldCharType="begin"/>
            </w:r>
            <w:r w:rsidR="005B0006">
              <w:rPr>
                <w:noProof/>
                <w:webHidden/>
              </w:rPr>
              <w:instrText xml:space="preserve"> PAGEREF _Toc3753516 \h </w:instrText>
            </w:r>
            <w:r w:rsidR="005B0006">
              <w:rPr>
                <w:noProof/>
                <w:webHidden/>
              </w:rPr>
            </w:r>
            <w:r w:rsidR="005B0006">
              <w:rPr>
                <w:noProof/>
                <w:webHidden/>
              </w:rPr>
              <w:fldChar w:fldCharType="separate"/>
            </w:r>
            <w:r w:rsidR="007E09D7">
              <w:rPr>
                <w:noProof/>
                <w:webHidden/>
              </w:rPr>
              <w:t>130</w:t>
            </w:r>
            <w:r w:rsidR="005B0006">
              <w:rPr>
                <w:noProof/>
                <w:webHidden/>
              </w:rPr>
              <w:fldChar w:fldCharType="end"/>
            </w:r>
          </w:hyperlink>
        </w:p>
        <w:p w14:paraId="2A1CAC3C" w14:textId="063D80AC" w:rsidR="005B0006" w:rsidRDefault="00F75F36">
          <w:pPr>
            <w:pStyle w:val="TOC2"/>
            <w:tabs>
              <w:tab w:val="right" w:leader="dot" w:pos="9350"/>
            </w:tabs>
            <w:rPr>
              <w:rFonts w:asciiTheme="minorHAnsi" w:eastAsiaTheme="minorEastAsia" w:hAnsiTheme="minorHAnsi"/>
              <w:noProof/>
              <w:sz w:val="22"/>
              <w:lang w:val="en-US"/>
            </w:rPr>
          </w:pPr>
          <w:hyperlink w:anchor="_Toc3753517" w:history="1">
            <w:r w:rsidR="005B0006" w:rsidRPr="00C1740B">
              <w:rPr>
                <w:rStyle w:val="Hyperlink"/>
                <w:rFonts w:cs="Times New Roman"/>
                <w:noProof/>
              </w:rPr>
              <w:t>Table 12. A 2-component model containing 17 variables explained 52% of the variability in the percentage of yield in the fresh market 2.25 to 3.0-inch diameter category.</w:t>
            </w:r>
            <w:r w:rsidR="005B0006">
              <w:rPr>
                <w:noProof/>
                <w:webHidden/>
              </w:rPr>
              <w:tab/>
            </w:r>
            <w:r w:rsidR="005B0006">
              <w:rPr>
                <w:noProof/>
                <w:webHidden/>
              </w:rPr>
              <w:fldChar w:fldCharType="begin"/>
            </w:r>
            <w:r w:rsidR="005B0006">
              <w:rPr>
                <w:noProof/>
                <w:webHidden/>
              </w:rPr>
              <w:instrText xml:space="preserve"> PAGEREF _Toc3753517 \h </w:instrText>
            </w:r>
            <w:r w:rsidR="005B0006">
              <w:rPr>
                <w:noProof/>
                <w:webHidden/>
              </w:rPr>
            </w:r>
            <w:r w:rsidR="005B0006">
              <w:rPr>
                <w:noProof/>
                <w:webHidden/>
              </w:rPr>
              <w:fldChar w:fldCharType="separate"/>
            </w:r>
            <w:r w:rsidR="007E09D7">
              <w:rPr>
                <w:noProof/>
                <w:webHidden/>
              </w:rPr>
              <w:t>132</w:t>
            </w:r>
            <w:r w:rsidR="005B0006">
              <w:rPr>
                <w:noProof/>
                <w:webHidden/>
              </w:rPr>
              <w:fldChar w:fldCharType="end"/>
            </w:r>
          </w:hyperlink>
        </w:p>
        <w:p w14:paraId="2908524A" w14:textId="7A391790" w:rsidR="005B0006" w:rsidRDefault="00F75F36">
          <w:pPr>
            <w:pStyle w:val="TOC2"/>
            <w:tabs>
              <w:tab w:val="right" w:leader="dot" w:pos="9350"/>
            </w:tabs>
            <w:rPr>
              <w:rFonts w:asciiTheme="minorHAnsi" w:eastAsiaTheme="minorEastAsia" w:hAnsiTheme="minorHAnsi"/>
              <w:noProof/>
              <w:sz w:val="22"/>
              <w:lang w:val="en-US"/>
            </w:rPr>
          </w:pPr>
          <w:hyperlink w:anchor="_Toc3753518" w:history="1">
            <w:r w:rsidR="005B0006" w:rsidRPr="00C1740B">
              <w:rPr>
                <w:rStyle w:val="Hyperlink"/>
                <w:rFonts w:cs="Times New Roman"/>
                <w:noProof/>
              </w:rPr>
              <w:t>Table 13. A 2-component model containing 22 variables explained 78% of the variability in the percentage of yield in the fresh market 3.0 to 3.5-inch diameter category.</w:t>
            </w:r>
            <w:r w:rsidR="005B0006">
              <w:rPr>
                <w:noProof/>
                <w:webHidden/>
              </w:rPr>
              <w:tab/>
            </w:r>
            <w:r w:rsidR="005B0006">
              <w:rPr>
                <w:noProof/>
                <w:webHidden/>
              </w:rPr>
              <w:fldChar w:fldCharType="begin"/>
            </w:r>
            <w:r w:rsidR="005B0006">
              <w:rPr>
                <w:noProof/>
                <w:webHidden/>
              </w:rPr>
              <w:instrText xml:space="preserve"> PAGEREF _Toc3753518 \h </w:instrText>
            </w:r>
            <w:r w:rsidR="005B0006">
              <w:rPr>
                <w:noProof/>
                <w:webHidden/>
              </w:rPr>
            </w:r>
            <w:r w:rsidR="005B0006">
              <w:rPr>
                <w:noProof/>
                <w:webHidden/>
              </w:rPr>
              <w:fldChar w:fldCharType="separate"/>
            </w:r>
            <w:r w:rsidR="007E09D7">
              <w:rPr>
                <w:noProof/>
                <w:webHidden/>
              </w:rPr>
              <w:t>134</w:t>
            </w:r>
            <w:r w:rsidR="005B0006">
              <w:rPr>
                <w:noProof/>
                <w:webHidden/>
              </w:rPr>
              <w:fldChar w:fldCharType="end"/>
            </w:r>
          </w:hyperlink>
        </w:p>
        <w:p w14:paraId="6D52A686" w14:textId="6AE020C7" w:rsidR="00AD16CC" w:rsidRDefault="00AD16CC">
          <w:r w:rsidRPr="00AD16CC">
            <w:rPr>
              <w:bCs/>
              <w:noProof/>
            </w:rPr>
            <w:fldChar w:fldCharType="end"/>
          </w:r>
        </w:p>
      </w:sdtContent>
    </w:sdt>
    <w:p w14:paraId="5F5F0AC2" w14:textId="5C2C8EB0" w:rsidR="00AD16CC" w:rsidRDefault="00AD16CC" w:rsidP="00AD16CC"/>
    <w:p w14:paraId="346AEA74" w14:textId="04B128EE" w:rsidR="00AD16CC" w:rsidRDefault="00AD16CC" w:rsidP="00AD16CC"/>
    <w:p w14:paraId="1B7BDC33" w14:textId="03BA1BFF" w:rsidR="00AD16CC" w:rsidRDefault="00AD16CC" w:rsidP="00AD16CC"/>
    <w:p w14:paraId="15D0B61E" w14:textId="02E76462" w:rsidR="005B0006" w:rsidRDefault="005B0006" w:rsidP="00AD16CC"/>
    <w:p w14:paraId="0202C205" w14:textId="39B676E3" w:rsidR="005B0006" w:rsidRDefault="005B0006" w:rsidP="00AD16CC"/>
    <w:p w14:paraId="27FBB1BE" w14:textId="5476AC88" w:rsidR="005B0006" w:rsidRDefault="005B0006" w:rsidP="00AD16CC"/>
    <w:p w14:paraId="67C5CD59" w14:textId="1E1073A6" w:rsidR="005B0006" w:rsidRDefault="005B0006" w:rsidP="00AD16CC"/>
    <w:p w14:paraId="78316FFB" w14:textId="1647CAC3" w:rsidR="005B0006" w:rsidRDefault="005B0006" w:rsidP="00AD16CC"/>
    <w:p w14:paraId="5B3A634B" w14:textId="1FBAC3F6" w:rsidR="005B0006" w:rsidRDefault="005B0006" w:rsidP="00AD16CC"/>
    <w:p w14:paraId="5AFC6525" w14:textId="0E88BB86" w:rsidR="005B0006" w:rsidRDefault="005B0006" w:rsidP="00AD16CC"/>
    <w:p w14:paraId="2E8EB4C2" w14:textId="2A7C08E5" w:rsidR="005B0006" w:rsidRDefault="005B0006" w:rsidP="00AD16CC"/>
    <w:p w14:paraId="736E028B" w14:textId="503AADE3" w:rsidR="005B0006" w:rsidRDefault="005B0006" w:rsidP="00AD16CC"/>
    <w:p w14:paraId="762DCED4" w14:textId="252B1FCB" w:rsidR="005B0006" w:rsidRDefault="005B0006" w:rsidP="00AD16CC"/>
    <w:p w14:paraId="026F8165" w14:textId="64141A0E" w:rsidR="005B0006" w:rsidRDefault="005B0006" w:rsidP="00AD16CC"/>
    <w:p w14:paraId="7238840E" w14:textId="3CF6BD80" w:rsidR="005B0006" w:rsidRDefault="005B0006" w:rsidP="00AD16CC"/>
    <w:p w14:paraId="60D0A4F9" w14:textId="6351F8D7" w:rsidR="005B0006" w:rsidRDefault="005B0006" w:rsidP="00AD16CC"/>
    <w:p w14:paraId="5AC447D7" w14:textId="77777777" w:rsidR="005B0006" w:rsidRPr="00AD16CC" w:rsidRDefault="005B0006" w:rsidP="00AD16CC"/>
    <w:p w14:paraId="46ACDBD2" w14:textId="0853EB4B" w:rsidR="00437FE7" w:rsidRPr="00785725" w:rsidRDefault="00437FE7" w:rsidP="00437FE7">
      <w:pPr>
        <w:pStyle w:val="Title"/>
        <w:pBdr>
          <w:bottom w:val="single" w:sz="12" w:space="1" w:color="auto"/>
        </w:pBdr>
        <w:outlineLvl w:val="0"/>
        <w:rPr>
          <w:sz w:val="31"/>
          <w:szCs w:val="31"/>
        </w:rPr>
      </w:pPr>
      <w:bookmarkStart w:id="5" w:name="_Toc3753462"/>
      <w:r w:rsidRPr="00785725">
        <w:rPr>
          <w:sz w:val="31"/>
          <w:szCs w:val="31"/>
        </w:rPr>
        <w:lastRenderedPageBreak/>
        <w:t>Summary - Increasing the Competitiveness of Manitoba’s Potato Industry</w:t>
      </w:r>
      <w:bookmarkEnd w:id="5"/>
    </w:p>
    <w:p w14:paraId="7079DD14" w14:textId="77777777" w:rsidR="00437FE7" w:rsidRPr="00103EFF" w:rsidRDefault="00437FE7" w:rsidP="00437FE7">
      <w:pPr>
        <w:spacing w:line="240" w:lineRule="auto"/>
        <w:jc w:val="left"/>
        <w:rPr>
          <w:sz w:val="4"/>
          <w:szCs w:val="4"/>
        </w:rPr>
      </w:pPr>
    </w:p>
    <w:p w14:paraId="0E2347A6" w14:textId="77777777" w:rsidR="00437FE7" w:rsidRDefault="00437FE7" w:rsidP="00437FE7">
      <w:pPr>
        <w:spacing w:after="0" w:line="240" w:lineRule="auto"/>
        <w:contextualSpacing/>
        <w:jc w:val="left"/>
        <w:rPr>
          <w:noProof/>
          <w:lang w:eastAsia="en-CA"/>
        </w:rPr>
      </w:pPr>
      <w:r>
        <w:rPr>
          <w:noProof/>
          <w:lang w:eastAsia="en-CA"/>
        </w:rPr>
        <w:t>Note: a complete version of this research is available at mbpotatoresearch.ca under the research reports tab as of March 31 2019. This is an interim report for 2018-19, project not complete yet.</w:t>
      </w:r>
    </w:p>
    <w:p w14:paraId="7A8056AF" w14:textId="77777777" w:rsidR="00437FE7" w:rsidRDefault="00437FE7" w:rsidP="00437FE7">
      <w:pPr>
        <w:spacing w:after="0" w:line="240" w:lineRule="auto"/>
        <w:contextualSpacing/>
        <w:jc w:val="left"/>
        <w:rPr>
          <w:noProof/>
          <w:lang w:eastAsia="en-CA"/>
        </w:rPr>
      </w:pPr>
    </w:p>
    <w:p w14:paraId="288A7E4C" w14:textId="77777777" w:rsidR="00437FE7" w:rsidRDefault="00437FE7" w:rsidP="00437FE7">
      <w:pPr>
        <w:spacing w:after="0" w:line="240" w:lineRule="auto"/>
        <w:contextualSpacing/>
        <w:jc w:val="left"/>
        <w:rPr>
          <w:rFonts w:cs="Times New Roman"/>
          <w:szCs w:val="24"/>
        </w:rPr>
      </w:pPr>
      <w:r w:rsidRPr="00785725">
        <w:rPr>
          <w:b/>
        </w:rPr>
        <w:t>Problem:</w:t>
      </w:r>
      <w:r>
        <w:rPr>
          <w:b/>
        </w:rPr>
        <w:t xml:space="preserve"> </w:t>
      </w:r>
      <w:r>
        <w:rPr>
          <w:rFonts w:cs="Times New Roman"/>
          <w:szCs w:val="24"/>
        </w:rPr>
        <w:t xml:space="preserve">Manitoba potato growers </w:t>
      </w:r>
      <w:r w:rsidRPr="00785725">
        <w:rPr>
          <w:rFonts w:cs="Times New Roman"/>
          <w:szCs w:val="24"/>
          <w:u w:val="single"/>
        </w:rPr>
        <w:t>must generate an increased yield of a high-quality crop grown in a sustainable, cost effective manner</w:t>
      </w:r>
      <w:r w:rsidRPr="00B052B2">
        <w:rPr>
          <w:rFonts w:cs="Times New Roman"/>
          <w:szCs w:val="24"/>
        </w:rPr>
        <w:t xml:space="preserve"> </w:t>
      </w:r>
      <w:r>
        <w:rPr>
          <w:rFonts w:cs="Times New Roman"/>
          <w:szCs w:val="24"/>
        </w:rPr>
        <w:t xml:space="preserve">to improve market competitiveness in response to changes in the local and global supply and demand of processed potato products, as well as the volatility in the exchange rate between Canada and the United States. </w:t>
      </w:r>
    </w:p>
    <w:p w14:paraId="641BF3DD" w14:textId="77777777" w:rsidR="00437FE7" w:rsidRPr="00785725" w:rsidRDefault="00437FE7" w:rsidP="00437FE7">
      <w:pPr>
        <w:spacing w:after="0" w:line="240" w:lineRule="auto"/>
        <w:contextualSpacing/>
        <w:jc w:val="left"/>
        <w:rPr>
          <w:b/>
        </w:rPr>
      </w:pPr>
    </w:p>
    <w:p w14:paraId="1F673F5A" w14:textId="77777777" w:rsidR="00437FE7" w:rsidRDefault="00437FE7" w:rsidP="00437FE7">
      <w:pPr>
        <w:spacing w:after="0" w:line="240" w:lineRule="auto"/>
        <w:contextualSpacing/>
        <w:jc w:val="left"/>
        <w:rPr>
          <w:rFonts w:cs="Times New Roman"/>
          <w:szCs w:val="24"/>
        </w:rPr>
      </w:pPr>
      <w:r w:rsidRPr="00785725">
        <w:rPr>
          <w:rFonts w:cs="Times New Roman"/>
          <w:b/>
          <w:szCs w:val="24"/>
        </w:rPr>
        <w:t>Why conduct this study in Manitoba</w:t>
      </w:r>
      <w:r>
        <w:rPr>
          <w:rFonts w:cs="Times New Roman"/>
          <w:b/>
          <w:szCs w:val="24"/>
        </w:rPr>
        <w:t>?</w:t>
      </w:r>
      <w:r>
        <w:rPr>
          <w:rFonts w:cs="Times New Roman"/>
          <w:szCs w:val="24"/>
        </w:rPr>
        <w:t xml:space="preserve"> Y</w:t>
      </w:r>
      <w:r w:rsidRPr="00B052B2">
        <w:rPr>
          <w:rFonts w:cs="Times New Roman"/>
          <w:szCs w:val="24"/>
        </w:rPr>
        <w:t>ield</w:t>
      </w:r>
      <w:r>
        <w:rPr>
          <w:rFonts w:cs="Times New Roman"/>
          <w:szCs w:val="24"/>
        </w:rPr>
        <w:t xml:space="preserve"> increases</w:t>
      </w:r>
      <w:r w:rsidRPr="00B052B2">
        <w:rPr>
          <w:rFonts w:cs="Times New Roman"/>
          <w:szCs w:val="24"/>
        </w:rPr>
        <w:t xml:space="preserve"> </w:t>
      </w:r>
      <w:r>
        <w:rPr>
          <w:rFonts w:cs="Times New Roman"/>
          <w:szCs w:val="24"/>
        </w:rPr>
        <w:t>must</w:t>
      </w:r>
      <w:r w:rsidRPr="00B052B2">
        <w:rPr>
          <w:rFonts w:cs="Times New Roman"/>
          <w:szCs w:val="24"/>
        </w:rPr>
        <w:t xml:space="preserve"> be </w:t>
      </w:r>
      <w:r>
        <w:rPr>
          <w:rFonts w:cs="Times New Roman"/>
          <w:szCs w:val="24"/>
        </w:rPr>
        <w:t xml:space="preserve">achieved through regional research, development, and </w:t>
      </w:r>
      <w:r w:rsidRPr="00B052B2">
        <w:rPr>
          <w:rFonts w:cs="Times New Roman"/>
          <w:szCs w:val="24"/>
        </w:rPr>
        <w:t xml:space="preserve">evaluation </w:t>
      </w:r>
      <w:r>
        <w:rPr>
          <w:rFonts w:cs="Times New Roman"/>
          <w:szCs w:val="24"/>
        </w:rPr>
        <w:t xml:space="preserve">of crop management strategies </w:t>
      </w:r>
      <w:r w:rsidRPr="00B052B2">
        <w:rPr>
          <w:rFonts w:cs="Times New Roman"/>
          <w:szCs w:val="24"/>
        </w:rPr>
        <w:t>because</w:t>
      </w:r>
      <w:r>
        <w:rPr>
          <w:rFonts w:cs="Times New Roman"/>
          <w:szCs w:val="24"/>
        </w:rPr>
        <w:t xml:space="preserve"> the</w:t>
      </w:r>
      <w:r w:rsidRPr="00B052B2">
        <w:rPr>
          <w:rFonts w:cs="Times New Roman"/>
          <w:szCs w:val="24"/>
        </w:rPr>
        <w:t xml:space="preserve"> long-distance importation of research </w:t>
      </w:r>
      <w:r>
        <w:rPr>
          <w:rFonts w:cs="Times New Roman"/>
          <w:szCs w:val="24"/>
        </w:rPr>
        <w:t xml:space="preserve">results from other areas </w:t>
      </w:r>
      <w:r w:rsidRPr="00785725">
        <w:rPr>
          <w:rFonts w:cs="Times New Roman"/>
          <w:szCs w:val="24"/>
          <w:u w:val="single"/>
        </w:rPr>
        <w:t>risks overlooking regionally significant yield-limiting factors</w:t>
      </w:r>
      <w:r w:rsidRPr="00B052B2">
        <w:rPr>
          <w:rFonts w:cs="Times New Roman"/>
          <w:szCs w:val="24"/>
        </w:rPr>
        <w:t>.</w:t>
      </w:r>
      <w:r>
        <w:rPr>
          <w:rFonts w:cs="Times New Roman"/>
          <w:szCs w:val="24"/>
        </w:rPr>
        <w:t xml:space="preserve"> </w:t>
      </w:r>
    </w:p>
    <w:p w14:paraId="56F61FE8" w14:textId="77777777" w:rsidR="00437FE7" w:rsidRDefault="00437FE7" w:rsidP="00437FE7">
      <w:pPr>
        <w:spacing w:after="0" w:line="240" w:lineRule="auto"/>
        <w:contextualSpacing/>
        <w:jc w:val="left"/>
        <w:rPr>
          <w:rFonts w:cs="Times New Roman"/>
          <w:szCs w:val="24"/>
        </w:rPr>
      </w:pPr>
    </w:p>
    <w:p w14:paraId="3B32FAAC" w14:textId="77777777" w:rsidR="00437FE7" w:rsidRDefault="00437FE7" w:rsidP="00437FE7">
      <w:pPr>
        <w:spacing w:after="0" w:line="240" w:lineRule="auto"/>
        <w:contextualSpacing/>
        <w:jc w:val="left"/>
        <w:rPr>
          <w:rFonts w:cs="Times New Roman"/>
          <w:szCs w:val="24"/>
        </w:rPr>
      </w:pPr>
      <w:r>
        <w:rPr>
          <w:rFonts w:cs="Times New Roman"/>
          <w:b/>
          <w:szCs w:val="24"/>
        </w:rPr>
        <w:t>Objectives</w:t>
      </w:r>
      <w:r w:rsidRPr="00785725">
        <w:rPr>
          <w:rFonts w:cs="Times New Roman"/>
          <w:b/>
          <w:szCs w:val="24"/>
        </w:rPr>
        <w:t>:</w:t>
      </w:r>
      <w:r>
        <w:rPr>
          <w:rFonts w:cs="Times New Roman"/>
          <w:szCs w:val="24"/>
        </w:rPr>
        <w:t xml:space="preserve"> </w:t>
      </w:r>
    </w:p>
    <w:p w14:paraId="2DC767D6" w14:textId="77777777" w:rsidR="00437FE7" w:rsidRPr="00785725" w:rsidRDefault="00437FE7" w:rsidP="00437FE7">
      <w:pPr>
        <w:pStyle w:val="ListParagraph"/>
        <w:numPr>
          <w:ilvl w:val="0"/>
          <w:numId w:val="23"/>
        </w:numPr>
        <w:spacing w:after="0" w:line="240" w:lineRule="auto"/>
        <w:jc w:val="left"/>
        <w:rPr>
          <w:rFonts w:cs="Times New Roman"/>
          <w:szCs w:val="24"/>
        </w:rPr>
      </w:pPr>
      <w:r>
        <w:rPr>
          <w:rFonts w:cs="Times New Roman"/>
          <w:szCs w:val="24"/>
        </w:rPr>
        <w:t>C</w:t>
      </w:r>
      <w:r w:rsidRPr="00785725">
        <w:rPr>
          <w:rFonts w:cs="Times New Roman"/>
          <w:szCs w:val="24"/>
        </w:rPr>
        <w:t>haracterize the variables responsible for variable</w:t>
      </w:r>
      <w:r>
        <w:rPr>
          <w:rFonts w:cs="Times New Roman"/>
          <w:szCs w:val="24"/>
        </w:rPr>
        <w:t xml:space="preserve"> ‘Russet Burbank’</w:t>
      </w:r>
      <w:r w:rsidRPr="00785725">
        <w:rPr>
          <w:rFonts w:cs="Times New Roman"/>
          <w:szCs w:val="24"/>
        </w:rPr>
        <w:t xml:space="preserve"> yield</w:t>
      </w:r>
      <w:r>
        <w:rPr>
          <w:rFonts w:cs="Times New Roman"/>
          <w:szCs w:val="24"/>
        </w:rPr>
        <w:t xml:space="preserve"> in MB</w:t>
      </w:r>
    </w:p>
    <w:p w14:paraId="55E73DEE" w14:textId="77777777" w:rsidR="00437FE7" w:rsidRDefault="00437FE7" w:rsidP="00437FE7">
      <w:pPr>
        <w:pStyle w:val="ListParagraph"/>
        <w:numPr>
          <w:ilvl w:val="0"/>
          <w:numId w:val="23"/>
        </w:numPr>
        <w:spacing w:after="0" w:line="240" w:lineRule="auto"/>
        <w:jc w:val="left"/>
        <w:rPr>
          <w:rFonts w:cs="Times New Roman"/>
          <w:szCs w:val="24"/>
        </w:rPr>
      </w:pPr>
      <w:r>
        <w:rPr>
          <w:rFonts w:cs="Times New Roman"/>
          <w:szCs w:val="24"/>
        </w:rPr>
        <w:t>Experimentally confirm ideal range of variable that is currently yield-limiting (i.e. if low soil sulfur is a problem, what rate of sulfur is necessary to eliminate the problem)</w:t>
      </w:r>
    </w:p>
    <w:p w14:paraId="233FAE5A" w14:textId="77777777" w:rsidR="00437FE7" w:rsidRDefault="00437FE7" w:rsidP="00437FE7">
      <w:pPr>
        <w:pStyle w:val="ListParagraph"/>
        <w:numPr>
          <w:ilvl w:val="0"/>
          <w:numId w:val="23"/>
        </w:numPr>
        <w:spacing w:after="0" w:line="240" w:lineRule="auto"/>
        <w:jc w:val="left"/>
        <w:rPr>
          <w:rFonts w:cs="Times New Roman"/>
          <w:szCs w:val="24"/>
        </w:rPr>
      </w:pPr>
      <w:r>
        <w:rPr>
          <w:rFonts w:cs="Times New Roman"/>
          <w:szCs w:val="24"/>
        </w:rPr>
        <w:t>Evaluate treatment on field-scale for variables identified in objective 1, evaluate treatment cost-effectiveness</w:t>
      </w:r>
    </w:p>
    <w:p w14:paraId="5D1072D5" w14:textId="77777777" w:rsidR="00437FE7" w:rsidRDefault="00437FE7" w:rsidP="00437FE7">
      <w:pPr>
        <w:spacing w:after="0" w:line="240" w:lineRule="auto"/>
        <w:contextualSpacing/>
        <w:jc w:val="left"/>
        <w:rPr>
          <w:rFonts w:cs="Times New Roman"/>
          <w:szCs w:val="24"/>
        </w:rPr>
      </w:pPr>
    </w:p>
    <w:p w14:paraId="5B1241CC" w14:textId="77777777" w:rsidR="00437FE7" w:rsidRPr="009C51A2" w:rsidRDefault="00437FE7" w:rsidP="00437FE7">
      <w:pPr>
        <w:spacing w:after="0" w:line="240" w:lineRule="auto"/>
        <w:contextualSpacing/>
        <w:jc w:val="left"/>
        <w:rPr>
          <w:rFonts w:cs="Times New Roman"/>
          <w:b/>
          <w:szCs w:val="24"/>
        </w:rPr>
      </w:pPr>
      <w:r>
        <w:rPr>
          <w:rFonts w:cs="Times New Roman"/>
          <w:b/>
          <w:szCs w:val="24"/>
        </w:rPr>
        <w:t xml:space="preserve">Methods: </w:t>
      </w:r>
      <w:r>
        <w:rPr>
          <w:rFonts w:cs="Times New Roman"/>
          <w:szCs w:val="24"/>
        </w:rPr>
        <w:t>The independent variables (what we measured) were approximately 98 soil, plant, and environmental factors from 2015-2018 for 19 fields planted to ‘Russet Burbank’.</w:t>
      </w:r>
    </w:p>
    <w:p w14:paraId="667328F1" w14:textId="77777777" w:rsidR="00437FE7" w:rsidRDefault="00437FE7" w:rsidP="00437FE7">
      <w:pPr>
        <w:spacing w:after="0" w:line="240" w:lineRule="auto"/>
        <w:contextualSpacing/>
        <w:jc w:val="left"/>
        <w:rPr>
          <w:rFonts w:cs="Times New Roman"/>
          <w:szCs w:val="24"/>
        </w:rPr>
      </w:pPr>
    </w:p>
    <w:p w14:paraId="6AF68CBA" w14:textId="77777777" w:rsidR="00437FE7" w:rsidRDefault="00437FE7" w:rsidP="00437FE7">
      <w:pPr>
        <w:spacing w:after="0" w:line="240" w:lineRule="auto"/>
        <w:contextualSpacing/>
        <w:jc w:val="left"/>
      </w:pPr>
      <w:r>
        <w:t>The dependant variables (what we are associating our independent variables to) were the total yield, value (in dollars), specific gravity, and percentage of each tuber size profile of &lt; 3 oz, 3-6 oz, 6-10 oz, 10-12 oz, and &gt; 12 oz.</w:t>
      </w:r>
    </w:p>
    <w:p w14:paraId="0F8199FC" w14:textId="77777777" w:rsidR="00437FE7" w:rsidRDefault="00437FE7" w:rsidP="00437FE7">
      <w:pPr>
        <w:spacing w:after="0" w:line="240" w:lineRule="auto"/>
        <w:contextualSpacing/>
        <w:jc w:val="left"/>
      </w:pPr>
    </w:p>
    <w:p w14:paraId="79FD06ED" w14:textId="77777777" w:rsidR="00437FE7" w:rsidRDefault="00437FE7" w:rsidP="00437FE7">
      <w:pPr>
        <w:spacing w:after="0" w:line="240" w:lineRule="auto"/>
        <w:contextualSpacing/>
        <w:jc w:val="left"/>
        <w:rPr>
          <w:rFonts w:cs="Times New Roman"/>
          <w:szCs w:val="24"/>
        </w:rPr>
      </w:pPr>
      <w:r>
        <w:t xml:space="preserve">In the case of each dependant variable, such as total yield, a model was created (partial least squares regression) which listed the major contributing variables and denotes if the association was positive or negative. </w:t>
      </w:r>
    </w:p>
    <w:p w14:paraId="7AFF9CA4" w14:textId="77777777" w:rsidR="00437FE7" w:rsidRPr="00032810" w:rsidRDefault="00437FE7" w:rsidP="00437FE7">
      <w:pPr>
        <w:spacing w:after="0" w:line="240" w:lineRule="auto"/>
        <w:contextualSpacing/>
        <w:jc w:val="left"/>
        <w:rPr>
          <w:rFonts w:cs="Times New Roman"/>
          <w:szCs w:val="24"/>
        </w:rPr>
      </w:pPr>
    </w:p>
    <w:p w14:paraId="3B294B2C" w14:textId="77777777" w:rsidR="00437FE7" w:rsidRDefault="00437FE7" w:rsidP="00437FE7">
      <w:pPr>
        <w:spacing w:after="0" w:line="240" w:lineRule="auto"/>
        <w:contextualSpacing/>
        <w:rPr>
          <w:rFonts w:cs="Times New Roman"/>
          <w:szCs w:val="24"/>
        </w:rPr>
      </w:pPr>
      <w:r>
        <w:rPr>
          <w:rFonts w:cs="Times New Roman"/>
          <w:b/>
          <w:szCs w:val="24"/>
        </w:rPr>
        <w:t xml:space="preserve">Conclusions: </w:t>
      </w:r>
      <w:r>
        <w:rPr>
          <w:rFonts w:cs="Times New Roman"/>
          <w:szCs w:val="24"/>
        </w:rPr>
        <w:t xml:space="preserve">Approximately 50 independent variables have been associated with yield variability, and the effect of each variable has been ranked in order of significance. Consultations with growers on the project have identified three variables of the top ten that are economically feasible to manage and have the support to study improvements on their farms. </w:t>
      </w:r>
    </w:p>
    <w:p w14:paraId="3A3599BF" w14:textId="77777777" w:rsidR="00437FE7" w:rsidRDefault="00437FE7" w:rsidP="00437FE7">
      <w:pPr>
        <w:spacing w:after="0" w:line="240" w:lineRule="auto"/>
        <w:contextualSpacing/>
        <w:rPr>
          <w:rFonts w:cs="Times New Roman"/>
          <w:szCs w:val="24"/>
        </w:rPr>
      </w:pPr>
      <w:r>
        <w:rPr>
          <w:rFonts w:cs="Times New Roman"/>
          <w:szCs w:val="24"/>
        </w:rPr>
        <w:tab/>
      </w:r>
    </w:p>
    <w:p w14:paraId="35580828" w14:textId="77777777" w:rsidR="00437FE7" w:rsidRPr="00032810" w:rsidRDefault="00437FE7" w:rsidP="00437FE7">
      <w:pPr>
        <w:spacing w:after="0" w:line="240" w:lineRule="auto"/>
        <w:contextualSpacing/>
        <w:rPr>
          <w:rFonts w:cs="Times New Roman"/>
          <w:b/>
          <w:szCs w:val="24"/>
        </w:rPr>
      </w:pPr>
      <w:r w:rsidRPr="00032810">
        <w:rPr>
          <w:rFonts w:cs="Times New Roman"/>
          <w:b/>
          <w:szCs w:val="24"/>
        </w:rPr>
        <w:t>The three main takeaways</w:t>
      </w:r>
    </w:p>
    <w:p w14:paraId="0D3DC339" w14:textId="77777777" w:rsidR="00437FE7" w:rsidRPr="00032810" w:rsidRDefault="00437FE7" w:rsidP="00437FE7">
      <w:pPr>
        <w:pStyle w:val="ListParagraph"/>
        <w:numPr>
          <w:ilvl w:val="0"/>
          <w:numId w:val="24"/>
        </w:numPr>
        <w:spacing w:after="0" w:line="240" w:lineRule="auto"/>
        <w:rPr>
          <w:b/>
        </w:rPr>
      </w:pPr>
      <w:r w:rsidRPr="00032810">
        <w:rPr>
          <w:b/>
        </w:rPr>
        <w:t xml:space="preserve">Lower petiole nitrate at row closure are associated with total yield negatively (i.e. lower petiole nitrate at row closure is associated with the lowest yielding sampling points). </w:t>
      </w:r>
    </w:p>
    <w:p w14:paraId="15770946" w14:textId="77777777" w:rsidR="00437FE7" w:rsidRPr="00032810" w:rsidRDefault="00437FE7" w:rsidP="00437FE7">
      <w:pPr>
        <w:pStyle w:val="ListParagraph"/>
        <w:numPr>
          <w:ilvl w:val="0"/>
          <w:numId w:val="24"/>
        </w:numPr>
        <w:spacing w:after="0" w:line="240" w:lineRule="auto"/>
        <w:rPr>
          <w:b/>
        </w:rPr>
      </w:pPr>
      <w:r w:rsidRPr="00032810">
        <w:rPr>
          <w:b/>
        </w:rPr>
        <w:t xml:space="preserve">Soil sulfur at all growth stages are associated positively with total yield and virtually all the size categories. The most benefit to sulfur was when more soil sulfur was available at row closure. </w:t>
      </w:r>
    </w:p>
    <w:p w14:paraId="6172E584" w14:textId="12AB7250" w:rsidR="00B757C5" w:rsidRPr="00A96A6B" w:rsidRDefault="00437FE7" w:rsidP="00437FE7">
      <w:pPr>
        <w:spacing w:after="0" w:line="240" w:lineRule="auto"/>
        <w:contextualSpacing/>
        <w:jc w:val="left"/>
        <w:rPr>
          <w:rFonts w:eastAsia="Times New Roman" w:cs="Times New Roman"/>
          <w:szCs w:val="24"/>
          <w:lang w:val="en-US"/>
        </w:rPr>
        <w:sectPr w:rsidR="00B757C5" w:rsidRPr="00A96A6B">
          <w:pgSz w:w="12240" w:h="15840"/>
          <w:pgMar w:top="1440" w:right="1440" w:bottom="1440" w:left="1440" w:header="708" w:footer="708" w:gutter="0"/>
          <w:cols w:space="708"/>
          <w:docGrid w:linePitch="360"/>
        </w:sectPr>
      </w:pPr>
      <w:r w:rsidRPr="00032810">
        <w:rPr>
          <w:b/>
        </w:rPr>
        <w:t xml:space="preserve">Increasing numbers of </w:t>
      </w:r>
      <w:r w:rsidRPr="00032810">
        <w:rPr>
          <w:b/>
          <w:i/>
        </w:rPr>
        <w:t>Verticillium</w:t>
      </w:r>
      <w:r w:rsidRPr="00032810">
        <w:rPr>
          <w:b/>
        </w:rPr>
        <w:t xml:space="preserve"> propagules were the largest negative contribution to 10-12 oz yield</w:t>
      </w:r>
    </w:p>
    <w:p w14:paraId="50131519" w14:textId="0FC050A4" w:rsidR="007D464F" w:rsidRDefault="00FD554B" w:rsidP="00D16B53">
      <w:pPr>
        <w:pStyle w:val="Heading1"/>
        <w:spacing w:before="0" w:line="240" w:lineRule="auto"/>
        <w:contextualSpacing/>
      </w:pPr>
      <w:bookmarkStart w:id="6" w:name="_Ref3750055"/>
      <w:bookmarkStart w:id="7" w:name="_Toc3753463"/>
      <w:r>
        <w:lastRenderedPageBreak/>
        <w:t>Introduction</w:t>
      </w:r>
      <w:bookmarkEnd w:id="6"/>
      <w:bookmarkEnd w:id="7"/>
    </w:p>
    <w:p w14:paraId="00AE39AD" w14:textId="1137BB2E" w:rsidR="00733930" w:rsidRDefault="00733930" w:rsidP="00B757C5">
      <w:pPr>
        <w:spacing w:after="0" w:line="240" w:lineRule="auto"/>
        <w:contextualSpacing/>
      </w:pPr>
    </w:p>
    <w:p w14:paraId="3325484F" w14:textId="7C81317F" w:rsidR="00570593" w:rsidRDefault="00EB798D" w:rsidP="00570593">
      <w:pPr>
        <w:spacing w:after="0" w:line="240" w:lineRule="auto"/>
        <w:contextualSpacing/>
      </w:pPr>
      <w:r>
        <w:t xml:space="preserve">Manitoba potato production has averaged 20.5 million </w:t>
      </w:r>
      <w:r w:rsidR="00570593">
        <w:t>hundredweight (</w:t>
      </w:r>
      <w:r>
        <w:t>cwt</w:t>
      </w:r>
      <w:r w:rsidR="00570593">
        <w:t>)</w:t>
      </w:r>
      <w:r>
        <w:t xml:space="preserve"> annually from 2000 to 2013</w:t>
      </w:r>
      <w:r w:rsidR="00F0052E">
        <w:t xml:space="preserve">, landing the province </w:t>
      </w:r>
      <w:r w:rsidR="00570593">
        <w:t>with</w:t>
      </w:r>
      <w:r w:rsidR="00F0052E">
        <w:t xml:space="preserve"> the #2 rank</w:t>
      </w:r>
      <w:r w:rsidR="00570593">
        <w:t xml:space="preserve"> in Canadian potato production</w:t>
      </w:r>
      <w:r w:rsidR="00F0052E">
        <w:t>. Manitoba produces 20% of all the potatoes grown in Canada as of 2014</w:t>
      </w:r>
      <w:r w:rsidR="00B97F72">
        <w:t xml:space="preserve"> (Informa Economics, 2014)</w:t>
      </w:r>
      <w:r w:rsidR="00F0052E">
        <w:t xml:space="preserve">. </w:t>
      </w:r>
      <w:r w:rsidR="00570593">
        <w:t xml:space="preserve">Manitoba has a long history of growing potatoes, which is demonstrated in part by Fig. 1. </w:t>
      </w:r>
    </w:p>
    <w:p w14:paraId="3853BCD1" w14:textId="77777777" w:rsidR="00570593" w:rsidRDefault="00570593" w:rsidP="00570593">
      <w:pPr>
        <w:spacing w:after="0" w:line="240" w:lineRule="auto"/>
        <w:contextualSpacing/>
      </w:pPr>
    </w:p>
    <w:p w14:paraId="7F7F67A7" w14:textId="77777777" w:rsidR="00570593" w:rsidRDefault="00570593" w:rsidP="00570593">
      <w:pPr>
        <w:spacing w:after="0" w:line="240" w:lineRule="auto"/>
        <w:contextualSpacing/>
      </w:pPr>
      <w:r>
        <w:rPr>
          <w:noProof/>
          <w:lang w:eastAsia="en-CA"/>
        </w:rPr>
        <w:drawing>
          <wp:inline distT="0" distB="0" distL="0" distR="0" wp14:anchorId="1E6E5B59" wp14:editId="0AB336B5">
            <wp:extent cx="5942931" cy="3756025"/>
            <wp:effectExtent l="19050" t="19050" r="2032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8245"/>
                    <a:stretch/>
                  </pic:blipFill>
                  <pic:spPr bwMode="auto">
                    <a:xfrm>
                      <a:off x="0" y="0"/>
                      <a:ext cx="5943600" cy="375644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74AD32" w14:textId="5F065001" w:rsidR="00570593" w:rsidRDefault="00570593" w:rsidP="00B97F72">
      <w:pPr>
        <w:spacing w:after="0" w:line="240" w:lineRule="auto"/>
        <w:ind w:left="720"/>
        <w:contextualSpacing/>
        <w:jc w:val="left"/>
      </w:pPr>
      <w:r>
        <w:t>Fig 1. Potato harvest in Carberry, Manitoba</w:t>
      </w:r>
      <w:r w:rsidR="00847698">
        <w:t xml:space="preserve"> in the mid-1960s</w:t>
      </w:r>
      <w:r>
        <w:t xml:space="preserve">. Several items are particularly interesting about this photograph. For example, the axel on the tractor with the digger (right) has been extended to allow placement of a one-row digger. The operator of the digger was the first person on the line to sort material out of the harvested potatoes. The preparation of the field for harvest is also interesting in that the majority of plant matter was shredded and removed prior to harvest, which could have potential implications on setting skins for harvest and removal of infected plant matter before propagules of organisms like </w:t>
      </w:r>
      <w:r w:rsidRPr="007D464F">
        <w:rPr>
          <w:i/>
        </w:rPr>
        <w:t xml:space="preserve">Colletotrichum </w:t>
      </w:r>
      <w:proofErr w:type="spellStart"/>
      <w:r w:rsidRPr="007D464F">
        <w:rPr>
          <w:i/>
        </w:rPr>
        <w:t>coccodes</w:t>
      </w:r>
      <w:proofErr w:type="spellEnd"/>
      <w:r>
        <w:t xml:space="preserve"> and </w:t>
      </w:r>
      <w:r w:rsidRPr="007D464F">
        <w:rPr>
          <w:i/>
        </w:rPr>
        <w:t xml:space="preserve">Verticillium </w:t>
      </w:r>
      <w:proofErr w:type="spellStart"/>
      <w:r w:rsidRPr="007D464F">
        <w:rPr>
          <w:i/>
        </w:rPr>
        <w:t>dahliae</w:t>
      </w:r>
      <w:proofErr w:type="spellEnd"/>
      <w:r>
        <w:t xml:space="preserve"> return to the soil. Photo credit: Earl Baron. </w:t>
      </w:r>
    </w:p>
    <w:p w14:paraId="053FA6A5" w14:textId="502E4F6A" w:rsidR="00570593" w:rsidRDefault="00570593" w:rsidP="00B757C5">
      <w:pPr>
        <w:spacing w:after="0" w:line="240" w:lineRule="auto"/>
        <w:contextualSpacing/>
      </w:pPr>
    </w:p>
    <w:p w14:paraId="22149E6B" w14:textId="380725BD" w:rsidR="00EB798D" w:rsidRDefault="00A40A09" w:rsidP="00B757C5">
      <w:pPr>
        <w:spacing w:after="0" w:line="240" w:lineRule="auto"/>
        <w:contextualSpacing/>
      </w:pPr>
      <w:r>
        <w:t xml:space="preserve">Potato yield in Manitoba has varied between </w:t>
      </w:r>
      <w:r w:rsidR="00202A34">
        <w:t xml:space="preserve">approximately </w:t>
      </w:r>
      <w:r>
        <w:t xml:space="preserve">16 </w:t>
      </w:r>
      <w:r w:rsidR="00202A34">
        <w:t xml:space="preserve">and 25 </w:t>
      </w:r>
      <w:r>
        <w:t>million cwt</w:t>
      </w:r>
      <w:r w:rsidR="00F0052E">
        <w:t xml:space="preserve"> </w:t>
      </w:r>
      <w:r w:rsidR="00202A34">
        <w:t xml:space="preserve">from 2005 to 2013 (Fig. 2), with more recent advances being attributed to the implementation of sustainable best management practices (Informa Economics, 2014). These recent improvements identify that there is opportunity for continued improvement through the collaboration of research and the potato community to define and improve these best management practices. </w:t>
      </w:r>
    </w:p>
    <w:p w14:paraId="30712C5C" w14:textId="00BF8E55" w:rsidR="00A40A09" w:rsidRDefault="00A40A09" w:rsidP="00B757C5">
      <w:pPr>
        <w:spacing w:after="0" w:line="240" w:lineRule="auto"/>
        <w:contextualSpacing/>
      </w:pPr>
    </w:p>
    <w:p w14:paraId="4FC3FC3D" w14:textId="140AE814" w:rsidR="00A40A09" w:rsidRDefault="00A40A09" w:rsidP="00202A34">
      <w:pPr>
        <w:spacing w:after="0" w:line="240" w:lineRule="auto"/>
        <w:contextualSpacing/>
        <w:jc w:val="center"/>
      </w:pPr>
      <w:r>
        <w:rPr>
          <w:noProof/>
          <w:lang w:eastAsia="en-CA"/>
        </w:rPr>
        <w:lastRenderedPageBreak/>
        <w:drawing>
          <wp:inline distT="0" distB="0" distL="0" distR="0" wp14:anchorId="6EBC3494" wp14:editId="3E022A70">
            <wp:extent cx="5943600" cy="49155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915535"/>
                    </a:xfrm>
                    <a:prstGeom prst="rect">
                      <a:avLst/>
                    </a:prstGeom>
                  </pic:spPr>
                </pic:pic>
              </a:graphicData>
            </a:graphic>
          </wp:inline>
        </w:drawing>
      </w:r>
    </w:p>
    <w:p w14:paraId="0175FDAB" w14:textId="4AA84B8B" w:rsidR="00202A34" w:rsidRDefault="00202A34" w:rsidP="00202A34">
      <w:pPr>
        <w:spacing w:after="0" w:line="240" w:lineRule="auto"/>
        <w:ind w:left="1440"/>
        <w:contextualSpacing/>
      </w:pPr>
      <w:r>
        <w:t xml:space="preserve">Fig 2. Line graphical display of Manitoba potato production yield by each year from 2005 to 2013. The green line links annual production (in millions cwt) by year, whereas the blue line represents the average across all year. Sourced and created by Informa Economics (2014) from Statistics Canada. </w:t>
      </w:r>
    </w:p>
    <w:p w14:paraId="61275656" w14:textId="77777777" w:rsidR="00F0052E" w:rsidRDefault="00F0052E" w:rsidP="00B757C5">
      <w:pPr>
        <w:spacing w:after="0" w:line="240" w:lineRule="auto"/>
        <w:contextualSpacing/>
      </w:pPr>
    </w:p>
    <w:p w14:paraId="431B56BD" w14:textId="732141E0" w:rsidR="00460B84" w:rsidRDefault="00460B84" w:rsidP="00D734E6">
      <w:pPr>
        <w:spacing w:after="0" w:line="240" w:lineRule="auto"/>
        <w:contextualSpacing/>
        <w:jc w:val="left"/>
      </w:pPr>
      <w:r>
        <w:t>The</w:t>
      </w:r>
      <w:r w:rsidR="00D734E6" w:rsidRPr="00D734E6">
        <w:t xml:space="preserve"> direct application of research to engage communities to promote growers and their commodities</w:t>
      </w:r>
      <w:r>
        <w:t xml:space="preserve"> is the hallmark of cooperative extension</w:t>
      </w:r>
      <w:r w:rsidR="00323AAA">
        <w:t xml:space="preserve"> (CED-81-119)</w:t>
      </w:r>
      <w:r w:rsidR="00094848">
        <w:t>, which will be referred to as extension from here onward</w:t>
      </w:r>
      <w:r>
        <w:t xml:space="preserve">. The </w:t>
      </w:r>
      <w:r w:rsidR="00094848">
        <w:t>key to</w:t>
      </w:r>
      <w:r>
        <w:t xml:space="preserve"> </w:t>
      </w:r>
      <w:r w:rsidR="00094848">
        <w:t>extension</w:t>
      </w:r>
      <w:r>
        <w:t xml:space="preserve"> is </w:t>
      </w:r>
      <w:r w:rsidR="00EC0E24">
        <w:t>the exchange of information between people with different perspectives</w:t>
      </w:r>
      <w:r w:rsidR="008B565B">
        <w:t xml:space="preserve"> and experience</w:t>
      </w:r>
      <w:r w:rsidR="00EC0E24">
        <w:t xml:space="preserve"> is necessary in order to </w:t>
      </w:r>
      <w:r w:rsidR="00094848">
        <w:t>overcome a problem together. This exchange educates both parties to make informed choices, which in this case improves the crop and encourages other members of the community to seek what was done differently in order to achieve th</w:t>
      </w:r>
      <w:r w:rsidR="008B565B">
        <w:t>e same</w:t>
      </w:r>
      <w:r w:rsidR="00094848">
        <w:t xml:space="preserve"> result</w:t>
      </w:r>
      <w:r w:rsidR="008B565B">
        <w:t xml:space="preserve"> for themselves</w:t>
      </w:r>
      <w:r w:rsidR="00094848">
        <w:t xml:space="preserve">. This report is one such attempt to supply research results that can integrate into the conversation about improving the yield and quality of potatoes grown in Manitoba. This report is only meaningful if you, the reader, provide feedback on what interests you, why, and how you think we can overcome yield limitations together.  </w:t>
      </w:r>
      <w:r w:rsidR="00EC0E24">
        <w:t xml:space="preserve"> </w:t>
      </w:r>
    </w:p>
    <w:p w14:paraId="1D07B3E4" w14:textId="77777777" w:rsidR="00460B84" w:rsidRDefault="00460B84" w:rsidP="00D734E6">
      <w:pPr>
        <w:spacing w:after="0" w:line="240" w:lineRule="auto"/>
        <w:contextualSpacing/>
        <w:jc w:val="left"/>
      </w:pPr>
    </w:p>
    <w:p w14:paraId="4E81588F" w14:textId="740670BA" w:rsidR="00733930" w:rsidRDefault="00460B84" w:rsidP="00323AAA">
      <w:pPr>
        <w:spacing w:after="0" w:line="240" w:lineRule="auto"/>
        <w:contextualSpacing/>
        <w:jc w:val="left"/>
      </w:pPr>
      <w:r>
        <w:lastRenderedPageBreak/>
        <w:t>The concept of cooperative extension is not new</w:t>
      </w:r>
      <w:r w:rsidR="003F591A">
        <w:t xml:space="preserve"> </w:t>
      </w:r>
      <w:r w:rsidR="00733930">
        <w:t>to</w:t>
      </w:r>
      <w:r>
        <w:t xml:space="preserve"> North America– agricultural clubs and societies of the early 19</w:t>
      </w:r>
      <w:r w:rsidRPr="00460B84">
        <w:rPr>
          <w:vertAlign w:val="superscript"/>
        </w:rPr>
        <w:t>th</w:t>
      </w:r>
      <w:r>
        <w:t xml:space="preserve"> century encouraged farmers to report their achievements on yield and problem-solving</w:t>
      </w:r>
      <w:r w:rsidR="00B90E52">
        <w:t>. This practice of coming together to share knowledge to boost crop yield and quality eventually led to events sponsored by local governments and universities the United States, which eventually precipitated the formation of the land-grant college system in 1862</w:t>
      </w:r>
      <w:r w:rsidR="008B565B">
        <w:t xml:space="preserve"> (CED-81-119)</w:t>
      </w:r>
      <w:r>
        <w:t>. Attempts to overcome the current limitations of a</w:t>
      </w:r>
      <w:r w:rsidR="00094848">
        <w:t>n</w:t>
      </w:r>
      <w:r>
        <w:t xml:space="preserve"> agricultural system, potatoes in this case, are </w:t>
      </w:r>
      <w:r w:rsidRPr="00460B84">
        <w:t>inextricably</w:t>
      </w:r>
      <w:r>
        <w:t xml:space="preserve"> intertwined with </w:t>
      </w:r>
      <w:r w:rsidR="00B90E52">
        <w:t xml:space="preserve">research and </w:t>
      </w:r>
      <w:r w:rsidR="00BE07B5">
        <w:t>communal</w:t>
      </w:r>
      <w:r w:rsidR="00B90E52">
        <w:t xml:space="preserve"> education</w:t>
      </w:r>
      <w:r w:rsidR="00BE07B5">
        <w:t xml:space="preserve"> efforts</w:t>
      </w:r>
      <w:r w:rsidR="00094848">
        <w:t>.</w:t>
      </w:r>
      <w:r>
        <w:t xml:space="preserve"> </w:t>
      </w:r>
    </w:p>
    <w:p w14:paraId="54F72DD7" w14:textId="77777777" w:rsidR="00733930" w:rsidRDefault="00733930" w:rsidP="00323AAA">
      <w:pPr>
        <w:spacing w:after="0" w:line="240" w:lineRule="auto"/>
        <w:contextualSpacing/>
        <w:jc w:val="left"/>
      </w:pPr>
    </w:p>
    <w:p w14:paraId="45B284BD" w14:textId="5ABBDEE5" w:rsidR="00460B84" w:rsidRDefault="00733930" w:rsidP="00323AAA">
      <w:pPr>
        <w:spacing w:after="0" w:line="240" w:lineRule="auto"/>
        <w:contextualSpacing/>
        <w:jc w:val="left"/>
      </w:pPr>
      <w:r w:rsidRPr="00733930">
        <w:t xml:space="preserve">The Manitoba Crop Diversification Centre (MCDC) was established in 1993 </w:t>
      </w:r>
      <w:r>
        <w:t xml:space="preserve">with </w:t>
      </w:r>
      <w:r w:rsidRPr="00733930">
        <w:t>a ten-year agreement among</w:t>
      </w:r>
      <w:r>
        <w:t>st a community consisting of</w:t>
      </w:r>
      <w:r w:rsidRPr="00733930">
        <w:t xml:space="preserve"> the Government of Canada, the Government of Manitoba, and Manitoba Horticulture Productivity Enhancement Centre Inc. (MHPEC). </w:t>
      </w:r>
      <w:r>
        <w:t>Applied research</w:t>
      </w:r>
      <w:r w:rsidRPr="00733930">
        <w:t xml:space="preserve"> continue</w:t>
      </w:r>
      <w:r>
        <w:t>s</w:t>
      </w:r>
      <w:r w:rsidRPr="00733930">
        <w:t xml:space="preserve"> </w:t>
      </w:r>
      <w:r>
        <w:t xml:space="preserve">to this day </w:t>
      </w:r>
      <w:r w:rsidRPr="00733930">
        <w:t xml:space="preserve">under the name </w:t>
      </w:r>
      <w:r w:rsidR="003F591A">
        <w:t xml:space="preserve">of the </w:t>
      </w:r>
      <w:r w:rsidRPr="00733930">
        <w:t xml:space="preserve">Canada-Manitoba Crop Diversification Centre (CMCDC) </w:t>
      </w:r>
      <w:r w:rsidR="00ED7F9D">
        <w:t>on</w:t>
      </w:r>
      <w:r w:rsidRPr="00733930">
        <w:t xml:space="preserve"> a five-year (2013-2018) agreement</w:t>
      </w:r>
      <w:r w:rsidR="00324B02">
        <w:t xml:space="preserve"> (Anonymous, 2017)</w:t>
      </w:r>
      <w:r>
        <w:t xml:space="preserve">. Part of the necessary information exchange </w:t>
      </w:r>
      <w:r w:rsidR="003F591A">
        <w:t xml:space="preserve">for extension </w:t>
      </w:r>
      <w:r>
        <w:t>occurs at CMCDC</w:t>
      </w:r>
      <w:r w:rsidR="003F591A">
        <w:t xml:space="preserve"> through research in the areas of </w:t>
      </w:r>
      <w:r w:rsidR="003F591A" w:rsidRPr="003F591A">
        <w:t>crop diversification</w:t>
      </w:r>
      <w:r w:rsidR="003F591A">
        <w:t xml:space="preserve">, </w:t>
      </w:r>
      <w:r w:rsidR="003F591A" w:rsidRPr="003F591A">
        <w:t>intensive crop production technology practices</w:t>
      </w:r>
      <w:r w:rsidR="003F591A">
        <w:t>,</w:t>
      </w:r>
      <w:r w:rsidR="003F591A" w:rsidRPr="003F591A">
        <w:t xml:space="preserve"> such as irrigation, and facilitating development of value added processing of Manitoba</w:t>
      </w:r>
      <w:r w:rsidR="003F591A">
        <w:t>-</w:t>
      </w:r>
      <w:r w:rsidR="003F591A" w:rsidRPr="003F591A">
        <w:t>grown crops</w:t>
      </w:r>
      <w:r w:rsidR="00C8052B">
        <w:t xml:space="preserve"> (Anonymous</w:t>
      </w:r>
      <w:r w:rsidR="00ED7F9D">
        <w:t>,</w:t>
      </w:r>
      <w:r w:rsidR="00C8052B">
        <w:t xml:space="preserve"> 2016)</w:t>
      </w:r>
      <w:r w:rsidR="003F591A" w:rsidRPr="003F591A">
        <w:t>.</w:t>
      </w:r>
      <w:r w:rsidR="003F591A">
        <w:t xml:space="preserve"> Research reporting days, space for meetings for growers and industry, and individual consultation with research agronomists </w:t>
      </w:r>
      <w:r w:rsidR="003A3C0B">
        <w:t xml:space="preserve">means </w:t>
      </w:r>
      <w:r w:rsidR="003F591A">
        <w:t xml:space="preserve">CMCDC </w:t>
      </w:r>
      <w:r w:rsidR="003A3C0B">
        <w:t>is an integral</w:t>
      </w:r>
      <w:r w:rsidR="003F591A">
        <w:t xml:space="preserve"> part of the conversation to exchange information to complete the purpose of extension</w:t>
      </w:r>
      <w:r w:rsidR="003A3C0B">
        <w:t xml:space="preserve"> for the Manitoba potato community</w:t>
      </w:r>
      <w:r w:rsidR="003F591A">
        <w:t xml:space="preserve">. The conversation </w:t>
      </w:r>
      <w:r w:rsidR="003A3C0B">
        <w:t xml:space="preserve">to enhance </w:t>
      </w:r>
      <w:r w:rsidR="003F591A">
        <w:t>Manitoba potato growers</w:t>
      </w:r>
      <w:r w:rsidR="003A3C0B">
        <w:t>,</w:t>
      </w:r>
      <w:r w:rsidR="003F591A">
        <w:t xml:space="preserve"> a</w:t>
      </w:r>
      <w:r w:rsidR="003A3C0B">
        <w:t>s well as</w:t>
      </w:r>
      <w:r w:rsidR="003F591A">
        <w:t xml:space="preserve"> those involved in potato processing and marketing</w:t>
      </w:r>
      <w:r w:rsidR="003A3C0B">
        <w:t>,</w:t>
      </w:r>
      <w:r w:rsidR="003F591A">
        <w:t xml:space="preserve"> bring</w:t>
      </w:r>
      <w:r w:rsidR="003A3C0B">
        <w:t>s</w:t>
      </w:r>
      <w:r w:rsidR="003F591A">
        <w:t xml:space="preserve"> new challenges </w:t>
      </w:r>
      <w:r w:rsidR="003A3C0B">
        <w:t xml:space="preserve">and opportunities </w:t>
      </w:r>
      <w:r w:rsidR="003F591A">
        <w:t>for further research</w:t>
      </w:r>
      <w:r w:rsidR="003A3C0B">
        <w:t xml:space="preserve"> and extension </w:t>
      </w:r>
      <w:r w:rsidR="004C7CBC">
        <w:t xml:space="preserve">going into the future. </w:t>
      </w:r>
    </w:p>
    <w:p w14:paraId="109E05E7" w14:textId="77777777" w:rsidR="00EA777D" w:rsidRPr="00B757C5" w:rsidRDefault="00EA777D" w:rsidP="00323AAA">
      <w:pPr>
        <w:spacing w:after="0" w:line="240" w:lineRule="auto"/>
        <w:contextualSpacing/>
      </w:pPr>
    </w:p>
    <w:p w14:paraId="2413523A" w14:textId="30F8FF45" w:rsidR="00CA25A4" w:rsidRDefault="00ED7F9D" w:rsidP="00323AAA">
      <w:pPr>
        <w:spacing w:after="0" w:line="240" w:lineRule="auto"/>
        <w:contextualSpacing/>
        <w:jc w:val="left"/>
        <w:rPr>
          <w:rFonts w:cs="Times New Roman"/>
          <w:szCs w:val="24"/>
        </w:rPr>
      </w:pPr>
      <w:r>
        <w:rPr>
          <w:rFonts w:cs="Times New Roman"/>
          <w:szCs w:val="24"/>
        </w:rPr>
        <w:t xml:space="preserve">Manitoba potato growers must generate an increased yield of a </w:t>
      </w:r>
      <w:r w:rsidRPr="00B052B2">
        <w:rPr>
          <w:rFonts w:cs="Times New Roman"/>
          <w:szCs w:val="24"/>
        </w:rPr>
        <w:t xml:space="preserve">high-quality </w:t>
      </w:r>
      <w:r>
        <w:rPr>
          <w:rFonts w:cs="Times New Roman"/>
          <w:szCs w:val="24"/>
        </w:rPr>
        <w:t xml:space="preserve">crop </w:t>
      </w:r>
      <w:r w:rsidRPr="00B052B2">
        <w:rPr>
          <w:rFonts w:cs="Times New Roman"/>
          <w:szCs w:val="24"/>
        </w:rPr>
        <w:t>grown</w:t>
      </w:r>
      <w:r>
        <w:rPr>
          <w:rFonts w:cs="Times New Roman"/>
          <w:szCs w:val="24"/>
        </w:rPr>
        <w:t xml:space="preserve"> in a sustainable, cost effective manner</w:t>
      </w:r>
      <w:r w:rsidRPr="00B052B2">
        <w:rPr>
          <w:rFonts w:cs="Times New Roman"/>
          <w:szCs w:val="24"/>
        </w:rPr>
        <w:t xml:space="preserve"> </w:t>
      </w:r>
      <w:r>
        <w:rPr>
          <w:rFonts w:cs="Times New Roman"/>
          <w:szCs w:val="24"/>
        </w:rPr>
        <w:t xml:space="preserve">to improve market competitiveness because of an upcoming expansion in processing potential within Manitoba. Competitive factors outside our influence include Manitoba’s distance to markets, global supply and demand of processed potato products, and volatility in the exchange rate between Canada and the United States. </w:t>
      </w:r>
      <w:r w:rsidR="00CA25A4">
        <w:rPr>
          <w:rFonts w:cs="Times New Roman"/>
          <w:szCs w:val="24"/>
        </w:rPr>
        <w:t>Y</w:t>
      </w:r>
      <w:r w:rsidR="00CA25A4" w:rsidRPr="00B052B2">
        <w:rPr>
          <w:rFonts w:cs="Times New Roman"/>
          <w:szCs w:val="24"/>
        </w:rPr>
        <w:t>ield</w:t>
      </w:r>
      <w:r w:rsidR="00CA25A4">
        <w:rPr>
          <w:rFonts w:cs="Times New Roman"/>
          <w:szCs w:val="24"/>
        </w:rPr>
        <w:t xml:space="preserve"> increases</w:t>
      </w:r>
      <w:r w:rsidR="00CA25A4" w:rsidRPr="00B052B2">
        <w:rPr>
          <w:rFonts w:cs="Times New Roman"/>
          <w:szCs w:val="24"/>
        </w:rPr>
        <w:t xml:space="preserve"> </w:t>
      </w:r>
      <w:r w:rsidR="00CA25A4">
        <w:rPr>
          <w:rFonts w:cs="Times New Roman"/>
          <w:szCs w:val="24"/>
        </w:rPr>
        <w:t>must</w:t>
      </w:r>
      <w:r w:rsidR="00CA25A4" w:rsidRPr="00B052B2">
        <w:rPr>
          <w:rFonts w:cs="Times New Roman"/>
          <w:szCs w:val="24"/>
        </w:rPr>
        <w:t xml:space="preserve"> be </w:t>
      </w:r>
      <w:r w:rsidR="00CA25A4">
        <w:rPr>
          <w:rFonts w:cs="Times New Roman"/>
          <w:szCs w:val="24"/>
        </w:rPr>
        <w:t xml:space="preserve">achieved through </w:t>
      </w:r>
      <w:r w:rsidR="00B757C5">
        <w:rPr>
          <w:rFonts w:cs="Times New Roman"/>
          <w:szCs w:val="24"/>
        </w:rPr>
        <w:t xml:space="preserve">regional </w:t>
      </w:r>
      <w:r w:rsidR="00CA25A4">
        <w:rPr>
          <w:rFonts w:cs="Times New Roman"/>
          <w:szCs w:val="24"/>
        </w:rPr>
        <w:t xml:space="preserve">research, development, and </w:t>
      </w:r>
      <w:r w:rsidR="00CA25A4" w:rsidRPr="00B052B2">
        <w:rPr>
          <w:rFonts w:cs="Times New Roman"/>
          <w:szCs w:val="24"/>
        </w:rPr>
        <w:t xml:space="preserve">evaluation </w:t>
      </w:r>
      <w:r w:rsidR="00CA25A4">
        <w:rPr>
          <w:rFonts w:cs="Times New Roman"/>
          <w:szCs w:val="24"/>
        </w:rPr>
        <w:t xml:space="preserve">of crop management strategies </w:t>
      </w:r>
      <w:r w:rsidR="00CA25A4" w:rsidRPr="00B052B2">
        <w:rPr>
          <w:rFonts w:cs="Times New Roman"/>
          <w:szCs w:val="24"/>
        </w:rPr>
        <w:t>because</w:t>
      </w:r>
      <w:r w:rsidR="00CA25A4">
        <w:rPr>
          <w:rFonts w:cs="Times New Roman"/>
          <w:szCs w:val="24"/>
        </w:rPr>
        <w:t xml:space="preserve"> the</w:t>
      </w:r>
      <w:r w:rsidR="00CA25A4" w:rsidRPr="00B052B2">
        <w:rPr>
          <w:rFonts w:cs="Times New Roman"/>
          <w:szCs w:val="24"/>
        </w:rPr>
        <w:t xml:space="preserve"> long-distance importation of research </w:t>
      </w:r>
      <w:r w:rsidR="00CA25A4">
        <w:rPr>
          <w:rFonts w:cs="Times New Roman"/>
          <w:szCs w:val="24"/>
        </w:rPr>
        <w:t xml:space="preserve">results from other areas </w:t>
      </w:r>
      <w:r w:rsidR="00CA25A4" w:rsidRPr="00B052B2">
        <w:rPr>
          <w:rFonts w:cs="Times New Roman"/>
          <w:szCs w:val="24"/>
        </w:rPr>
        <w:t>risks overlooking regionally significant yield-limiting factors.</w:t>
      </w:r>
      <w:r w:rsidR="00CA25A4">
        <w:rPr>
          <w:rFonts w:cs="Times New Roman"/>
          <w:szCs w:val="24"/>
        </w:rPr>
        <w:t xml:space="preserve"> </w:t>
      </w:r>
      <w:r w:rsidR="00CA25A4" w:rsidRPr="00B052B2">
        <w:rPr>
          <w:rFonts w:cs="Times New Roman"/>
          <w:szCs w:val="24"/>
        </w:rPr>
        <w:t xml:space="preserve">The overall </w:t>
      </w:r>
      <w:r w:rsidR="00CA25A4">
        <w:rPr>
          <w:rFonts w:cs="Times New Roman"/>
          <w:szCs w:val="24"/>
        </w:rPr>
        <w:t xml:space="preserve">goal </w:t>
      </w:r>
      <w:r w:rsidR="00B757C5">
        <w:rPr>
          <w:rFonts w:cs="Times New Roman"/>
          <w:szCs w:val="24"/>
        </w:rPr>
        <w:t>of the</w:t>
      </w:r>
      <w:r w:rsidR="00733930">
        <w:rPr>
          <w:rFonts w:cs="Times New Roman"/>
          <w:szCs w:val="24"/>
        </w:rPr>
        <w:t xml:space="preserve"> research program</w:t>
      </w:r>
      <w:r w:rsidR="00B757C5">
        <w:rPr>
          <w:rFonts w:cs="Times New Roman"/>
          <w:szCs w:val="24"/>
        </w:rPr>
        <w:t xml:space="preserve"> “</w:t>
      </w:r>
      <w:r w:rsidR="00CA25A4" w:rsidRPr="00B052B2">
        <w:rPr>
          <w:rFonts w:eastAsia="Times New Roman" w:cs="Times New Roman"/>
          <w:szCs w:val="24"/>
          <w:lang w:val="en-US"/>
        </w:rPr>
        <w:t>Increasing the Competitiveness of Manitoba’s Potato Industry”</w:t>
      </w:r>
      <w:r w:rsidR="00CA25A4" w:rsidRPr="00B052B2">
        <w:rPr>
          <w:rFonts w:cs="Times New Roman"/>
          <w:szCs w:val="24"/>
        </w:rPr>
        <w:t xml:space="preserve"> is to foster sustainable, competitive growth of the Manitoba potato industry</w:t>
      </w:r>
      <w:r w:rsidR="00CA25A4">
        <w:rPr>
          <w:rFonts w:cs="Times New Roman"/>
          <w:szCs w:val="24"/>
        </w:rPr>
        <w:t xml:space="preserve"> through</w:t>
      </w:r>
      <w:r w:rsidR="00CA25A4" w:rsidRPr="00B052B2">
        <w:rPr>
          <w:rFonts w:cs="Times New Roman"/>
          <w:szCs w:val="24"/>
        </w:rPr>
        <w:t xml:space="preserve"> a research program </w:t>
      </w:r>
      <w:r w:rsidR="00CA25A4">
        <w:rPr>
          <w:rFonts w:cs="Times New Roman"/>
          <w:szCs w:val="24"/>
        </w:rPr>
        <w:t>with</w:t>
      </w:r>
      <w:r w:rsidR="00CA25A4" w:rsidRPr="00B052B2">
        <w:rPr>
          <w:rFonts w:cs="Times New Roman"/>
          <w:szCs w:val="24"/>
        </w:rPr>
        <w:t xml:space="preserve">in Manitoba. </w:t>
      </w:r>
      <w:r w:rsidR="00F0052E">
        <w:rPr>
          <w:rFonts w:cs="Times New Roman"/>
          <w:szCs w:val="24"/>
        </w:rPr>
        <w:t xml:space="preserve">This research program is conducted within grower fields, but is housed at CMCDC and aligns with the centre’s objective of </w:t>
      </w:r>
      <w:r w:rsidR="00F0052E">
        <w:t xml:space="preserve">research into </w:t>
      </w:r>
      <w:r w:rsidR="00F0052E" w:rsidRPr="003F591A">
        <w:t>intensive crop production technology practices</w:t>
      </w:r>
      <w:r w:rsidR="00F0052E">
        <w:t>.</w:t>
      </w:r>
    </w:p>
    <w:p w14:paraId="14463FA2" w14:textId="77777777" w:rsidR="00CA25A4" w:rsidRDefault="00CA25A4" w:rsidP="00323AAA">
      <w:pPr>
        <w:spacing w:after="0" w:line="240" w:lineRule="auto"/>
        <w:contextualSpacing/>
        <w:jc w:val="left"/>
        <w:rPr>
          <w:rFonts w:cs="Times New Roman"/>
          <w:szCs w:val="24"/>
        </w:rPr>
      </w:pPr>
    </w:p>
    <w:p w14:paraId="6D44F290" w14:textId="517360A7" w:rsidR="00CA25A4" w:rsidRDefault="00CA25A4" w:rsidP="00323AAA">
      <w:pPr>
        <w:spacing w:after="0" w:line="240" w:lineRule="auto"/>
        <w:contextualSpacing/>
        <w:jc w:val="left"/>
        <w:rPr>
          <w:rFonts w:cs="Times New Roman"/>
          <w:szCs w:val="24"/>
        </w:rPr>
      </w:pPr>
      <w:r>
        <w:rPr>
          <w:rFonts w:cs="Times New Roman"/>
          <w:szCs w:val="24"/>
        </w:rPr>
        <w:t>The research program consist</w:t>
      </w:r>
      <w:r w:rsidR="00B757C5">
        <w:rPr>
          <w:rFonts w:cs="Times New Roman"/>
          <w:szCs w:val="24"/>
        </w:rPr>
        <w:t>ed</w:t>
      </w:r>
      <w:r>
        <w:rPr>
          <w:rFonts w:cs="Times New Roman"/>
          <w:szCs w:val="24"/>
        </w:rPr>
        <w:t xml:space="preserve"> of two objectives</w:t>
      </w:r>
      <w:r w:rsidR="00B757C5">
        <w:rPr>
          <w:rFonts w:cs="Times New Roman"/>
          <w:szCs w:val="24"/>
        </w:rPr>
        <w:t>, and t</w:t>
      </w:r>
      <w:r>
        <w:rPr>
          <w:rFonts w:cs="Times New Roman"/>
          <w:szCs w:val="24"/>
        </w:rPr>
        <w:t xml:space="preserve">he first objective </w:t>
      </w:r>
      <w:r w:rsidR="00B757C5">
        <w:rPr>
          <w:rFonts w:cs="Times New Roman"/>
          <w:szCs w:val="24"/>
        </w:rPr>
        <w:t>wa</w:t>
      </w:r>
      <w:r>
        <w:rPr>
          <w:rFonts w:cs="Times New Roman"/>
          <w:szCs w:val="24"/>
        </w:rPr>
        <w:t>s to identify areas of variable potato yield in specific fields and to characterize the factors responsible for variable yield. A second objective uses yield-limiting factors identified in the previous objective to select and evaluate</w:t>
      </w:r>
      <w:r w:rsidRPr="00B052B2">
        <w:rPr>
          <w:rFonts w:cs="Times New Roman"/>
          <w:szCs w:val="24"/>
        </w:rPr>
        <w:t xml:space="preserve"> strategies aimed at mitigating or compensating for </w:t>
      </w:r>
      <w:r>
        <w:rPr>
          <w:rFonts w:cs="Times New Roman"/>
          <w:szCs w:val="24"/>
        </w:rPr>
        <w:t>these</w:t>
      </w:r>
      <w:r w:rsidRPr="00B052B2">
        <w:rPr>
          <w:rFonts w:cs="Times New Roman"/>
          <w:szCs w:val="24"/>
        </w:rPr>
        <w:t xml:space="preserve"> factors</w:t>
      </w:r>
      <w:r>
        <w:rPr>
          <w:rFonts w:cs="Times New Roman"/>
          <w:szCs w:val="24"/>
        </w:rPr>
        <w:t xml:space="preserve"> in </w:t>
      </w:r>
      <w:r w:rsidRPr="00B052B2">
        <w:rPr>
          <w:rFonts w:cs="Times New Roman"/>
          <w:szCs w:val="24"/>
        </w:rPr>
        <w:t>field settings</w:t>
      </w:r>
      <w:r>
        <w:rPr>
          <w:rFonts w:cs="Times New Roman"/>
          <w:szCs w:val="24"/>
        </w:rPr>
        <w:t xml:space="preserve"> specific to Manitoba</w:t>
      </w:r>
      <w:r w:rsidRPr="00B052B2">
        <w:rPr>
          <w:rFonts w:cs="Times New Roman"/>
          <w:szCs w:val="24"/>
        </w:rPr>
        <w:t>.</w:t>
      </w:r>
      <w:r w:rsidR="00EA777D">
        <w:rPr>
          <w:rFonts w:cs="Times New Roman"/>
          <w:szCs w:val="24"/>
        </w:rPr>
        <w:t xml:space="preserve"> </w:t>
      </w:r>
    </w:p>
    <w:p w14:paraId="091A7321" w14:textId="77777777" w:rsidR="00CA25A4" w:rsidRDefault="00CA25A4" w:rsidP="00323AAA">
      <w:pPr>
        <w:spacing w:after="0" w:line="240" w:lineRule="auto"/>
        <w:ind w:firstLine="720"/>
        <w:contextualSpacing/>
        <w:jc w:val="left"/>
        <w:rPr>
          <w:rFonts w:cs="Times New Roman"/>
          <w:szCs w:val="24"/>
        </w:rPr>
      </w:pPr>
    </w:p>
    <w:p w14:paraId="56BF735B" w14:textId="77777777" w:rsidR="00CA25A4" w:rsidRPr="004059A1" w:rsidRDefault="00CA25A4" w:rsidP="00323AAA">
      <w:pPr>
        <w:spacing w:after="0" w:line="240" w:lineRule="auto"/>
        <w:contextualSpacing/>
        <w:jc w:val="left"/>
        <w:rPr>
          <w:rFonts w:eastAsia="Times New Roman" w:cs="Times New Roman"/>
          <w:szCs w:val="24"/>
          <w:lang w:val="en-US"/>
        </w:rPr>
      </w:pPr>
      <w:r>
        <w:rPr>
          <w:rFonts w:cs="Times New Roman"/>
          <w:szCs w:val="24"/>
        </w:rPr>
        <w:t xml:space="preserve">This research program is designed to supply information on the remediation of yield limiting factors for specific fields in Manitoba, which are generally representative of commercial processing potato acres in Manitoba. The broader impact of this research is that remediation </w:t>
      </w:r>
      <w:r>
        <w:rPr>
          <w:rFonts w:cs="Times New Roman"/>
          <w:szCs w:val="24"/>
        </w:rPr>
        <w:lastRenderedPageBreak/>
        <w:t xml:space="preserve">strategies can be employed elsewhere in Manitoba to improve the yield or cost-effectiveness of the potato crop. For example, the opposite of practices that are identified as selecting for larger processing tubers could be considered by a seed grower for smaller seed potatoes. </w:t>
      </w:r>
      <w:r w:rsidRPr="00B052B2">
        <w:rPr>
          <w:rFonts w:cs="Times New Roman"/>
          <w:szCs w:val="24"/>
        </w:rPr>
        <w:t xml:space="preserve">This goal can only be achieved through the combined experience and research capacity of </w:t>
      </w:r>
      <w:r>
        <w:rPr>
          <w:rFonts w:cs="Times New Roman"/>
          <w:szCs w:val="24"/>
        </w:rPr>
        <w:t xml:space="preserve">the </w:t>
      </w:r>
      <w:r w:rsidRPr="00B052B2">
        <w:rPr>
          <w:rFonts w:cs="Times New Roman"/>
          <w:szCs w:val="24"/>
        </w:rPr>
        <w:t xml:space="preserve">Manitoba potato growers, </w:t>
      </w:r>
      <w:r>
        <w:rPr>
          <w:rFonts w:cs="Times New Roman"/>
          <w:szCs w:val="24"/>
        </w:rPr>
        <w:t>Manitoba Agriculture,</w:t>
      </w:r>
      <w:r w:rsidRPr="00D907F0">
        <w:t xml:space="preserve"> </w:t>
      </w:r>
      <w:r w:rsidRPr="00D907F0">
        <w:rPr>
          <w:rFonts w:cs="Times New Roman"/>
          <w:szCs w:val="24"/>
        </w:rPr>
        <w:t>Agriculture and Agri-Food Canada</w:t>
      </w:r>
      <w:r>
        <w:rPr>
          <w:rFonts w:cs="Times New Roman"/>
          <w:szCs w:val="24"/>
        </w:rPr>
        <w:t xml:space="preserve">, the University of Manitoba, </w:t>
      </w:r>
      <w:r w:rsidRPr="00B052B2">
        <w:rPr>
          <w:rFonts w:cs="Times New Roman"/>
          <w:szCs w:val="24"/>
        </w:rPr>
        <w:t>the Keystone Potato Producers Association (KPPA), McCain Foo</w:t>
      </w:r>
      <w:r>
        <w:rPr>
          <w:rFonts w:cs="Times New Roman"/>
          <w:szCs w:val="24"/>
        </w:rPr>
        <w:t>ds (Canada), Simplot Canada II</w:t>
      </w:r>
      <w:r w:rsidRPr="00B052B2">
        <w:rPr>
          <w:rFonts w:cs="Times New Roman"/>
          <w:szCs w:val="24"/>
        </w:rPr>
        <w:t>,</w:t>
      </w:r>
      <w:r w:rsidRPr="00EF6493">
        <w:rPr>
          <w:rFonts w:cs="Times New Roman"/>
          <w:szCs w:val="24"/>
        </w:rPr>
        <w:t xml:space="preserve"> </w:t>
      </w:r>
      <w:r>
        <w:rPr>
          <w:rFonts w:cs="Times New Roman"/>
          <w:szCs w:val="24"/>
        </w:rPr>
        <w:t xml:space="preserve">the Chipping Potato Grower Association of Manitoba (CPGAM), </w:t>
      </w:r>
      <w:r w:rsidRPr="00B052B2">
        <w:rPr>
          <w:rFonts w:cs="Times New Roman"/>
          <w:szCs w:val="24"/>
        </w:rPr>
        <w:t>and the Seed Potato Growers Association of Manitoba (SPGAM)</w:t>
      </w:r>
      <w:r>
        <w:rPr>
          <w:rFonts w:cs="Times New Roman"/>
          <w:szCs w:val="24"/>
        </w:rPr>
        <w:t>.</w:t>
      </w:r>
    </w:p>
    <w:p w14:paraId="33B16CEF" w14:textId="0FC7E1E4" w:rsidR="00EA777D" w:rsidRDefault="00EA777D" w:rsidP="00323AAA">
      <w:pPr>
        <w:spacing w:after="0" w:line="240" w:lineRule="auto"/>
        <w:contextualSpacing/>
        <w:jc w:val="left"/>
      </w:pPr>
    </w:p>
    <w:p w14:paraId="02319D68" w14:textId="2355A80F" w:rsidR="00323AAA" w:rsidRDefault="00323AAA" w:rsidP="00323AAA">
      <w:pPr>
        <w:spacing w:after="0" w:line="240" w:lineRule="auto"/>
        <w:contextualSpacing/>
        <w:jc w:val="left"/>
      </w:pPr>
    </w:p>
    <w:p w14:paraId="103728D7" w14:textId="4B801DA0" w:rsidR="00323AAA" w:rsidRPr="00C8052B" w:rsidRDefault="00323AAA" w:rsidP="00C8052B">
      <w:pPr>
        <w:pStyle w:val="Heading2"/>
        <w:rPr>
          <w:rFonts w:ascii="Times New Roman" w:hAnsi="Times New Roman" w:cs="Times New Roman"/>
          <w:color w:val="auto"/>
          <w:sz w:val="24"/>
          <w:szCs w:val="24"/>
        </w:rPr>
      </w:pPr>
      <w:bookmarkStart w:id="8" w:name="_Toc3753464"/>
      <w:r w:rsidRPr="00C8052B">
        <w:rPr>
          <w:rFonts w:ascii="Times New Roman" w:hAnsi="Times New Roman" w:cs="Times New Roman"/>
          <w:color w:val="auto"/>
          <w:sz w:val="24"/>
          <w:szCs w:val="24"/>
        </w:rPr>
        <w:t>Works Cited:</w:t>
      </w:r>
      <w:bookmarkEnd w:id="8"/>
    </w:p>
    <w:p w14:paraId="0CFD6BF4" w14:textId="5BF3FC43" w:rsidR="00324B02" w:rsidRDefault="00324B02" w:rsidP="00323AAA">
      <w:pPr>
        <w:spacing w:after="0" w:line="240" w:lineRule="auto"/>
        <w:contextualSpacing/>
        <w:jc w:val="left"/>
      </w:pPr>
    </w:p>
    <w:p w14:paraId="3A2187DB" w14:textId="4DE5A474" w:rsidR="00C8052B" w:rsidRDefault="00C8052B" w:rsidP="00323AAA">
      <w:pPr>
        <w:spacing w:after="0" w:line="240" w:lineRule="auto"/>
        <w:contextualSpacing/>
        <w:jc w:val="left"/>
      </w:pPr>
      <w:r>
        <w:t xml:space="preserve">Anonymous. 2016. </w:t>
      </w:r>
      <w:r w:rsidRPr="00C8052B">
        <w:t>Canada-Manitoba Crop Diversification Centre Objectives</w:t>
      </w:r>
      <w:r>
        <w:t xml:space="preserve">. Published by the </w:t>
      </w:r>
      <w:r w:rsidRPr="00324B02">
        <w:t>Agriculture and Agri-Food Canada</w:t>
      </w:r>
      <w:r>
        <w:t>, retrieved from &lt;</w:t>
      </w:r>
      <w:r w:rsidRPr="00C8052B">
        <w:t xml:space="preserve"> http://www.agr.gc.ca/eng/about-us/offices-and-locations/canada-manitoba-crop-diversification-centre/canada-manitoba-crop-diversification-centre-objectives/?id=1185212178964</w:t>
      </w:r>
      <w:r>
        <w:t>? &gt;</w:t>
      </w:r>
    </w:p>
    <w:p w14:paraId="61244C70" w14:textId="77777777" w:rsidR="00C8052B" w:rsidRDefault="00C8052B" w:rsidP="00323AAA">
      <w:pPr>
        <w:spacing w:after="0" w:line="240" w:lineRule="auto"/>
        <w:contextualSpacing/>
        <w:jc w:val="left"/>
      </w:pPr>
    </w:p>
    <w:p w14:paraId="1B9FB719" w14:textId="56DC589F" w:rsidR="00324B02" w:rsidRDefault="00324B02" w:rsidP="00323AAA">
      <w:pPr>
        <w:spacing w:after="0" w:line="240" w:lineRule="auto"/>
        <w:contextualSpacing/>
        <w:jc w:val="left"/>
      </w:pPr>
      <w:r>
        <w:t xml:space="preserve">Anonymous. 2017. </w:t>
      </w:r>
      <w:r w:rsidRPr="00324B02">
        <w:t>Canada-Manitoba Crop Diversification Centre</w:t>
      </w:r>
      <w:r>
        <w:t xml:space="preserve">. Published by the </w:t>
      </w:r>
      <w:r w:rsidRPr="00324B02">
        <w:t>Agriculture and Agri-Food Canada</w:t>
      </w:r>
      <w:r>
        <w:t>, retrieved from &lt;</w:t>
      </w:r>
      <w:r w:rsidRPr="00324B02">
        <w:t xml:space="preserve"> http://www.agr.gc.ca/eng/about-us/offices-and-locations/canada-manitoba-crop-diversification-centre/?id=1185205367529</w:t>
      </w:r>
      <w:r>
        <w:t>&gt;</w:t>
      </w:r>
    </w:p>
    <w:p w14:paraId="5574F619" w14:textId="77777777" w:rsidR="00323AAA" w:rsidRDefault="00323AAA" w:rsidP="00323AAA">
      <w:pPr>
        <w:spacing w:after="0" w:line="240" w:lineRule="auto"/>
        <w:contextualSpacing/>
        <w:jc w:val="left"/>
      </w:pPr>
    </w:p>
    <w:p w14:paraId="07E7FEED" w14:textId="68D878B8" w:rsidR="00323AAA" w:rsidRDefault="00323AAA" w:rsidP="00C8052B">
      <w:pPr>
        <w:spacing w:after="0" w:line="240" w:lineRule="auto"/>
        <w:contextualSpacing/>
        <w:jc w:val="left"/>
      </w:pPr>
      <w:r>
        <w:t xml:space="preserve">CED-81-119. 1981. </w:t>
      </w:r>
      <w:r w:rsidRPr="00323AAA">
        <w:t>Cooperati</w:t>
      </w:r>
      <w:r>
        <w:t>ve Extension Service's Mission and Federal Role Need Congressional Clarification. United States General Accounting Office, Document Handling and Information Services Facility. Retrieved from &lt;</w:t>
      </w:r>
      <w:r w:rsidRPr="00323AAA">
        <w:t>https://www.gao.gov/products/CED-81-119</w:t>
      </w:r>
      <w:r>
        <w:t>&gt;</w:t>
      </w:r>
    </w:p>
    <w:p w14:paraId="539C2A25" w14:textId="2909BE96" w:rsidR="00EB798D" w:rsidRDefault="00EB798D" w:rsidP="00C8052B">
      <w:pPr>
        <w:spacing w:after="0" w:line="240" w:lineRule="auto"/>
        <w:contextualSpacing/>
        <w:jc w:val="left"/>
      </w:pPr>
    </w:p>
    <w:p w14:paraId="081288BD" w14:textId="17199798" w:rsidR="00EB798D" w:rsidRDefault="00EB798D" w:rsidP="00C8052B">
      <w:pPr>
        <w:spacing w:after="0" w:line="240" w:lineRule="auto"/>
        <w:contextualSpacing/>
        <w:jc w:val="left"/>
        <w:sectPr w:rsidR="00EB798D">
          <w:pgSz w:w="12240" w:h="15840"/>
          <w:pgMar w:top="1440" w:right="1440" w:bottom="1440" w:left="1440" w:header="708" w:footer="708" w:gutter="0"/>
          <w:cols w:space="708"/>
          <w:docGrid w:linePitch="360"/>
        </w:sectPr>
      </w:pPr>
      <w:r>
        <w:t>Informa Economics. 2014. Manitoba Potato Industry Generates Over 1.4 Billion Dollars to the Canadian Economy. Published by the Keystone Potato Producers Association, Chipping Potato Growers of Manitoba, Seed Potato Growers of Manitoba, McCain Foods Canada, and Simplot Canada II.</w:t>
      </w:r>
    </w:p>
    <w:p w14:paraId="6494EF9B" w14:textId="7567D902" w:rsidR="000D1545" w:rsidRDefault="00A4180C" w:rsidP="007A4897">
      <w:pPr>
        <w:pStyle w:val="Heading1"/>
        <w:spacing w:line="240" w:lineRule="auto"/>
      </w:pPr>
      <w:bookmarkStart w:id="9" w:name="_Toc3753465"/>
      <w:r>
        <w:lastRenderedPageBreak/>
        <w:t>Results</w:t>
      </w:r>
      <w:r w:rsidR="00B8523F">
        <w:t xml:space="preserve"> and Brief Discussion</w:t>
      </w:r>
      <w:bookmarkEnd w:id="9"/>
    </w:p>
    <w:p w14:paraId="117CC37D" w14:textId="298FF6A0" w:rsidR="000D1545" w:rsidRPr="007E300A" w:rsidRDefault="007E300A" w:rsidP="007E300A">
      <w:pPr>
        <w:pStyle w:val="Heading2"/>
        <w:jc w:val="left"/>
        <w:rPr>
          <w:rFonts w:ascii="Times New Roman" w:hAnsi="Times New Roman" w:cs="Times New Roman"/>
          <w:b/>
          <w:color w:val="auto"/>
          <w:sz w:val="28"/>
          <w:szCs w:val="28"/>
        </w:rPr>
      </w:pPr>
      <w:bookmarkStart w:id="10" w:name="_Toc3753466"/>
      <w:r>
        <w:rPr>
          <w:rFonts w:ascii="Times New Roman" w:hAnsi="Times New Roman" w:cs="Times New Roman"/>
          <w:b/>
          <w:color w:val="auto"/>
          <w:sz w:val="28"/>
          <w:szCs w:val="28"/>
        </w:rPr>
        <w:t>Partial Least Squares regression analysis</w:t>
      </w:r>
      <w:r w:rsidR="007F253C">
        <w:rPr>
          <w:rFonts w:ascii="Times New Roman" w:hAnsi="Times New Roman" w:cs="Times New Roman"/>
          <w:b/>
          <w:color w:val="auto"/>
          <w:sz w:val="28"/>
          <w:szCs w:val="28"/>
        </w:rPr>
        <w:t xml:space="preserve"> of </w:t>
      </w:r>
      <w:r w:rsidR="00CB26FC">
        <w:rPr>
          <w:rFonts w:ascii="Times New Roman" w:hAnsi="Times New Roman" w:cs="Times New Roman"/>
          <w:b/>
          <w:color w:val="auto"/>
          <w:sz w:val="28"/>
          <w:szCs w:val="28"/>
        </w:rPr>
        <w:t>all processing fields</w:t>
      </w:r>
      <w:r w:rsidR="007F253C">
        <w:rPr>
          <w:rFonts w:ascii="Times New Roman" w:hAnsi="Times New Roman" w:cs="Times New Roman"/>
          <w:b/>
          <w:color w:val="auto"/>
          <w:sz w:val="28"/>
          <w:szCs w:val="28"/>
        </w:rPr>
        <w:t xml:space="preserve"> 2015-201</w:t>
      </w:r>
      <w:r w:rsidR="00AD16CC">
        <w:rPr>
          <w:rFonts w:ascii="Times New Roman" w:hAnsi="Times New Roman" w:cs="Times New Roman"/>
          <w:b/>
          <w:color w:val="auto"/>
          <w:sz w:val="28"/>
          <w:szCs w:val="28"/>
        </w:rPr>
        <w:t>8</w:t>
      </w:r>
      <w:r w:rsidR="00CB26FC">
        <w:rPr>
          <w:rFonts w:ascii="Times New Roman" w:hAnsi="Times New Roman" w:cs="Times New Roman"/>
          <w:b/>
          <w:color w:val="auto"/>
          <w:sz w:val="28"/>
          <w:szCs w:val="28"/>
        </w:rPr>
        <w:t xml:space="preserve"> </w:t>
      </w:r>
      <w:r w:rsidR="007F253C">
        <w:rPr>
          <w:rFonts w:ascii="Times New Roman" w:hAnsi="Times New Roman" w:cs="Times New Roman"/>
          <w:b/>
          <w:color w:val="auto"/>
          <w:sz w:val="28"/>
          <w:szCs w:val="28"/>
        </w:rPr>
        <w:t>(pooled data set)</w:t>
      </w:r>
      <w:bookmarkEnd w:id="10"/>
    </w:p>
    <w:p w14:paraId="07A8BD9E" w14:textId="0994201B" w:rsidR="004C0466" w:rsidRPr="00A4170A" w:rsidRDefault="00A4170A" w:rsidP="007E300A">
      <w:pPr>
        <w:pStyle w:val="Heading3"/>
        <w:rPr>
          <w:rFonts w:ascii="Times New Roman" w:hAnsi="Times New Roman" w:cs="Times New Roman"/>
          <w:b/>
          <w:color w:val="auto"/>
        </w:rPr>
      </w:pPr>
      <w:bookmarkStart w:id="11" w:name="_Toc3753467"/>
      <w:r>
        <w:rPr>
          <w:rFonts w:ascii="Times New Roman" w:hAnsi="Times New Roman" w:cs="Times New Roman"/>
          <w:b/>
          <w:color w:val="auto"/>
        </w:rPr>
        <w:t>Total Yield</w:t>
      </w:r>
      <w:bookmarkEnd w:id="11"/>
      <w:r>
        <w:rPr>
          <w:rFonts w:ascii="Times New Roman" w:hAnsi="Times New Roman" w:cs="Times New Roman"/>
          <w:b/>
          <w:color w:val="auto"/>
        </w:rPr>
        <w:t xml:space="preserve"> </w:t>
      </w:r>
    </w:p>
    <w:p w14:paraId="4BBF41F2" w14:textId="0D33CCDC" w:rsidR="00A25930" w:rsidRDefault="00D76D00" w:rsidP="007E300A">
      <w:pPr>
        <w:spacing w:line="240" w:lineRule="auto"/>
        <w:jc w:val="left"/>
        <w:rPr>
          <w:rFonts w:cs="Times New Roman"/>
          <w:szCs w:val="24"/>
        </w:rPr>
      </w:pPr>
      <w:r>
        <w:t>Partial least squares</w:t>
      </w:r>
      <w:r w:rsidR="00974576">
        <w:t xml:space="preserve"> analysis showed that </w:t>
      </w:r>
      <w:r w:rsidR="00E726B3">
        <w:t>56</w:t>
      </w:r>
      <w:r w:rsidR="00974576">
        <w:t xml:space="preserve">% of the variability in all response variables taken together was explained by a model containing </w:t>
      </w:r>
      <w:r w:rsidR="00DA29AE">
        <w:t>4</w:t>
      </w:r>
      <w:r w:rsidR="00E726B3">
        <w:t>6</w:t>
      </w:r>
      <w:r w:rsidR="00DA29AE">
        <w:t xml:space="preserve"> </w:t>
      </w:r>
      <w:r w:rsidR="00974576">
        <w:t xml:space="preserve">of the </w:t>
      </w:r>
      <w:r w:rsidR="00257DC6">
        <w:t>97</w:t>
      </w:r>
      <w:r w:rsidR="00974576">
        <w:t xml:space="preserve"> independent variables tested</w:t>
      </w:r>
      <w:r w:rsidR="00746D54">
        <w:t xml:space="preserve"> (Table 1)</w:t>
      </w:r>
      <w:r w:rsidR="00974576">
        <w:t xml:space="preserve">. </w:t>
      </w:r>
      <w:r w:rsidR="00A25930" w:rsidRPr="00222DD6">
        <w:rPr>
          <w:rFonts w:cs="Times New Roman"/>
          <w:szCs w:val="24"/>
        </w:rPr>
        <w:t xml:space="preserve">The </w:t>
      </w:r>
      <w:r w:rsidR="00A25930">
        <w:rPr>
          <w:rFonts w:cs="Times New Roman"/>
          <w:szCs w:val="24"/>
        </w:rPr>
        <w:t>seven</w:t>
      </w:r>
      <w:r w:rsidR="00A25930" w:rsidRPr="00222DD6">
        <w:rPr>
          <w:rFonts w:cs="Times New Roman"/>
          <w:szCs w:val="24"/>
        </w:rPr>
        <w:t xml:space="preserve"> most influential variables with </w:t>
      </w:r>
      <w:r w:rsidR="00A25930">
        <w:rPr>
          <w:rFonts w:cs="Times New Roman"/>
          <w:szCs w:val="24"/>
        </w:rPr>
        <w:t>negative</w:t>
      </w:r>
      <w:r w:rsidR="00A25930" w:rsidRPr="00222DD6">
        <w:rPr>
          <w:rFonts w:cs="Times New Roman"/>
          <w:szCs w:val="24"/>
        </w:rPr>
        <w:t xml:space="preserve"> contribution</w:t>
      </w:r>
      <w:r w:rsidR="00A25930">
        <w:rPr>
          <w:rFonts w:cs="Times New Roman"/>
          <w:szCs w:val="24"/>
        </w:rPr>
        <w:t>s</w:t>
      </w:r>
      <w:r w:rsidR="00A25930" w:rsidRPr="00222DD6">
        <w:rPr>
          <w:rFonts w:cs="Times New Roman"/>
          <w:szCs w:val="24"/>
        </w:rPr>
        <w:t xml:space="preserve"> to the model</w:t>
      </w:r>
      <w:r w:rsidR="00A25930">
        <w:rPr>
          <w:rFonts w:cs="Times New Roman"/>
          <w:szCs w:val="24"/>
        </w:rPr>
        <w:t>, greatest to least influential,</w:t>
      </w:r>
      <w:r w:rsidR="00A25930" w:rsidRPr="00222DD6">
        <w:rPr>
          <w:rFonts w:cs="Times New Roman"/>
          <w:szCs w:val="24"/>
        </w:rPr>
        <w:t xml:space="preserve"> </w:t>
      </w:r>
      <w:r w:rsidR="00A25930">
        <w:rPr>
          <w:rFonts w:cs="Times New Roman"/>
          <w:szCs w:val="24"/>
        </w:rPr>
        <w:t>were petiole calcium concentration at row closure, soil nitrogen concentration at row closure from depths of 15-30 cm, petiole concentration of calcium at mid bulking,</w:t>
      </w:r>
      <w:r w:rsidR="00A2548A" w:rsidRPr="00A2548A">
        <w:t xml:space="preserve"> </w:t>
      </w:r>
      <w:r w:rsidR="00A2548A">
        <w:rPr>
          <w:rFonts w:cs="Times New Roman"/>
          <w:szCs w:val="24"/>
        </w:rPr>
        <w:t>s</w:t>
      </w:r>
      <w:r w:rsidR="00A2548A" w:rsidRPr="00A2548A">
        <w:rPr>
          <w:rFonts w:cs="Times New Roman"/>
          <w:szCs w:val="24"/>
        </w:rPr>
        <w:t xml:space="preserve">oil </w:t>
      </w:r>
      <w:r w:rsidR="00A2548A">
        <w:rPr>
          <w:rFonts w:cs="Times New Roman"/>
          <w:szCs w:val="24"/>
        </w:rPr>
        <w:t>n</w:t>
      </w:r>
      <w:r w:rsidR="00A2548A" w:rsidRPr="00A2548A">
        <w:rPr>
          <w:rFonts w:cs="Times New Roman"/>
          <w:szCs w:val="24"/>
        </w:rPr>
        <w:t xml:space="preserve">itrogen 0-30 cm at </w:t>
      </w:r>
      <w:r w:rsidR="00A2548A">
        <w:rPr>
          <w:rFonts w:cs="Times New Roman"/>
          <w:szCs w:val="24"/>
        </w:rPr>
        <w:t>r</w:t>
      </w:r>
      <w:r w:rsidR="00A2548A" w:rsidRPr="00A2548A">
        <w:rPr>
          <w:rFonts w:cs="Times New Roman"/>
          <w:szCs w:val="24"/>
        </w:rPr>
        <w:t xml:space="preserve">ow </w:t>
      </w:r>
      <w:r w:rsidR="00A2548A">
        <w:rPr>
          <w:rFonts w:cs="Times New Roman"/>
          <w:szCs w:val="24"/>
        </w:rPr>
        <w:t>c</w:t>
      </w:r>
      <w:r w:rsidR="00A2548A" w:rsidRPr="00A2548A">
        <w:rPr>
          <w:rFonts w:cs="Times New Roman"/>
          <w:szCs w:val="24"/>
        </w:rPr>
        <w:t>losure</w:t>
      </w:r>
      <w:r w:rsidR="00A2548A">
        <w:rPr>
          <w:rFonts w:cs="Times New Roman"/>
          <w:szCs w:val="24"/>
        </w:rPr>
        <w:t>,</w:t>
      </w:r>
      <w:r w:rsidR="00A25930">
        <w:rPr>
          <w:rFonts w:cs="Times New Roman"/>
          <w:szCs w:val="24"/>
        </w:rPr>
        <w:t xml:space="preserve"> </w:t>
      </w:r>
      <w:r w:rsidR="002528C3">
        <w:rPr>
          <w:rFonts w:cs="Times New Roman"/>
          <w:szCs w:val="24"/>
        </w:rPr>
        <w:t xml:space="preserve">nitrate concentration in the petiole at row closure, </w:t>
      </w:r>
      <w:r w:rsidR="00A25930">
        <w:rPr>
          <w:rFonts w:cs="Times New Roman"/>
          <w:szCs w:val="24"/>
        </w:rPr>
        <w:t>boron concentration in the petiole at late bulking,</w:t>
      </w:r>
      <w:r w:rsidR="00A2548A">
        <w:rPr>
          <w:rFonts w:cs="Times New Roman"/>
          <w:szCs w:val="24"/>
        </w:rPr>
        <w:t xml:space="preserve"> and soil potassium</w:t>
      </w:r>
      <w:r w:rsidR="00A25930">
        <w:rPr>
          <w:rFonts w:cs="Times New Roman"/>
          <w:szCs w:val="24"/>
        </w:rPr>
        <w:t xml:space="preserve"> availability in the soil at row closure from depths 0-15 cm</w:t>
      </w:r>
      <w:r w:rsidR="00301A3D">
        <w:rPr>
          <w:rFonts w:cs="Times New Roman"/>
          <w:szCs w:val="24"/>
        </w:rPr>
        <w:t xml:space="preserve"> (Fig. 3). </w:t>
      </w:r>
    </w:p>
    <w:p w14:paraId="032B463F" w14:textId="66BCE481" w:rsidR="002F5865" w:rsidRDefault="00974576" w:rsidP="007E300A">
      <w:pPr>
        <w:spacing w:line="240" w:lineRule="auto"/>
        <w:jc w:val="left"/>
      </w:pPr>
      <w:r>
        <w:t xml:space="preserve">Among the </w:t>
      </w:r>
      <w:r w:rsidR="002F5865">
        <w:t>top ten most important</w:t>
      </w:r>
      <w:r>
        <w:t xml:space="preserve"> </w:t>
      </w:r>
      <w:r w:rsidR="00D76D00">
        <w:t xml:space="preserve">explanatory variables </w:t>
      </w:r>
      <w:r>
        <w:t xml:space="preserve">was </w:t>
      </w:r>
      <w:r w:rsidR="002F5865">
        <w:t xml:space="preserve">the </w:t>
      </w:r>
      <w:r>
        <w:t>available</w:t>
      </w:r>
      <w:r w:rsidR="002F5865">
        <w:t xml:space="preserve"> sodium in petioles at row closure, which was positively associated with yield. The two other positive yield associations were soil sulfur at mid bulking (from depths of 0-15 cm) and soil phosphorus at late bulking (from depths of 0-15 cm</w:t>
      </w:r>
      <w:r w:rsidR="00A25930">
        <w:t xml:space="preserve">, </w:t>
      </w:r>
      <w:r w:rsidR="00301A3D">
        <w:t>Fig. 3</w:t>
      </w:r>
      <w:r w:rsidR="00A25930">
        <w:t>)</w:t>
      </w:r>
      <w:r w:rsidR="002F5865">
        <w:t xml:space="preserve">. </w:t>
      </w:r>
    </w:p>
    <w:p w14:paraId="7C3A099D" w14:textId="77970CBD" w:rsidR="005D7A5E" w:rsidRDefault="00AF1C3A" w:rsidP="005D7A5E">
      <w:pPr>
        <w:spacing w:line="240" w:lineRule="auto"/>
        <w:jc w:val="center"/>
      </w:pPr>
      <w:r>
        <w:rPr>
          <w:noProof/>
          <w:lang w:eastAsia="en-CA"/>
        </w:rPr>
        <w:drawing>
          <wp:inline distT="0" distB="0" distL="0" distR="0" wp14:anchorId="357FBB61" wp14:editId="7A4BE41A">
            <wp:extent cx="5810250" cy="4314825"/>
            <wp:effectExtent l="0" t="0" r="0" b="9525"/>
            <wp:docPr id="6" name="Chart 6">
              <a:extLst xmlns:a="http://schemas.openxmlformats.org/drawingml/2006/main">
                <a:ext uri="{FF2B5EF4-FFF2-40B4-BE49-F238E27FC236}">
                  <a16:creationId xmlns:a16="http://schemas.microsoft.com/office/drawing/2014/main" id="{B2374250-854E-426D-9B57-1CB3CFBC9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D0B3BB" w14:textId="73B76BD5" w:rsidR="00301A3D" w:rsidRDefault="00301A3D" w:rsidP="005D7A5E">
      <w:pPr>
        <w:spacing w:line="240" w:lineRule="auto"/>
        <w:jc w:val="center"/>
      </w:pPr>
      <w:r>
        <w:lastRenderedPageBreak/>
        <w:t xml:space="preserve">Fig. 3. </w:t>
      </w:r>
      <w:r w:rsidR="009F37CB" w:rsidRPr="009F37CB">
        <w:t xml:space="preserve">Listed above are the top ten most influential positive and negative variables on total yield of processing fields evaluated 2015-2017. The X axis (bottom) identifies the variable recorded, whether it was from the soil or petioles, and the time of year it was collected. Nutrients were generally recorded as lbs available to the plant in soil and PPM in petioles, as determined by </w:t>
      </w:r>
      <w:proofErr w:type="spellStart"/>
      <w:r w:rsidR="009F37CB" w:rsidRPr="009F37CB">
        <w:t>Agvise</w:t>
      </w:r>
      <w:proofErr w:type="spellEnd"/>
      <w:r w:rsidR="009F37CB" w:rsidRPr="009F37CB">
        <w:t xml:space="preserve"> testing. The Y axis identifies the Variable of Importance in Projection (VIP) in the creation of the model predicting total yield. Greater positive VIP (above zero) indicates that variable has a bigger, positive association with yield. In other words, a bigger VIP indicates that greater total yield from sampling points was associated with the increasing amount of this nutrient in the soil or petiole. Lower, negative VIPs (below zero) indicates that variable has a bigger negative association with yield. As the VIP drops, the increasing</w:t>
      </w:r>
      <w:r w:rsidR="00F3682E">
        <w:t xml:space="preserve"> or decreasing</w:t>
      </w:r>
      <w:r w:rsidR="009F37CB" w:rsidRPr="009F37CB">
        <w:t xml:space="preserve"> amount of that nutrient is associated with the lowest yielding sampling points. The exact relationship between a negative VIP and too much or too little of nutrient must be determined by a resource such as </w:t>
      </w:r>
      <w:proofErr w:type="spellStart"/>
      <w:r w:rsidR="009F37CB" w:rsidRPr="009F37CB">
        <w:t>Agvise</w:t>
      </w:r>
      <w:proofErr w:type="spellEnd"/>
      <w:r w:rsidR="009F37CB" w:rsidRPr="009F37CB">
        <w:t xml:space="preserve"> recommendations or the Manitoba Soil Fertility guide (https://www.gov.mb.ca/agriculture/crops/soil-fertility/soil-fertility-guide/). It is important to note that 45-55 variables were associated with yield for all tuber size categories and total yield, but only the top ten were reported here for simplicity.</w:t>
      </w:r>
    </w:p>
    <w:p w14:paraId="379C890A" w14:textId="2DB0B52C" w:rsidR="005655CE" w:rsidRDefault="00A25930" w:rsidP="007E300A">
      <w:pPr>
        <w:spacing w:line="240" w:lineRule="auto"/>
        <w:jc w:val="left"/>
      </w:pPr>
      <w:r>
        <w:t xml:space="preserve">The interpretation of these results is that variables with greater VIPs have greater significance to the model (Table 1), and therefore have greater variance between the sampling points with greater and lesser </w:t>
      </w:r>
      <w:r w:rsidR="00A25EDA">
        <w:t xml:space="preserve">total yield. For example, sampling points with greater petiole nitrogen at row closure are associated with total yield negatively and could be translated as </w:t>
      </w:r>
      <w:r w:rsidR="00D06DAB">
        <w:t>less</w:t>
      </w:r>
      <w:r w:rsidR="00A25EDA">
        <w:t xml:space="preserve"> petiole nitrate at row closure is associated with our lowest yielding sampling points.</w:t>
      </w:r>
      <w:r w:rsidR="007C4EB5">
        <w:t xml:space="preserve"> </w:t>
      </w:r>
      <w:r w:rsidR="007F4046">
        <w:t xml:space="preserve">Over the course of the experiment, petiole nitrate results varied from 3892 to 32668. The association with decreasing total yield would focus on the upper range of 32668, but the exact cut off of when the benefit of available nitrogen turns to detriment cannot be determined by this form of analysis. Recommendations from </w:t>
      </w:r>
      <w:proofErr w:type="spellStart"/>
      <w:r w:rsidR="007F4046">
        <w:t>Agvise</w:t>
      </w:r>
      <w:proofErr w:type="spellEnd"/>
      <w:r w:rsidR="007F4046">
        <w:t xml:space="preserve"> suggest that the cut off is around 25000, but </w:t>
      </w:r>
      <w:r w:rsidR="007F4046" w:rsidRPr="007F4046">
        <w:rPr>
          <w:u w:val="single"/>
        </w:rPr>
        <w:t xml:space="preserve">experimental validation with a remediation strategy (objective 2) aimed at </w:t>
      </w:r>
      <w:r w:rsidR="007F4046">
        <w:rPr>
          <w:u w:val="single"/>
        </w:rPr>
        <w:t>identifying</w:t>
      </w:r>
      <w:r w:rsidR="007F4046" w:rsidRPr="007F4046">
        <w:rPr>
          <w:u w:val="single"/>
        </w:rPr>
        <w:t xml:space="preserve"> nitrogen practices prior to row closure </w:t>
      </w:r>
      <w:r w:rsidR="007F4046">
        <w:rPr>
          <w:u w:val="single"/>
        </w:rPr>
        <w:t xml:space="preserve">and their effect on </w:t>
      </w:r>
      <w:r w:rsidR="007F4046" w:rsidRPr="007F4046">
        <w:rPr>
          <w:u w:val="single"/>
        </w:rPr>
        <w:t xml:space="preserve">the ideal petiole range are needed before experimentally-validated recommendations can be issued. </w:t>
      </w:r>
    </w:p>
    <w:p w14:paraId="0363F073" w14:textId="6A2B9A5C" w:rsidR="005655CE" w:rsidRDefault="00A25EDA" w:rsidP="007E300A">
      <w:pPr>
        <w:spacing w:line="240" w:lineRule="auto"/>
        <w:jc w:val="left"/>
      </w:pPr>
      <w:r>
        <w:t xml:space="preserve">Variables such as available sodium in the petiole are positively associated with total yield, indicating the best-yielding sampling points were associated with more petiole sodium than the lower yielding points. </w:t>
      </w:r>
      <w:r w:rsidR="005655CE">
        <w:t xml:space="preserve">Over the course of the experiment, the percentage sodium recorded in the petiole by </w:t>
      </w:r>
      <w:proofErr w:type="spellStart"/>
      <w:r w:rsidR="005655CE">
        <w:t>Agvise</w:t>
      </w:r>
      <w:proofErr w:type="spellEnd"/>
      <w:r w:rsidR="005655CE">
        <w:t xml:space="preserve"> varied from 0.01% to 0.07%, indicating the percentage range of positive benefit was small. However, the analysis indicated that the higher percentages were associated with higher yielding sampling points. It is also important to note that the petiole sodium content became a negative yield association from mid bulking and late bulking, albeit not one of the top ten. </w:t>
      </w:r>
      <w:r>
        <w:t xml:space="preserve"> </w:t>
      </w:r>
    </w:p>
    <w:p w14:paraId="6F7F011B" w14:textId="6F34489C" w:rsidR="00974576" w:rsidRDefault="007C4EB5" w:rsidP="007E300A">
      <w:pPr>
        <w:spacing w:line="240" w:lineRule="auto"/>
        <w:jc w:val="left"/>
      </w:pPr>
      <w:r>
        <w:t xml:space="preserve">Similarly, increased sulfur concentration in the upper (0-15 cm) horizon of the soil at mid bulking was associated with our highest yielding sampling points. However, the benefit to total yield associated with greater petiole sodium is larger than the benefit from increased soil sulfur, as indicated by an increased VIP in the model (i.e. the higher the bar is on the positive side, the greater the benefit, and the lower the bar on the negative side indicates incrementally larger negative effect). </w:t>
      </w:r>
    </w:p>
    <w:p w14:paraId="43D28966" w14:textId="6114179A" w:rsidR="00103EC1" w:rsidRDefault="00103EC1" w:rsidP="007E300A">
      <w:pPr>
        <w:spacing w:line="240" w:lineRule="auto"/>
        <w:jc w:val="left"/>
        <w:rPr>
          <w:rFonts w:cs="Times New Roman"/>
          <w:szCs w:val="24"/>
        </w:rPr>
      </w:pPr>
      <w:r>
        <w:rPr>
          <w:rFonts w:cs="Times New Roman"/>
          <w:szCs w:val="24"/>
        </w:rPr>
        <w:t xml:space="preserve">The results on petiole calcium are also interesting in that sampling points with greater petiole calcium had lower total yield. In </w:t>
      </w:r>
      <w:r w:rsidR="00DE1249">
        <w:t>this case,</w:t>
      </w:r>
      <w:r>
        <w:t xml:space="preserve"> too much or too little of </w:t>
      </w:r>
      <w:r w:rsidR="00DE1249">
        <w:t>calcium</w:t>
      </w:r>
      <w:r>
        <w:t xml:space="preserve"> was associated with </w:t>
      </w:r>
      <w:r>
        <w:lastRenderedPageBreak/>
        <w:t xml:space="preserve">lower yielding sampling points. A soil test and reference are necessary to determine whether it was too much or too little – the model will not inform this result. The percentage of petiole calcium at row closure ranged from 0.87-2.48%, which appeared to range from high to very high. It is possible that excessive calcium was part of the negative yield association. </w:t>
      </w:r>
      <w:r w:rsidRPr="00E57BDA">
        <w:rPr>
          <w:u w:val="single"/>
        </w:rPr>
        <w:t>Field experimentation to address the relationship</w:t>
      </w:r>
      <w:r w:rsidR="00DE1249">
        <w:rPr>
          <w:u w:val="single"/>
        </w:rPr>
        <w:t xml:space="preserve"> with</w:t>
      </w:r>
      <w:r w:rsidRPr="00E57BDA">
        <w:rPr>
          <w:u w:val="single"/>
        </w:rPr>
        <w:t xml:space="preserve"> calcium </w:t>
      </w:r>
      <w:r>
        <w:rPr>
          <w:u w:val="single"/>
        </w:rPr>
        <w:t>on negative yield associations</w:t>
      </w:r>
      <w:r w:rsidRPr="00E57BDA">
        <w:rPr>
          <w:u w:val="single"/>
        </w:rPr>
        <w:t xml:space="preserve"> is absolutely necessary to verify this claim, especially before major management decisions are implemented. </w:t>
      </w:r>
    </w:p>
    <w:p w14:paraId="5ADA5DC3" w14:textId="308AC0CE" w:rsidR="00DE1249" w:rsidRPr="00DE1249" w:rsidRDefault="00DE1249" w:rsidP="007E300A">
      <w:pPr>
        <w:spacing w:line="240" w:lineRule="auto"/>
        <w:jc w:val="left"/>
        <w:rPr>
          <w:rFonts w:cs="Times New Roman"/>
          <w:szCs w:val="24"/>
        </w:rPr>
      </w:pPr>
      <w:r>
        <w:rPr>
          <w:rFonts w:cs="Times New Roman"/>
          <w:szCs w:val="24"/>
        </w:rPr>
        <w:t xml:space="preserve">It is very to get lost in the morass of results and interpretation of the following results for each size category. Repetition is key to the integrity of any result from any scientific study. The conclusions section will list the consistent results across all size categories and total yield for the processing and fresh sections of this report. </w:t>
      </w:r>
    </w:p>
    <w:p w14:paraId="7DB622C3" w14:textId="77777777" w:rsidR="00760631" w:rsidRPr="00A4170A" w:rsidRDefault="00760631" w:rsidP="00760631">
      <w:pPr>
        <w:pStyle w:val="Heading3"/>
        <w:rPr>
          <w:rFonts w:ascii="Times New Roman" w:hAnsi="Times New Roman" w:cs="Times New Roman"/>
          <w:b/>
          <w:color w:val="auto"/>
        </w:rPr>
      </w:pPr>
      <w:bookmarkStart w:id="12" w:name="_Toc3753468"/>
      <w:r w:rsidRPr="00A4170A">
        <w:rPr>
          <w:rFonts w:ascii="Times New Roman" w:hAnsi="Times New Roman" w:cs="Times New Roman"/>
          <w:b/>
          <w:color w:val="auto"/>
        </w:rPr>
        <w:t>Value of the crop in dollars</w:t>
      </w:r>
      <w:bookmarkEnd w:id="12"/>
    </w:p>
    <w:p w14:paraId="2C748625" w14:textId="06E5E81C" w:rsidR="003E1D54" w:rsidRDefault="00760631" w:rsidP="00760631">
      <w:pPr>
        <w:spacing w:line="240" w:lineRule="auto"/>
        <w:jc w:val="left"/>
        <w:rPr>
          <w:rFonts w:cs="Times New Roman"/>
          <w:szCs w:val="24"/>
        </w:rPr>
      </w:pPr>
      <w:r>
        <w:t xml:space="preserve">When the total dollar value of the crop was tested individually, a </w:t>
      </w:r>
      <w:r w:rsidR="00F21FBF">
        <w:t>two</w:t>
      </w:r>
      <w:r w:rsidRPr="008374E9">
        <w:t xml:space="preserve">-component model containing 46 variables explained 58% of the variability </w:t>
      </w:r>
      <w:r>
        <w:t>was generated with strong predictive power</w:t>
      </w:r>
      <w:r w:rsidR="001E747A">
        <w:t xml:space="preserve"> (Table 2)</w:t>
      </w:r>
      <w:r>
        <w:t xml:space="preserve">. </w:t>
      </w:r>
      <w:r w:rsidRPr="00222DD6">
        <w:rPr>
          <w:rFonts w:cs="Times New Roman"/>
          <w:szCs w:val="24"/>
        </w:rPr>
        <w:t xml:space="preserve">The </w:t>
      </w:r>
      <w:r>
        <w:rPr>
          <w:rFonts w:cs="Times New Roman"/>
          <w:szCs w:val="24"/>
        </w:rPr>
        <w:t>seven</w:t>
      </w:r>
      <w:r w:rsidRPr="00222DD6">
        <w:rPr>
          <w:rFonts w:cs="Times New Roman"/>
          <w:szCs w:val="24"/>
        </w:rPr>
        <w:t xml:space="preserve"> 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 calcium concentration in the petiole at row closure, nitrogen concentration in the 15</w:t>
      </w:r>
      <w:r w:rsidR="003E1D54">
        <w:rPr>
          <w:rFonts w:cs="Times New Roman"/>
          <w:szCs w:val="24"/>
        </w:rPr>
        <w:t>-30</w:t>
      </w:r>
      <w:r>
        <w:rPr>
          <w:rFonts w:cs="Times New Roman"/>
          <w:szCs w:val="24"/>
        </w:rPr>
        <w:t xml:space="preserve"> cm soil layer at row closure, </w:t>
      </w:r>
      <w:r w:rsidR="003E1D54">
        <w:rPr>
          <w:rFonts w:cs="Times New Roman"/>
          <w:szCs w:val="24"/>
        </w:rPr>
        <w:t>s</w:t>
      </w:r>
      <w:r w:rsidR="003E1D54" w:rsidRPr="003E1D54">
        <w:rPr>
          <w:rFonts w:cs="Times New Roman"/>
          <w:szCs w:val="24"/>
        </w:rPr>
        <w:t xml:space="preserve">oil </w:t>
      </w:r>
      <w:r w:rsidR="003E1D54">
        <w:rPr>
          <w:rFonts w:cs="Times New Roman"/>
          <w:szCs w:val="24"/>
        </w:rPr>
        <w:t>n</w:t>
      </w:r>
      <w:r w:rsidR="003E1D54" w:rsidRPr="003E1D54">
        <w:rPr>
          <w:rFonts w:cs="Times New Roman"/>
          <w:szCs w:val="24"/>
        </w:rPr>
        <w:t xml:space="preserve">itrogen </w:t>
      </w:r>
      <w:r w:rsidR="003E1D54">
        <w:rPr>
          <w:rFonts w:cs="Times New Roman"/>
          <w:szCs w:val="24"/>
        </w:rPr>
        <w:t xml:space="preserve">concentration from </w:t>
      </w:r>
      <w:r w:rsidR="003E1D54" w:rsidRPr="003E1D54">
        <w:rPr>
          <w:rFonts w:cs="Times New Roman"/>
          <w:szCs w:val="24"/>
        </w:rPr>
        <w:t xml:space="preserve">0-30 cm at </w:t>
      </w:r>
      <w:r w:rsidR="003E1D54">
        <w:rPr>
          <w:rFonts w:cs="Times New Roman"/>
          <w:szCs w:val="24"/>
        </w:rPr>
        <w:t>r</w:t>
      </w:r>
      <w:r w:rsidR="003E1D54" w:rsidRPr="003E1D54">
        <w:rPr>
          <w:rFonts w:cs="Times New Roman"/>
          <w:szCs w:val="24"/>
        </w:rPr>
        <w:t xml:space="preserve">ow </w:t>
      </w:r>
      <w:r w:rsidR="003E1D54">
        <w:rPr>
          <w:rFonts w:cs="Times New Roman"/>
          <w:szCs w:val="24"/>
        </w:rPr>
        <w:t>c</w:t>
      </w:r>
      <w:r w:rsidR="003E1D54" w:rsidRPr="003E1D54">
        <w:rPr>
          <w:rFonts w:cs="Times New Roman"/>
          <w:szCs w:val="24"/>
        </w:rPr>
        <w:t>losure</w:t>
      </w:r>
      <w:r w:rsidR="003E1D54">
        <w:rPr>
          <w:rFonts w:cs="Times New Roman"/>
          <w:szCs w:val="24"/>
        </w:rPr>
        <w:t>,</w:t>
      </w:r>
      <w:r w:rsidR="003E1D54" w:rsidRPr="003E1D54">
        <w:rPr>
          <w:rFonts w:cs="Times New Roman"/>
          <w:szCs w:val="24"/>
        </w:rPr>
        <w:t xml:space="preserve"> </w:t>
      </w:r>
      <w:r w:rsidR="003E1D54">
        <w:rPr>
          <w:rFonts w:cs="Times New Roman"/>
          <w:szCs w:val="24"/>
        </w:rPr>
        <w:t xml:space="preserve">calcium concentration in the petiole at mid bulking, sulfur concentration in the 15-30 cm soil layer at row closure, calcium concentration in the petiole at late bulking, and sodium concentration in the petiole at late bulking (Fig. 4). </w:t>
      </w:r>
    </w:p>
    <w:p w14:paraId="45DF0B5D" w14:textId="03EF0164" w:rsidR="00760631" w:rsidRDefault="00760631" w:rsidP="00760631">
      <w:pPr>
        <w:spacing w:line="240" w:lineRule="auto"/>
        <w:jc w:val="left"/>
        <w:rPr>
          <w:rFonts w:cs="Times New Roman"/>
          <w:szCs w:val="24"/>
        </w:rPr>
      </w:pPr>
      <w:r w:rsidRPr="00222DD6">
        <w:rPr>
          <w:rFonts w:cs="Times New Roman"/>
          <w:szCs w:val="24"/>
        </w:rPr>
        <w:t xml:space="preserve">The </w:t>
      </w:r>
      <w:r>
        <w:rPr>
          <w:rFonts w:cs="Times New Roman"/>
          <w:szCs w:val="24"/>
        </w:rPr>
        <w:t>three</w:t>
      </w:r>
      <w:r w:rsidRPr="00222DD6">
        <w:rPr>
          <w:rFonts w:cs="Times New Roman"/>
          <w:szCs w:val="24"/>
        </w:rPr>
        <w:t xml:space="preserve"> 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w:t>
      </w:r>
      <w:r>
        <w:t xml:space="preserve">the </w:t>
      </w:r>
      <w:r>
        <w:rPr>
          <w:rFonts w:cs="Times New Roman"/>
          <w:szCs w:val="24"/>
        </w:rPr>
        <w:t xml:space="preserve">sodium concentration in the petiole at </w:t>
      </w:r>
      <w:r w:rsidR="005A2C7B">
        <w:rPr>
          <w:rFonts w:cs="Times New Roman"/>
          <w:szCs w:val="24"/>
        </w:rPr>
        <w:t>row closure</w:t>
      </w:r>
      <w:r>
        <w:rPr>
          <w:rFonts w:cs="Times New Roman"/>
          <w:szCs w:val="24"/>
        </w:rPr>
        <w:t xml:space="preserve">, </w:t>
      </w:r>
      <w:r w:rsidR="005A2C7B">
        <w:rPr>
          <w:rFonts w:cs="Times New Roman"/>
          <w:szCs w:val="24"/>
        </w:rPr>
        <w:t>s</w:t>
      </w:r>
      <w:r w:rsidR="005A2C7B" w:rsidRPr="005A2C7B">
        <w:rPr>
          <w:rFonts w:cs="Times New Roman"/>
          <w:szCs w:val="24"/>
        </w:rPr>
        <w:t xml:space="preserve">oil </w:t>
      </w:r>
      <w:r w:rsidR="005A2C7B">
        <w:rPr>
          <w:rFonts w:cs="Times New Roman"/>
          <w:szCs w:val="24"/>
        </w:rPr>
        <w:t>n</w:t>
      </w:r>
      <w:r w:rsidR="005A2C7B" w:rsidRPr="005A2C7B">
        <w:rPr>
          <w:rFonts w:cs="Times New Roman"/>
          <w:szCs w:val="24"/>
        </w:rPr>
        <w:t xml:space="preserve">itrogen 0-15 cm at </w:t>
      </w:r>
      <w:r w:rsidR="005A2C7B">
        <w:rPr>
          <w:rFonts w:cs="Times New Roman"/>
          <w:szCs w:val="24"/>
        </w:rPr>
        <w:t>r</w:t>
      </w:r>
      <w:r w:rsidR="005A2C7B" w:rsidRPr="005A2C7B">
        <w:rPr>
          <w:rFonts w:cs="Times New Roman"/>
          <w:szCs w:val="24"/>
        </w:rPr>
        <w:t xml:space="preserve">ow </w:t>
      </w:r>
      <w:r w:rsidR="005A2C7B">
        <w:rPr>
          <w:rFonts w:cs="Times New Roman"/>
          <w:szCs w:val="24"/>
        </w:rPr>
        <w:t>c</w:t>
      </w:r>
      <w:r w:rsidR="005A2C7B" w:rsidRPr="005A2C7B">
        <w:rPr>
          <w:rFonts w:cs="Times New Roman"/>
          <w:szCs w:val="24"/>
        </w:rPr>
        <w:t>losure</w:t>
      </w:r>
      <w:r>
        <w:rPr>
          <w:rFonts w:cs="Times New Roman"/>
          <w:szCs w:val="24"/>
        </w:rPr>
        <w:t xml:space="preserve">, and </w:t>
      </w:r>
      <w:r w:rsidR="005A2C7B">
        <w:rPr>
          <w:rFonts w:cs="Times New Roman"/>
          <w:szCs w:val="24"/>
        </w:rPr>
        <w:t>s</w:t>
      </w:r>
      <w:r w:rsidR="005A2C7B" w:rsidRPr="005A2C7B">
        <w:rPr>
          <w:rFonts w:cs="Times New Roman"/>
          <w:szCs w:val="24"/>
        </w:rPr>
        <w:t xml:space="preserve">oil </w:t>
      </w:r>
      <w:r w:rsidR="005A2C7B">
        <w:rPr>
          <w:rFonts w:cs="Times New Roman"/>
          <w:szCs w:val="24"/>
        </w:rPr>
        <w:t>p</w:t>
      </w:r>
      <w:r w:rsidR="005A2C7B" w:rsidRPr="005A2C7B">
        <w:rPr>
          <w:rFonts w:cs="Times New Roman"/>
          <w:szCs w:val="24"/>
        </w:rPr>
        <w:t xml:space="preserve">otassium 0-15 cm at </w:t>
      </w:r>
      <w:r w:rsidR="005A2C7B">
        <w:rPr>
          <w:rFonts w:cs="Times New Roman"/>
          <w:szCs w:val="24"/>
        </w:rPr>
        <w:t>r</w:t>
      </w:r>
      <w:r w:rsidR="005A2C7B" w:rsidRPr="005A2C7B">
        <w:rPr>
          <w:rFonts w:cs="Times New Roman"/>
          <w:szCs w:val="24"/>
        </w:rPr>
        <w:t xml:space="preserve">ow </w:t>
      </w:r>
      <w:r w:rsidR="005A2C7B">
        <w:rPr>
          <w:rFonts w:cs="Times New Roman"/>
          <w:szCs w:val="24"/>
        </w:rPr>
        <w:t>c</w:t>
      </w:r>
      <w:r w:rsidR="005A2C7B" w:rsidRPr="005A2C7B">
        <w:rPr>
          <w:rFonts w:cs="Times New Roman"/>
          <w:szCs w:val="24"/>
        </w:rPr>
        <w:t xml:space="preserve">losure </w:t>
      </w:r>
      <w:r>
        <w:rPr>
          <w:rFonts w:cs="Times New Roman"/>
          <w:szCs w:val="24"/>
        </w:rPr>
        <w:t>(</w:t>
      </w:r>
      <w:r w:rsidR="00D33421">
        <w:rPr>
          <w:rFonts w:cs="Times New Roman"/>
          <w:szCs w:val="24"/>
        </w:rPr>
        <w:t>Fig. 4</w:t>
      </w:r>
      <w:r>
        <w:rPr>
          <w:rFonts w:cs="Times New Roman"/>
          <w:szCs w:val="24"/>
        </w:rPr>
        <w:t>).</w:t>
      </w:r>
    </w:p>
    <w:p w14:paraId="636CD0B5" w14:textId="39899ECD" w:rsidR="00301A3D" w:rsidRDefault="001E747A" w:rsidP="00760631">
      <w:pPr>
        <w:spacing w:line="240" w:lineRule="auto"/>
        <w:jc w:val="left"/>
        <w:rPr>
          <w:rFonts w:cs="Times New Roman"/>
          <w:szCs w:val="24"/>
        </w:rPr>
      </w:pPr>
      <w:r>
        <w:rPr>
          <w:noProof/>
          <w:lang w:eastAsia="en-CA"/>
        </w:rPr>
        <w:lastRenderedPageBreak/>
        <w:drawing>
          <wp:inline distT="0" distB="0" distL="0" distR="0" wp14:anchorId="0559FA8C" wp14:editId="2E70C4C4">
            <wp:extent cx="5943600" cy="4258310"/>
            <wp:effectExtent l="0" t="0" r="0" b="8890"/>
            <wp:docPr id="9" name="Chart 9">
              <a:extLst xmlns:a="http://schemas.openxmlformats.org/drawingml/2006/main">
                <a:ext uri="{FF2B5EF4-FFF2-40B4-BE49-F238E27FC236}">
                  <a16:creationId xmlns:a16="http://schemas.microsoft.com/office/drawing/2014/main" id="{1C8255A0-C370-4546-9A77-055822C5F3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F9DE893" w14:textId="35EF2621" w:rsidR="002B2F29" w:rsidRPr="002B2F29" w:rsidRDefault="002B2F29" w:rsidP="002B2F29">
      <w:pPr>
        <w:spacing w:line="240" w:lineRule="auto"/>
        <w:jc w:val="center"/>
      </w:pPr>
      <w:r>
        <w:t xml:space="preserve">Fig. 4. The top 10 most influential positive and negative variables on </w:t>
      </w:r>
      <w:r w:rsidR="00BF2537">
        <w:t>the value</w:t>
      </w:r>
      <w:r>
        <w:t xml:space="preserve"> of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w:t>
      </w:r>
      <w:r w:rsidR="00BF2537">
        <w:t xml:space="preserve">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18C3BFDC" w14:textId="561368DD" w:rsidR="00760631" w:rsidRDefault="00760631" w:rsidP="00760631">
      <w:pPr>
        <w:spacing w:line="240" w:lineRule="auto"/>
        <w:jc w:val="left"/>
        <w:rPr>
          <w:rFonts w:cs="Times New Roman"/>
          <w:szCs w:val="24"/>
        </w:rPr>
      </w:pPr>
      <w:r>
        <w:t xml:space="preserve">The interpretation of these results is that variables with greater VIPs have greater significance to the model (Table 2), and therefore </w:t>
      </w:r>
      <w:r w:rsidR="00CD5E5E">
        <w:t>have greater variance</w:t>
      </w:r>
      <w:r>
        <w:t xml:space="preserve"> between the sampling points with greater and lesser value in dollars. More valuable sampling points </w:t>
      </w:r>
      <w:r w:rsidR="00EC6099">
        <w:t>were associated with</w:t>
      </w:r>
      <w:r>
        <w:t xml:space="preserve"> higher petiole sodium at </w:t>
      </w:r>
      <w:r w:rsidR="00E57972">
        <w:t>row closure</w:t>
      </w:r>
      <w:r>
        <w:t xml:space="preserve"> than less valuable sampling points. More valuable sampling points </w:t>
      </w:r>
      <w:r w:rsidR="00EC6099">
        <w:t>were associated with</w:t>
      </w:r>
      <w:r>
        <w:t xml:space="preserve"> lower </w:t>
      </w:r>
      <w:r>
        <w:rPr>
          <w:rFonts w:cs="Times New Roman"/>
          <w:szCs w:val="24"/>
        </w:rPr>
        <w:t xml:space="preserve">calcium concentrations in the petiole at row closure or lower nitrogen concentration in the 0-15 cm soil layer at row closure than less valuable sampling points, for example. </w:t>
      </w:r>
      <w:r w:rsidR="0075111D">
        <w:rPr>
          <w:rFonts w:cs="Times New Roman"/>
          <w:szCs w:val="24"/>
        </w:rPr>
        <w:t>The negative association with petiole calcium at row closure was greater than soil nitrogen at row closure (VIP greater for petiole calcium).</w:t>
      </w:r>
    </w:p>
    <w:p w14:paraId="41AAD1CF" w14:textId="7D77E551" w:rsidR="00DE1249" w:rsidRDefault="00DE1249" w:rsidP="00760631">
      <w:pPr>
        <w:spacing w:line="240" w:lineRule="auto"/>
        <w:jc w:val="left"/>
      </w:pPr>
      <w:r>
        <w:t xml:space="preserve">The pounds of nitrogen available in the soil varied at row closure from 5 to 160 lbs, which can explain the anomalous result that increasing soil nitrogen can be a positive value association, but too much or too little is a negative value association. Five pounds of available soil nitrogen is too little by row closure – limiting growth and eventual bulking, and ultimately reducing value. The </w:t>
      </w:r>
      <w:r>
        <w:lastRenderedPageBreak/>
        <w:t>consultants that took part in the 2017 year of the project seem to</w:t>
      </w:r>
      <w:r w:rsidR="001A1AF0">
        <w:t xml:space="preserve"> aim for 130-180 lbs of nitrogen in the soil by row closure, which includes the upper range of 160 lbs nitrogen in the soil observed in the experiment. This could explain the result where increasing soil nitrogen (up to the 160 lbs max observed) at the 0-15 cm is a positive yield association. However, too much or too little decrease value. Field experimentation is necessary to place the association in the context of an actual on-farm practice. </w:t>
      </w:r>
    </w:p>
    <w:p w14:paraId="1E4B5F03" w14:textId="2BFF34D5" w:rsidR="009B2512" w:rsidRPr="00A4170A" w:rsidRDefault="00A4090C" w:rsidP="009B2512">
      <w:pPr>
        <w:pStyle w:val="Heading3"/>
        <w:rPr>
          <w:rFonts w:ascii="Times New Roman" w:hAnsi="Times New Roman" w:cs="Times New Roman"/>
          <w:b/>
          <w:color w:val="auto"/>
        </w:rPr>
      </w:pPr>
      <w:bookmarkStart w:id="13" w:name="_Toc3753469"/>
      <w:r>
        <w:rPr>
          <w:rFonts w:ascii="Times New Roman" w:hAnsi="Times New Roman" w:cs="Times New Roman"/>
          <w:b/>
          <w:color w:val="auto"/>
        </w:rPr>
        <w:t>Yield: percentage</w:t>
      </w:r>
      <w:r w:rsidR="009B2512" w:rsidRPr="00A4170A">
        <w:rPr>
          <w:rFonts w:ascii="Times New Roman" w:hAnsi="Times New Roman" w:cs="Times New Roman"/>
          <w:b/>
          <w:color w:val="auto"/>
        </w:rPr>
        <w:t xml:space="preserve"> of </w:t>
      </w:r>
      <w:r w:rsidR="00CA2924">
        <w:rPr>
          <w:rFonts w:ascii="Times New Roman" w:hAnsi="Times New Roman" w:cs="Times New Roman"/>
          <w:b/>
          <w:color w:val="auto"/>
        </w:rPr>
        <w:t xml:space="preserve">the </w:t>
      </w:r>
      <w:r w:rsidR="009B2512" w:rsidRPr="00A4170A">
        <w:rPr>
          <w:rFonts w:ascii="Times New Roman" w:hAnsi="Times New Roman" w:cs="Times New Roman"/>
          <w:b/>
          <w:color w:val="auto"/>
        </w:rPr>
        <w:t>undersized (&lt; 3 oz) tubers</w:t>
      </w:r>
      <w:bookmarkEnd w:id="13"/>
    </w:p>
    <w:p w14:paraId="271C9896" w14:textId="50A294B3" w:rsidR="00F21FBF" w:rsidRPr="00CE0B83" w:rsidRDefault="00F21FBF" w:rsidP="00F21FBF">
      <w:pPr>
        <w:spacing w:line="240" w:lineRule="auto"/>
        <w:jc w:val="left"/>
        <w:rPr>
          <w:rFonts w:cs="Times New Roman"/>
          <w:szCs w:val="24"/>
        </w:rPr>
      </w:pPr>
      <w:r>
        <w:t>A two</w:t>
      </w:r>
      <w:r w:rsidRPr="008374E9">
        <w:t>-component model containing 4</w:t>
      </w:r>
      <w:r>
        <w:t>2</w:t>
      </w:r>
      <w:r w:rsidRPr="008374E9">
        <w:t xml:space="preserve"> variables explained 5</w:t>
      </w:r>
      <w:r>
        <w:t>3</w:t>
      </w:r>
      <w:r w:rsidRPr="008374E9">
        <w:t xml:space="preserve">% of the variability </w:t>
      </w:r>
      <w:r>
        <w:t>was generated with strong predictive power for variables associated with the yield of undersize tubers</w:t>
      </w:r>
      <w:r w:rsidR="001E32FE">
        <w:t xml:space="preserve"> (Table 3)</w:t>
      </w:r>
      <w:r>
        <w:t xml:space="preserve">. </w:t>
      </w:r>
      <w:r w:rsidRPr="00222DD6">
        <w:rPr>
          <w:rFonts w:cs="Times New Roman"/>
          <w:szCs w:val="24"/>
        </w:rPr>
        <w:t xml:space="preserve">The </w:t>
      </w:r>
      <w:r>
        <w:rPr>
          <w:rFonts w:cs="Times New Roman"/>
          <w:szCs w:val="24"/>
        </w:rPr>
        <w:t>eight</w:t>
      </w:r>
      <w:r w:rsidRPr="00222DD6">
        <w:rPr>
          <w:rFonts w:cs="Times New Roman"/>
          <w:szCs w:val="24"/>
        </w:rPr>
        <w:t xml:space="preserve"> 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w:t>
      </w:r>
      <w:r>
        <w:t xml:space="preserve">the </w:t>
      </w:r>
      <w:r>
        <w:rPr>
          <w:rFonts w:cs="Times New Roman"/>
          <w:szCs w:val="24"/>
        </w:rPr>
        <w:t xml:space="preserve">sodium concentration in the petiole at row closure, </w:t>
      </w:r>
      <w:r w:rsidR="00CE0B83">
        <w:rPr>
          <w:rFonts w:cs="Times New Roman"/>
          <w:szCs w:val="24"/>
        </w:rPr>
        <w:t>sulfur concentration in the 0-15 cm soil layer at mid bulking, petiole sulfur concentration at mid bulking, petiole magnesium concentration at mid bulking, soil sulfur concentrations f</w:t>
      </w:r>
      <w:r w:rsidR="00C0791A">
        <w:rPr>
          <w:rFonts w:cs="Times New Roman"/>
          <w:szCs w:val="24"/>
        </w:rPr>
        <w:t>rom 0-30 cm (especially the 15-30 cm layer)</w:t>
      </w:r>
      <w:r w:rsidR="00CE0B83">
        <w:rPr>
          <w:rFonts w:cs="Times New Roman"/>
          <w:szCs w:val="24"/>
        </w:rPr>
        <w:t xml:space="preserve"> at late bulking, petiole concentration of sulfur at row closure, and soil concentration of sulfur at 15-30 cm at mid bulking</w:t>
      </w:r>
      <w:r w:rsidRPr="00222DD6">
        <w:rPr>
          <w:rFonts w:cs="Times New Roman"/>
          <w:szCs w:val="24"/>
        </w:rPr>
        <w:t xml:space="preserve"> </w:t>
      </w:r>
      <w:r>
        <w:t>(</w:t>
      </w:r>
      <w:r w:rsidR="001E32FE">
        <w:t>Fig. 5</w:t>
      </w:r>
      <w:r>
        <w:t xml:space="preserve">). </w:t>
      </w:r>
    </w:p>
    <w:p w14:paraId="0F166BAA" w14:textId="1C252062" w:rsidR="00F21FBF" w:rsidRDefault="00F21FBF" w:rsidP="00F21FBF">
      <w:pPr>
        <w:spacing w:line="240" w:lineRule="auto"/>
        <w:jc w:val="left"/>
        <w:rPr>
          <w:rFonts w:cs="Times New Roman"/>
          <w:szCs w:val="24"/>
        </w:rPr>
      </w:pPr>
      <w:r w:rsidRPr="00222DD6">
        <w:rPr>
          <w:rFonts w:cs="Times New Roman"/>
          <w:szCs w:val="24"/>
        </w:rPr>
        <w:t xml:space="preserve">The </w:t>
      </w:r>
      <w:r>
        <w:rPr>
          <w:rFonts w:cs="Times New Roman"/>
          <w:szCs w:val="24"/>
        </w:rPr>
        <w:t>two</w:t>
      </w:r>
      <w:r w:rsidRPr="00222DD6">
        <w:rPr>
          <w:rFonts w:cs="Times New Roman"/>
          <w:szCs w:val="24"/>
        </w:rPr>
        <w:t xml:space="preserve"> 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w:t>
      </w:r>
      <w:r w:rsidR="00830DA4">
        <w:rPr>
          <w:rFonts w:cs="Times New Roman"/>
          <w:szCs w:val="24"/>
        </w:rPr>
        <w:t xml:space="preserve"> the</w:t>
      </w:r>
      <w:r>
        <w:rPr>
          <w:rFonts w:cs="Times New Roman"/>
          <w:szCs w:val="24"/>
        </w:rPr>
        <w:t xml:space="preserve"> </w:t>
      </w:r>
      <w:r w:rsidR="00CE0B83">
        <w:rPr>
          <w:rFonts w:cs="Times New Roman"/>
          <w:szCs w:val="24"/>
        </w:rPr>
        <w:t>potassium concentration in the petioles at late bulking</w:t>
      </w:r>
      <w:r>
        <w:rPr>
          <w:rFonts w:cs="Times New Roman"/>
          <w:szCs w:val="24"/>
        </w:rPr>
        <w:t xml:space="preserve"> </w:t>
      </w:r>
      <w:r w:rsidR="00A91C02">
        <w:rPr>
          <w:rFonts w:cs="Times New Roman"/>
          <w:szCs w:val="24"/>
        </w:rPr>
        <w:t xml:space="preserve">and calcium concentration in the petiole at row closure </w:t>
      </w:r>
      <w:r>
        <w:rPr>
          <w:rFonts w:cs="Times New Roman"/>
          <w:szCs w:val="24"/>
        </w:rPr>
        <w:t>(</w:t>
      </w:r>
      <w:r w:rsidR="001E32FE">
        <w:rPr>
          <w:rFonts w:cs="Times New Roman"/>
          <w:szCs w:val="24"/>
        </w:rPr>
        <w:t>Fig. 5</w:t>
      </w:r>
      <w:r>
        <w:rPr>
          <w:rFonts w:cs="Times New Roman"/>
          <w:szCs w:val="24"/>
        </w:rPr>
        <w:t>).</w:t>
      </w:r>
    </w:p>
    <w:p w14:paraId="2873AD46" w14:textId="32968227" w:rsidR="001E32FE" w:rsidRDefault="001E32FE" w:rsidP="00F21FBF">
      <w:pPr>
        <w:spacing w:line="240" w:lineRule="auto"/>
        <w:jc w:val="left"/>
        <w:rPr>
          <w:rFonts w:cs="Times New Roman"/>
          <w:szCs w:val="24"/>
        </w:rPr>
      </w:pPr>
      <w:r>
        <w:rPr>
          <w:noProof/>
          <w:lang w:eastAsia="en-CA"/>
        </w:rPr>
        <w:drawing>
          <wp:inline distT="0" distB="0" distL="0" distR="0" wp14:anchorId="6D92FFC9" wp14:editId="5C0AD75E">
            <wp:extent cx="6267450" cy="4410075"/>
            <wp:effectExtent l="0" t="0" r="0" b="9525"/>
            <wp:docPr id="10" name="Chart 10">
              <a:extLst xmlns:a="http://schemas.openxmlformats.org/drawingml/2006/main">
                <a:ext uri="{FF2B5EF4-FFF2-40B4-BE49-F238E27FC236}">
                  <a16:creationId xmlns:a16="http://schemas.microsoft.com/office/drawing/2014/main" id="{0B4C0187-323A-4CBD-B506-F1A1C14FD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30BD48E" w14:textId="7BA54304" w:rsidR="00BF2537" w:rsidRPr="001A1AF0" w:rsidRDefault="00BF2537" w:rsidP="001A1AF0">
      <w:pPr>
        <w:spacing w:line="240" w:lineRule="auto"/>
        <w:jc w:val="center"/>
      </w:pPr>
      <w:r>
        <w:lastRenderedPageBreak/>
        <w:t xml:space="preserve">Fig. </w:t>
      </w:r>
      <w:r w:rsidR="00172155">
        <w:t>5</w:t>
      </w:r>
      <w:r>
        <w:t xml:space="preserve">. The top 10 most influential positive and negative variables on the yield &lt;3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6A2D22EF" w14:textId="4204B9C7" w:rsidR="00F21FBF" w:rsidRDefault="00F21FBF" w:rsidP="00F21FBF">
      <w:pPr>
        <w:spacing w:line="240" w:lineRule="auto"/>
        <w:jc w:val="left"/>
      </w:pPr>
      <w:r>
        <w:t>The interpretation of these results is that variables with greater VIPs have greater significance to the model (Table 3), and therefore</w:t>
      </w:r>
      <w:r w:rsidR="00CD5E5E">
        <w:t xml:space="preserve"> have greater variance </w:t>
      </w:r>
      <w:r>
        <w:t xml:space="preserve">between the sampling points with greater and lesser </w:t>
      </w:r>
      <w:r w:rsidR="00CE0B83">
        <w:t>yield of undersize tubers</w:t>
      </w:r>
      <w:r>
        <w:t xml:space="preserve">. </w:t>
      </w:r>
      <w:r w:rsidR="00CE0B83">
        <w:t xml:space="preserve">For example, sampling points with more calcium and potassium in the petioles at row closure had more </w:t>
      </w:r>
      <w:r w:rsidR="00B554CF">
        <w:t>undersize</w:t>
      </w:r>
      <w:r w:rsidR="00CE0B83">
        <w:t xml:space="preserve"> tubers than sampling points with less of either nutrient. Sulfur</w:t>
      </w:r>
      <w:r w:rsidR="00B554CF">
        <w:t xml:space="preserve"> wa</w:t>
      </w:r>
      <w:r w:rsidR="00CE0B83">
        <w:t>s consistently negatively associated with</w:t>
      </w:r>
      <w:r w:rsidR="00B554CF">
        <w:t xml:space="preserve"> undersize</w:t>
      </w:r>
      <w:r w:rsidR="00CE0B83">
        <w:t xml:space="preserve"> tubers and therefore the sampling points with more available sulfur in the soil and petioles </w:t>
      </w:r>
      <w:r w:rsidR="00B554CF">
        <w:t xml:space="preserve">at mid and late bulking were associated with fewer undersize tubers. The association between more sulfur in petiole and soil and fewer undersize tubers is more pronounced at mid bulking than </w:t>
      </w:r>
      <w:r w:rsidR="001522BF">
        <w:t>at row closure</w:t>
      </w:r>
      <w:r w:rsidR="00B554CF">
        <w:t xml:space="preserve">. </w:t>
      </w:r>
    </w:p>
    <w:p w14:paraId="359EE190" w14:textId="4A65AB8C" w:rsidR="009B2512" w:rsidRPr="00A4170A" w:rsidRDefault="00A4090C" w:rsidP="009B2512">
      <w:pPr>
        <w:pStyle w:val="Heading3"/>
        <w:rPr>
          <w:rFonts w:ascii="Times New Roman" w:hAnsi="Times New Roman" w:cs="Times New Roman"/>
          <w:b/>
          <w:color w:val="auto"/>
        </w:rPr>
      </w:pPr>
      <w:bookmarkStart w:id="14" w:name="_Toc3753470"/>
      <w:r>
        <w:rPr>
          <w:rFonts w:ascii="Times New Roman" w:hAnsi="Times New Roman" w:cs="Times New Roman"/>
          <w:b/>
          <w:color w:val="auto"/>
        </w:rPr>
        <w:t>Yield: percentage</w:t>
      </w:r>
      <w:r w:rsidR="009B2512" w:rsidRPr="00A4170A">
        <w:rPr>
          <w:rFonts w:ascii="Times New Roman" w:hAnsi="Times New Roman" w:cs="Times New Roman"/>
          <w:b/>
          <w:color w:val="auto"/>
        </w:rPr>
        <w:t xml:space="preserve"> of </w:t>
      </w:r>
      <w:r w:rsidR="00CA2924">
        <w:rPr>
          <w:rFonts w:ascii="Times New Roman" w:hAnsi="Times New Roman" w:cs="Times New Roman"/>
          <w:b/>
          <w:color w:val="auto"/>
        </w:rPr>
        <w:t xml:space="preserve">the </w:t>
      </w:r>
      <w:r w:rsidR="009B2512" w:rsidRPr="00A4170A">
        <w:rPr>
          <w:rFonts w:ascii="Times New Roman" w:hAnsi="Times New Roman" w:cs="Times New Roman"/>
          <w:b/>
          <w:color w:val="auto"/>
        </w:rPr>
        <w:t>small tubers (3-6 oz)</w:t>
      </w:r>
      <w:bookmarkEnd w:id="14"/>
    </w:p>
    <w:p w14:paraId="21681E77" w14:textId="45C8267E" w:rsidR="00933FA1" w:rsidRDefault="00D03CA7" w:rsidP="00172155">
      <w:pPr>
        <w:spacing w:line="240" w:lineRule="auto"/>
        <w:jc w:val="left"/>
      </w:pPr>
      <w:r>
        <w:t>A two</w:t>
      </w:r>
      <w:r w:rsidRPr="008374E9">
        <w:t>-component model containing 4</w:t>
      </w:r>
      <w:r>
        <w:t>6</w:t>
      </w:r>
      <w:r w:rsidRPr="008374E9">
        <w:t xml:space="preserve"> variables explained </w:t>
      </w:r>
      <w:r>
        <w:t>46</w:t>
      </w:r>
      <w:r w:rsidRPr="008374E9">
        <w:t xml:space="preserve">% of the variability </w:t>
      </w:r>
      <w:r>
        <w:t xml:space="preserve">was generated with strong predictive power for variables associated with the yield of undersize tubers </w:t>
      </w:r>
      <w:r w:rsidR="009B2512">
        <w:t xml:space="preserve">(Table </w:t>
      </w:r>
      <w:r w:rsidR="00FA04E6">
        <w:t>4</w:t>
      </w:r>
      <w:r w:rsidR="009B2512">
        <w:t>).</w:t>
      </w:r>
      <w:r w:rsidR="00172155" w:rsidRPr="00172155">
        <w:t xml:space="preserve"> </w:t>
      </w:r>
      <w:r w:rsidR="00172155" w:rsidRPr="00222DD6">
        <w:rPr>
          <w:rFonts w:cs="Times New Roman"/>
          <w:szCs w:val="24"/>
        </w:rPr>
        <w:t xml:space="preserve">The </w:t>
      </w:r>
      <w:r w:rsidR="00172155">
        <w:rPr>
          <w:rFonts w:cs="Times New Roman"/>
          <w:szCs w:val="24"/>
        </w:rPr>
        <w:t>eight</w:t>
      </w:r>
      <w:r w:rsidR="00172155" w:rsidRPr="00222DD6">
        <w:rPr>
          <w:rFonts w:cs="Times New Roman"/>
          <w:szCs w:val="24"/>
        </w:rPr>
        <w:t xml:space="preserve"> most influential variables with </w:t>
      </w:r>
      <w:r w:rsidR="00172155">
        <w:rPr>
          <w:rFonts w:cs="Times New Roman"/>
          <w:szCs w:val="24"/>
        </w:rPr>
        <w:t>negative</w:t>
      </w:r>
      <w:r w:rsidR="00172155" w:rsidRPr="00222DD6">
        <w:rPr>
          <w:rFonts w:cs="Times New Roman"/>
          <w:szCs w:val="24"/>
        </w:rPr>
        <w:t xml:space="preserve"> contribution</w:t>
      </w:r>
      <w:r w:rsidR="00172155">
        <w:rPr>
          <w:rFonts w:cs="Times New Roman"/>
          <w:szCs w:val="24"/>
        </w:rPr>
        <w:t>s</w:t>
      </w:r>
      <w:r w:rsidR="00172155" w:rsidRPr="00222DD6">
        <w:rPr>
          <w:rFonts w:cs="Times New Roman"/>
          <w:szCs w:val="24"/>
        </w:rPr>
        <w:t xml:space="preserve"> to the model</w:t>
      </w:r>
      <w:r w:rsidR="00172155">
        <w:rPr>
          <w:rFonts w:cs="Times New Roman"/>
          <w:szCs w:val="24"/>
        </w:rPr>
        <w:t>, greatest to least influential,</w:t>
      </w:r>
      <w:r w:rsidR="00172155" w:rsidRPr="00222DD6">
        <w:rPr>
          <w:rFonts w:cs="Times New Roman"/>
          <w:szCs w:val="24"/>
        </w:rPr>
        <w:t xml:space="preserve"> </w:t>
      </w:r>
      <w:r w:rsidR="00172155">
        <w:rPr>
          <w:rFonts w:cs="Times New Roman"/>
          <w:szCs w:val="24"/>
        </w:rPr>
        <w:t xml:space="preserve">were </w:t>
      </w:r>
      <w:r w:rsidR="00933FA1">
        <w:rPr>
          <w:rFonts w:cs="Times New Roman"/>
          <w:szCs w:val="24"/>
        </w:rPr>
        <w:t>the soil sulfur concentration from 0-15 cm at mid bulking and petiole sodium concentration at row closure (Fig. 6).</w:t>
      </w:r>
    </w:p>
    <w:p w14:paraId="313956B7" w14:textId="47C1D09F" w:rsidR="00172155" w:rsidRPr="00933FA1" w:rsidRDefault="00172155" w:rsidP="00172155">
      <w:pPr>
        <w:spacing w:line="240" w:lineRule="auto"/>
        <w:jc w:val="left"/>
      </w:pPr>
      <w:r w:rsidRPr="00222DD6">
        <w:rPr>
          <w:rFonts w:cs="Times New Roman"/>
          <w:szCs w:val="24"/>
        </w:rPr>
        <w:t xml:space="preserve">The </w:t>
      </w:r>
      <w:r>
        <w:rPr>
          <w:rFonts w:cs="Times New Roman"/>
          <w:szCs w:val="24"/>
        </w:rPr>
        <w:t>two</w:t>
      </w:r>
      <w:r w:rsidRPr="00222DD6">
        <w:rPr>
          <w:rFonts w:cs="Times New Roman"/>
          <w:szCs w:val="24"/>
        </w:rPr>
        <w:t xml:space="preserve"> 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w:t>
      </w:r>
      <w:r w:rsidR="00933FA1">
        <w:rPr>
          <w:rFonts w:cs="Times New Roman"/>
          <w:szCs w:val="24"/>
        </w:rPr>
        <w:t xml:space="preserve"> </w:t>
      </w:r>
      <w:r w:rsidR="00933FA1">
        <w:t xml:space="preserve">the petiole calcium concentration at row closure, soil nitrogen concentration at 0-30 cm at row closure, soil nitrogen concentration at 15-30 cm at row closure, soil nitrogen concentration at 0-15 cm at row closure, petiole concentration of calcium at late bulking, soil potassium concentration  at 0-15 cm at row closure, EC soil reading from 0-15 cm, and soil sulfur concentration at 0-15 cm at row closure (Fig. 6). </w:t>
      </w:r>
      <w:r>
        <w:rPr>
          <w:rFonts w:cs="Times New Roman"/>
          <w:szCs w:val="24"/>
        </w:rPr>
        <w:t xml:space="preserve"> </w:t>
      </w:r>
    </w:p>
    <w:p w14:paraId="28D31A15" w14:textId="77777777" w:rsidR="00967D18" w:rsidRDefault="00967D18" w:rsidP="009B2512">
      <w:pPr>
        <w:spacing w:line="240" w:lineRule="auto"/>
        <w:jc w:val="left"/>
      </w:pPr>
    </w:p>
    <w:p w14:paraId="2B402948" w14:textId="7DAB6516" w:rsidR="009B2512" w:rsidRDefault="009B2512" w:rsidP="009B2512">
      <w:pPr>
        <w:spacing w:line="240" w:lineRule="auto"/>
        <w:jc w:val="left"/>
      </w:pPr>
      <w:r>
        <w:lastRenderedPageBreak/>
        <w:t xml:space="preserve"> </w:t>
      </w:r>
      <w:r w:rsidR="00967D18">
        <w:rPr>
          <w:noProof/>
          <w:lang w:eastAsia="en-CA"/>
        </w:rPr>
        <w:drawing>
          <wp:inline distT="0" distB="0" distL="0" distR="0" wp14:anchorId="741E9D1A" wp14:editId="021D3AA5">
            <wp:extent cx="5943600" cy="3950970"/>
            <wp:effectExtent l="0" t="0" r="0" b="11430"/>
            <wp:docPr id="11" name="Chart 11">
              <a:extLst xmlns:a="http://schemas.openxmlformats.org/drawingml/2006/main">
                <a:ext uri="{FF2B5EF4-FFF2-40B4-BE49-F238E27FC236}">
                  <a16:creationId xmlns:a16="http://schemas.microsoft.com/office/drawing/2014/main" id="{3D7386E6-1AC5-42AB-8268-202A0570B7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351EFB5" w14:textId="745B980D" w:rsidR="00956535" w:rsidRDefault="00956535" w:rsidP="00BC4EF2">
      <w:pPr>
        <w:spacing w:line="240" w:lineRule="auto"/>
        <w:jc w:val="center"/>
      </w:pPr>
      <w:r>
        <w:t xml:space="preserve">Fig. </w:t>
      </w:r>
      <w:r w:rsidR="00172155">
        <w:t>6</w:t>
      </w:r>
      <w:r>
        <w:t xml:space="preserve">. The top 10 most influential positive and negative variables on the yield 3-6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2410FD84" w14:textId="69EBAE88" w:rsidR="00BC4EF2" w:rsidRDefault="00BC4EF2" w:rsidP="009B2512">
      <w:pPr>
        <w:spacing w:line="240" w:lineRule="auto"/>
        <w:jc w:val="left"/>
      </w:pPr>
      <w:r>
        <w:t xml:space="preserve">The interpretation of these results is that variables with greater VIPs have greater significance to the model (Table 4), and therefore have greater variance between the sampling points with greater and lesser yield of 3-6 oz tubers. </w:t>
      </w:r>
      <w:r w:rsidR="006B72C7">
        <w:t>For example, sampling points with fewer 3-6 oz tubers were associated with</w:t>
      </w:r>
      <w:r w:rsidR="005A7E7E">
        <w:t xml:space="preserve"> less</w:t>
      </w:r>
      <w:r w:rsidR="006B72C7">
        <w:t xml:space="preserve"> petiole sodium at row closure </w:t>
      </w:r>
      <w:r w:rsidR="005A7E7E">
        <w:t xml:space="preserve">and less soil sulfur at mid bulking. The effect of petiole sodium concentration was greater than soil sulfur at mid bulking in terms of association of fewer 3-6 oz tubers. Sampling points with greater 3-6 oz yield were associated with increased petiole calcium concentration at row closure and soil nitrogen concentration at row closure. </w:t>
      </w:r>
      <w:r w:rsidR="0088187C">
        <w:t xml:space="preserve">The effect of increased petiole concentration of calcium on increased 3-6 oz yield was greater than the effect of soil nitrogen. </w:t>
      </w:r>
    </w:p>
    <w:p w14:paraId="6521A532" w14:textId="7C1EF338" w:rsidR="004C0466" w:rsidRPr="00A4170A" w:rsidRDefault="00297491" w:rsidP="007E300A">
      <w:pPr>
        <w:pStyle w:val="Heading3"/>
        <w:rPr>
          <w:rFonts w:ascii="Times New Roman" w:hAnsi="Times New Roman" w:cs="Times New Roman"/>
          <w:b/>
          <w:color w:val="auto"/>
        </w:rPr>
      </w:pPr>
      <w:bookmarkStart w:id="15" w:name="_Toc3753471"/>
      <w:r w:rsidRPr="00A4170A">
        <w:rPr>
          <w:rFonts w:ascii="Times New Roman" w:hAnsi="Times New Roman" w:cs="Times New Roman"/>
          <w:b/>
          <w:color w:val="auto"/>
        </w:rPr>
        <w:t>Yield</w:t>
      </w:r>
      <w:r w:rsidR="00A4090C">
        <w:rPr>
          <w:rFonts w:ascii="Times New Roman" w:hAnsi="Times New Roman" w:cs="Times New Roman"/>
          <w:b/>
          <w:color w:val="auto"/>
        </w:rPr>
        <w:t>:</w:t>
      </w:r>
      <w:r w:rsidRPr="00A4170A">
        <w:rPr>
          <w:rFonts w:ascii="Times New Roman" w:hAnsi="Times New Roman" w:cs="Times New Roman"/>
          <w:b/>
          <w:color w:val="auto"/>
        </w:rPr>
        <w:t xml:space="preserve"> </w:t>
      </w:r>
      <w:r w:rsidR="00A4090C">
        <w:rPr>
          <w:rFonts w:ascii="Times New Roman" w:hAnsi="Times New Roman" w:cs="Times New Roman"/>
          <w:b/>
          <w:color w:val="auto"/>
        </w:rPr>
        <w:t xml:space="preserve">percentage </w:t>
      </w:r>
      <w:r w:rsidR="00CA2924">
        <w:rPr>
          <w:rFonts w:ascii="Times New Roman" w:hAnsi="Times New Roman" w:cs="Times New Roman"/>
          <w:b/>
          <w:color w:val="auto"/>
        </w:rPr>
        <w:t>of</w:t>
      </w:r>
      <w:r w:rsidRPr="00A4170A">
        <w:rPr>
          <w:rFonts w:ascii="Times New Roman" w:hAnsi="Times New Roman" w:cs="Times New Roman"/>
          <w:b/>
          <w:color w:val="auto"/>
        </w:rPr>
        <w:t xml:space="preserve"> the </w:t>
      </w:r>
      <w:r w:rsidR="004C0466" w:rsidRPr="00A4170A">
        <w:rPr>
          <w:rFonts w:ascii="Times New Roman" w:hAnsi="Times New Roman" w:cs="Times New Roman"/>
          <w:b/>
          <w:color w:val="auto"/>
        </w:rPr>
        <w:t>6-10 oz</w:t>
      </w:r>
      <w:r w:rsidRPr="00A4170A">
        <w:rPr>
          <w:rFonts w:ascii="Times New Roman" w:hAnsi="Times New Roman" w:cs="Times New Roman"/>
          <w:b/>
          <w:color w:val="auto"/>
        </w:rPr>
        <w:t xml:space="preserve"> tuber</w:t>
      </w:r>
      <w:r w:rsidR="00A4170A">
        <w:rPr>
          <w:rFonts w:ascii="Times New Roman" w:hAnsi="Times New Roman" w:cs="Times New Roman"/>
          <w:b/>
          <w:color w:val="auto"/>
        </w:rPr>
        <w:t>s</w:t>
      </w:r>
      <w:bookmarkEnd w:id="15"/>
      <w:r w:rsidRPr="00A4170A">
        <w:rPr>
          <w:rFonts w:ascii="Times New Roman" w:hAnsi="Times New Roman" w:cs="Times New Roman"/>
          <w:b/>
          <w:color w:val="auto"/>
        </w:rPr>
        <w:t xml:space="preserve"> </w:t>
      </w:r>
    </w:p>
    <w:p w14:paraId="5AEB9C57" w14:textId="51D514B8" w:rsidR="00F93375" w:rsidRDefault="00830DA4" w:rsidP="00830DA4">
      <w:pPr>
        <w:spacing w:line="240" w:lineRule="auto"/>
        <w:jc w:val="left"/>
        <w:rPr>
          <w:rFonts w:cs="Times New Roman"/>
          <w:szCs w:val="24"/>
        </w:rPr>
      </w:pPr>
      <w:r>
        <w:t>A two</w:t>
      </w:r>
      <w:r w:rsidRPr="008374E9">
        <w:t>-component model containing 4</w:t>
      </w:r>
      <w:r>
        <w:t>6</w:t>
      </w:r>
      <w:r w:rsidRPr="008374E9">
        <w:t xml:space="preserve"> variables explained </w:t>
      </w:r>
      <w:r>
        <w:t>46</w:t>
      </w:r>
      <w:r w:rsidRPr="008374E9">
        <w:t xml:space="preserve">% of the variability </w:t>
      </w:r>
      <w:r>
        <w:t xml:space="preserve">was generated with strong predictive power for variables associated with the yield of </w:t>
      </w:r>
      <w:r w:rsidR="00E51BF1">
        <w:t>6-10 oz</w:t>
      </w:r>
      <w:r>
        <w:t xml:space="preserve"> tubers</w:t>
      </w:r>
      <w:r w:rsidR="00EA6D70">
        <w:t xml:space="preserve"> (Table 5)</w:t>
      </w:r>
      <w:r>
        <w:t xml:space="preserve">. </w:t>
      </w:r>
      <w:r w:rsidRPr="00222DD6">
        <w:rPr>
          <w:rFonts w:cs="Times New Roman"/>
          <w:szCs w:val="24"/>
        </w:rPr>
        <w:t xml:space="preserve">The </w:t>
      </w:r>
      <w:r>
        <w:rPr>
          <w:rFonts w:cs="Times New Roman"/>
          <w:szCs w:val="24"/>
        </w:rPr>
        <w:t xml:space="preserve">five </w:t>
      </w:r>
      <w:r w:rsidRPr="00222DD6">
        <w:rPr>
          <w:rFonts w:cs="Times New Roman"/>
          <w:szCs w:val="24"/>
        </w:rPr>
        <w:t xml:space="preserve">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xml:space="preserve">, greatest to least </w:t>
      </w:r>
      <w:r>
        <w:rPr>
          <w:rFonts w:cs="Times New Roman"/>
          <w:szCs w:val="24"/>
        </w:rPr>
        <w:lastRenderedPageBreak/>
        <w:t>influential,</w:t>
      </w:r>
      <w:r w:rsidRPr="00222DD6">
        <w:rPr>
          <w:rFonts w:cs="Times New Roman"/>
          <w:szCs w:val="24"/>
        </w:rPr>
        <w:t xml:space="preserve"> </w:t>
      </w:r>
      <w:r>
        <w:rPr>
          <w:rFonts w:cs="Times New Roman"/>
          <w:szCs w:val="24"/>
        </w:rPr>
        <w:t xml:space="preserve">were </w:t>
      </w:r>
      <w:r w:rsidR="00A53567">
        <w:t xml:space="preserve">nitrogen concentration in the soil at both depths of 0-15 and 0-30 cm at late bulking, the boron concentration in the petiole at late bulking, calcium concentration in the petiole at row closure, soil sulfur concentration in the soil from 0-15cm at mid bulking. </w:t>
      </w:r>
    </w:p>
    <w:p w14:paraId="54C02537" w14:textId="6AF66916" w:rsidR="00830DA4" w:rsidRDefault="00830DA4" w:rsidP="00830DA4">
      <w:pPr>
        <w:spacing w:line="240" w:lineRule="auto"/>
        <w:jc w:val="left"/>
        <w:rPr>
          <w:rFonts w:cs="Times New Roman"/>
          <w:szCs w:val="24"/>
        </w:rPr>
      </w:pPr>
      <w:r w:rsidRPr="00222DD6">
        <w:rPr>
          <w:rFonts w:cs="Times New Roman"/>
          <w:szCs w:val="24"/>
        </w:rPr>
        <w:t xml:space="preserve">The </w:t>
      </w:r>
      <w:r>
        <w:rPr>
          <w:rFonts w:cs="Times New Roman"/>
          <w:szCs w:val="24"/>
        </w:rPr>
        <w:t xml:space="preserve">five </w:t>
      </w:r>
      <w:r w:rsidRPr="00222DD6">
        <w:rPr>
          <w:rFonts w:cs="Times New Roman"/>
          <w:szCs w:val="24"/>
        </w:rPr>
        <w:t>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 the</w:t>
      </w:r>
      <w:r w:rsidR="00CD5E5E">
        <w:rPr>
          <w:rFonts w:cs="Times New Roman"/>
          <w:szCs w:val="24"/>
        </w:rPr>
        <w:t xml:space="preserve"> sodium</w:t>
      </w:r>
      <w:r w:rsidR="00A328F8">
        <w:rPr>
          <w:rFonts w:cs="Times New Roman"/>
          <w:szCs w:val="24"/>
        </w:rPr>
        <w:t xml:space="preserve"> concentration in the petiole at row closure, nitrate concentration in the petioles at </w:t>
      </w:r>
      <w:r w:rsidR="00985E98">
        <w:rPr>
          <w:rFonts w:cs="Times New Roman"/>
          <w:szCs w:val="24"/>
        </w:rPr>
        <w:t>late bulking</w:t>
      </w:r>
      <w:r w:rsidR="00A328F8">
        <w:rPr>
          <w:rFonts w:cs="Times New Roman"/>
          <w:szCs w:val="24"/>
        </w:rPr>
        <w:t xml:space="preserve">, sulfur concentration in the petiole at row closure, </w:t>
      </w:r>
      <w:r w:rsidR="00985E98">
        <w:rPr>
          <w:rFonts w:cs="Times New Roman"/>
          <w:szCs w:val="24"/>
        </w:rPr>
        <w:t>soil nitrogen</w:t>
      </w:r>
      <w:r w:rsidR="00A328F8">
        <w:rPr>
          <w:rFonts w:cs="Times New Roman"/>
          <w:szCs w:val="24"/>
        </w:rPr>
        <w:t xml:space="preserve"> concentration in the soil from 0-15 cm at mid bulking</w:t>
      </w:r>
      <w:r w:rsidR="00985E98">
        <w:rPr>
          <w:rFonts w:cs="Times New Roman"/>
          <w:szCs w:val="24"/>
        </w:rPr>
        <w:t>, and sulfur concentration in the petiole at mid bulking</w:t>
      </w:r>
      <w:r w:rsidR="00A328F8">
        <w:rPr>
          <w:rFonts w:cs="Times New Roman"/>
          <w:szCs w:val="24"/>
        </w:rPr>
        <w:t xml:space="preserve"> (</w:t>
      </w:r>
      <w:r w:rsidR="00F92FB4">
        <w:rPr>
          <w:rFonts w:cs="Times New Roman"/>
          <w:szCs w:val="24"/>
        </w:rPr>
        <w:t>Fig. 7</w:t>
      </w:r>
      <w:r>
        <w:rPr>
          <w:rFonts w:cs="Times New Roman"/>
          <w:szCs w:val="24"/>
        </w:rPr>
        <w:t>).</w:t>
      </w:r>
    </w:p>
    <w:p w14:paraId="0750730D" w14:textId="0BCC25BC" w:rsidR="00EA6D70" w:rsidRDefault="00EA6D70" w:rsidP="00830DA4">
      <w:pPr>
        <w:spacing w:line="240" w:lineRule="auto"/>
        <w:jc w:val="left"/>
        <w:rPr>
          <w:rFonts w:cs="Times New Roman"/>
          <w:szCs w:val="24"/>
        </w:rPr>
      </w:pPr>
      <w:r>
        <w:rPr>
          <w:noProof/>
          <w:lang w:eastAsia="en-CA"/>
        </w:rPr>
        <w:drawing>
          <wp:inline distT="0" distB="0" distL="0" distR="0" wp14:anchorId="7DDCD59B" wp14:editId="343801C0">
            <wp:extent cx="6057900" cy="3524250"/>
            <wp:effectExtent l="0" t="0" r="0" b="0"/>
            <wp:docPr id="12" name="Chart 12">
              <a:extLst xmlns:a="http://schemas.openxmlformats.org/drawingml/2006/main">
                <a:ext uri="{FF2B5EF4-FFF2-40B4-BE49-F238E27FC236}">
                  <a16:creationId xmlns:a16="http://schemas.microsoft.com/office/drawing/2014/main" id="{1B2047B3-AC48-4779-B02A-0AC3A2645A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1D0653B" w14:textId="13951AF5" w:rsidR="00F92FB4" w:rsidRPr="00F92FB4" w:rsidRDefault="00F92FB4" w:rsidP="00F92FB4">
      <w:pPr>
        <w:spacing w:line="240" w:lineRule="auto"/>
        <w:jc w:val="center"/>
      </w:pPr>
      <w:r>
        <w:t xml:space="preserve">Fig. 7. The top 10 most influential positive and negative variables on the yield </w:t>
      </w:r>
      <w:r w:rsidR="0050469C">
        <w:t>6-10</w:t>
      </w:r>
      <w:r>
        <w:t xml:space="preserve">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1B94B2A9" w14:textId="2C9CB7F7" w:rsidR="00830DA4" w:rsidRPr="00830DA4" w:rsidRDefault="00830DA4" w:rsidP="00E51BF1">
      <w:pPr>
        <w:spacing w:line="240" w:lineRule="auto"/>
        <w:jc w:val="left"/>
      </w:pPr>
      <w:r>
        <w:t xml:space="preserve">The interpretation of these results is that variables with greater VIPs have greater significance to the model (Table </w:t>
      </w:r>
      <w:r w:rsidR="00A328F8">
        <w:t>5</w:t>
      </w:r>
      <w:r>
        <w:t xml:space="preserve">), and </w:t>
      </w:r>
      <w:r w:rsidR="00CD5E5E">
        <w:t xml:space="preserve">therefore have greater variance </w:t>
      </w:r>
      <w:r>
        <w:t xml:space="preserve">between the sampling points with greater and lesser yield of </w:t>
      </w:r>
      <w:r w:rsidR="00E51BF1">
        <w:t>6-10 oz</w:t>
      </w:r>
      <w:r>
        <w:t xml:space="preserve"> tubers. For example, sampling points with more </w:t>
      </w:r>
      <w:r w:rsidR="00CD5E5E">
        <w:t>sodium and nitrate</w:t>
      </w:r>
      <w:r>
        <w:t xml:space="preserve"> in the petioles at row closure had more </w:t>
      </w:r>
      <w:r w:rsidR="00CD5E5E">
        <w:t>6-10 oz</w:t>
      </w:r>
      <w:r>
        <w:t xml:space="preserve"> tubers than sampling points with less of either nutrient. Sulfur was </w:t>
      </w:r>
      <w:r w:rsidR="002C46D1">
        <w:t>also</w:t>
      </w:r>
      <w:r>
        <w:t xml:space="preserve"> </w:t>
      </w:r>
      <w:r w:rsidR="00CD5E5E">
        <w:t>positively</w:t>
      </w:r>
      <w:r>
        <w:t xml:space="preserve"> associated with </w:t>
      </w:r>
      <w:r w:rsidR="00CD5E5E">
        <w:t>6-10 oz</w:t>
      </w:r>
      <w:r>
        <w:t xml:space="preserve"> tubers and therefore the sampling points with more available sulfur in the petioles at mid and late bulking were associated with</w:t>
      </w:r>
      <w:r w:rsidR="00CD5E5E">
        <w:t xml:space="preserve"> more of this desirable tuber range</w:t>
      </w:r>
      <w:r>
        <w:t xml:space="preserve">. The association between more sulfur in petiole </w:t>
      </w:r>
      <w:r w:rsidR="002C46D1">
        <w:t>and more 6-10 oz</w:t>
      </w:r>
      <w:r>
        <w:t xml:space="preserve"> tubers is more pronounced at </w:t>
      </w:r>
      <w:r w:rsidR="00CD5E5E">
        <w:t>row closure than mid bulking</w:t>
      </w:r>
      <w:r>
        <w:t>.</w:t>
      </w:r>
      <w:r w:rsidR="00CD5E5E">
        <w:t xml:space="preserve"> However, </w:t>
      </w:r>
      <w:r w:rsidR="00CD5E5E">
        <w:lastRenderedPageBreak/>
        <w:t xml:space="preserve">sampling points with more petiole boron and soil nitrogen at late bulking were associated with fewer 6-10 oz tubers. </w:t>
      </w:r>
    </w:p>
    <w:p w14:paraId="524ED66C" w14:textId="70AE095A" w:rsidR="004C0466" w:rsidRDefault="00297491" w:rsidP="007E300A">
      <w:pPr>
        <w:pStyle w:val="Heading3"/>
        <w:rPr>
          <w:rFonts w:ascii="Times New Roman" w:hAnsi="Times New Roman" w:cs="Times New Roman"/>
          <w:b/>
          <w:color w:val="auto"/>
        </w:rPr>
      </w:pPr>
      <w:bookmarkStart w:id="16" w:name="_Toc3753472"/>
      <w:r w:rsidRPr="00A4170A">
        <w:rPr>
          <w:rFonts w:ascii="Times New Roman" w:hAnsi="Times New Roman" w:cs="Times New Roman"/>
          <w:b/>
          <w:color w:val="auto"/>
        </w:rPr>
        <w:t>Yield</w:t>
      </w:r>
      <w:r w:rsidR="00A4090C">
        <w:rPr>
          <w:rFonts w:ascii="Times New Roman" w:hAnsi="Times New Roman" w:cs="Times New Roman"/>
          <w:b/>
          <w:color w:val="auto"/>
        </w:rPr>
        <w:t xml:space="preserve">: percentage </w:t>
      </w:r>
      <w:r w:rsidR="00CA2924">
        <w:rPr>
          <w:rFonts w:ascii="Times New Roman" w:hAnsi="Times New Roman" w:cs="Times New Roman"/>
          <w:b/>
          <w:color w:val="auto"/>
        </w:rPr>
        <w:t>of</w:t>
      </w:r>
      <w:r w:rsidRPr="00A4170A">
        <w:rPr>
          <w:rFonts w:ascii="Times New Roman" w:hAnsi="Times New Roman" w:cs="Times New Roman"/>
          <w:b/>
          <w:color w:val="auto"/>
        </w:rPr>
        <w:t xml:space="preserve"> the </w:t>
      </w:r>
      <w:r w:rsidR="004C0466" w:rsidRPr="00A4170A">
        <w:rPr>
          <w:rFonts w:ascii="Times New Roman" w:hAnsi="Times New Roman" w:cs="Times New Roman"/>
          <w:b/>
          <w:color w:val="auto"/>
        </w:rPr>
        <w:t>10-12 oz</w:t>
      </w:r>
      <w:r w:rsidRPr="00A4170A">
        <w:rPr>
          <w:rFonts w:ascii="Times New Roman" w:hAnsi="Times New Roman" w:cs="Times New Roman"/>
          <w:b/>
          <w:color w:val="auto"/>
        </w:rPr>
        <w:t xml:space="preserve"> tuber</w:t>
      </w:r>
      <w:r w:rsidR="00A4170A" w:rsidRPr="00A4170A">
        <w:rPr>
          <w:rFonts w:ascii="Times New Roman" w:hAnsi="Times New Roman" w:cs="Times New Roman"/>
          <w:b/>
          <w:color w:val="auto"/>
        </w:rPr>
        <w:t>s</w:t>
      </w:r>
      <w:bookmarkEnd w:id="16"/>
    </w:p>
    <w:p w14:paraId="097B0819" w14:textId="6FEFDDD7" w:rsidR="00565A4B" w:rsidRPr="00CE0B83" w:rsidRDefault="00AF5DA2" w:rsidP="00565A4B">
      <w:pPr>
        <w:spacing w:line="240" w:lineRule="auto"/>
        <w:jc w:val="left"/>
        <w:rPr>
          <w:rFonts w:cs="Times New Roman"/>
          <w:szCs w:val="24"/>
        </w:rPr>
      </w:pPr>
      <w:r>
        <w:t>A two</w:t>
      </w:r>
      <w:r w:rsidRPr="008374E9">
        <w:t xml:space="preserve">-component model containing </w:t>
      </w:r>
      <w:r>
        <w:t>50</w:t>
      </w:r>
      <w:r w:rsidRPr="008374E9">
        <w:t xml:space="preserve"> variables explained </w:t>
      </w:r>
      <w:r>
        <w:t>52</w:t>
      </w:r>
      <w:r w:rsidRPr="008374E9">
        <w:t xml:space="preserve">% of the variability </w:t>
      </w:r>
      <w:r>
        <w:t xml:space="preserve">was generated with strong predictive power for variables associated with the yield of </w:t>
      </w:r>
      <w:r w:rsidR="003E0243">
        <w:t>10-12</w:t>
      </w:r>
      <w:r>
        <w:t xml:space="preserve"> oz tubers</w:t>
      </w:r>
      <w:r w:rsidR="007866DC">
        <w:t xml:space="preserve"> (Table </w:t>
      </w:r>
      <w:r w:rsidR="00A5232A">
        <w:t>6</w:t>
      </w:r>
      <w:r w:rsidR="007866DC">
        <w:t>)</w:t>
      </w:r>
      <w:r>
        <w:t xml:space="preserve">. </w:t>
      </w:r>
      <w:r w:rsidRPr="00222DD6">
        <w:rPr>
          <w:rFonts w:cs="Times New Roman"/>
          <w:szCs w:val="24"/>
        </w:rPr>
        <w:t xml:space="preserve">The </w:t>
      </w:r>
      <w:r w:rsidR="003E0243">
        <w:rPr>
          <w:rFonts w:cs="Times New Roman"/>
          <w:szCs w:val="24"/>
        </w:rPr>
        <w:t>nine</w:t>
      </w:r>
      <w:r>
        <w:rPr>
          <w:rFonts w:cs="Times New Roman"/>
          <w:szCs w:val="24"/>
        </w:rPr>
        <w:t xml:space="preserve"> </w:t>
      </w:r>
      <w:r w:rsidRPr="00222DD6">
        <w:rPr>
          <w:rFonts w:cs="Times New Roman"/>
          <w:szCs w:val="24"/>
        </w:rPr>
        <w:t xml:space="preserve">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w:t>
      </w:r>
      <w:r w:rsidR="003E0243">
        <w:rPr>
          <w:rFonts w:cs="Times New Roman"/>
          <w:szCs w:val="24"/>
        </w:rPr>
        <w:t>the</w:t>
      </w:r>
      <w:r w:rsidR="004805DE">
        <w:rPr>
          <w:rFonts w:cs="Times New Roman"/>
          <w:szCs w:val="24"/>
        </w:rPr>
        <w:t xml:space="preserve"> number of </w:t>
      </w:r>
      <w:r w:rsidR="004805DE" w:rsidRPr="00D802C2">
        <w:rPr>
          <w:rFonts w:cs="Times New Roman"/>
          <w:i/>
          <w:szCs w:val="24"/>
        </w:rPr>
        <w:t xml:space="preserve">Verticillium </w:t>
      </w:r>
      <w:proofErr w:type="spellStart"/>
      <w:r w:rsidR="004805DE" w:rsidRPr="00D802C2">
        <w:rPr>
          <w:rFonts w:cs="Times New Roman"/>
          <w:i/>
          <w:szCs w:val="24"/>
        </w:rPr>
        <w:t>dahlia</w:t>
      </w:r>
      <w:r w:rsidR="00D802C2" w:rsidRPr="00D802C2">
        <w:rPr>
          <w:rFonts w:cs="Times New Roman"/>
          <w:i/>
          <w:szCs w:val="24"/>
        </w:rPr>
        <w:t>e</w:t>
      </w:r>
      <w:proofErr w:type="spellEnd"/>
      <w:r w:rsidR="004805DE">
        <w:rPr>
          <w:rFonts w:cs="Times New Roman"/>
          <w:szCs w:val="24"/>
        </w:rPr>
        <w:t xml:space="preserve"> propagules (as evaluated by the PCR test)</w:t>
      </w:r>
      <w:r w:rsidR="00565A4B">
        <w:rPr>
          <w:rFonts w:cs="Times New Roman"/>
          <w:szCs w:val="24"/>
        </w:rPr>
        <w:t>, calcium concentration in the petioles at late bulking, potassium concentration in the petiole at late bulking, EC soil reading from 0-15cm, calcium concentration in the petiole at row closure, petiole potassium concentration at row closure, soil potassium concentration from 0-15 cm at row closure, percentage sand 0-15 cm, and the calcium concentration in the petiole at mid bulking</w:t>
      </w:r>
      <w:r w:rsidR="00565A4B">
        <w:t xml:space="preserve"> (Fig. 8). </w:t>
      </w:r>
    </w:p>
    <w:p w14:paraId="4503F307" w14:textId="75394BDD" w:rsidR="00AF5DA2" w:rsidRDefault="00AF5DA2" w:rsidP="00AF5DA2">
      <w:pPr>
        <w:spacing w:line="240" w:lineRule="auto"/>
        <w:jc w:val="left"/>
        <w:rPr>
          <w:rFonts w:cs="Times New Roman"/>
          <w:szCs w:val="24"/>
        </w:rPr>
      </w:pPr>
      <w:r w:rsidRPr="00222DD6">
        <w:rPr>
          <w:rFonts w:cs="Times New Roman"/>
          <w:szCs w:val="24"/>
        </w:rPr>
        <w:t xml:space="preserve">The </w:t>
      </w:r>
      <w:r w:rsidR="003E0243">
        <w:rPr>
          <w:rFonts w:cs="Times New Roman"/>
          <w:szCs w:val="24"/>
        </w:rPr>
        <w:t>only</w:t>
      </w:r>
      <w:r w:rsidRPr="00222DD6">
        <w:rPr>
          <w:rFonts w:cs="Times New Roman"/>
          <w:szCs w:val="24"/>
        </w:rPr>
        <w:t xml:space="preserve"> influential variable</w:t>
      </w:r>
      <w:r w:rsidR="00A617D6">
        <w:rPr>
          <w:rFonts w:cs="Times New Roman"/>
          <w:szCs w:val="24"/>
        </w:rPr>
        <w:t xml:space="preserve"> (of the top 10 total)</w:t>
      </w:r>
      <w:r w:rsidRPr="00222DD6">
        <w:rPr>
          <w:rFonts w:cs="Times New Roman"/>
          <w:szCs w:val="24"/>
        </w:rPr>
        <w:t xml:space="preserve"> with a significant</w:t>
      </w:r>
      <w:r>
        <w:rPr>
          <w:rFonts w:cs="Times New Roman"/>
          <w:szCs w:val="24"/>
        </w:rPr>
        <w:t>, positive</w:t>
      </w:r>
      <w:r w:rsidRPr="00222DD6">
        <w:rPr>
          <w:rFonts w:cs="Times New Roman"/>
          <w:szCs w:val="24"/>
        </w:rPr>
        <w:t xml:space="preserve"> contribution to the model</w:t>
      </w:r>
      <w:r w:rsidR="003E0243">
        <w:rPr>
          <w:rFonts w:cs="Times New Roman"/>
          <w:szCs w:val="24"/>
        </w:rPr>
        <w:t xml:space="preserve"> was</w:t>
      </w:r>
      <w:r w:rsidR="004805DE">
        <w:rPr>
          <w:rFonts w:cs="Times New Roman"/>
          <w:szCs w:val="24"/>
        </w:rPr>
        <w:t xml:space="preserve"> the petiole sodium concentration by row closure (</w:t>
      </w:r>
      <w:r w:rsidR="0050469C">
        <w:rPr>
          <w:rFonts w:cs="Times New Roman"/>
          <w:szCs w:val="24"/>
        </w:rPr>
        <w:t>Fig. 8</w:t>
      </w:r>
      <w:r>
        <w:rPr>
          <w:rFonts w:cs="Times New Roman"/>
          <w:szCs w:val="24"/>
        </w:rPr>
        <w:t>).</w:t>
      </w:r>
    </w:p>
    <w:p w14:paraId="10C44186" w14:textId="53D4B18D" w:rsidR="00F622DD" w:rsidRDefault="00D802C2" w:rsidP="00AF5DA2">
      <w:pPr>
        <w:spacing w:line="240" w:lineRule="auto"/>
        <w:jc w:val="left"/>
        <w:rPr>
          <w:rFonts w:cs="Times New Roman"/>
          <w:szCs w:val="24"/>
        </w:rPr>
      </w:pPr>
      <w:r>
        <w:rPr>
          <w:noProof/>
          <w:lang w:eastAsia="en-CA"/>
        </w:rPr>
        <w:drawing>
          <wp:inline distT="0" distB="0" distL="0" distR="0" wp14:anchorId="21AC5208" wp14:editId="40E5278E">
            <wp:extent cx="6372225" cy="4267200"/>
            <wp:effectExtent l="0" t="0" r="9525" b="0"/>
            <wp:docPr id="15" name="Chart 15">
              <a:extLst xmlns:a="http://schemas.openxmlformats.org/drawingml/2006/main">
                <a:ext uri="{FF2B5EF4-FFF2-40B4-BE49-F238E27FC236}">
                  <a16:creationId xmlns:a16="http://schemas.microsoft.com/office/drawing/2014/main" id="{3C544239-8A62-4DD5-A698-2D19CCE2A4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454AB1F" w14:textId="4FF26965" w:rsidR="0050469C" w:rsidRPr="00565A4B" w:rsidRDefault="0050469C" w:rsidP="00565A4B">
      <w:pPr>
        <w:spacing w:line="240" w:lineRule="auto"/>
        <w:jc w:val="center"/>
      </w:pPr>
      <w:r>
        <w:t xml:space="preserve">Fig. 8. The top 10 most influential positive and negative variables on the yield 10-12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w:t>
      </w:r>
      <w:r>
        <w:lastRenderedPageBreak/>
        <w:t xml:space="preserve">in the creation of the model for this yield category. Greater positive VIP (above zero) indicates that variable has a bigger positive association with yield. Lesser negative VIP (below zero) indicates that variable has a bigger negative association with yield. </w:t>
      </w:r>
    </w:p>
    <w:p w14:paraId="041FF845" w14:textId="59842A7C" w:rsidR="00CA591F" w:rsidRPr="00CA591F" w:rsidRDefault="003E0243" w:rsidP="0046619C">
      <w:pPr>
        <w:spacing w:line="240" w:lineRule="auto"/>
        <w:jc w:val="left"/>
      </w:pPr>
      <w:r>
        <w:t xml:space="preserve">The interpretation of these results is that variables with greater VIPs have greater significance to the model (Table 6), and therefore have greater variance between the sampling points with greater and lesser yield of 10-12 oz tubers. There was only one variable </w:t>
      </w:r>
      <w:r w:rsidR="00532191">
        <w:t>observed</w:t>
      </w:r>
      <w:r>
        <w:t xml:space="preserve">, </w:t>
      </w:r>
      <w:r>
        <w:rPr>
          <w:rFonts w:cs="Times New Roman"/>
          <w:szCs w:val="24"/>
        </w:rPr>
        <w:t xml:space="preserve">sodium concentration in the petiole at row closure, where sampling points with more 10-12 oz tubers had more sodium than sampling points with lower 10-12 oz yield. </w:t>
      </w:r>
      <w:r w:rsidR="00CA591F">
        <w:t xml:space="preserve">Over the course of the experiment, the percentage sodium recorded in the petiole by </w:t>
      </w:r>
      <w:proofErr w:type="spellStart"/>
      <w:r w:rsidR="00CA591F">
        <w:t>Agvise</w:t>
      </w:r>
      <w:proofErr w:type="spellEnd"/>
      <w:r w:rsidR="00CA591F">
        <w:t xml:space="preserve"> varied from 0.01% to 0.07%, indicating the percentage range of positive benefit was small. However, the analysis indicated that the higher percentages were associated with higher yielding sampling points. It is also important to note that the petiole sodium content became a negative yield association from mid bulking and late bulking, albeit not one of the top ten. </w:t>
      </w:r>
    </w:p>
    <w:p w14:paraId="51F1236C" w14:textId="7A919DC1" w:rsidR="00CA591F" w:rsidRDefault="003E0243" w:rsidP="0046619C">
      <w:pPr>
        <w:spacing w:line="240" w:lineRule="auto"/>
        <w:jc w:val="left"/>
        <w:rPr>
          <w:rFonts w:cs="Times New Roman"/>
          <w:szCs w:val="24"/>
        </w:rPr>
      </w:pPr>
      <w:r>
        <w:rPr>
          <w:rFonts w:cs="Times New Roman"/>
          <w:szCs w:val="24"/>
        </w:rPr>
        <w:t xml:space="preserve">Interestingly, sampling points with more </w:t>
      </w:r>
      <w:r w:rsidRPr="003E0243">
        <w:rPr>
          <w:rFonts w:cs="Times New Roman"/>
          <w:i/>
          <w:szCs w:val="24"/>
        </w:rPr>
        <w:t>Verticillium</w:t>
      </w:r>
      <w:r>
        <w:rPr>
          <w:rFonts w:cs="Times New Roman"/>
          <w:szCs w:val="24"/>
        </w:rPr>
        <w:t xml:space="preserve"> propagules had fewer 10-12 oz tubers. This is the only observation in the whole experiment where </w:t>
      </w:r>
      <w:r w:rsidRPr="003E0243">
        <w:rPr>
          <w:rFonts w:cs="Times New Roman"/>
          <w:i/>
          <w:szCs w:val="24"/>
        </w:rPr>
        <w:t>Verticillium</w:t>
      </w:r>
      <w:r>
        <w:rPr>
          <w:rFonts w:cs="Times New Roman"/>
          <w:szCs w:val="24"/>
        </w:rPr>
        <w:t xml:space="preserve"> was a variable of greater significance than most of the nutrients tested on impacting the yield of a specific tuber size profile. </w:t>
      </w:r>
      <w:r w:rsidR="00CA591F">
        <w:rPr>
          <w:rFonts w:cs="Times New Roman"/>
          <w:szCs w:val="24"/>
        </w:rPr>
        <w:t xml:space="preserve">In the case of Verticillium, greater numbers of propagules per gram of soil were associated with the sampling points with the lowest percentages of 10-12 oz tubers. It is generally accepted that 5 to 30 CFUs per gram of soil are necessary to infect a potato plant (Colony Forming Units – a form of propagule observed under a microscope while growing on a petri plate). In the case of the experiment, CFU counts in excess of 100 in sampling points is where 10-12 oz yield begins to drop. More discussion on Verticillium counts in specific fields can be found in the “2017 Processing Field Individual Analysis” section. </w:t>
      </w:r>
    </w:p>
    <w:p w14:paraId="6303E96B" w14:textId="322A6291" w:rsidR="00290D35" w:rsidRPr="00E66490" w:rsidRDefault="0046619C" w:rsidP="0046619C">
      <w:pPr>
        <w:spacing w:line="240" w:lineRule="auto"/>
        <w:jc w:val="left"/>
        <w:rPr>
          <w:rFonts w:cs="Times New Roman"/>
          <w:szCs w:val="24"/>
        </w:rPr>
      </w:pPr>
      <w:r>
        <w:rPr>
          <w:rFonts w:cs="Times New Roman"/>
          <w:szCs w:val="24"/>
        </w:rPr>
        <w:t>The results on petiole calcium are also interesting in that sampling points with greater petiole calcium had fewer 10-12 oz tubers at any of the sampling dates, but our earliest sampling at row closure had the most pronounced effect of the three sampling dates. The final result to note is that more available sulfur in the petioles and soil at mid and late bulking improved 6-10 oz yield, but more soil sulfur at mid bulking decreased 10-12 oz yield.</w:t>
      </w:r>
      <w:r w:rsidR="00E66490">
        <w:rPr>
          <w:rFonts w:cs="Times New Roman"/>
          <w:szCs w:val="24"/>
        </w:rPr>
        <w:t xml:space="preserve"> In </w:t>
      </w:r>
      <w:r w:rsidR="00290D35">
        <w:t xml:space="preserve">these cases, too much or too little of either nutrient was associated with lower yielding sampling points. A soil test and reference are necessary to determine whether it was too much or too little – the model will not inform this result. Soil potassium at row closure from 0-15 cm was one such example, and 91 to 1150 PPM recorded as lowest to very high. The other consistent variables were petiole calcium at row closure and mid bulking. The percentage of petiole calcium at row closure ranged from 0.87-2.48%, which appeared to range from high to very high. It is possible that excessive calcium was part of the negative yield association. </w:t>
      </w:r>
      <w:r w:rsidR="00290D35" w:rsidRPr="00E57BDA">
        <w:rPr>
          <w:u w:val="single"/>
        </w:rPr>
        <w:t xml:space="preserve">Field experimentation to address the relationship between calcium </w:t>
      </w:r>
      <w:r w:rsidR="00290D35">
        <w:rPr>
          <w:u w:val="single"/>
        </w:rPr>
        <w:t xml:space="preserve">or </w:t>
      </w:r>
      <w:r w:rsidR="00290D35" w:rsidRPr="00E57BDA">
        <w:rPr>
          <w:u w:val="single"/>
        </w:rPr>
        <w:t>potassium</w:t>
      </w:r>
      <w:r w:rsidR="00290D35">
        <w:rPr>
          <w:u w:val="single"/>
        </w:rPr>
        <w:t xml:space="preserve"> on negative yield associations</w:t>
      </w:r>
      <w:r w:rsidR="00290D35" w:rsidRPr="00E57BDA">
        <w:rPr>
          <w:u w:val="single"/>
        </w:rPr>
        <w:t xml:space="preserve"> is </w:t>
      </w:r>
      <w:proofErr w:type="gramStart"/>
      <w:r w:rsidR="00290D35" w:rsidRPr="00E57BDA">
        <w:rPr>
          <w:u w:val="single"/>
        </w:rPr>
        <w:t>absolutely necessary</w:t>
      </w:r>
      <w:proofErr w:type="gramEnd"/>
      <w:r w:rsidR="00290D35" w:rsidRPr="00E57BDA">
        <w:rPr>
          <w:u w:val="single"/>
        </w:rPr>
        <w:t xml:space="preserve"> to verify this claim, especially before major management decisions are implemented. </w:t>
      </w:r>
    </w:p>
    <w:p w14:paraId="4F0D7BC9" w14:textId="71E1ECED" w:rsidR="001219BA" w:rsidRPr="00A4170A" w:rsidRDefault="001219BA" w:rsidP="00C94A3F">
      <w:pPr>
        <w:pStyle w:val="Heading3"/>
        <w:rPr>
          <w:rFonts w:ascii="Times New Roman" w:hAnsi="Times New Roman" w:cs="Times New Roman"/>
          <w:b/>
          <w:color w:val="auto"/>
        </w:rPr>
      </w:pPr>
      <w:bookmarkStart w:id="17" w:name="_Toc3753473"/>
      <w:r w:rsidRPr="00A4170A">
        <w:rPr>
          <w:rFonts w:ascii="Times New Roman" w:hAnsi="Times New Roman" w:cs="Times New Roman"/>
          <w:b/>
          <w:color w:val="auto"/>
        </w:rPr>
        <w:t>Yield</w:t>
      </w:r>
      <w:r w:rsidR="00A4090C">
        <w:rPr>
          <w:rFonts w:ascii="Times New Roman" w:hAnsi="Times New Roman" w:cs="Times New Roman"/>
          <w:b/>
          <w:color w:val="auto"/>
        </w:rPr>
        <w:t>: percentage of the</w:t>
      </w:r>
      <w:r w:rsidRPr="00A4170A">
        <w:rPr>
          <w:rFonts w:ascii="Times New Roman" w:hAnsi="Times New Roman" w:cs="Times New Roman"/>
          <w:b/>
          <w:color w:val="auto"/>
        </w:rPr>
        <w:t xml:space="preserve"> 6-12 </w:t>
      </w:r>
      <w:r w:rsidR="00532191">
        <w:rPr>
          <w:rFonts w:ascii="Times New Roman" w:hAnsi="Times New Roman" w:cs="Times New Roman"/>
          <w:b/>
          <w:color w:val="auto"/>
        </w:rPr>
        <w:t xml:space="preserve">oz </w:t>
      </w:r>
      <w:r w:rsidRPr="00A4170A">
        <w:rPr>
          <w:rFonts w:ascii="Times New Roman" w:hAnsi="Times New Roman" w:cs="Times New Roman"/>
          <w:b/>
          <w:color w:val="auto"/>
        </w:rPr>
        <w:t>combined tuber size categories</w:t>
      </w:r>
      <w:bookmarkEnd w:id="17"/>
    </w:p>
    <w:p w14:paraId="2763C8EA" w14:textId="3DFEE26D" w:rsidR="00A06A24" w:rsidRDefault="00532191" w:rsidP="00532191">
      <w:pPr>
        <w:spacing w:line="240" w:lineRule="auto"/>
        <w:jc w:val="left"/>
        <w:rPr>
          <w:rFonts w:cs="Times New Roman"/>
          <w:szCs w:val="24"/>
        </w:rPr>
      </w:pPr>
      <w:r>
        <w:t>A two</w:t>
      </w:r>
      <w:r w:rsidRPr="008374E9">
        <w:t>-component model containing 4</w:t>
      </w:r>
      <w:r>
        <w:t>4</w:t>
      </w:r>
      <w:r w:rsidRPr="008374E9">
        <w:t xml:space="preserve"> variables explained </w:t>
      </w:r>
      <w:r>
        <w:t>57</w:t>
      </w:r>
      <w:r w:rsidRPr="008374E9">
        <w:t xml:space="preserve">% of the variability </w:t>
      </w:r>
      <w:r>
        <w:t>was generated with strong predictive power for variables associated with the yield of 6-12 oz tubers</w:t>
      </w:r>
      <w:r w:rsidR="00D802C2">
        <w:t xml:space="preserve"> (Table 7)</w:t>
      </w:r>
      <w:r>
        <w:t xml:space="preserve">. </w:t>
      </w:r>
      <w:r w:rsidRPr="00222DD6">
        <w:rPr>
          <w:rFonts w:cs="Times New Roman"/>
          <w:szCs w:val="24"/>
        </w:rPr>
        <w:t xml:space="preserve">The </w:t>
      </w:r>
      <w:r>
        <w:rPr>
          <w:rFonts w:cs="Times New Roman"/>
          <w:szCs w:val="24"/>
        </w:rPr>
        <w:t xml:space="preserve">seven </w:t>
      </w:r>
      <w:r w:rsidRPr="00222DD6">
        <w:rPr>
          <w:rFonts w:cs="Times New Roman"/>
          <w:szCs w:val="24"/>
        </w:rPr>
        <w:t xml:space="preserve">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the calcium concentration in the petiole at row closure, </w:t>
      </w:r>
      <w:r w:rsidR="00A06A24">
        <w:rPr>
          <w:rFonts w:cs="Times New Roman"/>
          <w:szCs w:val="24"/>
        </w:rPr>
        <w:t>nitrogen concentration in the soil at both depths of 0-15 and 0-30 cm,</w:t>
      </w:r>
      <w:r w:rsidR="00A06A24" w:rsidRPr="00A06A24">
        <w:rPr>
          <w:rFonts w:cs="Times New Roman"/>
          <w:szCs w:val="24"/>
        </w:rPr>
        <w:t xml:space="preserve"> </w:t>
      </w:r>
      <w:r w:rsidR="00A06A24">
        <w:rPr>
          <w:rFonts w:cs="Times New Roman"/>
          <w:szCs w:val="24"/>
        </w:rPr>
        <w:t xml:space="preserve">boron concentration in the petiole at late bulking, </w:t>
      </w:r>
      <w:r w:rsidR="00A06A24">
        <w:rPr>
          <w:rFonts w:cs="Times New Roman"/>
          <w:szCs w:val="24"/>
        </w:rPr>
        <w:lastRenderedPageBreak/>
        <w:t>EC reading for 0-15 cm, soil nitrogen from depths of 15-30 cm, and calcium concentration in the petiole at late bulking (Fig. 9)</w:t>
      </w:r>
    </w:p>
    <w:p w14:paraId="42D93435" w14:textId="38585EBB" w:rsidR="001219BA" w:rsidRDefault="00532191" w:rsidP="00532191">
      <w:pPr>
        <w:spacing w:line="240" w:lineRule="auto"/>
        <w:jc w:val="left"/>
      </w:pPr>
      <w:r w:rsidRPr="00222DD6">
        <w:rPr>
          <w:rFonts w:cs="Times New Roman"/>
          <w:szCs w:val="24"/>
        </w:rPr>
        <w:t xml:space="preserve">The </w:t>
      </w:r>
      <w:r>
        <w:rPr>
          <w:rFonts w:cs="Times New Roman"/>
          <w:szCs w:val="24"/>
        </w:rPr>
        <w:t xml:space="preserve">three </w:t>
      </w:r>
      <w:r w:rsidRPr="00222DD6">
        <w:rPr>
          <w:rFonts w:cs="Times New Roman"/>
          <w:szCs w:val="24"/>
        </w:rPr>
        <w:t>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the sodium concentration in the petiole at row closure, sulfur concentration in the petiole at row closure and mid bulking </w:t>
      </w:r>
      <w:r w:rsidR="001219BA">
        <w:t>(</w:t>
      </w:r>
      <w:r w:rsidR="00A06A24">
        <w:t>Fig. 9</w:t>
      </w:r>
      <w:r w:rsidR="001219BA">
        <w:t>)</w:t>
      </w:r>
      <w:r w:rsidR="00A06A24">
        <w:t>.</w:t>
      </w:r>
    </w:p>
    <w:p w14:paraId="5B722C77" w14:textId="47C3BF57" w:rsidR="00C13222" w:rsidRDefault="00C13222" w:rsidP="00532191">
      <w:pPr>
        <w:spacing w:line="240" w:lineRule="auto"/>
        <w:jc w:val="left"/>
      </w:pPr>
      <w:r>
        <w:rPr>
          <w:noProof/>
          <w:lang w:eastAsia="en-CA"/>
        </w:rPr>
        <w:drawing>
          <wp:inline distT="0" distB="0" distL="0" distR="0" wp14:anchorId="69698A0B" wp14:editId="6A0CD4D5">
            <wp:extent cx="5943600" cy="4027170"/>
            <wp:effectExtent l="0" t="0" r="0" b="11430"/>
            <wp:docPr id="17" name="Chart 17">
              <a:extLst xmlns:a="http://schemas.openxmlformats.org/drawingml/2006/main">
                <a:ext uri="{FF2B5EF4-FFF2-40B4-BE49-F238E27FC236}">
                  <a16:creationId xmlns:a16="http://schemas.microsoft.com/office/drawing/2014/main" id="{63A6FF5B-7CA0-4C3B-BC64-7BC0414C1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90464C" w14:textId="16A1B59B" w:rsidR="00A06A24" w:rsidRDefault="00A06A24" w:rsidP="00A06A24">
      <w:pPr>
        <w:spacing w:line="240" w:lineRule="auto"/>
        <w:jc w:val="center"/>
      </w:pPr>
      <w:r>
        <w:t xml:space="preserve">Fig. </w:t>
      </w:r>
      <w:r w:rsidR="00064371">
        <w:t>9</w:t>
      </w:r>
      <w:r>
        <w:t xml:space="preserve">. The top 10 most influential positive and negative variables on the yield 6-12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7BB002A1" w14:textId="316C312D" w:rsidR="00BB378A" w:rsidRPr="00532191" w:rsidRDefault="00BB378A" w:rsidP="00532191">
      <w:pPr>
        <w:spacing w:line="240" w:lineRule="auto"/>
        <w:jc w:val="left"/>
        <w:rPr>
          <w:rFonts w:cs="Times New Roman"/>
          <w:szCs w:val="24"/>
        </w:rPr>
      </w:pPr>
      <w:r>
        <w:t>The interpretation of these results is that variables with greater VIPs have greater significance to the model (Table 7), and therefore have greater variance between the sampling points with greater and lesser yield of 6-12 oz tubers.</w:t>
      </w:r>
      <w:r w:rsidR="0096197A">
        <w:t xml:space="preserve"> When the 6-10 and 10-12 oz data sets are combined, the positive associations of sulfur in the petioles on 6-12 oz tubers outweighs the drawback of sulfur in the soil at mid bulking on 10-12 oz tubers. Calcium concentration in the petioles at row closure and late bulking remains negatively associated with 6-12 oz yield, and more so at row closure than at late bulking. Nitrogen in the soil remains negatively associated with 6-12 oz yield, but less so than the other nutrients previously listed. The </w:t>
      </w:r>
      <w:r w:rsidR="0096197A" w:rsidRPr="003E0243">
        <w:rPr>
          <w:rFonts w:cs="Times New Roman"/>
          <w:i/>
          <w:szCs w:val="24"/>
        </w:rPr>
        <w:t>Verticillium</w:t>
      </w:r>
      <w:r w:rsidR="0096197A">
        <w:rPr>
          <w:rFonts w:cs="Times New Roman"/>
          <w:szCs w:val="24"/>
        </w:rPr>
        <w:t xml:space="preserve"> propagules are </w:t>
      </w:r>
      <w:r w:rsidR="0096197A">
        <w:rPr>
          <w:rFonts w:cs="Times New Roman"/>
          <w:szCs w:val="24"/>
        </w:rPr>
        <w:lastRenderedPageBreak/>
        <w:t xml:space="preserve">notably absent from the top 10 list of negative associations of 6-12 oz tubers, meaning </w:t>
      </w:r>
      <w:r w:rsidR="0096197A" w:rsidRPr="00D239E5">
        <w:rPr>
          <w:rFonts w:cs="Times New Roman"/>
          <w:i/>
          <w:szCs w:val="24"/>
        </w:rPr>
        <w:t>Verticillium</w:t>
      </w:r>
      <w:r w:rsidR="0096197A">
        <w:rPr>
          <w:rFonts w:cs="Times New Roman"/>
          <w:szCs w:val="24"/>
        </w:rPr>
        <w:t xml:space="preserve"> still negatively impacts yield, but the nutrients listed previously are more deleterious to yield than </w:t>
      </w:r>
      <w:r w:rsidR="0096197A" w:rsidRPr="00D239E5">
        <w:rPr>
          <w:rFonts w:cs="Times New Roman"/>
          <w:i/>
          <w:szCs w:val="24"/>
        </w:rPr>
        <w:t>Verticillium</w:t>
      </w:r>
      <w:r w:rsidR="0096197A">
        <w:rPr>
          <w:rFonts w:cs="Times New Roman"/>
          <w:szCs w:val="24"/>
        </w:rPr>
        <w:t xml:space="preserve"> in the fields we have sampled at this time. </w:t>
      </w:r>
      <w:r w:rsidR="00E46A94">
        <w:rPr>
          <w:rFonts w:cs="Times New Roman"/>
          <w:szCs w:val="24"/>
        </w:rPr>
        <w:t xml:space="preserve">It is important to note that, as a biological system, areas where </w:t>
      </w:r>
      <w:r w:rsidR="00E46A94" w:rsidRPr="00E46A94">
        <w:rPr>
          <w:rFonts w:cs="Times New Roman"/>
          <w:i/>
          <w:szCs w:val="24"/>
        </w:rPr>
        <w:t xml:space="preserve">Verticillium </w:t>
      </w:r>
      <w:proofErr w:type="spellStart"/>
      <w:r w:rsidR="00E46A94" w:rsidRPr="00E46A94">
        <w:rPr>
          <w:rFonts w:cs="Times New Roman"/>
          <w:i/>
          <w:szCs w:val="24"/>
        </w:rPr>
        <w:t>dahliae</w:t>
      </w:r>
      <w:proofErr w:type="spellEnd"/>
      <w:r w:rsidR="00E46A94">
        <w:rPr>
          <w:rFonts w:cs="Times New Roman"/>
          <w:szCs w:val="24"/>
        </w:rPr>
        <w:t xml:space="preserve"> infections become a prominent potato problem tend to grow in size and increase in severity with time, necessitating long-term management strategies even if it currently isn’t the most important yield limiting factor. </w:t>
      </w:r>
    </w:p>
    <w:p w14:paraId="42B62B7D" w14:textId="0829B9CB" w:rsidR="00C959F9" w:rsidRPr="00A4170A" w:rsidRDefault="00297491" w:rsidP="007E300A">
      <w:pPr>
        <w:pStyle w:val="Heading3"/>
        <w:rPr>
          <w:rFonts w:ascii="Times New Roman" w:hAnsi="Times New Roman" w:cs="Times New Roman"/>
          <w:b/>
          <w:color w:val="auto"/>
        </w:rPr>
      </w:pPr>
      <w:bookmarkStart w:id="18" w:name="_Toc3753474"/>
      <w:r w:rsidRPr="00A4170A">
        <w:rPr>
          <w:rFonts w:ascii="Times New Roman" w:hAnsi="Times New Roman" w:cs="Times New Roman"/>
          <w:b/>
          <w:color w:val="auto"/>
        </w:rPr>
        <w:t>Yield</w:t>
      </w:r>
      <w:r w:rsidR="00A4090C">
        <w:rPr>
          <w:rFonts w:ascii="Times New Roman" w:hAnsi="Times New Roman" w:cs="Times New Roman"/>
          <w:b/>
          <w:color w:val="auto"/>
        </w:rPr>
        <w:t>: percentage</w:t>
      </w:r>
      <w:r w:rsidRPr="00A4170A">
        <w:rPr>
          <w:rFonts w:ascii="Times New Roman" w:hAnsi="Times New Roman" w:cs="Times New Roman"/>
          <w:b/>
          <w:color w:val="auto"/>
        </w:rPr>
        <w:t xml:space="preserve"> </w:t>
      </w:r>
      <w:r w:rsidR="00CA2924">
        <w:rPr>
          <w:rFonts w:ascii="Times New Roman" w:hAnsi="Times New Roman" w:cs="Times New Roman"/>
          <w:b/>
          <w:color w:val="auto"/>
        </w:rPr>
        <w:t>of</w:t>
      </w:r>
      <w:r w:rsidRPr="00A4170A">
        <w:rPr>
          <w:rFonts w:ascii="Times New Roman" w:hAnsi="Times New Roman" w:cs="Times New Roman"/>
          <w:b/>
          <w:color w:val="auto"/>
        </w:rPr>
        <w:t xml:space="preserve"> the </w:t>
      </w:r>
      <w:r w:rsidR="00C959F9" w:rsidRPr="00A4170A">
        <w:rPr>
          <w:rFonts w:ascii="Times New Roman" w:hAnsi="Times New Roman" w:cs="Times New Roman"/>
          <w:b/>
          <w:color w:val="auto"/>
        </w:rPr>
        <w:t>&gt; 12 oz</w:t>
      </w:r>
      <w:r w:rsidRPr="00A4170A">
        <w:rPr>
          <w:rFonts w:ascii="Times New Roman" w:hAnsi="Times New Roman" w:cs="Times New Roman"/>
          <w:b/>
          <w:color w:val="auto"/>
        </w:rPr>
        <w:t xml:space="preserve"> tuber</w:t>
      </w:r>
      <w:r w:rsidR="00A4170A" w:rsidRPr="00A4170A">
        <w:rPr>
          <w:rFonts w:ascii="Times New Roman" w:hAnsi="Times New Roman" w:cs="Times New Roman"/>
          <w:b/>
          <w:color w:val="auto"/>
        </w:rPr>
        <w:t>s</w:t>
      </w:r>
      <w:bookmarkEnd w:id="18"/>
    </w:p>
    <w:p w14:paraId="5F5A6240" w14:textId="3A3F1E16" w:rsidR="00090CFB" w:rsidRDefault="00A010C9" w:rsidP="00A010C9">
      <w:pPr>
        <w:spacing w:line="240" w:lineRule="auto"/>
        <w:jc w:val="left"/>
        <w:rPr>
          <w:rFonts w:cs="Times New Roman"/>
          <w:szCs w:val="24"/>
        </w:rPr>
      </w:pPr>
      <w:r>
        <w:t>A two</w:t>
      </w:r>
      <w:r w:rsidRPr="008374E9">
        <w:t>-component model containing 4</w:t>
      </w:r>
      <w:r>
        <w:t>3</w:t>
      </w:r>
      <w:r w:rsidRPr="008374E9">
        <w:t xml:space="preserve"> variables explained </w:t>
      </w:r>
      <w:r>
        <w:t>48</w:t>
      </w:r>
      <w:r w:rsidRPr="008374E9">
        <w:t xml:space="preserve">% of the variability </w:t>
      </w:r>
      <w:r>
        <w:t xml:space="preserve">was generated with strong predictive power for variables associated with the yield of </w:t>
      </w:r>
      <w:r w:rsidR="00CA2924">
        <w:t>&gt;12</w:t>
      </w:r>
      <w:r>
        <w:t xml:space="preserve"> oz tubers</w:t>
      </w:r>
      <w:r w:rsidR="00064371">
        <w:t xml:space="preserve"> (Table </w:t>
      </w:r>
      <w:r w:rsidR="007765C3">
        <w:t>8</w:t>
      </w:r>
      <w:r w:rsidR="00064371">
        <w:t>)</w:t>
      </w:r>
      <w:r>
        <w:t xml:space="preserve">. </w:t>
      </w:r>
      <w:r w:rsidRPr="00222DD6">
        <w:rPr>
          <w:rFonts w:cs="Times New Roman"/>
          <w:szCs w:val="24"/>
        </w:rPr>
        <w:t xml:space="preserve">The </w:t>
      </w:r>
      <w:r>
        <w:rPr>
          <w:rFonts w:cs="Times New Roman"/>
          <w:szCs w:val="24"/>
        </w:rPr>
        <w:t xml:space="preserve">seven </w:t>
      </w:r>
      <w:r w:rsidRPr="00222DD6">
        <w:rPr>
          <w:rFonts w:cs="Times New Roman"/>
          <w:szCs w:val="24"/>
        </w:rPr>
        <w:t xml:space="preserve">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 the</w:t>
      </w:r>
      <w:r w:rsidR="00A36821">
        <w:rPr>
          <w:rFonts w:cs="Times New Roman"/>
          <w:szCs w:val="24"/>
        </w:rPr>
        <w:t xml:space="preserve"> </w:t>
      </w:r>
      <w:r w:rsidR="00090CFB">
        <w:rPr>
          <w:rFonts w:cs="Times New Roman"/>
          <w:szCs w:val="24"/>
        </w:rPr>
        <w:t>soil nitrogen availability at row closure for both de</w:t>
      </w:r>
      <w:r w:rsidR="00090CFB">
        <w:t xml:space="preserve">pths of 0-15 and 15-30 cm, organic matter at depths of 0-15 cm, percentage of soil silt 0-15 cm, soil sulfur concentration at mid bulking, and gravimetric water content 0-12 cm </w:t>
      </w:r>
      <w:r w:rsidR="00090CFB">
        <w:rPr>
          <w:rFonts w:cs="Times New Roman"/>
          <w:szCs w:val="24"/>
        </w:rPr>
        <w:t>(Fig. 10)</w:t>
      </w:r>
      <w:r w:rsidR="00090CFB">
        <w:t xml:space="preserve">. </w:t>
      </w:r>
    </w:p>
    <w:p w14:paraId="32F6B927" w14:textId="0935F3BB" w:rsidR="00A010C9" w:rsidRDefault="00A010C9" w:rsidP="00A010C9">
      <w:pPr>
        <w:spacing w:line="240" w:lineRule="auto"/>
        <w:jc w:val="left"/>
      </w:pPr>
      <w:r w:rsidRPr="00222DD6">
        <w:rPr>
          <w:rFonts w:cs="Times New Roman"/>
          <w:szCs w:val="24"/>
        </w:rPr>
        <w:t xml:space="preserve">The </w:t>
      </w:r>
      <w:r>
        <w:rPr>
          <w:rFonts w:cs="Times New Roman"/>
          <w:szCs w:val="24"/>
        </w:rPr>
        <w:t xml:space="preserve">three </w:t>
      </w:r>
      <w:r w:rsidRPr="00222DD6">
        <w:rPr>
          <w:rFonts w:cs="Times New Roman"/>
          <w:szCs w:val="24"/>
        </w:rPr>
        <w:t>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the sodium concentration in the petiole at row closure, sulfur concentration in the </w:t>
      </w:r>
      <w:r w:rsidR="00CA2924">
        <w:rPr>
          <w:rFonts w:cs="Times New Roman"/>
          <w:szCs w:val="24"/>
        </w:rPr>
        <w:t xml:space="preserve">soil from depths of 0-15 and </w:t>
      </w:r>
      <w:r w:rsidR="00090CFB">
        <w:rPr>
          <w:rFonts w:cs="Times New Roman"/>
          <w:szCs w:val="24"/>
        </w:rPr>
        <w:t>0</w:t>
      </w:r>
      <w:r w:rsidR="00CA2924">
        <w:rPr>
          <w:rFonts w:cs="Times New Roman"/>
          <w:szCs w:val="24"/>
        </w:rPr>
        <w:t>-30</w:t>
      </w:r>
      <w:r w:rsidR="00A36821">
        <w:rPr>
          <w:rFonts w:cs="Times New Roman"/>
          <w:szCs w:val="24"/>
        </w:rPr>
        <w:t xml:space="preserve"> cm</w:t>
      </w:r>
      <w:r w:rsidR="00C4582D">
        <w:rPr>
          <w:rFonts w:cs="Times New Roman"/>
          <w:szCs w:val="24"/>
        </w:rPr>
        <w:t xml:space="preserve"> at row closure</w:t>
      </w:r>
      <w:r>
        <w:rPr>
          <w:rFonts w:cs="Times New Roman"/>
          <w:szCs w:val="24"/>
        </w:rPr>
        <w:t xml:space="preserve"> </w:t>
      </w:r>
      <w:r>
        <w:t>(</w:t>
      </w:r>
      <w:r w:rsidR="00064371">
        <w:t>Fig. 10</w:t>
      </w:r>
      <w:r>
        <w:t>)</w:t>
      </w:r>
      <w:r w:rsidR="00090CFB">
        <w:t>.</w:t>
      </w:r>
    </w:p>
    <w:p w14:paraId="7DF0840A" w14:textId="54C0AF15" w:rsidR="00064371" w:rsidRDefault="00064371" w:rsidP="00A010C9">
      <w:pPr>
        <w:spacing w:line="240" w:lineRule="auto"/>
        <w:jc w:val="left"/>
      </w:pPr>
      <w:r>
        <w:rPr>
          <w:noProof/>
          <w:lang w:eastAsia="en-CA"/>
        </w:rPr>
        <w:drawing>
          <wp:inline distT="0" distB="0" distL="0" distR="0" wp14:anchorId="370C7B8B" wp14:editId="278BC26C">
            <wp:extent cx="6419850" cy="3933825"/>
            <wp:effectExtent l="0" t="0" r="0" b="9525"/>
            <wp:docPr id="18" name="Chart 18">
              <a:extLst xmlns:a="http://schemas.openxmlformats.org/drawingml/2006/main">
                <a:ext uri="{FF2B5EF4-FFF2-40B4-BE49-F238E27FC236}">
                  <a16:creationId xmlns:a16="http://schemas.microsoft.com/office/drawing/2014/main" id="{BF0F6BEA-2816-404F-8648-578F677879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F09A62C" w14:textId="2BC5003B" w:rsidR="00064371" w:rsidRDefault="00064371" w:rsidP="00090CFB">
      <w:pPr>
        <w:spacing w:line="240" w:lineRule="auto"/>
        <w:jc w:val="center"/>
      </w:pPr>
      <w:r>
        <w:t xml:space="preserve">Fig. 10. The top 10 most influential positive and negative variables on the yield &gt; 12 oz tubers for processing fields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w:t>
      </w:r>
      <w:r>
        <w:lastRenderedPageBreak/>
        <w:t xml:space="preserve">in the creation of the model for this yield category. Greater positive VIP (above zero) indicates that variable has a bigger positive association with yield. Lesser negative VIP (below zero) indicates that variable has a bigger negative association with yield. </w:t>
      </w:r>
    </w:p>
    <w:p w14:paraId="42152BD4" w14:textId="55BB3914" w:rsidR="00813B77" w:rsidRDefault="00813B77" w:rsidP="00A010C9">
      <w:pPr>
        <w:spacing w:line="240" w:lineRule="auto"/>
        <w:jc w:val="left"/>
      </w:pPr>
      <w:r>
        <w:t>The interpretation of these results is that variables with greater VIPs have greater significance to the model (Table 9), and therefore have greater variance between the sampling points with greater and lesser yield of &gt; 12 oz tubers</w:t>
      </w:r>
      <w:r w:rsidR="005A2FB8">
        <w:t xml:space="preserve">. Increased soil nitrogen at row closure, regardless of depth, is associated with decreased yield of tubers &gt; 12 oz and 6-10 oz. This stands in contrast to increased soil nitrogen at row closure associating with more &gt;3 oz tubers. The &gt; 12 oz size category is unique in that </w:t>
      </w:r>
      <w:r w:rsidR="00C4582D">
        <w:t>organic matter</w:t>
      </w:r>
      <w:r w:rsidR="00090CFB">
        <w:t>, silt percentage,</w:t>
      </w:r>
      <w:r w:rsidR="00C4582D">
        <w:t xml:space="preserve"> and moisture content are in the top ten most influential variables that are negatively associated with yield. The positive association of soil sulfur at row closure with &gt;12 oz yield aligns with the general positive yield associations with sulfur on 6-10 oz and 6-12 oz tubers. </w:t>
      </w:r>
    </w:p>
    <w:p w14:paraId="0E7DB6EA" w14:textId="77777777" w:rsidR="007E300A" w:rsidRPr="00A4170A" w:rsidRDefault="007E300A" w:rsidP="007E300A">
      <w:pPr>
        <w:pStyle w:val="Heading3"/>
        <w:rPr>
          <w:rFonts w:ascii="Times New Roman" w:hAnsi="Times New Roman" w:cs="Times New Roman"/>
          <w:b/>
          <w:color w:val="auto"/>
        </w:rPr>
      </w:pPr>
      <w:bookmarkStart w:id="19" w:name="_Toc3753475"/>
      <w:r w:rsidRPr="00A4170A">
        <w:rPr>
          <w:rFonts w:ascii="Times New Roman" w:hAnsi="Times New Roman" w:cs="Times New Roman"/>
          <w:b/>
          <w:color w:val="auto"/>
        </w:rPr>
        <w:t>Tuber specific gravity</w:t>
      </w:r>
      <w:bookmarkEnd w:id="19"/>
    </w:p>
    <w:p w14:paraId="3E3993BF" w14:textId="727E62BB" w:rsidR="00CF73EC" w:rsidRPr="008D36B0" w:rsidRDefault="00CF73EC" w:rsidP="00CF73EC">
      <w:pPr>
        <w:spacing w:line="240" w:lineRule="auto"/>
        <w:jc w:val="left"/>
        <w:rPr>
          <w:rFonts w:cs="Times New Roman"/>
          <w:szCs w:val="24"/>
        </w:rPr>
      </w:pPr>
      <w:r>
        <w:t>A two</w:t>
      </w:r>
      <w:r w:rsidRPr="008374E9">
        <w:t>-component model containing 4</w:t>
      </w:r>
      <w:r w:rsidR="008D36B0">
        <w:t>8</w:t>
      </w:r>
      <w:r w:rsidRPr="008374E9">
        <w:t xml:space="preserve"> variables explained </w:t>
      </w:r>
      <w:r w:rsidR="008D36B0">
        <w:t>60</w:t>
      </w:r>
      <w:r w:rsidRPr="008374E9">
        <w:t xml:space="preserve">% of the variability </w:t>
      </w:r>
      <w:r>
        <w:t xml:space="preserve">was generated with strong predictive power for variables associated with </w:t>
      </w:r>
      <w:r w:rsidR="008D36B0">
        <w:t>tuber specific gravity</w:t>
      </w:r>
      <w:r w:rsidR="00E222C5">
        <w:t xml:space="preserve"> (Table </w:t>
      </w:r>
      <w:r w:rsidR="007765C3">
        <w:t>9</w:t>
      </w:r>
      <w:r w:rsidR="00E222C5">
        <w:t>)</w:t>
      </w:r>
      <w:r>
        <w:t xml:space="preserve">. </w:t>
      </w:r>
      <w:r w:rsidRPr="00222DD6">
        <w:rPr>
          <w:rFonts w:cs="Times New Roman"/>
          <w:szCs w:val="24"/>
        </w:rPr>
        <w:t xml:space="preserve">The </w:t>
      </w:r>
      <w:r>
        <w:rPr>
          <w:rFonts w:cs="Times New Roman"/>
          <w:szCs w:val="24"/>
        </w:rPr>
        <w:t xml:space="preserve">seven </w:t>
      </w:r>
      <w:r w:rsidRPr="00222DD6">
        <w:rPr>
          <w:rFonts w:cs="Times New Roman"/>
          <w:szCs w:val="24"/>
        </w:rPr>
        <w:t xml:space="preserve">most influential variables with </w:t>
      </w:r>
      <w:r>
        <w:rPr>
          <w:rFonts w:cs="Times New Roman"/>
          <w:szCs w:val="24"/>
        </w:rPr>
        <w:t>negative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 xml:space="preserve">were the </w:t>
      </w:r>
      <w:r w:rsidR="008D36B0">
        <w:rPr>
          <w:rFonts w:cs="Times New Roman"/>
          <w:szCs w:val="24"/>
        </w:rPr>
        <w:t xml:space="preserve">potassium concentration from petioles at late bulking, sodium concentration from petioles at mid bulking, </w:t>
      </w:r>
      <w:r w:rsidR="0083202C">
        <w:rPr>
          <w:rFonts w:cs="Times New Roman"/>
          <w:szCs w:val="24"/>
        </w:rPr>
        <w:t>potassium</w:t>
      </w:r>
      <w:r w:rsidR="008D36B0">
        <w:rPr>
          <w:rFonts w:cs="Times New Roman"/>
          <w:szCs w:val="24"/>
        </w:rPr>
        <w:t xml:space="preserve"> concentration at row closure from soils at depths of 0-15 cm, soil nitrogen concentration at row closure from depths of </w:t>
      </w:r>
      <w:r w:rsidR="007A4073">
        <w:rPr>
          <w:rFonts w:cs="Times New Roman"/>
          <w:szCs w:val="24"/>
        </w:rPr>
        <w:t>15-30</w:t>
      </w:r>
      <w:r w:rsidR="008D36B0">
        <w:rPr>
          <w:rFonts w:cs="Times New Roman"/>
          <w:szCs w:val="24"/>
        </w:rPr>
        <w:t xml:space="preserve">cm, soil nitrogen concentration at late bulking from depths </w:t>
      </w:r>
      <w:r w:rsidR="007A4073">
        <w:rPr>
          <w:rFonts w:cs="Times New Roman"/>
          <w:szCs w:val="24"/>
        </w:rPr>
        <w:t xml:space="preserve">0-30 </w:t>
      </w:r>
      <w:r w:rsidR="008D36B0">
        <w:rPr>
          <w:rFonts w:cs="Times New Roman"/>
          <w:szCs w:val="24"/>
        </w:rPr>
        <w:t xml:space="preserve">cm, soil potassium concentrations at late bulking from depths of 0-15cm, and </w:t>
      </w:r>
      <w:r w:rsidR="007A4073">
        <w:rPr>
          <w:rFonts w:cs="Times New Roman"/>
          <w:szCs w:val="24"/>
        </w:rPr>
        <w:t xml:space="preserve">soil potassium </w:t>
      </w:r>
      <w:r w:rsidR="008D36B0">
        <w:rPr>
          <w:rFonts w:cs="Times New Roman"/>
          <w:szCs w:val="24"/>
        </w:rPr>
        <w:t xml:space="preserve">concentration at row closure from depths of 15-30cm </w:t>
      </w:r>
      <w:r>
        <w:rPr>
          <w:rFonts w:cs="Times New Roman"/>
          <w:szCs w:val="24"/>
        </w:rPr>
        <w:t>(</w:t>
      </w:r>
      <w:r w:rsidR="00092C6E">
        <w:rPr>
          <w:rFonts w:cs="Times New Roman"/>
          <w:szCs w:val="24"/>
        </w:rPr>
        <w:t>Fig. 11</w:t>
      </w:r>
      <w:r>
        <w:rPr>
          <w:rFonts w:cs="Times New Roman"/>
          <w:szCs w:val="24"/>
        </w:rPr>
        <w:t xml:space="preserve">). </w:t>
      </w:r>
    </w:p>
    <w:p w14:paraId="41E5DAC2" w14:textId="65F5BC0B" w:rsidR="00CF73EC" w:rsidRDefault="00CF73EC" w:rsidP="00CF73EC">
      <w:pPr>
        <w:spacing w:line="240" w:lineRule="auto"/>
        <w:jc w:val="left"/>
      </w:pPr>
      <w:r w:rsidRPr="00222DD6">
        <w:rPr>
          <w:rFonts w:cs="Times New Roman"/>
          <w:szCs w:val="24"/>
        </w:rPr>
        <w:t xml:space="preserve">The </w:t>
      </w:r>
      <w:r>
        <w:rPr>
          <w:rFonts w:cs="Times New Roman"/>
          <w:szCs w:val="24"/>
        </w:rPr>
        <w:t xml:space="preserve">three </w:t>
      </w:r>
      <w:r w:rsidRPr="00222DD6">
        <w:rPr>
          <w:rFonts w:cs="Times New Roman"/>
          <w:szCs w:val="24"/>
        </w:rPr>
        <w:t>most influential variables with a significant</w:t>
      </w:r>
      <w:r>
        <w:rPr>
          <w:rFonts w:cs="Times New Roman"/>
          <w:szCs w:val="24"/>
        </w:rPr>
        <w:t>, positive</w:t>
      </w:r>
      <w:r w:rsidRPr="00222DD6">
        <w:rPr>
          <w:rFonts w:cs="Times New Roman"/>
          <w:szCs w:val="24"/>
        </w:rPr>
        <w:t xml:space="preserve"> contribution</w:t>
      </w:r>
      <w:r>
        <w:rPr>
          <w:rFonts w:cs="Times New Roman"/>
          <w:szCs w:val="24"/>
        </w:rPr>
        <w:t>s</w:t>
      </w:r>
      <w:r w:rsidRPr="00222DD6">
        <w:rPr>
          <w:rFonts w:cs="Times New Roman"/>
          <w:szCs w:val="24"/>
        </w:rPr>
        <w:t xml:space="preserve"> to the model</w:t>
      </w:r>
      <w:r>
        <w:rPr>
          <w:rFonts w:cs="Times New Roman"/>
          <w:szCs w:val="24"/>
        </w:rPr>
        <w:t>, greatest to least influential,</w:t>
      </w:r>
      <w:r w:rsidRPr="00222DD6">
        <w:rPr>
          <w:rFonts w:cs="Times New Roman"/>
          <w:szCs w:val="24"/>
        </w:rPr>
        <w:t xml:space="preserve"> </w:t>
      </w:r>
      <w:r>
        <w:rPr>
          <w:rFonts w:cs="Times New Roman"/>
          <w:szCs w:val="24"/>
        </w:rPr>
        <w:t>were the</w:t>
      </w:r>
      <w:r w:rsidR="00337E01">
        <w:rPr>
          <w:rFonts w:cs="Times New Roman"/>
          <w:szCs w:val="24"/>
        </w:rPr>
        <w:t xml:space="preserve"> pH of soil from the depth of 15-30 cm,</w:t>
      </w:r>
      <w:r>
        <w:rPr>
          <w:rFonts w:cs="Times New Roman"/>
          <w:szCs w:val="24"/>
        </w:rPr>
        <w:t xml:space="preserve"> </w:t>
      </w:r>
      <w:r w:rsidR="008D36B0">
        <w:rPr>
          <w:rFonts w:cs="Times New Roman"/>
          <w:szCs w:val="24"/>
        </w:rPr>
        <w:t>boron concentration in the petiole</w:t>
      </w:r>
      <w:r w:rsidR="007927CE">
        <w:rPr>
          <w:rFonts w:cs="Times New Roman"/>
          <w:szCs w:val="24"/>
        </w:rPr>
        <w:t xml:space="preserve"> at late bulking</w:t>
      </w:r>
      <w:r w:rsidR="008D36B0">
        <w:rPr>
          <w:rFonts w:cs="Times New Roman"/>
          <w:szCs w:val="24"/>
        </w:rPr>
        <w:t xml:space="preserve">, and soil compaction from the depth of 15-30 cm </w:t>
      </w:r>
      <w:r>
        <w:t>(</w:t>
      </w:r>
      <w:r w:rsidR="00092C6E">
        <w:t>Fig. 11</w:t>
      </w:r>
      <w:r>
        <w:t>)</w:t>
      </w:r>
      <w:r w:rsidR="008D36B0">
        <w:t>.</w:t>
      </w:r>
    </w:p>
    <w:p w14:paraId="36A5DB3F" w14:textId="110F5C90" w:rsidR="00E222C5" w:rsidRDefault="00E222C5" w:rsidP="00CF73EC">
      <w:pPr>
        <w:spacing w:line="240" w:lineRule="auto"/>
        <w:jc w:val="left"/>
        <w:rPr>
          <w:rFonts w:cs="Times New Roman"/>
          <w:szCs w:val="24"/>
        </w:rPr>
      </w:pPr>
      <w:r>
        <w:rPr>
          <w:noProof/>
          <w:lang w:eastAsia="en-CA"/>
        </w:rPr>
        <w:lastRenderedPageBreak/>
        <w:drawing>
          <wp:inline distT="0" distB="0" distL="0" distR="0" wp14:anchorId="1D322191" wp14:editId="3F03A8FF">
            <wp:extent cx="6429375" cy="3933825"/>
            <wp:effectExtent l="0" t="0" r="9525" b="9525"/>
            <wp:docPr id="20" name="Chart 20">
              <a:extLst xmlns:a="http://schemas.openxmlformats.org/drawingml/2006/main">
                <a:ext uri="{FF2B5EF4-FFF2-40B4-BE49-F238E27FC236}">
                  <a16:creationId xmlns:a16="http://schemas.microsoft.com/office/drawing/2014/main" id="{AED2AF80-A844-4E32-AEB5-5728075FBC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55EB537" w14:textId="477CCB91" w:rsidR="00092C6E" w:rsidRPr="00F40242" w:rsidRDefault="00092C6E" w:rsidP="00F40242">
      <w:pPr>
        <w:spacing w:line="240" w:lineRule="auto"/>
        <w:jc w:val="center"/>
      </w:pPr>
      <w:r>
        <w:t xml:space="preserve">Fig. 11. The top 10 most influential positive and negative variables on specific gravity of processing tubers evaluated 2015-2017. The X axis (bottom) identifies the variable recorded, whether it was from the soil or petioles, and the time of year it was collected. Nutrients were generally recorded as lbs available to the plant in soil as determined by </w:t>
      </w:r>
      <w:proofErr w:type="spellStart"/>
      <w:r>
        <w:t>Agvise</w:t>
      </w:r>
      <w:proofErr w:type="spellEnd"/>
      <w:r>
        <w:t xml:space="preserve"> testing and nutrient recommendations. The Y axis identifies the Variable of Importance in Projection (VIP) in the creation of the model for this yield category. Greater positive VIP (above zero) indicates that variable has a bigger positive association with yield. Lesser negative VIP (below zero) indicates that variable has a bigger negative association with yield. </w:t>
      </w:r>
    </w:p>
    <w:p w14:paraId="74DFA235" w14:textId="77777777" w:rsidR="002F16B5" w:rsidRDefault="008D36B0" w:rsidP="007E300A">
      <w:pPr>
        <w:spacing w:line="240" w:lineRule="auto"/>
        <w:jc w:val="left"/>
      </w:pPr>
      <w:r>
        <w:t xml:space="preserve">The interpretation of these results is that variables with greater VIPs have greater significance to the model (Table 10), and therefore have greater variance between the sampling points with greater and lesser </w:t>
      </w:r>
      <w:r w:rsidR="0083202C">
        <w:t xml:space="preserve">specific gravity of tubers. </w:t>
      </w:r>
      <w:r w:rsidR="007927CE">
        <w:t>Boron concentration of the petiole was higher in sampling points with higher specific gravity at late bulking.</w:t>
      </w:r>
      <w:r w:rsidR="002F16B5">
        <w:t xml:space="preserve"> Petiole boron varied from 22 to 39 PPM over the course of the experiment, although this analysis doesn’t exactly identify the relationship at which too much petiole boron pushes for too high of a specific gravity.</w:t>
      </w:r>
    </w:p>
    <w:p w14:paraId="2E8C35B5" w14:textId="77777777" w:rsidR="002F16B5" w:rsidRDefault="007927CE" w:rsidP="007E300A">
      <w:pPr>
        <w:spacing w:line="240" w:lineRule="auto"/>
        <w:jc w:val="left"/>
      </w:pPr>
      <w:r>
        <w:t xml:space="preserve">Tuber specific gravity was otherwise observed as increasing as soil compaction and pH increased at depths of 15-30 cm. </w:t>
      </w:r>
    </w:p>
    <w:p w14:paraId="0EE546BA" w14:textId="77777777" w:rsidR="007E300A" w:rsidRDefault="002F16B5" w:rsidP="007E300A">
      <w:pPr>
        <w:spacing w:line="240" w:lineRule="auto"/>
        <w:jc w:val="left"/>
      </w:pPr>
      <w:r>
        <w:t>Too much or too little</w:t>
      </w:r>
      <w:r w:rsidR="007927CE">
        <w:t xml:space="preserve"> </w:t>
      </w:r>
      <w:r w:rsidR="00F40242">
        <w:t>soil</w:t>
      </w:r>
      <w:r w:rsidR="007927CE">
        <w:t xml:space="preserve"> potassium</w:t>
      </w:r>
      <w:r w:rsidR="00F40242">
        <w:t xml:space="preserve"> and</w:t>
      </w:r>
      <w:r w:rsidR="007927CE">
        <w:t xml:space="preserve"> nitrogen was associated with decreased specific gravity. </w:t>
      </w:r>
      <w:r>
        <w:t xml:space="preserve">The soil nitrogen values have been identified previously, but the late bulking soil potassium values varied from 87 to 1032 lbs. It is possible that both too much and too little soil potassium could present problems, but further field experimentation is necessary to link exact soil potassium values with specific gravity variability. </w:t>
      </w:r>
    </w:p>
    <w:p w14:paraId="5DFB4757" w14:textId="1509C54E" w:rsidR="00095101" w:rsidRDefault="00095101" w:rsidP="00ED66D4">
      <w:pPr>
        <w:pStyle w:val="Heading3"/>
        <w:jc w:val="left"/>
        <w:rPr>
          <w:rFonts w:ascii="Times New Roman" w:hAnsi="Times New Roman" w:cs="Times New Roman"/>
          <w:b/>
          <w:color w:val="auto"/>
        </w:rPr>
      </w:pPr>
      <w:bookmarkStart w:id="20" w:name="_Toc3753476"/>
      <w:r>
        <w:rPr>
          <w:rFonts w:ascii="Times New Roman" w:hAnsi="Times New Roman" w:cs="Times New Roman"/>
          <w:b/>
          <w:color w:val="auto"/>
        </w:rPr>
        <w:lastRenderedPageBreak/>
        <w:t>Drone Image Analysis</w:t>
      </w:r>
      <w:bookmarkEnd w:id="20"/>
    </w:p>
    <w:p w14:paraId="748A0622" w14:textId="3A8236F9" w:rsidR="00ED66D4" w:rsidRDefault="00095101" w:rsidP="00ED66D4">
      <w:pPr>
        <w:jc w:val="left"/>
      </w:pPr>
      <w:r>
        <w:t xml:space="preserve">Drone images </w:t>
      </w:r>
      <w:r w:rsidR="00ED66D4">
        <w:t xml:space="preserve">from 2017 processing fields had the NDVI values (scale 0-1 vegetative index) were extracted and pooled for all processing fields for regression analysis independent of the partial least squares regression discussed previously. This data was analyzed separately because there was only data for only one year, which doesn’t represent the entire project. The limitation of this analysis is that factors outside of those listed could influence the result, but could not be part of the analysis. More years of data are necessary to solidify the following results, and results that interest the committee merit the creation of their own, independent experiment to fully validate results before recommendations can be issued. </w:t>
      </w:r>
    </w:p>
    <w:p w14:paraId="23CAF2EA" w14:textId="77777777" w:rsidR="00ED66D4" w:rsidRDefault="00ED66D4" w:rsidP="00ED66D4">
      <w:pPr>
        <w:jc w:val="left"/>
      </w:pPr>
      <w:r>
        <w:t xml:space="preserve">In summary, only significant results will be presented. </w:t>
      </w:r>
    </w:p>
    <w:p w14:paraId="0236BA25" w14:textId="1B763A4D" w:rsidR="00ED66D4" w:rsidRDefault="00ED66D4" w:rsidP="00ED66D4">
      <w:pPr>
        <w:pStyle w:val="ListParagraph"/>
        <w:numPr>
          <w:ilvl w:val="0"/>
          <w:numId w:val="22"/>
        </w:numPr>
        <w:jc w:val="left"/>
      </w:pPr>
      <w:r>
        <w:t>Drone flights taken in June were positively associated with</w:t>
      </w:r>
      <w:r w:rsidR="00B74E8E">
        <w:t xml:space="preserve"> total</w:t>
      </w:r>
      <w:r>
        <w:t xml:space="preserve"> yield (i.e. the greener spots identified by the drone correlated well with the highest yielding points (</w:t>
      </w:r>
      <w:r w:rsidRPr="00ED66D4">
        <w:rPr>
          <w:i/>
        </w:rPr>
        <w:t>P</w:t>
      </w:r>
      <w:r>
        <w:t xml:space="preserve"> = 0.0031). </w:t>
      </w:r>
    </w:p>
    <w:p w14:paraId="38EE98ED" w14:textId="40CD31A3" w:rsidR="00ED66D4" w:rsidRDefault="00ED66D4" w:rsidP="00ED66D4">
      <w:pPr>
        <w:pStyle w:val="ListParagraph"/>
        <w:numPr>
          <w:ilvl w:val="0"/>
          <w:numId w:val="22"/>
        </w:numPr>
        <w:jc w:val="left"/>
      </w:pPr>
      <w:r>
        <w:t>Drone flights taken in June (</w:t>
      </w:r>
      <w:r w:rsidRPr="00ED66D4">
        <w:rPr>
          <w:i/>
        </w:rPr>
        <w:t>P</w:t>
      </w:r>
      <w:r>
        <w:t xml:space="preserve"> = </w:t>
      </w:r>
      <w:r w:rsidRPr="00ED66D4">
        <w:t>0.0051</w:t>
      </w:r>
      <w:r>
        <w:t>) and August 18-21 (</w:t>
      </w:r>
      <w:r w:rsidRPr="00ED66D4">
        <w:rPr>
          <w:i/>
        </w:rPr>
        <w:t xml:space="preserve">P </w:t>
      </w:r>
      <w:r>
        <w:t xml:space="preserve">= </w:t>
      </w:r>
      <w:r w:rsidRPr="00ED66D4">
        <w:t>0.0265</w:t>
      </w:r>
      <w:r>
        <w:t xml:space="preserve">) were negatively associated with 3-6 oz yield. Drone images at these dates could become part of a predictive tool using the drone to associate certain parts of the field with less 3-6 oz tubers. </w:t>
      </w:r>
    </w:p>
    <w:p w14:paraId="3DB2A91A" w14:textId="35D3039E" w:rsidR="00B74E8E" w:rsidRDefault="00B74E8E" w:rsidP="00B74E8E">
      <w:pPr>
        <w:pStyle w:val="ListParagraph"/>
        <w:numPr>
          <w:ilvl w:val="0"/>
          <w:numId w:val="22"/>
        </w:numPr>
        <w:jc w:val="left"/>
      </w:pPr>
      <w:r>
        <w:t>Drone flights taken in June were positively associated with 6-12 oz yield (i.e. the greener spots identified by the drone correlated well with the highest yielding points (</w:t>
      </w:r>
      <w:r w:rsidRPr="00ED66D4">
        <w:rPr>
          <w:i/>
        </w:rPr>
        <w:t>P</w:t>
      </w:r>
      <w:r>
        <w:t xml:space="preserve"> = </w:t>
      </w:r>
      <w:r w:rsidRPr="00B74E8E">
        <w:t>0.0467</w:t>
      </w:r>
      <w:r>
        <w:t xml:space="preserve">). </w:t>
      </w:r>
    </w:p>
    <w:p w14:paraId="554674AC" w14:textId="11B9FACF" w:rsidR="00ED66D4" w:rsidRDefault="00702BC8" w:rsidP="00702BC8">
      <w:pPr>
        <w:jc w:val="left"/>
      </w:pPr>
      <w:r>
        <w:t xml:space="preserve">The June flight results are interesting when combined with individual field analysis drone images to follow in that there is a possibility of using the June flight as a predictive tool for problem places in certain fields. </w:t>
      </w:r>
    </w:p>
    <w:p w14:paraId="6F2F48C3" w14:textId="04074240" w:rsidR="00ED66D4" w:rsidRDefault="00ED66D4" w:rsidP="00ED66D4">
      <w:pPr>
        <w:jc w:val="left"/>
      </w:pPr>
    </w:p>
    <w:p w14:paraId="258549D3" w14:textId="77777777" w:rsidR="00ED66D4" w:rsidRPr="00ED66D4" w:rsidRDefault="00ED66D4" w:rsidP="00ED66D4">
      <w:pPr>
        <w:jc w:val="left"/>
        <w:sectPr w:rsidR="00ED66D4" w:rsidRPr="00ED66D4">
          <w:pgSz w:w="12240" w:h="15840"/>
          <w:pgMar w:top="1440" w:right="1440" w:bottom="1440" w:left="1440" w:header="708" w:footer="708" w:gutter="0"/>
          <w:cols w:space="708"/>
          <w:docGrid w:linePitch="360"/>
        </w:sectPr>
      </w:pPr>
    </w:p>
    <w:p w14:paraId="50CE5CDF" w14:textId="467AFE57" w:rsidR="003F5D9B" w:rsidRDefault="003F5D9B" w:rsidP="00D8701F">
      <w:pPr>
        <w:pStyle w:val="Heading2"/>
        <w:rPr>
          <w:rFonts w:ascii="Times New Roman" w:hAnsi="Times New Roman" w:cs="Times New Roman"/>
          <w:b/>
          <w:color w:val="auto"/>
          <w:sz w:val="28"/>
        </w:rPr>
      </w:pPr>
      <w:bookmarkStart w:id="21" w:name="_Toc3753477"/>
      <w:bookmarkStart w:id="22" w:name="_Hlk509299439"/>
      <w:r>
        <w:rPr>
          <w:rFonts w:ascii="Times New Roman" w:hAnsi="Times New Roman" w:cs="Times New Roman"/>
          <w:b/>
          <w:color w:val="auto"/>
          <w:sz w:val="28"/>
        </w:rPr>
        <w:lastRenderedPageBreak/>
        <w:t>2018 Processing Field Individual Analysis</w:t>
      </w:r>
      <w:bookmarkEnd w:id="21"/>
    </w:p>
    <w:p w14:paraId="4A039F06" w14:textId="2E9C1B0E" w:rsidR="009C2A3F" w:rsidRPr="009C2A3F" w:rsidRDefault="009C2A3F" w:rsidP="009C2A3F">
      <w:pPr>
        <w:pStyle w:val="Heading3"/>
        <w:rPr>
          <w:rFonts w:ascii="Times New Roman" w:hAnsi="Times New Roman" w:cs="Times New Roman"/>
          <w:color w:val="auto"/>
        </w:rPr>
      </w:pPr>
      <w:bookmarkStart w:id="23" w:name="_Toc3753478"/>
      <w:r w:rsidRPr="009C2A3F">
        <w:rPr>
          <w:rFonts w:ascii="Times New Roman" w:hAnsi="Times New Roman" w:cs="Times New Roman"/>
          <w:color w:val="auto"/>
        </w:rPr>
        <w:t>Field 16:</w:t>
      </w:r>
      <w:bookmarkEnd w:id="23"/>
    </w:p>
    <w:p w14:paraId="07F877EF" w14:textId="77777777" w:rsidR="009C2A3F" w:rsidRDefault="009C2A3F" w:rsidP="009C2A3F">
      <w:r w:rsidRPr="002326BF">
        <w:rPr>
          <w:noProof/>
          <w:lang w:eastAsia="en-CA"/>
        </w:rPr>
        <mc:AlternateContent>
          <mc:Choice Requires="wps">
            <w:drawing>
              <wp:anchor distT="0" distB="0" distL="114300" distR="114300" simplePos="0" relativeHeight="251670528" behindDoc="0" locked="0" layoutInCell="1" allowOverlap="1" wp14:anchorId="621DBBA0" wp14:editId="29B3E4FC">
                <wp:simplePos x="0" y="0"/>
                <wp:positionH relativeFrom="margin">
                  <wp:posOffset>1894114</wp:posOffset>
                </wp:positionH>
                <wp:positionV relativeFrom="paragraph">
                  <wp:posOffset>0</wp:posOffset>
                </wp:positionV>
                <wp:extent cx="1632585" cy="990600"/>
                <wp:effectExtent l="0" t="0" r="253365" b="819150"/>
                <wp:wrapNone/>
                <wp:docPr id="206" name="Callout: Line 206"/>
                <wp:cNvGraphicFramePr/>
                <a:graphic xmlns:a="http://schemas.openxmlformats.org/drawingml/2006/main">
                  <a:graphicData uri="http://schemas.microsoft.com/office/word/2010/wordprocessingShape">
                    <wps:wsp>
                      <wps:cNvSpPr/>
                      <wps:spPr>
                        <a:xfrm flipH="1">
                          <a:off x="0" y="0"/>
                          <a:ext cx="1632585" cy="990600"/>
                        </a:xfrm>
                        <a:prstGeom prst="borderCallout1">
                          <a:avLst>
                            <a:gd name="adj1" fmla="val 53472"/>
                            <a:gd name="adj2" fmla="val -680"/>
                            <a:gd name="adj3" fmla="val 178941"/>
                            <a:gd name="adj4" fmla="val -13466"/>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3FDD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4</w:t>
                            </w:r>
                          </w:p>
                          <w:p w14:paraId="362F47A1"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soil N mid bulking</w:t>
                            </w:r>
                          </w:p>
                          <w:p w14:paraId="4EDBA961"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petiole N row closure</w:t>
                            </w:r>
                          </w:p>
                          <w:p w14:paraId="5BFDC96D"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Exceptional OM</w:t>
                            </w:r>
                          </w:p>
                          <w:p w14:paraId="3225369C"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petiole S row closure, mid bulking</w:t>
                            </w:r>
                          </w:p>
                          <w:p w14:paraId="58ACDA9C" w14:textId="77777777" w:rsidR="00204D81" w:rsidRPr="00692958" w:rsidRDefault="00204D81" w:rsidP="009C2A3F">
                            <w:pPr>
                              <w:rPr>
                                <w:rFonts w:cs="Times New Roman"/>
                                <w:color w:val="000000" w:themeColor="text1"/>
                                <w:sz w:val="16"/>
                              </w:rPr>
                            </w:pPr>
                          </w:p>
                          <w:p w14:paraId="7A4B67A3" w14:textId="77777777" w:rsidR="00204D81" w:rsidRPr="00692958" w:rsidRDefault="00204D81" w:rsidP="009C2A3F">
                            <w:pPr>
                              <w:rPr>
                                <w:rFonts w:cs="Times New Roman"/>
                                <w:color w:val="000000" w:themeColor="text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1DBBA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06" o:spid="_x0000_s1026" type="#_x0000_t47" style="position:absolute;left:0;text-align:left;margin-left:149.15pt;margin-top:0;width:128.55pt;height:78pt;flip:x;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" adj="-2909,38651,-147,11550" fillcolor="#f2f2f2 [3052]" strokecolor="black [3213]" strokeweight="1pt">
                <v:textbox>
                  <w:txbxContent>
                    <w:p w14:paraId="6A03FDD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4</w:t>
                      </w:r>
                    </w:p>
                    <w:p w14:paraId="362F47A1"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soil N mid bulking</w:t>
                      </w:r>
                    </w:p>
                    <w:p w14:paraId="4EDBA961"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petiole N row closure</w:t>
                      </w:r>
                    </w:p>
                    <w:p w14:paraId="5BFDC96D"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Exceptional OM</w:t>
                      </w:r>
                    </w:p>
                    <w:p w14:paraId="3225369C" w14:textId="77777777" w:rsidR="00204D81" w:rsidRPr="00692958" w:rsidRDefault="00204D81" w:rsidP="009C2A3F">
                      <w:pPr>
                        <w:spacing w:after="0" w:line="240" w:lineRule="auto"/>
                        <w:contextualSpacing/>
                        <w:rPr>
                          <w:rFonts w:cs="Times New Roman"/>
                          <w:color w:val="000000" w:themeColor="text1"/>
                          <w:sz w:val="16"/>
                          <w:szCs w:val="20"/>
                        </w:rPr>
                      </w:pPr>
                      <w:r w:rsidRPr="00692958">
                        <w:rPr>
                          <w:rFonts w:cs="Times New Roman"/>
                          <w:color w:val="000000" w:themeColor="text1"/>
                          <w:sz w:val="16"/>
                          <w:szCs w:val="20"/>
                        </w:rPr>
                        <w:t>Low petiole S row closure, mid bulking</w:t>
                      </w:r>
                    </w:p>
                    <w:p w14:paraId="58ACDA9C" w14:textId="77777777" w:rsidR="00204D81" w:rsidRPr="00692958" w:rsidRDefault="00204D81" w:rsidP="009C2A3F">
                      <w:pPr>
                        <w:rPr>
                          <w:rFonts w:cs="Times New Roman"/>
                          <w:color w:val="000000" w:themeColor="text1"/>
                          <w:sz w:val="16"/>
                        </w:rPr>
                      </w:pPr>
                    </w:p>
                    <w:p w14:paraId="7A4B67A3" w14:textId="77777777" w:rsidR="00204D81" w:rsidRPr="00692958" w:rsidRDefault="00204D81" w:rsidP="009C2A3F">
                      <w:pPr>
                        <w:rPr>
                          <w:rFonts w:cs="Times New Roman"/>
                          <w:color w:val="000000" w:themeColor="text1"/>
                          <w:sz w:val="18"/>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69504" behindDoc="0" locked="0" layoutInCell="1" allowOverlap="1" wp14:anchorId="756454AF" wp14:editId="2511C62C">
                <wp:simplePos x="0" y="0"/>
                <wp:positionH relativeFrom="margin">
                  <wp:align>left</wp:align>
                </wp:positionH>
                <wp:positionV relativeFrom="paragraph">
                  <wp:posOffset>2686050</wp:posOffset>
                </wp:positionV>
                <wp:extent cx="1828800" cy="990600"/>
                <wp:effectExtent l="0" t="0" r="571500" b="19050"/>
                <wp:wrapNone/>
                <wp:docPr id="208" name="Callout: Line 208"/>
                <wp:cNvGraphicFramePr/>
                <a:graphic xmlns:a="http://schemas.openxmlformats.org/drawingml/2006/main">
                  <a:graphicData uri="http://schemas.microsoft.com/office/word/2010/wordprocessingShape">
                    <wps:wsp>
                      <wps:cNvSpPr/>
                      <wps:spPr>
                        <a:xfrm flipH="1">
                          <a:off x="914400" y="3598223"/>
                          <a:ext cx="1828800" cy="990600"/>
                        </a:xfrm>
                        <a:prstGeom prst="borderCallout1">
                          <a:avLst>
                            <a:gd name="adj1" fmla="val 53472"/>
                            <a:gd name="adj2" fmla="val -680"/>
                            <a:gd name="adj3" fmla="val 31002"/>
                            <a:gd name="adj4" fmla="val -29409"/>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593EA"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w:t>
                            </w:r>
                          </w:p>
                          <w:p w14:paraId="640834D9" w14:textId="77777777" w:rsidR="00204D81" w:rsidRPr="00421412" w:rsidRDefault="00204D81" w:rsidP="009C2A3F">
                            <w:pPr>
                              <w:spacing w:after="0" w:line="240" w:lineRule="auto"/>
                              <w:contextualSpacing/>
                              <w:rPr>
                                <w:rFonts w:cs="Times New Roman"/>
                                <w:color w:val="000000" w:themeColor="text1"/>
                              </w:rPr>
                            </w:pPr>
                            <w:r>
                              <w:rPr>
                                <w:rFonts w:cs="Times New Roman"/>
                                <w:color w:val="000000" w:themeColor="text1"/>
                              </w:rPr>
                              <w:t>Interestingly, not the wettest sensor the field (despite proximity to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454AF" id="Callout: Line 208" o:spid="_x0000_s1027" type="#_x0000_t47" style="position:absolute;left:0;text-align:left;margin-left:0;margin-top:211.5pt;width:2in;height:78pt;flip:x;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" adj="-6352,6696,-147,11550" fillcolor="#f2f2f2 [3052]" strokecolor="black [3213]" strokeweight="1pt">
                <v:textbox>
                  <w:txbxContent>
                    <w:p w14:paraId="0F0593EA"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w:t>
                      </w:r>
                    </w:p>
                    <w:p w14:paraId="640834D9" w14:textId="77777777" w:rsidR="00204D81" w:rsidRPr="00421412" w:rsidRDefault="00204D81" w:rsidP="009C2A3F">
                      <w:pPr>
                        <w:spacing w:after="0" w:line="240" w:lineRule="auto"/>
                        <w:contextualSpacing/>
                        <w:rPr>
                          <w:rFonts w:cs="Times New Roman"/>
                          <w:color w:val="000000" w:themeColor="text1"/>
                        </w:rPr>
                      </w:pPr>
                      <w:r>
                        <w:rPr>
                          <w:rFonts w:cs="Times New Roman"/>
                          <w:color w:val="000000" w:themeColor="text1"/>
                        </w:rPr>
                        <w:t>Interestingly, not the wettest sensor the field (despite proximity to water)</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7696" behindDoc="0" locked="0" layoutInCell="1" allowOverlap="1" wp14:anchorId="35EC3E8E" wp14:editId="4328ACBF">
                <wp:simplePos x="0" y="0"/>
                <wp:positionH relativeFrom="margin">
                  <wp:align>right</wp:align>
                </wp:positionH>
                <wp:positionV relativeFrom="paragraph">
                  <wp:posOffset>5238750</wp:posOffset>
                </wp:positionV>
                <wp:extent cx="1800225" cy="990600"/>
                <wp:effectExtent l="1485900" t="323850" r="28575" b="19050"/>
                <wp:wrapNone/>
                <wp:docPr id="209" name="Callout: Line 209"/>
                <wp:cNvGraphicFramePr/>
                <a:graphic xmlns:a="http://schemas.openxmlformats.org/drawingml/2006/main">
                  <a:graphicData uri="http://schemas.microsoft.com/office/word/2010/wordprocessingShape">
                    <wps:wsp>
                      <wps:cNvSpPr/>
                      <wps:spPr>
                        <a:xfrm>
                          <a:off x="7315651" y="6151705"/>
                          <a:ext cx="1800225" cy="990600"/>
                        </a:xfrm>
                        <a:prstGeom prst="borderCallout1">
                          <a:avLst>
                            <a:gd name="adj1" fmla="val 53472"/>
                            <a:gd name="adj2" fmla="val -680"/>
                            <a:gd name="adj3" fmla="val -31103"/>
                            <a:gd name="adj4" fmla="val -8107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3EF192"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9</w:t>
                            </w:r>
                          </w:p>
                          <w:p w14:paraId="6FC61E5D"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Low soil N row closure Exceptional OM</w:t>
                            </w:r>
                          </w:p>
                          <w:p w14:paraId="1E87DC0F"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Deficient petiole N row closure</w:t>
                            </w:r>
                          </w:p>
                          <w:p w14:paraId="5D11F21B"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Exceptional weed pressure</w:t>
                            </w:r>
                          </w:p>
                          <w:p w14:paraId="1481DAAA"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Deficient petiole S mid bulking</w:t>
                            </w:r>
                          </w:p>
                          <w:p w14:paraId="54AE71F7"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Wetter part of field</w:t>
                            </w:r>
                          </w:p>
                          <w:p w14:paraId="4356F223" w14:textId="77777777" w:rsidR="00204D81" w:rsidRPr="003068A0" w:rsidRDefault="00204D81" w:rsidP="009C2A3F">
                            <w:pPr>
                              <w:spacing w:after="0" w:line="240" w:lineRule="auto"/>
                              <w:contextualSpacing/>
                              <w:rPr>
                                <w:rFonts w:cs="Times New Roman"/>
                                <w:color w:val="000000" w:themeColor="text1"/>
                                <w:sz w:val="14"/>
                                <w:szCs w:val="18"/>
                              </w:rPr>
                            </w:pPr>
                          </w:p>
                          <w:p w14:paraId="799407A5" w14:textId="77777777" w:rsidR="00204D81" w:rsidRPr="003068A0" w:rsidRDefault="00204D81" w:rsidP="009C2A3F">
                            <w:pPr>
                              <w:spacing w:after="0" w:line="240" w:lineRule="auto"/>
                              <w:contextualSpacing/>
                              <w:rPr>
                                <w:rFonts w:cs="Times New Roman"/>
                                <w:color w:val="000000" w:themeColor="text1"/>
                                <w:sz w:val="14"/>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C3E8E" id="Callout: Line 209" o:spid="_x0000_s1028" type="#_x0000_t47" style="position:absolute;left:0;text-align:left;margin-left:90.55pt;margin-top:412.5pt;width:141.75pt;height:78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" adj="-17511,-6718,-147,11550" fillcolor="#f2f2f2 [3052]" strokecolor="black [3213]" strokeweight="1pt">
                <v:textbox>
                  <w:txbxContent>
                    <w:p w14:paraId="1E3EF192"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9</w:t>
                      </w:r>
                    </w:p>
                    <w:p w14:paraId="6FC61E5D"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Low soil N row closure Exceptional OM</w:t>
                      </w:r>
                    </w:p>
                    <w:p w14:paraId="1E87DC0F"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Deficient petiole N row closure</w:t>
                      </w:r>
                    </w:p>
                    <w:p w14:paraId="5D11F21B"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Exceptional weed pressure</w:t>
                      </w:r>
                    </w:p>
                    <w:p w14:paraId="1481DAAA"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Deficient petiole S mid bulking</w:t>
                      </w:r>
                    </w:p>
                    <w:p w14:paraId="54AE71F7" w14:textId="77777777" w:rsidR="00204D81" w:rsidRPr="003068A0" w:rsidRDefault="00204D81" w:rsidP="009C2A3F">
                      <w:pPr>
                        <w:spacing w:after="0" w:line="240" w:lineRule="auto"/>
                        <w:contextualSpacing/>
                        <w:rPr>
                          <w:rFonts w:cs="Times New Roman"/>
                          <w:color w:val="000000" w:themeColor="text1"/>
                          <w:sz w:val="14"/>
                          <w:szCs w:val="18"/>
                        </w:rPr>
                      </w:pPr>
                      <w:r w:rsidRPr="003068A0">
                        <w:rPr>
                          <w:rFonts w:cs="Times New Roman"/>
                          <w:color w:val="000000" w:themeColor="text1"/>
                          <w:sz w:val="14"/>
                          <w:szCs w:val="18"/>
                        </w:rPr>
                        <w:t>Wetter part of field</w:t>
                      </w:r>
                    </w:p>
                    <w:p w14:paraId="4356F223" w14:textId="77777777" w:rsidR="00204D81" w:rsidRPr="003068A0" w:rsidRDefault="00204D81" w:rsidP="009C2A3F">
                      <w:pPr>
                        <w:spacing w:after="0" w:line="240" w:lineRule="auto"/>
                        <w:contextualSpacing/>
                        <w:rPr>
                          <w:rFonts w:cs="Times New Roman"/>
                          <w:color w:val="000000" w:themeColor="text1"/>
                          <w:sz w:val="14"/>
                          <w:szCs w:val="18"/>
                        </w:rPr>
                      </w:pPr>
                    </w:p>
                    <w:p w14:paraId="799407A5" w14:textId="77777777" w:rsidR="00204D81" w:rsidRPr="003068A0" w:rsidRDefault="00204D81" w:rsidP="009C2A3F">
                      <w:pPr>
                        <w:spacing w:after="0" w:line="240" w:lineRule="auto"/>
                        <w:contextualSpacing/>
                        <w:rPr>
                          <w:rFonts w:cs="Times New Roman"/>
                          <w:color w:val="000000" w:themeColor="text1"/>
                          <w:sz w:val="14"/>
                          <w:szCs w:val="18"/>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9744" behindDoc="0" locked="0" layoutInCell="1" allowOverlap="1" wp14:anchorId="0A77E917" wp14:editId="3535D8B2">
                <wp:simplePos x="0" y="0"/>
                <wp:positionH relativeFrom="margin">
                  <wp:posOffset>4512310</wp:posOffset>
                </wp:positionH>
                <wp:positionV relativeFrom="paragraph">
                  <wp:posOffset>5241290</wp:posOffset>
                </wp:positionV>
                <wp:extent cx="1800225" cy="990600"/>
                <wp:effectExtent l="304800" t="514350" r="28575" b="19050"/>
                <wp:wrapNone/>
                <wp:docPr id="210" name="Callout: Line 210"/>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50789"/>
                            <a:gd name="adj4" fmla="val -1583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38516"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10</w:t>
                            </w:r>
                          </w:p>
                          <w:p w14:paraId="7B6545E6"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Exceptional OM</w:t>
                            </w:r>
                          </w:p>
                          <w:p w14:paraId="77378F7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High weed pressure</w:t>
                            </w:r>
                          </w:p>
                          <w:p w14:paraId="29890096"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Low petiole S row closure</w:t>
                            </w:r>
                            <w:r>
                              <w:rPr>
                                <w:rFonts w:cs="Times New Roman"/>
                                <w:color w:val="000000" w:themeColor="text1"/>
                                <w:sz w:val="20"/>
                                <w:szCs w:val="20"/>
                              </w:rPr>
                              <w:t>, mid bulking</w:t>
                            </w:r>
                          </w:p>
                          <w:p w14:paraId="07E8414E" w14:textId="77777777" w:rsidR="00204D81" w:rsidRPr="00421412" w:rsidRDefault="00204D81" w:rsidP="009C2A3F">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7E917" id="Callout: Line 210" o:spid="_x0000_s1029" type="#_x0000_t47" style="position:absolute;left:0;text-align:left;margin-left:355.3pt;margin-top:412.7pt;width:141.75pt;height:7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" adj="-3420,-10970,-147,11550" fillcolor="#f2f2f2 [3052]" strokecolor="black [3213]" strokeweight="1pt">
                <v:textbox>
                  <w:txbxContent>
                    <w:p w14:paraId="09938516"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10</w:t>
                      </w:r>
                    </w:p>
                    <w:p w14:paraId="7B6545E6"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Exceptional OM</w:t>
                      </w:r>
                    </w:p>
                    <w:p w14:paraId="77378F7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High weed pressure</w:t>
                      </w:r>
                    </w:p>
                    <w:p w14:paraId="29890096"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Low petiole S row closure</w:t>
                      </w:r>
                      <w:r>
                        <w:rPr>
                          <w:rFonts w:cs="Times New Roman"/>
                          <w:color w:val="000000" w:themeColor="text1"/>
                          <w:sz w:val="20"/>
                          <w:szCs w:val="20"/>
                        </w:rPr>
                        <w:t>, mid bulking</w:t>
                      </w:r>
                    </w:p>
                    <w:p w14:paraId="07E8414E" w14:textId="77777777" w:rsidR="00204D81" w:rsidRPr="00421412" w:rsidRDefault="00204D81" w:rsidP="009C2A3F">
                      <w:pPr>
                        <w:spacing w:after="0" w:line="240" w:lineRule="auto"/>
                        <w:contextualSpacing/>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8720" behindDoc="0" locked="0" layoutInCell="1" allowOverlap="1" wp14:anchorId="6DC6E71F" wp14:editId="029D94E4">
                <wp:simplePos x="0" y="0"/>
                <wp:positionH relativeFrom="margin">
                  <wp:posOffset>1980478</wp:posOffset>
                </wp:positionH>
                <wp:positionV relativeFrom="paragraph">
                  <wp:posOffset>5236944</wp:posOffset>
                </wp:positionV>
                <wp:extent cx="1781175" cy="990600"/>
                <wp:effectExtent l="0" t="819150" r="542925" b="19050"/>
                <wp:wrapNone/>
                <wp:docPr id="14" name="Callout: Line 14"/>
                <wp:cNvGraphicFramePr/>
                <a:graphic xmlns:a="http://schemas.openxmlformats.org/drawingml/2006/main">
                  <a:graphicData uri="http://schemas.microsoft.com/office/word/2010/wordprocessingShape">
                    <wps:wsp>
                      <wps:cNvSpPr/>
                      <wps:spPr>
                        <a:xfrm flipH="1">
                          <a:off x="0" y="0"/>
                          <a:ext cx="1781175" cy="990600"/>
                        </a:xfrm>
                        <a:prstGeom prst="borderCallout1">
                          <a:avLst>
                            <a:gd name="adj1" fmla="val 53472"/>
                            <a:gd name="adj2" fmla="val -680"/>
                            <a:gd name="adj3" fmla="val -82289"/>
                            <a:gd name="adj4" fmla="val -2860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F7462"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11</w:t>
                            </w:r>
                          </w:p>
                          <w:p w14:paraId="37F0B5D5"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Exceptional OM</w:t>
                            </w:r>
                          </w:p>
                          <w:p w14:paraId="287C8B3D"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High weed pressure</w:t>
                            </w:r>
                          </w:p>
                          <w:p w14:paraId="4CF67B5A"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Low petiole S row closure, mid bulking</w:t>
                            </w:r>
                          </w:p>
                          <w:p w14:paraId="26E6FD85"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 xml:space="preserve">Wetter part of </w:t>
                            </w:r>
                            <w:r>
                              <w:rPr>
                                <w:rFonts w:cs="Times New Roman"/>
                                <w:color w:val="000000" w:themeColor="text1"/>
                                <w:sz w:val="16"/>
                              </w:rPr>
                              <w:t>field (6cm), dryer 15cm</w:t>
                            </w:r>
                          </w:p>
                          <w:p w14:paraId="06989848" w14:textId="77777777" w:rsidR="00204D81" w:rsidRPr="003068A0" w:rsidRDefault="00204D81" w:rsidP="009C2A3F">
                            <w:pPr>
                              <w:spacing w:after="0" w:line="240" w:lineRule="auto"/>
                              <w:contextualSpacing/>
                              <w:rPr>
                                <w:rFonts w:cs="Times New Roman"/>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6E71F" id="Callout: Line 14" o:spid="_x0000_s1030" type="#_x0000_t47" style="position:absolute;left:0;text-align:left;margin-left:155.95pt;margin-top:412.35pt;width:140.25pt;height:78pt;flip:x;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" adj="-6178,-17774,-147,11550" fillcolor="#f2f2f2 [3052]" strokecolor="black [3213]" strokeweight="1pt">
                <v:textbox>
                  <w:txbxContent>
                    <w:p w14:paraId="3C0F7462"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11</w:t>
                      </w:r>
                    </w:p>
                    <w:p w14:paraId="37F0B5D5"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Exceptional OM</w:t>
                      </w:r>
                    </w:p>
                    <w:p w14:paraId="287C8B3D"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High weed pressure</w:t>
                      </w:r>
                    </w:p>
                    <w:p w14:paraId="4CF67B5A"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Low petiole S row closure, mid bulking</w:t>
                      </w:r>
                    </w:p>
                    <w:p w14:paraId="26E6FD85" w14:textId="77777777" w:rsidR="00204D81" w:rsidRPr="003068A0" w:rsidRDefault="00204D81" w:rsidP="009C2A3F">
                      <w:pPr>
                        <w:spacing w:after="0" w:line="240" w:lineRule="auto"/>
                        <w:contextualSpacing/>
                        <w:rPr>
                          <w:rFonts w:cs="Times New Roman"/>
                          <w:color w:val="000000" w:themeColor="text1"/>
                          <w:sz w:val="16"/>
                        </w:rPr>
                      </w:pPr>
                      <w:r w:rsidRPr="003068A0">
                        <w:rPr>
                          <w:rFonts w:cs="Times New Roman"/>
                          <w:color w:val="000000" w:themeColor="text1"/>
                          <w:sz w:val="16"/>
                        </w:rPr>
                        <w:t xml:space="preserve">Wetter part of </w:t>
                      </w:r>
                      <w:r>
                        <w:rPr>
                          <w:rFonts w:cs="Times New Roman"/>
                          <w:color w:val="000000" w:themeColor="text1"/>
                          <w:sz w:val="16"/>
                        </w:rPr>
                        <w:t>field (6cm), dryer 15cm</w:t>
                      </w:r>
                    </w:p>
                    <w:p w14:paraId="06989848" w14:textId="77777777" w:rsidR="00204D81" w:rsidRPr="003068A0" w:rsidRDefault="00204D81" w:rsidP="009C2A3F">
                      <w:pPr>
                        <w:spacing w:after="0" w:line="240" w:lineRule="auto"/>
                        <w:contextualSpacing/>
                        <w:rPr>
                          <w:rFonts w:cs="Times New Roman"/>
                          <w:color w:val="000000" w:themeColor="text1"/>
                          <w:sz w:val="16"/>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6672" behindDoc="0" locked="0" layoutInCell="1" allowOverlap="1" wp14:anchorId="72658F6B" wp14:editId="3D3BFC9A">
                <wp:simplePos x="0" y="0"/>
                <wp:positionH relativeFrom="margin">
                  <wp:posOffset>6389370</wp:posOffset>
                </wp:positionH>
                <wp:positionV relativeFrom="paragraph">
                  <wp:posOffset>4181475</wp:posOffset>
                </wp:positionV>
                <wp:extent cx="1800225" cy="990600"/>
                <wp:effectExtent l="990600" t="590550" r="28575" b="19050"/>
                <wp:wrapNone/>
                <wp:docPr id="213" name="Callout: Line 213"/>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59539"/>
                            <a:gd name="adj4" fmla="val -54350"/>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8D995" w14:textId="77777777" w:rsidR="00204D81" w:rsidRDefault="00204D81" w:rsidP="009C2A3F">
                            <w:pPr>
                              <w:rPr>
                                <w:rFonts w:cs="Times New Roman"/>
                                <w:color w:val="000000" w:themeColor="text1"/>
                              </w:rPr>
                            </w:pPr>
                            <w:r>
                              <w:rPr>
                                <w:rFonts w:cs="Times New Roman"/>
                                <w:color w:val="000000" w:themeColor="text1"/>
                              </w:rPr>
                              <w:t>Site 12</w:t>
                            </w:r>
                          </w:p>
                          <w:p w14:paraId="5E8FEE10" w14:textId="77777777" w:rsidR="00204D81" w:rsidRPr="00692958" w:rsidRDefault="00204D81" w:rsidP="009C2A3F">
                            <w:pPr>
                              <w:spacing w:after="0" w:line="240" w:lineRule="auto"/>
                              <w:contextualSpacing/>
                              <w:rPr>
                                <w:rFonts w:cs="Times New Roman"/>
                                <w:color w:val="000000" w:themeColor="text1"/>
                                <w:sz w:val="18"/>
                                <w:szCs w:val="18"/>
                              </w:rPr>
                            </w:pPr>
                            <w:r w:rsidRPr="00692958">
                              <w:rPr>
                                <w:rFonts w:cs="Times New Roman"/>
                                <w:color w:val="000000" w:themeColor="text1"/>
                                <w:sz w:val="18"/>
                                <w:szCs w:val="18"/>
                              </w:rPr>
                              <w:t>Very high soil N late bulking</w:t>
                            </w:r>
                          </w:p>
                          <w:p w14:paraId="52ACB9D9" w14:textId="77777777" w:rsidR="00204D81" w:rsidRDefault="00204D81" w:rsidP="009C2A3F">
                            <w:pPr>
                              <w:spacing w:after="0" w:line="240" w:lineRule="auto"/>
                              <w:contextualSpacing/>
                              <w:rPr>
                                <w:rFonts w:cs="Times New Roman"/>
                                <w:color w:val="000000" w:themeColor="text1"/>
                                <w:sz w:val="18"/>
                                <w:szCs w:val="18"/>
                              </w:rPr>
                            </w:pPr>
                            <w:r w:rsidRPr="00692958">
                              <w:rPr>
                                <w:rFonts w:cs="Times New Roman"/>
                                <w:color w:val="000000" w:themeColor="text1"/>
                                <w:sz w:val="18"/>
                                <w:szCs w:val="18"/>
                              </w:rPr>
                              <w:t>Low petiole N row closure</w:t>
                            </w:r>
                          </w:p>
                          <w:p w14:paraId="47629219" w14:textId="77777777" w:rsidR="00204D81" w:rsidRPr="00692958" w:rsidRDefault="00204D81" w:rsidP="009C2A3F">
                            <w:pPr>
                              <w:spacing w:after="0" w:line="240" w:lineRule="auto"/>
                              <w:contextualSpacing/>
                              <w:rPr>
                                <w:rFonts w:cs="Times New Roman"/>
                                <w:color w:val="000000" w:themeColor="text1"/>
                                <w:sz w:val="16"/>
                                <w:szCs w:val="18"/>
                              </w:rPr>
                            </w:pPr>
                            <w:r w:rsidRPr="00692958">
                              <w:rPr>
                                <w:rFonts w:cs="Times New Roman"/>
                                <w:color w:val="000000" w:themeColor="text1"/>
                                <w:sz w:val="16"/>
                                <w:szCs w:val="18"/>
                              </w:rPr>
                              <w:t>Deficient petiole S mid bulking</w:t>
                            </w:r>
                          </w:p>
                          <w:p w14:paraId="2B8BA1E0" w14:textId="77777777" w:rsidR="00204D81" w:rsidRPr="00692958" w:rsidRDefault="00204D81" w:rsidP="009C2A3F">
                            <w:pPr>
                              <w:spacing w:after="0" w:line="240" w:lineRule="auto"/>
                              <w:contextualSpacing/>
                              <w:rPr>
                                <w:rFonts w:cs="Times New Roman"/>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58F6B" id="Callout: Line 213" o:spid="_x0000_s1031" type="#_x0000_t47" style="position:absolute;left:0;text-align:left;margin-left:503.1pt;margin-top:329.25pt;width:141.75pt;height:7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" adj="-11740,-12860,-147,11550" fillcolor="#f2f2f2 [3052]" strokecolor="black [3213]" strokeweight="1pt">
                <v:textbox>
                  <w:txbxContent>
                    <w:p w14:paraId="3008D995" w14:textId="77777777" w:rsidR="00204D81" w:rsidRDefault="00204D81" w:rsidP="009C2A3F">
                      <w:pPr>
                        <w:rPr>
                          <w:rFonts w:cs="Times New Roman"/>
                          <w:color w:val="000000" w:themeColor="text1"/>
                        </w:rPr>
                      </w:pPr>
                      <w:r>
                        <w:rPr>
                          <w:rFonts w:cs="Times New Roman"/>
                          <w:color w:val="000000" w:themeColor="text1"/>
                        </w:rPr>
                        <w:t>Site 12</w:t>
                      </w:r>
                    </w:p>
                    <w:p w14:paraId="5E8FEE10" w14:textId="77777777" w:rsidR="00204D81" w:rsidRPr="00692958" w:rsidRDefault="00204D81" w:rsidP="009C2A3F">
                      <w:pPr>
                        <w:spacing w:after="0" w:line="240" w:lineRule="auto"/>
                        <w:contextualSpacing/>
                        <w:rPr>
                          <w:rFonts w:cs="Times New Roman"/>
                          <w:color w:val="000000" w:themeColor="text1"/>
                          <w:sz w:val="18"/>
                          <w:szCs w:val="18"/>
                        </w:rPr>
                      </w:pPr>
                      <w:r w:rsidRPr="00692958">
                        <w:rPr>
                          <w:rFonts w:cs="Times New Roman"/>
                          <w:color w:val="000000" w:themeColor="text1"/>
                          <w:sz w:val="18"/>
                          <w:szCs w:val="18"/>
                        </w:rPr>
                        <w:t>Very high soil N late bulking</w:t>
                      </w:r>
                    </w:p>
                    <w:p w14:paraId="52ACB9D9" w14:textId="77777777" w:rsidR="00204D81" w:rsidRDefault="00204D81" w:rsidP="009C2A3F">
                      <w:pPr>
                        <w:spacing w:after="0" w:line="240" w:lineRule="auto"/>
                        <w:contextualSpacing/>
                        <w:rPr>
                          <w:rFonts w:cs="Times New Roman"/>
                          <w:color w:val="000000" w:themeColor="text1"/>
                          <w:sz w:val="18"/>
                          <w:szCs w:val="18"/>
                        </w:rPr>
                      </w:pPr>
                      <w:r w:rsidRPr="00692958">
                        <w:rPr>
                          <w:rFonts w:cs="Times New Roman"/>
                          <w:color w:val="000000" w:themeColor="text1"/>
                          <w:sz w:val="18"/>
                          <w:szCs w:val="18"/>
                        </w:rPr>
                        <w:t>Low petiole N row closure</w:t>
                      </w:r>
                    </w:p>
                    <w:p w14:paraId="47629219" w14:textId="77777777" w:rsidR="00204D81" w:rsidRPr="00692958" w:rsidRDefault="00204D81" w:rsidP="009C2A3F">
                      <w:pPr>
                        <w:spacing w:after="0" w:line="240" w:lineRule="auto"/>
                        <w:contextualSpacing/>
                        <w:rPr>
                          <w:rFonts w:cs="Times New Roman"/>
                          <w:color w:val="000000" w:themeColor="text1"/>
                          <w:sz w:val="16"/>
                          <w:szCs w:val="18"/>
                        </w:rPr>
                      </w:pPr>
                      <w:r w:rsidRPr="00692958">
                        <w:rPr>
                          <w:rFonts w:cs="Times New Roman"/>
                          <w:color w:val="000000" w:themeColor="text1"/>
                          <w:sz w:val="16"/>
                          <w:szCs w:val="18"/>
                        </w:rPr>
                        <w:t>Deficient petiole S mid bulking</w:t>
                      </w:r>
                    </w:p>
                    <w:p w14:paraId="2B8BA1E0" w14:textId="77777777" w:rsidR="00204D81" w:rsidRPr="00692958" w:rsidRDefault="00204D81" w:rsidP="009C2A3F">
                      <w:pPr>
                        <w:spacing w:after="0" w:line="240" w:lineRule="auto"/>
                        <w:contextualSpacing/>
                        <w:rPr>
                          <w:rFonts w:cs="Times New Roman"/>
                          <w:color w:val="000000" w:themeColor="text1"/>
                          <w:sz w:val="18"/>
                          <w:szCs w:val="18"/>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5648" behindDoc="0" locked="0" layoutInCell="1" allowOverlap="1" wp14:anchorId="41566CBF" wp14:editId="2B96BC32">
                <wp:simplePos x="0" y="0"/>
                <wp:positionH relativeFrom="margin">
                  <wp:posOffset>6402070</wp:posOffset>
                </wp:positionH>
                <wp:positionV relativeFrom="paragraph">
                  <wp:posOffset>3141980</wp:posOffset>
                </wp:positionV>
                <wp:extent cx="1800225" cy="990600"/>
                <wp:effectExtent l="838200" t="514350" r="28575" b="19050"/>
                <wp:wrapNone/>
                <wp:docPr id="214" name="Callout: Line 214"/>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51227"/>
                            <a:gd name="adj4" fmla="val -46165"/>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F9E9B4"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13</w:t>
                            </w:r>
                          </w:p>
                          <w:p w14:paraId="7187675E"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soil N mid bulking</w:t>
                            </w:r>
                          </w:p>
                          <w:p w14:paraId="72957E33"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N row closure</w:t>
                            </w:r>
                          </w:p>
                          <w:p w14:paraId="6C1770DF" w14:textId="77777777" w:rsidR="00204D81"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S mid bulking</w:t>
                            </w:r>
                          </w:p>
                          <w:p w14:paraId="5A520F13" w14:textId="77777777" w:rsidR="00204D81" w:rsidRPr="009065BB" w:rsidRDefault="00204D81" w:rsidP="009C2A3F">
                            <w:pPr>
                              <w:spacing w:after="0" w:line="240" w:lineRule="auto"/>
                              <w:contextualSpacing/>
                              <w:rPr>
                                <w:rFonts w:cs="Times New Roman"/>
                                <w:color w:val="000000" w:themeColor="text1"/>
                                <w:sz w:val="18"/>
                                <w:szCs w:val="18"/>
                              </w:rPr>
                            </w:pPr>
                            <w:r>
                              <w:rPr>
                                <w:rFonts w:cs="Times New Roman"/>
                                <w:color w:val="000000" w:themeColor="text1"/>
                                <w:sz w:val="20"/>
                              </w:rPr>
                              <w:t>Dryer part of field (&lt;1 VWC)</w:t>
                            </w:r>
                          </w:p>
                          <w:p w14:paraId="191933AE" w14:textId="77777777" w:rsidR="00204D81" w:rsidRPr="00421412" w:rsidRDefault="00204D81" w:rsidP="009C2A3F">
                            <w:pPr>
                              <w:spacing w:after="0" w:line="240" w:lineRule="auto"/>
                              <w:contextualSpacing/>
                              <w:rPr>
                                <w:rFonts w:cs="Times New Roman"/>
                                <w:color w:val="000000" w:themeColor="text1"/>
                              </w:rPr>
                            </w:pPr>
                          </w:p>
                          <w:p w14:paraId="76E063A3" w14:textId="77777777" w:rsidR="00204D81" w:rsidRPr="00421412" w:rsidRDefault="00204D81" w:rsidP="009C2A3F">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66CBF" id="Callout: Line 214" o:spid="_x0000_s1032" type="#_x0000_t47" style="position:absolute;left:0;text-align:left;margin-left:504.1pt;margin-top:247.4pt;width:141.75pt;height:7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" adj="-9972,-11065,-147,11550" fillcolor="#f2f2f2 [3052]" strokecolor="black [3213]" strokeweight="1pt">
                <v:textbox>
                  <w:txbxContent>
                    <w:p w14:paraId="3FF9E9B4"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13</w:t>
                      </w:r>
                    </w:p>
                    <w:p w14:paraId="7187675E"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soil N mid bulking</w:t>
                      </w:r>
                    </w:p>
                    <w:p w14:paraId="72957E33"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N row closure</w:t>
                      </w:r>
                    </w:p>
                    <w:p w14:paraId="6C1770DF" w14:textId="77777777" w:rsidR="00204D81"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S mid bulking</w:t>
                      </w:r>
                    </w:p>
                    <w:p w14:paraId="5A520F13" w14:textId="77777777" w:rsidR="00204D81" w:rsidRPr="009065BB" w:rsidRDefault="00204D81" w:rsidP="009C2A3F">
                      <w:pPr>
                        <w:spacing w:after="0" w:line="240" w:lineRule="auto"/>
                        <w:contextualSpacing/>
                        <w:rPr>
                          <w:rFonts w:cs="Times New Roman"/>
                          <w:color w:val="000000" w:themeColor="text1"/>
                          <w:sz w:val="18"/>
                          <w:szCs w:val="18"/>
                        </w:rPr>
                      </w:pPr>
                      <w:r>
                        <w:rPr>
                          <w:rFonts w:cs="Times New Roman"/>
                          <w:color w:val="000000" w:themeColor="text1"/>
                          <w:sz w:val="20"/>
                        </w:rPr>
                        <w:t>Dryer part of field (&lt;1 VWC)</w:t>
                      </w:r>
                    </w:p>
                    <w:p w14:paraId="191933AE" w14:textId="77777777" w:rsidR="00204D81" w:rsidRPr="00421412" w:rsidRDefault="00204D81" w:rsidP="009C2A3F">
                      <w:pPr>
                        <w:spacing w:after="0" w:line="240" w:lineRule="auto"/>
                        <w:contextualSpacing/>
                        <w:rPr>
                          <w:rFonts w:cs="Times New Roman"/>
                          <w:color w:val="000000" w:themeColor="text1"/>
                        </w:rPr>
                      </w:pPr>
                    </w:p>
                    <w:p w14:paraId="76E063A3" w14:textId="77777777" w:rsidR="00204D81" w:rsidRPr="00421412" w:rsidRDefault="00204D81" w:rsidP="009C2A3F">
                      <w:pPr>
                        <w:spacing w:after="0" w:line="240" w:lineRule="auto"/>
                        <w:contextualSpacing/>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4624" behindDoc="0" locked="0" layoutInCell="1" allowOverlap="1" wp14:anchorId="50BE97B7" wp14:editId="3ACF213F">
                <wp:simplePos x="0" y="0"/>
                <wp:positionH relativeFrom="margin">
                  <wp:align>right</wp:align>
                </wp:positionH>
                <wp:positionV relativeFrom="paragraph">
                  <wp:posOffset>2105025</wp:posOffset>
                </wp:positionV>
                <wp:extent cx="1800225" cy="990600"/>
                <wp:effectExtent l="1085850" t="0" r="28575" b="19050"/>
                <wp:wrapNone/>
                <wp:docPr id="215" name="Callout: Line 215"/>
                <wp:cNvGraphicFramePr/>
                <a:graphic xmlns:a="http://schemas.openxmlformats.org/drawingml/2006/main">
                  <a:graphicData uri="http://schemas.microsoft.com/office/word/2010/wordprocessingShape">
                    <wps:wsp>
                      <wps:cNvSpPr/>
                      <wps:spPr>
                        <a:xfrm>
                          <a:off x="7314929" y="3019651"/>
                          <a:ext cx="1800225" cy="990600"/>
                        </a:xfrm>
                        <a:prstGeom prst="borderCallout1">
                          <a:avLst>
                            <a:gd name="adj1" fmla="val 53472"/>
                            <a:gd name="adj2" fmla="val -680"/>
                            <a:gd name="adj3" fmla="val 4333"/>
                            <a:gd name="adj4" fmla="val -59646"/>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33AE19" w14:textId="77777777" w:rsidR="00204D81" w:rsidRDefault="00204D81" w:rsidP="009C2A3F">
                            <w:pPr>
                              <w:spacing w:after="0" w:line="240" w:lineRule="auto"/>
                              <w:rPr>
                                <w:rFonts w:cs="Times New Roman"/>
                                <w:color w:val="000000" w:themeColor="text1"/>
                              </w:rPr>
                            </w:pPr>
                            <w:r>
                              <w:rPr>
                                <w:rFonts w:cs="Times New Roman"/>
                                <w:color w:val="000000" w:themeColor="text1"/>
                              </w:rPr>
                              <w:t>Site 8</w:t>
                            </w:r>
                          </w:p>
                          <w:p w14:paraId="73AAEB51" w14:textId="77777777" w:rsidR="00204D81" w:rsidRPr="000A3F14" w:rsidRDefault="00204D81" w:rsidP="009C2A3F">
                            <w:pPr>
                              <w:spacing w:after="0" w:line="240" w:lineRule="auto"/>
                              <w:contextualSpacing/>
                              <w:rPr>
                                <w:rFonts w:cs="Times New Roman"/>
                                <w:color w:val="000000" w:themeColor="text1"/>
                                <w:sz w:val="16"/>
                              </w:rPr>
                            </w:pPr>
                            <w:r w:rsidRPr="000A3F14">
                              <w:rPr>
                                <w:rFonts w:cs="Times New Roman"/>
                                <w:color w:val="000000" w:themeColor="text1"/>
                                <w:sz w:val="16"/>
                              </w:rPr>
                              <w:t>Very high Verticillium risk (42 CFU/g, plants showing wilt)</w:t>
                            </w:r>
                          </w:p>
                          <w:p w14:paraId="7F127463" w14:textId="77777777" w:rsidR="00204D81" w:rsidRDefault="00204D81" w:rsidP="009C2A3F">
                            <w:pPr>
                              <w:spacing w:after="0" w:line="240" w:lineRule="auto"/>
                              <w:contextualSpacing/>
                              <w:rPr>
                                <w:rFonts w:cs="Times New Roman"/>
                                <w:color w:val="000000" w:themeColor="text1"/>
                                <w:sz w:val="16"/>
                              </w:rPr>
                            </w:pPr>
                            <w:bookmarkStart w:id="24" w:name="_Hlk1941080"/>
                            <w:r w:rsidRPr="000A3F14">
                              <w:rPr>
                                <w:rFonts w:cs="Times New Roman"/>
                                <w:color w:val="000000" w:themeColor="text1"/>
                                <w:sz w:val="16"/>
                              </w:rPr>
                              <w:t>Low soil N row closure, mid bulking</w:t>
                            </w:r>
                          </w:p>
                          <w:p w14:paraId="020804D0" w14:textId="77777777" w:rsidR="00204D81" w:rsidRDefault="00204D81" w:rsidP="009C2A3F">
                            <w:pPr>
                              <w:spacing w:after="0" w:line="240" w:lineRule="auto"/>
                              <w:contextualSpacing/>
                              <w:rPr>
                                <w:rFonts w:cs="Times New Roman"/>
                                <w:color w:val="000000" w:themeColor="text1"/>
                                <w:sz w:val="16"/>
                              </w:rPr>
                            </w:pPr>
                            <w:r>
                              <w:rPr>
                                <w:rFonts w:cs="Times New Roman"/>
                                <w:color w:val="000000" w:themeColor="text1"/>
                                <w:sz w:val="16"/>
                              </w:rPr>
                              <w:t>Deficient petiole N row closure</w:t>
                            </w:r>
                          </w:p>
                          <w:p w14:paraId="08AD4302" w14:textId="77777777" w:rsidR="00204D81" w:rsidRPr="000A3F14" w:rsidRDefault="00204D81" w:rsidP="009C2A3F">
                            <w:pPr>
                              <w:spacing w:after="0" w:line="240" w:lineRule="auto"/>
                              <w:contextualSpacing/>
                              <w:rPr>
                                <w:rFonts w:cs="Times New Roman"/>
                                <w:color w:val="000000" w:themeColor="text1"/>
                                <w:sz w:val="16"/>
                              </w:rPr>
                            </w:pPr>
                            <w:r>
                              <w:rPr>
                                <w:rFonts w:cs="Times New Roman"/>
                                <w:color w:val="000000" w:themeColor="text1"/>
                                <w:sz w:val="16"/>
                              </w:rPr>
                              <w:t>Deficient petiole S mid bulking</w:t>
                            </w:r>
                          </w:p>
                          <w:bookmarkEnd w:id="24"/>
                          <w:p w14:paraId="79F053FB" w14:textId="77777777" w:rsidR="00204D81" w:rsidRPr="000A3F14" w:rsidRDefault="00204D81" w:rsidP="009C2A3F">
                            <w:pPr>
                              <w:spacing w:after="0" w:line="240" w:lineRule="auto"/>
                              <w:rPr>
                                <w:rFonts w:cs="Times New Roman"/>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E97B7" id="Callout: Line 215" o:spid="_x0000_s1033" type="#_x0000_t47" style="position:absolute;left:0;text-align:left;margin-left:90.55pt;margin-top:165.75pt;width:141.75pt;height:78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" adj="-12884,936,-147,11550" fillcolor="#f2f2f2 [3052]" strokecolor="black [3213]" strokeweight="1pt">
                <v:textbox>
                  <w:txbxContent>
                    <w:p w14:paraId="6233AE19" w14:textId="77777777" w:rsidR="00204D81" w:rsidRDefault="00204D81" w:rsidP="009C2A3F">
                      <w:pPr>
                        <w:spacing w:after="0" w:line="240" w:lineRule="auto"/>
                        <w:rPr>
                          <w:rFonts w:cs="Times New Roman"/>
                          <w:color w:val="000000" w:themeColor="text1"/>
                        </w:rPr>
                      </w:pPr>
                      <w:r>
                        <w:rPr>
                          <w:rFonts w:cs="Times New Roman"/>
                          <w:color w:val="000000" w:themeColor="text1"/>
                        </w:rPr>
                        <w:t>Site 8</w:t>
                      </w:r>
                    </w:p>
                    <w:p w14:paraId="73AAEB51" w14:textId="77777777" w:rsidR="00204D81" w:rsidRPr="000A3F14" w:rsidRDefault="00204D81" w:rsidP="009C2A3F">
                      <w:pPr>
                        <w:spacing w:after="0" w:line="240" w:lineRule="auto"/>
                        <w:contextualSpacing/>
                        <w:rPr>
                          <w:rFonts w:cs="Times New Roman"/>
                          <w:color w:val="000000" w:themeColor="text1"/>
                          <w:sz w:val="16"/>
                        </w:rPr>
                      </w:pPr>
                      <w:r w:rsidRPr="000A3F14">
                        <w:rPr>
                          <w:rFonts w:cs="Times New Roman"/>
                          <w:color w:val="000000" w:themeColor="text1"/>
                          <w:sz w:val="16"/>
                        </w:rPr>
                        <w:t>Very high Verticillium risk (42 CFU/g, plants showing wilt)</w:t>
                      </w:r>
                    </w:p>
                    <w:p w14:paraId="7F127463" w14:textId="77777777" w:rsidR="00204D81" w:rsidRDefault="00204D81" w:rsidP="009C2A3F">
                      <w:pPr>
                        <w:spacing w:after="0" w:line="240" w:lineRule="auto"/>
                        <w:contextualSpacing/>
                        <w:rPr>
                          <w:rFonts w:cs="Times New Roman"/>
                          <w:color w:val="000000" w:themeColor="text1"/>
                          <w:sz w:val="16"/>
                        </w:rPr>
                      </w:pPr>
                      <w:bookmarkStart w:id="25" w:name="_Hlk1941080"/>
                      <w:r w:rsidRPr="000A3F14">
                        <w:rPr>
                          <w:rFonts w:cs="Times New Roman"/>
                          <w:color w:val="000000" w:themeColor="text1"/>
                          <w:sz w:val="16"/>
                        </w:rPr>
                        <w:t>Low soil N row closure, mid bulking</w:t>
                      </w:r>
                    </w:p>
                    <w:p w14:paraId="020804D0" w14:textId="77777777" w:rsidR="00204D81" w:rsidRDefault="00204D81" w:rsidP="009C2A3F">
                      <w:pPr>
                        <w:spacing w:after="0" w:line="240" w:lineRule="auto"/>
                        <w:contextualSpacing/>
                        <w:rPr>
                          <w:rFonts w:cs="Times New Roman"/>
                          <w:color w:val="000000" w:themeColor="text1"/>
                          <w:sz w:val="16"/>
                        </w:rPr>
                      </w:pPr>
                      <w:r>
                        <w:rPr>
                          <w:rFonts w:cs="Times New Roman"/>
                          <w:color w:val="000000" w:themeColor="text1"/>
                          <w:sz w:val="16"/>
                        </w:rPr>
                        <w:t>Deficient petiole N row closure</w:t>
                      </w:r>
                    </w:p>
                    <w:p w14:paraId="08AD4302" w14:textId="77777777" w:rsidR="00204D81" w:rsidRPr="000A3F14" w:rsidRDefault="00204D81" w:rsidP="009C2A3F">
                      <w:pPr>
                        <w:spacing w:after="0" w:line="240" w:lineRule="auto"/>
                        <w:contextualSpacing/>
                        <w:rPr>
                          <w:rFonts w:cs="Times New Roman"/>
                          <w:color w:val="000000" w:themeColor="text1"/>
                          <w:sz w:val="16"/>
                        </w:rPr>
                      </w:pPr>
                      <w:r>
                        <w:rPr>
                          <w:rFonts w:cs="Times New Roman"/>
                          <w:color w:val="000000" w:themeColor="text1"/>
                          <w:sz w:val="16"/>
                        </w:rPr>
                        <w:t>Deficient petiole S mid bulking</w:t>
                      </w:r>
                    </w:p>
                    <w:bookmarkEnd w:id="25"/>
                    <w:p w14:paraId="79F053FB" w14:textId="77777777" w:rsidR="00204D81" w:rsidRPr="000A3F14" w:rsidRDefault="00204D81" w:rsidP="009C2A3F">
                      <w:pPr>
                        <w:spacing w:after="0" w:line="240" w:lineRule="auto"/>
                        <w:rPr>
                          <w:rFonts w:cs="Times New Roman"/>
                          <w:color w:val="000000" w:themeColor="text1"/>
                          <w:sz w:val="16"/>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73600" behindDoc="0" locked="0" layoutInCell="1" allowOverlap="1" wp14:anchorId="373B3897" wp14:editId="75F6D65D">
                <wp:simplePos x="0" y="0"/>
                <wp:positionH relativeFrom="margin">
                  <wp:align>right</wp:align>
                </wp:positionH>
                <wp:positionV relativeFrom="paragraph">
                  <wp:posOffset>1076325</wp:posOffset>
                </wp:positionV>
                <wp:extent cx="1800225" cy="990600"/>
                <wp:effectExtent l="1314450" t="0" r="28575" b="19050"/>
                <wp:wrapNone/>
                <wp:docPr id="216" name="Callout: Line 216"/>
                <wp:cNvGraphicFramePr/>
                <a:graphic xmlns:a="http://schemas.openxmlformats.org/drawingml/2006/main">
                  <a:graphicData uri="http://schemas.microsoft.com/office/word/2010/wordprocessingShape">
                    <wps:wsp>
                      <wps:cNvSpPr/>
                      <wps:spPr>
                        <a:xfrm>
                          <a:off x="7317006" y="1989235"/>
                          <a:ext cx="1800225" cy="990600"/>
                        </a:xfrm>
                        <a:prstGeom prst="borderCallout1">
                          <a:avLst>
                            <a:gd name="adj1" fmla="val 53472"/>
                            <a:gd name="adj2" fmla="val -680"/>
                            <a:gd name="adj3" fmla="val 73891"/>
                            <a:gd name="adj4" fmla="val -7192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4BBD7"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6</w:t>
                            </w:r>
                          </w:p>
                          <w:p w14:paraId="6EB6F1E2" w14:textId="77777777" w:rsidR="00204D81" w:rsidRDefault="00204D81" w:rsidP="009C2A3F">
                            <w:pPr>
                              <w:spacing w:after="0" w:line="240" w:lineRule="auto"/>
                              <w:contextualSpacing/>
                              <w:rPr>
                                <w:rFonts w:cs="Times New Roman"/>
                                <w:color w:val="000000" w:themeColor="text1"/>
                                <w:sz w:val="20"/>
                              </w:rPr>
                            </w:pPr>
                            <w:r w:rsidRPr="00EF0834">
                              <w:rPr>
                                <w:rFonts w:cs="Times New Roman"/>
                                <w:color w:val="000000" w:themeColor="text1"/>
                                <w:sz w:val="20"/>
                              </w:rPr>
                              <w:t xml:space="preserve">Low soil N </w:t>
                            </w:r>
                            <w:r>
                              <w:rPr>
                                <w:rFonts w:cs="Times New Roman"/>
                                <w:color w:val="000000" w:themeColor="text1"/>
                                <w:sz w:val="20"/>
                              </w:rPr>
                              <w:t>mid bulking</w:t>
                            </w:r>
                          </w:p>
                          <w:p w14:paraId="7B6A4F94" w14:textId="77777777" w:rsidR="00204D81" w:rsidRDefault="00204D81" w:rsidP="009C2A3F">
                            <w:pPr>
                              <w:spacing w:after="0" w:line="240" w:lineRule="auto"/>
                              <w:contextualSpacing/>
                              <w:rPr>
                                <w:rFonts w:cs="Times New Roman"/>
                                <w:color w:val="000000" w:themeColor="text1"/>
                                <w:sz w:val="20"/>
                              </w:rPr>
                            </w:pPr>
                            <w:r>
                              <w:rPr>
                                <w:rFonts w:cs="Times New Roman"/>
                                <w:color w:val="000000" w:themeColor="text1"/>
                                <w:sz w:val="20"/>
                              </w:rPr>
                              <w:t>Low petiole S mid bulking</w:t>
                            </w:r>
                          </w:p>
                          <w:p w14:paraId="387BD0EF" w14:textId="77777777" w:rsidR="00204D81" w:rsidRPr="00692958" w:rsidRDefault="00204D81" w:rsidP="009C2A3F">
                            <w:pPr>
                              <w:spacing w:after="0" w:line="240" w:lineRule="auto"/>
                              <w:contextualSpacing/>
                              <w:rPr>
                                <w:rFonts w:cs="Times New Roman"/>
                                <w:color w:val="000000" w:themeColor="text1"/>
                                <w:sz w:val="20"/>
                              </w:rPr>
                            </w:pPr>
                            <w:r>
                              <w:rPr>
                                <w:rFonts w:cs="Times New Roman"/>
                                <w:color w:val="000000" w:themeColor="text1"/>
                                <w:sz w:val="20"/>
                              </w:rPr>
                              <w:t>Dryer part of field (&lt;1 VWC)</w:t>
                            </w:r>
                          </w:p>
                          <w:p w14:paraId="010B3785" w14:textId="77777777" w:rsidR="00204D81" w:rsidRPr="00EF0834" w:rsidRDefault="00204D81" w:rsidP="009C2A3F">
                            <w:pPr>
                              <w:spacing w:after="0" w:line="240" w:lineRule="auto"/>
                              <w:contextualSpacing/>
                              <w:rPr>
                                <w:rFonts w:cs="Times New Roman"/>
                                <w:color w:val="000000" w:themeColor="text1"/>
                                <w:sz w:val="20"/>
                              </w:rPr>
                            </w:pPr>
                          </w:p>
                          <w:p w14:paraId="265DA2DD" w14:textId="77777777" w:rsidR="00204D81" w:rsidRPr="00421412" w:rsidRDefault="00204D81" w:rsidP="009C2A3F">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B3897" id="Callout: Line 216" o:spid="_x0000_s1034" type="#_x0000_t47" style="position:absolute;left:0;text-align:left;margin-left:90.55pt;margin-top:84.75pt;width:141.75pt;height:78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" adj="-15535,15960,-147,11550" fillcolor="#f2f2f2 [3052]" strokecolor="black [3213]" strokeweight="1pt">
                <v:textbox>
                  <w:txbxContent>
                    <w:p w14:paraId="1554BBD7"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6</w:t>
                      </w:r>
                    </w:p>
                    <w:p w14:paraId="6EB6F1E2" w14:textId="77777777" w:rsidR="00204D81" w:rsidRDefault="00204D81" w:rsidP="009C2A3F">
                      <w:pPr>
                        <w:spacing w:after="0" w:line="240" w:lineRule="auto"/>
                        <w:contextualSpacing/>
                        <w:rPr>
                          <w:rFonts w:cs="Times New Roman"/>
                          <w:color w:val="000000" w:themeColor="text1"/>
                          <w:sz w:val="20"/>
                        </w:rPr>
                      </w:pPr>
                      <w:r w:rsidRPr="00EF0834">
                        <w:rPr>
                          <w:rFonts w:cs="Times New Roman"/>
                          <w:color w:val="000000" w:themeColor="text1"/>
                          <w:sz w:val="20"/>
                        </w:rPr>
                        <w:t xml:space="preserve">Low soil N </w:t>
                      </w:r>
                      <w:r>
                        <w:rPr>
                          <w:rFonts w:cs="Times New Roman"/>
                          <w:color w:val="000000" w:themeColor="text1"/>
                          <w:sz w:val="20"/>
                        </w:rPr>
                        <w:t>mid bulking</w:t>
                      </w:r>
                    </w:p>
                    <w:p w14:paraId="7B6A4F94" w14:textId="77777777" w:rsidR="00204D81" w:rsidRDefault="00204D81" w:rsidP="009C2A3F">
                      <w:pPr>
                        <w:spacing w:after="0" w:line="240" w:lineRule="auto"/>
                        <w:contextualSpacing/>
                        <w:rPr>
                          <w:rFonts w:cs="Times New Roman"/>
                          <w:color w:val="000000" w:themeColor="text1"/>
                          <w:sz w:val="20"/>
                        </w:rPr>
                      </w:pPr>
                      <w:r>
                        <w:rPr>
                          <w:rFonts w:cs="Times New Roman"/>
                          <w:color w:val="000000" w:themeColor="text1"/>
                          <w:sz w:val="20"/>
                        </w:rPr>
                        <w:t>Low petiole S mid bulking</w:t>
                      </w:r>
                    </w:p>
                    <w:p w14:paraId="387BD0EF" w14:textId="77777777" w:rsidR="00204D81" w:rsidRPr="00692958" w:rsidRDefault="00204D81" w:rsidP="009C2A3F">
                      <w:pPr>
                        <w:spacing w:after="0" w:line="240" w:lineRule="auto"/>
                        <w:contextualSpacing/>
                        <w:rPr>
                          <w:rFonts w:cs="Times New Roman"/>
                          <w:color w:val="000000" w:themeColor="text1"/>
                          <w:sz w:val="20"/>
                        </w:rPr>
                      </w:pPr>
                      <w:r>
                        <w:rPr>
                          <w:rFonts w:cs="Times New Roman"/>
                          <w:color w:val="000000" w:themeColor="text1"/>
                          <w:sz w:val="20"/>
                        </w:rPr>
                        <w:t>Dryer part of field (&lt;1 VWC)</w:t>
                      </w:r>
                    </w:p>
                    <w:p w14:paraId="010B3785" w14:textId="77777777" w:rsidR="00204D81" w:rsidRPr="00EF0834" w:rsidRDefault="00204D81" w:rsidP="009C2A3F">
                      <w:pPr>
                        <w:spacing w:after="0" w:line="240" w:lineRule="auto"/>
                        <w:contextualSpacing/>
                        <w:rPr>
                          <w:rFonts w:cs="Times New Roman"/>
                          <w:color w:val="000000" w:themeColor="text1"/>
                          <w:sz w:val="20"/>
                        </w:rPr>
                      </w:pPr>
                    </w:p>
                    <w:p w14:paraId="265DA2DD" w14:textId="77777777" w:rsidR="00204D81" w:rsidRPr="00421412" w:rsidRDefault="00204D81" w:rsidP="009C2A3F">
                      <w:pPr>
                        <w:spacing w:after="0" w:line="240" w:lineRule="auto"/>
                        <w:contextualSpacing/>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72576" behindDoc="0" locked="0" layoutInCell="1" allowOverlap="1" wp14:anchorId="198AA200" wp14:editId="7675A959">
                <wp:simplePos x="0" y="0"/>
                <wp:positionH relativeFrom="margin">
                  <wp:posOffset>5589956</wp:posOffset>
                </wp:positionH>
                <wp:positionV relativeFrom="paragraph">
                  <wp:posOffset>17335</wp:posOffset>
                </wp:positionV>
                <wp:extent cx="1800225" cy="990600"/>
                <wp:effectExtent l="1371600" t="0" r="28575" b="1085850"/>
                <wp:wrapNone/>
                <wp:docPr id="218" name="Callout: Line 218"/>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06884"/>
                            <a:gd name="adj4" fmla="val -7529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313E7" w14:textId="77777777" w:rsidR="00204D81" w:rsidRDefault="00204D81" w:rsidP="009C2A3F">
                            <w:pPr>
                              <w:rPr>
                                <w:rFonts w:cs="Times New Roman"/>
                                <w:color w:val="000000" w:themeColor="text1"/>
                              </w:rPr>
                            </w:pPr>
                            <w:r>
                              <w:rPr>
                                <w:rFonts w:cs="Times New Roman"/>
                                <w:color w:val="000000" w:themeColor="text1"/>
                              </w:rPr>
                              <w:t>Site 14</w:t>
                            </w:r>
                          </w:p>
                          <w:p w14:paraId="04AF802E"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Low soil N mid bulking</w:t>
                            </w:r>
                          </w:p>
                          <w:p w14:paraId="5BD51078"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Low petiole N row closure</w:t>
                            </w:r>
                          </w:p>
                          <w:p w14:paraId="17E5A86F"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Deficient petiole S mid bulking</w:t>
                            </w:r>
                          </w:p>
                          <w:p w14:paraId="607B5FD2" w14:textId="77777777" w:rsidR="00204D81" w:rsidRPr="0091668B" w:rsidRDefault="00204D81" w:rsidP="009C2A3F">
                            <w:pPr>
                              <w:spacing w:after="0" w:line="240" w:lineRule="auto"/>
                              <w:contextualSpacing/>
                              <w:rPr>
                                <w:rFonts w:cs="Times New Roman"/>
                                <w:color w:val="000000" w:themeColor="text1"/>
                                <w:sz w:val="20"/>
                                <w:szCs w:val="20"/>
                              </w:rPr>
                            </w:pPr>
                          </w:p>
                          <w:p w14:paraId="7817EFA6" w14:textId="77777777" w:rsidR="00204D81" w:rsidRPr="00EF0834" w:rsidRDefault="00204D81" w:rsidP="009C2A3F">
                            <w:pPr>
                              <w:rPr>
                                <w:rFonts w:cs="Times New Roman"/>
                                <w:color w:val="000000" w:themeColor="text1"/>
                                <w:sz w:val="20"/>
                              </w:rPr>
                            </w:pPr>
                          </w:p>
                          <w:p w14:paraId="4951B6E1" w14:textId="77777777" w:rsidR="00204D81" w:rsidRPr="00421412" w:rsidRDefault="00204D81" w:rsidP="009C2A3F">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AA200" id="Callout: Line 218" o:spid="_x0000_s1035" type="#_x0000_t47" style="position:absolute;left:0;text-align:left;margin-left:440.15pt;margin-top:1.35pt;width:141.75pt;height:7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" adj="-16263,44687,-147,11550" fillcolor="#f2f2f2 [3052]" strokecolor="black [3213]" strokeweight="1pt">
                <v:textbox>
                  <w:txbxContent>
                    <w:p w14:paraId="68D313E7" w14:textId="77777777" w:rsidR="00204D81" w:rsidRDefault="00204D81" w:rsidP="009C2A3F">
                      <w:pPr>
                        <w:rPr>
                          <w:rFonts w:cs="Times New Roman"/>
                          <w:color w:val="000000" w:themeColor="text1"/>
                        </w:rPr>
                      </w:pPr>
                      <w:r>
                        <w:rPr>
                          <w:rFonts w:cs="Times New Roman"/>
                          <w:color w:val="000000" w:themeColor="text1"/>
                        </w:rPr>
                        <w:t>Site 14</w:t>
                      </w:r>
                    </w:p>
                    <w:p w14:paraId="04AF802E"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Low soil N mid bulking</w:t>
                      </w:r>
                    </w:p>
                    <w:p w14:paraId="5BD51078"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Low petiole N row closure</w:t>
                      </w:r>
                    </w:p>
                    <w:p w14:paraId="17E5A86F" w14:textId="77777777" w:rsidR="00204D81" w:rsidRPr="0091668B" w:rsidRDefault="00204D81" w:rsidP="009C2A3F">
                      <w:pPr>
                        <w:spacing w:after="0" w:line="240" w:lineRule="auto"/>
                        <w:contextualSpacing/>
                        <w:rPr>
                          <w:rFonts w:cs="Times New Roman"/>
                          <w:color w:val="000000" w:themeColor="text1"/>
                          <w:sz w:val="20"/>
                          <w:szCs w:val="20"/>
                        </w:rPr>
                      </w:pPr>
                      <w:r w:rsidRPr="0091668B">
                        <w:rPr>
                          <w:rFonts w:cs="Times New Roman"/>
                          <w:color w:val="000000" w:themeColor="text1"/>
                          <w:sz w:val="20"/>
                          <w:szCs w:val="20"/>
                        </w:rPr>
                        <w:t>Deficient petiole S mid bulking</w:t>
                      </w:r>
                    </w:p>
                    <w:p w14:paraId="607B5FD2" w14:textId="77777777" w:rsidR="00204D81" w:rsidRPr="0091668B" w:rsidRDefault="00204D81" w:rsidP="009C2A3F">
                      <w:pPr>
                        <w:spacing w:after="0" w:line="240" w:lineRule="auto"/>
                        <w:contextualSpacing/>
                        <w:rPr>
                          <w:rFonts w:cs="Times New Roman"/>
                          <w:color w:val="000000" w:themeColor="text1"/>
                          <w:sz w:val="20"/>
                          <w:szCs w:val="20"/>
                        </w:rPr>
                      </w:pPr>
                    </w:p>
                    <w:p w14:paraId="7817EFA6" w14:textId="77777777" w:rsidR="00204D81" w:rsidRPr="00EF0834" w:rsidRDefault="00204D81" w:rsidP="009C2A3F">
                      <w:pPr>
                        <w:rPr>
                          <w:rFonts w:cs="Times New Roman"/>
                          <w:color w:val="000000" w:themeColor="text1"/>
                          <w:sz w:val="20"/>
                        </w:rPr>
                      </w:pPr>
                    </w:p>
                    <w:p w14:paraId="4951B6E1" w14:textId="77777777" w:rsidR="00204D81" w:rsidRPr="00421412" w:rsidRDefault="00204D81" w:rsidP="009C2A3F">
                      <w:pPr>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71552" behindDoc="0" locked="0" layoutInCell="1" allowOverlap="1" wp14:anchorId="1AEEA2E3" wp14:editId="4FEB9324">
                <wp:simplePos x="0" y="0"/>
                <wp:positionH relativeFrom="margin">
                  <wp:posOffset>3732530</wp:posOffset>
                </wp:positionH>
                <wp:positionV relativeFrom="paragraph">
                  <wp:posOffset>0</wp:posOffset>
                </wp:positionV>
                <wp:extent cx="1800225" cy="990600"/>
                <wp:effectExtent l="19050" t="0" r="28575" b="514350"/>
                <wp:wrapNone/>
                <wp:docPr id="219" name="Callout: Line 219"/>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48764"/>
                            <a:gd name="adj4" fmla="val 2398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E01507" w14:textId="77777777" w:rsidR="00204D81" w:rsidRPr="00421412" w:rsidRDefault="00204D81" w:rsidP="009C2A3F">
                            <w:pPr>
                              <w:rPr>
                                <w:rFonts w:cs="Times New Roman"/>
                                <w:color w:val="000000" w:themeColor="text1"/>
                              </w:rPr>
                            </w:pPr>
                            <w:r>
                              <w:rPr>
                                <w:rFonts w:cs="Times New Roman"/>
                                <w:color w:val="000000" w:themeColor="text1"/>
                              </w:rPr>
                              <w:t>Site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EA2E3" id="Callout: Line 219" o:spid="_x0000_s1036" type="#_x0000_t47" style="position:absolute;left:0;text-align:left;margin-left:293.9pt;margin-top:0;width:141.75pt;height:7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" adj="5180,32133,-147,11550" fillcolor="#f2f2f2 [3052]" strokecolor="black [3213]" strokeweight="1pt">
                <v:textbox>
                  <w:txbxContent>
                    <w:p w14:paraId="12E01507" w14:textId="77777777" w:rsidR="00204D81" w:rsidRPr="00421412" w:rsidRDefault="00204D81" w:rsidP="009C2A3F">
                      <w:pPr>
                        <w:rPr>
                          <w:rFonts w:cs="Times New Roman"/>
                          <w:color w:val="000000" w:themeColor="text1"/>
                        </w:rPr>
                      </w:pPr>
                      <w:r>
                        <w:rPr>
                          <w:rFonts w:cs="Times New Roman"/>
                          <w:color w:val="000000" w:themeColor="text1"/>
                        </w:rPr>
                        <w:t>Site 7</w:t>
                      </w:r>
                    </w:p>
                  </w:txbxContent>
                </v:textbox>
                <o:callout v:ext="edit" minusx="t" minusy="t"/>
                <w10:wrap anchorx="margin"/>
              </v:shape>
            </w:pict>
          </mc:Fallback>
        </mc:AlternateContent>
      </w:r>
      <w:r w:rsidRPr="002326BF">
        <w:rPr>
          <w:noProof/>
          <w:lang w:eastAsia="en-CA"/>
        </w:rPr>
        <mc:AlternateContent>
          <mc:Choice Requires="wps">
            <w:drawing>
              <wp:anchor distT="0" distB="0" distL="114300" distR="114300" simplePos="0" relativeHeight="251665408" behindDoc="0" locked="0" layoutInCell="1" allowOverlap="1" wp14:anchorId="1B789A28" wp14:editId="7CBEAE58">
                <wp:simplePos x="0" y="0"/>
                <wp:positionH relativeFrom="margin">
                  <wp:align>left</wp:align>
                </wp:positionH>
                <wp:positionV relativeFrom="paragraph">
                  <wp:posOffset>523875</wp:posOffset>
                </wp:positionV>
                <wp:extent cx="1828800" cy="990600"/>
                <wp:effectExtent l="0" t="0" r="1428750" b="190500"/>
                <wp:wrapNone/>
                <wp:docPr id="221" name="Callout: Line 221"/>
                <wp:cNvGraphicFramePr/>
                <a:graphic xmlns:a="http://schemas.openxmlformats.org/drawingml/2006/main">
                  <a:graphicData uri="http://schemas.microsoft.com/office/word/2010/wordprocessingShape">
                    <wps:wsp>
                      <wps:cNvSpPr/>
                      <wps:spPr>
                        <a:xfrm flipH="1">
                          <a:off x="914400" y="1438772"/>
                          <a:ext cx="1828800" cy="990600"/>
                        </a:xfrm>
                        <a:prstGeom prst="borderCallout1">
                          <a:avLst>
                            <a:gd name="adj1" fmla="val 53472"/>
                            <a:gd name="adj2" fmla="val -680"/>
                            <a:gd name="adj3" fmla="val 116354"/>
                            <a:gd name="adj4" fmla="val -76625"/>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7056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15</w:t>
                            </w:r>
                          </w:p>
                          <w:p w14:paraId="7C285F25" w14:textId="77777777" w:rsidR="00204D81" w:rsidRPr="00F52393"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Low soil N mid bulking</w:t>
                            </w:r>
                          </w:p>
                          <w:p w14:paraId="33D6F6E4" w14:textId="77777777" w:rsidR="00204D81" w:rsidRPr="00F52393"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Low petiole N row closure</w:t>
                            </w:r>
                          </w:p>
                          <w:p w14:paraId="58CA6AC2" w14:textId="77777777" w:rsidR="00204D81"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Exceptional OM</w:t>
                            </w:r>
                          </w:p>
                          <w:p w14:paraId="686E7DD3"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S mid bulking</w:t>
                            </w:r>
                          </w:p>
                          <w:p w14:paraId="71DDF053" w14:textId="77777777" w:rsidR="00204D81" w:rsidRPr="00F52393" w:rsidRDefault="00204D81" w:rsidP="009C2A3F">
                            <w:pPr>
                              <w:spacing w:after="0" w:line="240" w:lineRule="auto"/>
                              <w:contextualSpacing/>
                              <w:rPr>
                                <w:rFonts w:cs="Times New Roman"/>
                                <w:color w:val="000000" w:themeColor="text1"/>
                                <w:sz w:val="20"/>
                                <w:szCs w:val="20"/>
                              </w:rPr>
                            </w:pPr>
                          </w:p>
                          <w:p w14:paraId="6A5996D6" w14:textId="77777777" w:rsidR="00204D81" w:rsidRPr="00EF0834" w:rsidRDefault="00204D81" w:rsidP="009C2A3F">
                            <w:pPr>
                              <w:spacing w:after="0" w:line="240" w:lineRule="auto"/>
                              <w:contextualSpacing/>
                              <w:rPr>
                                <w:rFonts w:cs="Times New Roman"/>
                                <w:color w:val="000000" w:themeColor="text1"/>
                                <w:sz w:val="20"/>
                              </w:rPr>
                            </w:pPr>
                          </w:p>
                          <w:p w14:paraId="09FC8529" w14:textId="77777777" w:rsidR="00204D81" w:rsidRPr="00421412" w:rsidRDefault="00204D81" w:rsidP="009C2A3F">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89A28" id="Callout: Line 221" o:spid="_x0000_s1037" type="#_x0000_t47" style="position:absolute;left:0;text-align:left;margin-left:0;margin-top:41.25pt;width:2in;height:78pt;flip:x;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" adj="-16551,25132,-147,11550" fillcolor="#f2f2f2 [3052]" strokecolor="black [3213]" strokeweight="1pt">
                <v:textbox>
                  <w:txbxContent>
                    <w:p w14:paraId="66C7056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15</w:t>
                      </w:r>
                    </w:p>
                    <w:p w14:paraId="7C285F25" w14:textId="77777777" w:rsidR="00204D81" w:rsidRPr="00F52393"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Low soil N mid bulking</w:t>
                      </w:r>
                    </w:p>
                    <w:p w14:paraId="33D6F6E4" w14:textId="77777777" w:rsidR="00204D81" w:rsidRPr="00F52393"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Low petiole N row closure</w:t>
                      </w:r>
                    </w:p>
                    <w:p w14:paraId="58CA6AC2" w14:textId="77777777" w:rsidR="00204D81" w:rsidRDefault="00204D81" w:rsidP="009C2A3F">
                      <w:pPr>
                        <w:spacing w:after="0" w:line="240" w:lineRule="auto"/>
                        <w:contextualSpacing/>
                        <w:rPr>
                          <w:rFonts w:cs="Times New Roman"/>
                          <w:color w:val="000000" w:themeColor="text1"/>
                          <w:sz w:val="20"/>
                          <w:szCs w:val="20"/>
                        </w:rPr>
                      </w:pPr>
                      <w:r w:rsidRPr="00F52393">
                        <w:rPr>
                          <w:rFonts w:cs="Times New Roman"/>
                          <w:color w:val="000000" w:themeColor="text1"/>
                          <w:sz w:val="20"/>
                          <w:szCs w:val="20"/>
                        </w:rPr>
                        <w:t>Exceptional OM</w:t>
                      </w:r>
                    </w:p>
                    <w:p w14:paraId="686E7DD3" w14:textId="77777777" w:rsidR="00204D81" w:rsidRPr="009065BB" w:rsidRDefault="00204D81" w:rsidP="009C2A3F">
                      <w:pPr>
                        <w:spacing w:after="0" w:line="240" w:lineRule="auto"/>
                        <w:contextualSpacing/>
                        <w:rPr>
                          <w:rFonts w:cs="Times New Roman"/>
                          <w:color w:val="000000" w:themeColor="text1"/>
                          <w:sz w:val="18"/>
                          <w:szCs w:val="18"/>
                        </w:rPr>
                      </w:pPr>
                      <w:r w:rsidRPr="009065BB">
                        <w:rPr>
                          <w:rFonts w:cs="Times New Roman"/>
                          <w:color w:val="000000" w:themeColor="text1"/>
                          <w:sz w:val="18"/>
                          <w:szCs w:val="18"/>
                        </w:rPr>
                        <w:t>Low petiole S mid bulking</w:t>
                      </w:r>
                    </w:p>
                    <w:p w14:paraId="71DDF053" w14:textId="77777777" w:rsidR="00204D81" w:rsidRPr="00F52393" w:rsidRDefault="00204D81" w:rsidP="009C2A3F">
                      <w:pPr>
                        <w:spacing w:after="0" w:line="240" w:lineRule="auto"/>
                        <w:contextualSpacing/>
                        <w:rPr>
                          <w:rFonts w:cs="Times New Roman"/>
                          <w:color w:val="000000" w:themeColor="text1"/>
                          <w:sz w:val="20"/>
                          <w:szCs w:val="20"/>
                        </w:rPr>
                      </w:pPr>
                    </w:p>
                    <w:p w14:paraId="6A5996D6" w14:textId="77777777" w:rsidR="00204D81" w:rsidRPr="00EF0834" w:rsidRDefault="00204D81" w:rsidP="009C2A3F">
                      <w:pPr>
                        <w:spacing w:after="0" w:line="240" w:lineRule="auto"/>
                        <w:contextualSpacing/>
                        <w:rPr>
                          <w:rFonts w:cs="Times New Roman"/>
                          <w:color w:val="000000" w:themeColor="text1"/>
                          <w:sz w:val="20"/>
                        </w:rPr>
                      </w:pPr>
                    </w:p>
                    <w:p w14:paraId="09FC8529" w14:textId="77777777" w:rsidR="00204D81" w:rsidRPr="00421412" w:rsidRDefault="00204D81" w:rsidP="009C2A3F">
                      <w:pPr>
                        <w:spacing w:after="0" w:line="240" w:lineRule="auto"/>
                        <w:contextualSpacing/>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66432" behindDoc="0" locked="0" layoutInCell="1" allowOverlap="1" wp14:anchorId="3A33608D" wp14:editId="600BE15B">
                <wp:simplePos x="0" y="0"/>
                <wp:positionH relativeFrom="margin">
                  <wp:align>left</wp:align>
                </wp:positionH>
                <wp:positionV relativeFrom="paragraph">
                  <wp:posOffset>1590675</wp:posOffset>
                </wp:positionV>
                <wp:extent cx="1828800" cy="990600"/>
                <wp:effectExtent l="0" t="0" r="762000" b="19050"/>
                <wp:wrapNone/>
                <wp:docPr id="220" name="Callout: Line 220"/>
                <wp:cNvGraphicFramePr/>
                <a:graphic xmlns:a="http://schemas.openxmlformats.org/drawingml/2006/main">
                  <a:graphicData uri="http://schemas.microsoft.com/office/word/2010/wordprocessingShape">
                    <wps:wsp>
                      <wps:cNvSpPr/>
                      <wps:spPr>
                        <a:xfrm flipH="1">
                          <a:off x="914400" y="2504849"/>
                          <a:ext cx="1828800" cy="990600"/>
                        </a:xfrm>
                        <a:prstGeom prst="borderCallout1">
                          <a:avLst>
                            <a:gd name="adj1" fmla="val 53472"/>
                            <a:gd name="adj2" fmla="val -680"/>
                            <a:gd name="adj3" fmla="val 41427"/>
                            <a:gd name="adj4" fmla="val -3997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9ABA0"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5</w:t>
                            </w:r>
                          </w:p>
                          <w:p w14:paraId="7A19FE20"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Very high soil N late bulking</w:t>
                            </w:r>
                          </w:p>
                          <w:p w14:paraId="52370C22"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Exceptional OM</w:t>
                            </w:r>
                          </w:p>
                          <w:p w14:paraId="24D94D98" w14:textId="77777777" w:rsidR="00204D81"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Low petiole S row closure</w:t>
                            </w:r>
                          </w:p>
                          <w:p w14:paraId="3F828082" w14:textId="77777777" w:rsidR="00204D81" w:rsidRPr="001D47C0" w:rsidRDefault="00204D81" w:rsidP="009C2A3F">
                            <w:pPr>
                              <w:spacing w:after="0" w:line="240" w:lineRule="auto"/>
                              <w:contextualSpacing/>
                              <w:rPr>
                                <w:rFonts w:cs="Times New Roman"/>
                                <w:color w:val="000000" w:themeColor="text1"/>
                                <w:sz w:val="20"/>
                                <w:szCs w:val="20"/>
                              </w:rPr>
                            </w:pPr>
                            <w:r>
                              <w:rPr>
                                <w:rFonts w:cs="Times New Roman"/>
                                <w:color w:val="000000" w:themeColor="text1"/>
                                <w:sz w:val="20"/>
                                <w:szCs w:val="20"/>
                              </w:rPr>
                              <w:t>Wetter part of field</w:t>
                            </w:r>
                          </w:p>
                          <w:p w14:paraId="0C88CF3A" w14:textId="77777777" w:rsidR="00204D81" w:rsidRPr="001D47C0" w:rsidRDefault="00204D81" w:rsidP="009C2A3F">
                            <w:pPr>
                              <w:spacing w:after="0" w:line="240" w:lineRule="auto"/>
                              <w:contextualSpacing/>
                              <w:rPr>
                                <w:rFonts w:cs="Times New Roman"/>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3608D" id="Callout: Line 220" o:spid="_x0000_s1038" type="#_x0000_t47" style="position:absolute;left:0;text-align:left;margin-left:0;margin-top:125.25pt;width:2in;height:78pt;flip:x;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" adj="-8634,8948,-147,11550" fillcolor="#f2f2f2 [3052]" strokecolor="black [3213]" strokeweight="1pt">
                <v:textbox>
                  <w:txbxContent>
                    <w:p w14:paraId="3B59ABA0"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5</w:t>
                      </w:r>
                    </w:p>
                    <w:p w14:paraId="7A19FE20"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Very high soil N late bulking</w:t>
                      </w:r>
                    </w:p>
                    <w:p w14:paraId="52370C22" w14:textId="77777777" w:rsidR="00204D81" w:rsidRPr="001D47C0"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Exceptional OM</w:t>
                      </w:r>
                    </w:p>
                    <w:p w14:paraId="24D94D98" w14:textId="77777777" w:rsidR="00204D81" w:rsidRDefault="00204D81" w:rsidP="009C2A3F">
                      <w:pPr>
                        <w:spacing w:after="0" w:line="240" w:lineRule="auto"/>
                        <w:contextualSpacing/>
                        <w:rPr>
                          <w:rFonts w:cs="Times New Roman"/>
                          <w:color w:val="000000" w:themeColor="text1"/>
                          <w:sz w:val="20"/>
                          <w:szCs w:val="20"/>
                        </w:rPr>
                      </w:pPr>
                      <w:r w:rsidRPr="001D47C0">
                        <w:rPr>
                          <w:rFonts w:cs="Times New Roman"/>
                          <w:color w:val="000000" w:themeColor="text1"/>
                          <w:sz w:val="20"/>
                          <w:szCs w:val="20"/>
                        </w:rPr>
                        <w:t>Low petiole S row closure</w:t>
                      </w:r>
                    </w:p>
                    <w:p w14:paraId="3F828082" w14:textId="77777777" w:rsidR="00204D81" w:rsidRPr="001D47C0" w:rsidRDefault="00204D81" w:rsidP="009C2A3F">
                      <w:pPr>
                        <w:spacing w:after="0" w:line="240" w:lineRule="auto"/>
                        <w:contextualSpacing/>
                        <w:rPr>
                          <w:rFonts w:cs="Times New Roman"/>
                          <w:color w:val="000000" w:themeColor="text1"/>
                          <w:sz w:val="20"/>
                          <w:szCs w:val="20"/>
                        </w:rPr>
                      </w:pPr>
                      <w:r>
                        <w:rPr>
                          <w:rFonts w:cs="Times New Roman"/>
                          <w:color w:val="000000" w:themeColor="text1"/>
                          <w:sz w:val="20"/>
                          <w:szCs w:val="20"/>
                        </w:rPr>
                        <w:t>Wetter part of field</w:t>
                      </w:r>
                    </w:p>
                    <w:p w14:paraId="0C88CF3A" w14:textId="77777777" w:rsidR="00204D81" w:rsidRPr="001D47C0" w:rsidRDefault="00204D81" w:rsidP="009C2A3F">
                      <w:pPr>
                        <w:spacing w:after="0" w:line="240" w:lineRule="auto"/>
                        <w:contextualSpacing/>
                        <w:rPr>
                          <w:rFonts w:cs="Times New Roman"/>
                          <w:color w:val="000000" w:themeColor="text1"/>
                          <w:sz w:val="20"/>
                          <w:szCs w:val="20"/>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68480" behindDoc="0" locked="0" layoutInCell="1" allowOverlap="1" wp14:anchorId="42D13B9F" wp14:editId="6FE91B40">
                <wp:simplePos x="0" y="0"/>
                <wp:positionH relativeFrom="margin">
                  <wp:align>left</wp:align>
                </wp:positionH>
                <wp:positionV relativeFrom="paragraph">
                  <wp:posOffset>3790950</wp:posOffset>
                </wp:positionV>
                <wp:extent cx="1828800" cy="990600"/>
                <wp:effectExtent l="0" t="342900" r="1447800" b="19050"/>
                <wp:wrapNone/>
                <wp:docPr id="222" name="Callout: Line 222"/>
                <wp:cNvGraphicFramePr/>
                <a:graphic xmlns:a="http://schemas.openxmlformats.org/drawingml/2006/main">
                  <a:graphicData uri="http://schemas.microsoft.com/office/word/2010/wordprocessingShape">
                    <wps:wsp>
                      <wps:cNvSpPr/>
                      <wps:spPr>
                        <a:xfrm flipH="1">
                          <a:off x="914400" y="4705169"/>
                          <a:ext cx="1828800" cy="990600"/>
                        </a:xfrm>
                        <a:prstGeom prst="borderCallout1">
                          <a:avLst>
                            <a:gd name="adj1" fmla="val 53472"/>
                            <a:gd name="adj2" fmla="val -680"/>
                            <a:gd name="adj3" fmla="val -34235"/>
                            <a:gd name="adj4" fmla="val -77800"/>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C20B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2</w:t>
                            </w:r>
                          </w:p>
                          <w:p w14:paraId="63113D31" w14:textId="77777777" w:rsidR="00204D81" w:rsidRPr="00F52393" w:rsidRDefault="00204D81" w:rsidP="009C2A3F">
                            <w:pPr>
                              <w:spacing w:after="0" w:line="240" w:lineRule="auto"/>
                              <w:contextualSpacing/>
                              <w:rPr>
                                <w:rFonts w:cs="Times New Roman"/>
                                <w:color w:val="000000" w:themeColor="text1"/>
                                <w:sz w:val="20"/>
                              </w:rPr>
                            </w:pPr>
                            <w:r w:rsidRPr="00F52393">
                              <w:rPr>
                                <w:rFonts w:cs="Times New Roman"/>
                                <w:color w:val="000000" w:themeColor="text1"/>
                                <w:sz w:val="20"/>
                              </w:rPr>
                              <w:t>Low soil N row closure, mid bulking, Low petiole N row closure</w:t>
                            </w:r>
                          </w:p>
                          <w:p w14:paraId="276559AB" w14:textId="77777777" w:rsidR="00204D81" w:rsidRPr="00F52393" w:rsidRDefault="00204D81" w:rsidP="009C2A3F">
                            <w:pPr>
                              <w:spacing w:after="0" w:line="240" w:lineRule="auto"/>
                              <w:contextualSpacing/>
                              <w:rPr>
                                <w:rFonts w:cs="Times New Roman"/>
                                <w:color w:val="000000" w:themeColor="text1"/>
                                <w:sz w:val="20"/>
                              </w:rPr>
                            </w:pPr>
                            <w:r w:rsidRPr="00F52393">
                              <w:rPr>
                                <w:rFonts w:cs="Times New Roman"/>
                                <w:color w:val="000000" w:themeColor="text1"/>
                                <w:sz w:val="20"/>
                              </w:rPr>
                              <w:t>Low 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13B9F" id="Callout: Line 222" o:spid="_x0000_s1039" type="#_x0000_t47" style="position:absolute;left:0;text-align:left;margin-left:0;margin-top:298.5pt;width:2in;height:78pt;flip:x;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" adj="-16805,-7395,-147,11550" fillcolor="#f2f2f2 [3052]" strokecolor="black [3213]" strokeweight="1pt">
                <v:textbox>
                  <w:txbxContent>
                    <w:p w14:paraId="65CC20BF" w14:textId="77777777" w:rsidR="00204D81" w:rsidRDefault="00204D81" w:rsidP="009C2A3F">
                      <w:pPr>
                        <w:spacing w:after="0" w:line="240" w:lineRule="auto"/>
                        <w:contextualSpacing/>
                        <w:rPr>
                          <w:rFonts w:cs="Times New Roman"/>
                          <w:color w:val="000000" w:themeColor="text1"/>
                        </w:rPr>
                      </w:pPr>
                      <w:r>
                        <w:rPr>
                          <w:rFonts w:cs="Times New Roman"/>
                          <w:color w:val="000000" w:themeColor="text1"/>
                        </w:rPr>
                        <w:t>Site 2</w:t>
                      </w:r>
                    </w:p>
                    <w:p w14:paraId="63113D31" w14:textId="77777777" w:rsidR="00204D81" w:rsidRPr="00F52393" w:rsidRDefault="00204D81" w:rsidP="009C2A3F">
                      <w:pPr>
                        <w:spacing w:after="0" w:line="240" w:lineRule="auto"/>
                        <w:contextualSpacing/>
                        <w:rPr>
                          <w:rFonts w:cs="Times New Roman"/>
                          <w:color w:val="000000" w:themeColor="text1"/>
                          <w:sz w:val="20"/>
                        </w:rPr>
                      </w:pPr>
                      <w:r w:rsidRPr="00F52393">
                        <w:rPr>
                          <w:rFonts w:cs="Times New Roman"/>
                          <w:color w:val="000000" w:themeColor="text1"/>
                          <w:sz w:val="20"/>
                        </w:rPr>
                        <w:t>Low soil N row closure, mid bulking, Low petiole N row closure</w:t>
                      </w:r>
                    </w:p>
                    <w:p w14:paraId="276559AB" w14:textId="77777777" w:rsidR="00204D81" w:rsidRPr="00F52393" w:rsidRDefault="00204D81" w:rsidP="009C2A3F">
                      <w:pPr>
                        <w:spacing w:after="0" w:line="240" w:lineRule="auto"/>
                        <w:contextualSpacing/>
                        <w:rPr>
                          <w:rFonts w:cs="Times New Roman"/>
                          <w:color w:val="000000" w:themeColor="text1"/>
                          <w:sz w:val="20"/>
                        </w:rPr>
                      </w:pPr>
                      <w:r w:rsidRPr="00F52393">
                        <w:rPr>
                          <w:rFonts w:cs="Times New Roman"/>
                          <w:color w:val="000000" w:themeColor="text1"/>
                          <w:sz w:val="20"/>
                        </w:rPr>
                        <w:t>Low OM</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67456" behindDoc="0" locked="0" layoutInCell="1" allowOverlap="1" wp14:anchorId="5CC753F2" wp14:editId="65EC41C1">
                <wp:simplePos x="0" y="0"/>
                <wp:positionH relativeFrom="margin">
                  <wp:align>left</wp:align>
                </wp:positionH>
                <wp:positionV relativeFrom="paragraph">
                  <wp:posOffset>4924425</wp:posOffset>
                </wp:positionV>
                <wp:extent cx="1828800" cy="990600"/>
                <wp:effectExtent l="0" t="590550" r="628650" b="19050"/>
                <wp:wrapNone/>
                <wp:docPr id="8" name="Callout: Line 8"/>
                <wp:cNvGraphicFramePr/>
                <a:graphic xmlns:a="http://schemas.openxmlformats.org/drawingml/2006/main">
                  <a:graphicData uri="http://schemas.microsoft.com/office/word/2010/wordprocessingShape">
                    <wps:wsp>
                      <wps:cNvSpPr/>
                      <wps:spPr>
                        <a:xfrm flipH="1">
                          <a:off x="914400" y="5838825"/>
                          <a:ext cx="1828800" cy="990600"/>
                        </a:xfrm>
                        <a:prstGeom prst="borderCallout1">
                          <a:avLst>
                            <a:gd name="adj1" fmla="val 53472"/>
                            <a:gd name="adj2" fmla="val -680"/>
                            <a:gd name="adj3" fmla="val -58336"/>
                            <a:gd name="adj4" fmla="val -33264"/>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C6B0F" w14:textId="77777777" w:rsidR="00204D81" w:rsidRDefault="00204D81" w:rsidP="009C2A3F">
                            <w:pPr>
                              <w:rPr>
                                <w:rFonts w:cs="Times New Roman"/>
                                <w:color w:val="000000" w:themeColor="text1"/>
                              </w:rPr>
                            </w:pPr>
                            <w:r>
                              <w:rPr>
                                <w:rFonts w:cs="Times New Roman"/>
                                <w:color w:val="000000" w:themeColor="text1"/>
                              </w:rPr>
                              <w:t>Site 3</w:t>
                            </w:r>
                          </w:p>
                          <w:p w14:paraId="04440E2C" w14:textId="77777777" w:rsidR="00204D81" w:rsidRPr="00692958" w:rsidRDefault="00204D81" w:rsidP="009C2A3F">
                            <w:pPr>
                              <w:spacing w:after="0" w:line="240" w:lineRule="auto"/>
                              <w:contextualSpacing/>
                              <w:rPr>
                                <w:rFonts w:cs="Times New Roman"/>
                                <w:color w:val="000000" w:themeColor="text1"/>
                                <w:sz w:val="20"/>
                              </w:rPr>
                            </w:pPr>
                            <w:r w:rsidRPr="00692958">
                              <w:rPr>
                                <w:rFonts w:cs="Times New Roman"/>
                                <w:color w:val="000000" w:themeColor="text1"/>
                                <w:sz w:val="20"/>
                              </w:rPr>
                              <w:t>Very high soil N late bulking</w:t>
                            </w:r>
                          </w:p>
                          <w:p w14:paraId="41E05ACB" w14:textId="77777777" w:rsidR="00204D81" w:rsidRPr="00692958" w:rsidRDefault="00204D81" w:rsidP="009C2A3F">
                            <w:pPr>
                              <w:spacing w:after="0" w:line="240" w:lineRule="auto"/>
                              <w:contextualSpacing/>
                              <w:rPr>
                                <w:rFonts w:cs="Times New Roman"/>
                                <w:color w:val="000000" w:themeColor="text1"/>
                                <w:sz w:val="20"/>
                              </w:rPr>
                            </w:pPr>
                            <w:r w:rsidRPr="00692958">
                              <w:rPr>
                                <w:rFonts w:cs="Times New Roman"/>
                                <w:color w:val="000000" w:themeColor="text1"/>
                                <w:sz w:val="20"/>
                              </w:rPr>
                              <w:t>Low OM</w:t>
                            </w:r>
                          </w:p>
                          <w:p w14:paraId="5707E90C" w14:textId="77777777" w:rsidR="00204D81" w:rsidRPr="00692958" w:rsidRDefault="00204D81" w:rsidP="009C2A3F">
                            <w:pPr>
                              <w:spacing w:after="0" w:line="240" w:lineRule="auto"/>
                              <w:contextualSpacing/>
                              <w:rPr>
                                <w:rFonts w:cs="Times New Roman"/>
                                <w:color w:val="000000" w:themeColor="text1"/>
                                <w:sz w:val="20"/>
                              </w:rPr>
                            </w:pPr>
                            <w:r>
                              <w:rPr>
                                <w:rFonts w:cs="Times New Roman"/>
                                <w:color w:val="000000" w:themeColor="text1"/>
                                <w:sz w:val="20"/>
                              </w:rPr>
                              <w:t>Low petiole S mid bulking</w:t>
                            </w:r>
                          </w:p>
                          <w:p w14:paraId="65846040" w14:textId="77777777" w:rsidR="00204D81" w:rsidRPr="00692958" w:rsidRDefault="00204D81" w:rsidP="009C2A3F">
                            <w:pPr>
                              <w:spacing w:after="0" w:line="240" w:lineRule="auto"/>
                              <w:contextualSpacing/>
                              <w:rPr>
                                <w:rFonts w:cs="Times New Roman"/>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753F2" id="Callout: Line 8" o:spid="_x0000_s1040" type="#_x0000_t47" style="position:absolute;left:0;text-align:left;margin-left:0;margin-top:387.75pt;width:2in;height:78pt;flip:x;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" adj="-7185,-12601,-147,11550" fillcolor="#f2f2f2 [3052]" strokecolor="black [3213]" strokeweight="1pt">
                <v:textbox>
                  <w:txbxContent>
                    <w:p w14:paraId="531C6B0F" w14:textId="77777777" w:rsidR="00204D81" w:rsidRDefault="00204D81" w:rsidP="009C2A3F">
                      <w:pPr>
                        <w:rPr>
                          <w:rFonts w:cs="Times New Roman"/>
                          <w:color w:val="000000" w:themeColor="text1"/>
                        </w:rPr>
                      </w:pPr>
                      <w:r>
                        <w:rPr>
                          <w:rFonts w:cs="Times New Roman"/>
                          <w:color w:val="000000" w:themeColor="text1"/>
                        </w:rPr>
                        <w:t>Site 3</w:t>
                      </w:r>
                    </w:p>
                    <w:p w14:paraId="04440E2C" w14:textId="77777777" w:rsidR="00204D81" w:rsidRPr="00692958" w:rsidRDefault="00204D81" w:rsidP="009C2A3F">
                      <w:pPr>
                        <w:spacing w:after="0" w:line="240" w:lineRule="auto"/>
                        <w:contextualSpacing/>
                        <w:rPr>
                          <w:rFonts w:cs="Times New Roman"/>
                          <w:color w:val="000000" w:themeColor="text1"/>
                          <w:sz w:val="20"/>
                        </w:rPr>
                      </w:pPr>
                      <w:r w:rsidRPr="00692958">
                        <w:rPr>
                          <w:rFonts w:cs="Times New Roman"/>
                          <w:color w:val="000000" w:themeColor="text1"/>
                          <w:sz w:val="20"/>
                        </w:rPr>
                        <w:t>Very high soil N late bulking</w:t>
                      </w:r>
                    </w:p>
                    <w:p w14:paraId="41E05ACB" w14:textId="77777777" w:rsidR="00204D81" w:rsidRPr="00692958" w:rsidRDefault="00204D81" w:rsidP="009C2A3F">
                      <w:pPr>
                        <w:spacing w:after="0" w:line="240" w:lineRule="auto"/>
                        <w:contextualSpacing/>
                        <w:rPr>
                          <w:rFonts w:cs="Times New Roman"/>
                          <w:color w:val="000000" w:themeColor="text1"/>
                          <w:sz w:val="20"/>
                        </w:rPr>
                      </w:pPr>
                      <w:r w:rsidRPr="00692958">
                        <w:rPr>
                          <w:rFonts w:cs="Times New Roman"/>
                          <w:color w:val="000000" w:themeColor="text1"/>
                          <w:sz w:val="20"/>
                        </w:rPr>
                        <w:t>Low OM</w:t>
                      </w:r>
                    </w:p>
                    <w:p w14:paraId="5707E90C" w14:textId="77777777" w:rsidR="00204D81" w:rsidRPr="00692958" w:rsidRDefault="00204D81" w:rsidP="009C2A3F">
                      <w:pPr>
                        <w:spacing w:after="0" w:line="240" w:lineRule="auto"/>
                        <w:contextualSpacing/>
                        <w:rPr>
                          <w:rFonts w:cs="Times New Roman"/>
                          <w:color w:val="000000" w:themeColor="text1"/>
                          <w:sz w:val="20"/>
                        </w:rPr>
                      </w:pPr>
                      <w:r>
                        <w:rPr>
                          <w:rFonts w:cs="Times New Roman"/>
                          <w:color w:val="000000" w:themeColor="text1"/>
                          <w:sz w:val="20"/>
                        </w:rPr>
                        <w:t>Low petiole S mid bulking</w:t>
                      </w:r>
                    </w:p>
                    <w:p w14:paraId="65846040" w14:textId="77777777" w:rsidR="00204D81" w:rsidRPr="00692958" w:rsidRDefault="00204D81" w:rsidP="009C2A3F">
                      <w:pPr>
                        <w:spacing w:after="0" w:line="240" w:lineRule="auto"/>
                        <w:contextualSpacing/>
                        <w:rPr>
                          <w:rFonts w:cs="Times New Roman"/>
                          <w:color w:val="000000" w:themeColor="text1"/>
                          <w:sz w:val="20"/>
                        </w:rPr>
                      </w:pPr>
                    </w:p>
                  </w:txbxContent>
                </v:textbox>
                <w10:wrap anchorx="margin"/>
              </v:shape>
            </w:pict>
          </mc:Fallback>
        </mc:AlternateContent>
      </w:r>
      <w:r>
        <w:rPr>
          <w:noProof/>
          <w:lang w:eastAsia="en-CA"/>
        </w:rPr>
        <mc:AlternateContent>
          <mc:Choice Requires="wps">
            <w:drawing>
              <wp:anchor distT="45720" distB="45720" distL="114300" distR="114300" simplePos="0" relativeHeight="251664384" behindDoc="0" locked="0" layoutInCell="1" allowOverlap="1" wp14:anchorId="33A376F6" wp14:editId="211779C9">
                <wp:simplePos x="0" y="0"/>
                <wp:positionH relativeFrom="margin">
                  <wp:align>left</wp:align>
                </wp:positionH>
                <wp:positionV relativeFrom="paragraph">
                  <wp:posOffset>0</wp:posOffset>
                </wp:positionV>
                <wp:extent cx="1876425" cy="495300"/>
                <wp:effectExtent l="0" t="0" r="28575" b="1905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95300"/>
                        </a:xfrm>
                        <a:prstGeom prst="rect">
                          <a:avLst/>
                        </a:prstGeom>
                        <a:solidFill>
                          <a:srgbClr val="FFFFFF"/>
                        </a:solidFill>
                        <a:ln w="9525">
                          <a:solidFill>
                            <a:srgbClr val="000000"/>
                          </a:solidFill>
                          <a:miter lim="800000"/>
                          <a:headEnd/>
                          <a:tailEnd/>
                        </a:ln>
                      </wps:spPr>
                      <wps:txbx>
                        <w:txbxContent>
                          <w:p w14:paraId="5B8F7A31" w14:textId="259A2C4E" w:rsidR="00204D81" w:rsidRPr="00697BEE" w:rsidRDefault="00204D81" w:rsidP="009C2A3F">
                            <w:pPr>
                              <w:jc w:val="center"/>
                              <w:rPr>
                                <w:rFonts w:cs="Times New Roman"/>
                                <w:szCs w:val="40"/>
                              </w:rPr>
                            </w:pPr>
                            <w:r w:rsidRPr="00697BEE">
                              <w:rPr>
                                <w:rFonts w:cs="Times New Roman"/>
                                <w:szCs w:val="40"/>
                              </w:rPr>
                              <w:t xml:space="preserve">Field 16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A376F6" id="_x0000_t202" coordsize="21600,21600" o:spt="202" path="m,l,21600r21600,l21600,xe">
                <v:stroke joinstyle="miter"/>
                <v:path gradientshapeok="t" o:connecttype="rect"/>
              </v:shapetype>
              <v:shape id="Text Box 2" o:spid="_x0000_s1041" type="#_x0000_t202" style="position:absolute;left:0;text-align:left;margin-left:0;margin-top:0;width:147.75pt;height:39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">
                <v:textbox>
                  <w:txbxContent>
                    <w:p w14:paraId="5B8F7A31" w14:textId="259A2C4E" w:rsidR="00204D81" w:rsidRPr="00697BEE" w:rsidRDefault="00204D81" w:rsidP="009C2A3F">
                      <w:pPr>
                        <w:jc w:val="center"/>
                        <w:rPr>
                          <w:rFonts w:cs="Times New Roman"/>
                          <w:szCs w:val="40"/>
                        </w:rPr>
                      </w:pPr>
                      <w:r w:rsidRPr="00697BEE">
                        <w:rPr>
                          <w:rFonts w:cs="Times New Roman"/>
                          <w:szCs w:val="40"/>
                        </w:rPr>
                        <w:t xml:space="preserve">Field 16 </w:t>
                      </w:r>
                    </w:p>
                  </w:txbxContent>
                </v:textbox>
                <w10:wrap type="square" anchorx="margin"/>
              </v:shape>
            </w:pict>
          </mc:Fallback>
        </mc:AlternateContent>
      </w:r>
      <w:r>
        <w:rPr>
          <w:noProof/>
          <w:lang w:eastAsia="en-CA"/>
        </w:rPr>
        <w:drawing>
          <wp:anchor distT="0" distB="0" distL="114300" distR="114300" simplePos="0" relativeHeight="251663360" behindDoc="0" locked="0" layoutInCell="1" allowOverlap="1" wp14:anchorId="1CA7D343" wp14:editId="6D607080">
            <wp:simplePos x="0" y="0"/>
            <wp:positionH relativeFrom="margin">
              <wp:posOffset>666750</wp:posOffset>
            </wp:positionH>
            <wp:positionV relativeFrom="paragraph">
              <wp:posOffset>523875</wp:posOffset>
            </wp:positionV>
            <wp:extent cx="7267575" cy="5339080"/>
            <wp:effectExtent l="0" t="0" r="9525"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67575" cy="533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FBA89" w14:textId="77777777" w:rsidR="009C2A3F" w:rsidRPr="009C2A3F" w:rsidRDefault="009C2A3F" w:rsidP="009C2A3F">
      <w:pPr>
        <w:spacing w:line="259" w:lineRule="auto"/>
        <w:jc w:val="left"/>
        <w:rPr>
          <w:rFonts w:cs="Times New Roman"/>
          <w:szCs w:val="24"/>
        </w:rPr>
      </w:pPr>
    </w:p>
    <w:p w14:paraId="4EB395D3" w14:textId="0145B38B" w:rsidR="009C2A3F" w:rsidRDefault="009C2A3F" w:rsidP="009C2A3F">
      <w:pPr>
        <w:pStyle w:val="ListParagraph"/>
        <w:numPr>
          <w:ilvl w:val="0"/>
          <w:numId w:val="25"/>
        </w:numPr>
        <w:spacing w:line="259" w:lineRule="auto"/>
        <w:jc w:val="left"/>
        <w:rPr>
          <w:rFonts w:cs="Times New Roman"/>
          <w:szCs w:val="24"/>
        </w:rPr>
      </w:pPr>
      <w:r>
        <w:rPr>
          <w:rFonts w:cs="Times New Roman"/>
          <w:szCs w:val="24"/>
        </w:rPr>
        <w:t>General Notes:</w:t>
      </w:r>
    </w:p>
    <w:p w14:paraId="5A879EA9"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Field generally loamy (8/15 points), remainder is sandy loam</w:t>
      </w:r>
    </w:p>
    <w:p w14:paraId="1FDE9F86"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Verticillium risk: </w:t>
      </w:r>
      <w:r w:rsidRPr="00BA1A57">
        <w:rPr>
          <w:rFonts w:cs="Times New Roman"/>
          <w:szCs w:val="24"/>
        </w:rPr>
        <w:t>All points over the 30 CFU threshold</w:t>
      </w:r>
      <w:r>
        <w:rPr>
          <w:rFonts w:cs="Times New Roman"/>
          <w:szCs w:val="24"/>
        </w:rPr>
        <w:t xml:space="preserve">, </w:t>
      </w:r>
      <w:r w:rsidRPr="00BA1A57">
        <w:rPr>
          <w:rFonts w:cs="Times New Roman"/>
          <w:szCs w:val="24"/>
        </w:rPr>
        <w:t>12/15 points over 100 CFU</w:t>
      </w:r>
      <w:r>
        <w:rPr>
          <w:rFonts w:cs="Times New Roman"/>
          <w:szCs w:val="24"/>
        </w:rPr>
        <w:t>. High counts and low incidence of wilt likely indicates other species of Verticillium present</w:t>
      </w:r>
    </w:p>
    <w:p w14:paraId="3A9AA143"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Most points (6/15) with Very high soil nitrogen at row closure, 3 high </w:t>
      </w:r>
    </w:p>
    <w:p w14:paraId="5929490D"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High soil </w:t>
      </w:r>
      <w:proofErr w:type="spellStart"/>
      <w:r>
        <w:rPr>
          <w:rFonts w:cs="Times New Roman"/>
          <w:szCs w:val="24"/>
        </w:rPr>
        <w:t>phos</w:t>
      </w:r>
      <w:proofErr w:type="spellEnd"/>
      <w:r>
        <w:rPr>
          <w:rFonts w:cs="Times New Roman"/>
          <w:szCs w:val="24"/>
        </w:rPr>
        <w:t xml:space="preserve"> and potassium and sulfur throughout season</w:t>
      </w:r>
    </w:p>
    <w:p w14:paraId="76158327" w14:textId="44BA8C65" w:rsidR="009C2A3F" w:rsidRDefault="009C2A3F" w:rsidP="003213B1">
      <w:pPr>
        <w:pStyle w:val="ListParagraph"/>
        <w:numPr>
          <w:ilvl w:val="1"/>
          <w:numId w:val="25"/>
        </w:numPr>
        <w:spacing w:line="259" w:lineRule="auto"/>
        <w:jc w:val="left"/>
        <w:rPr>
          <w:rFonts w:cs="Times New Roman"/>
          <w:szCs w:val="24"/>
        </w:rPr>
      </w:pPr>
      <w:r>
        <w:rPr>
          <w:rFonts w:cs="Times New Roman"/>
          <w:szCs w:val="24"/>
        </w:rPr>
        <w:t xml:space="preserve">Some points had depleted nitrogen by fall (like point 8 being down to 16 lbs), some have very high nitrogen residual (like point 3 having 171 lbs). Thoughts on persistence of nitrogen through the season, how to equalize by the next </w:t>
      </w:r>
    </w:p>
    <w:p w14:paraId="43A8D2C3" w14:textId="50AEA160" w:rsidR="003213B1" w:rsidRDefault="003213B1" w:rsidP="003213B1">
      <w:pPr>
        <w:spacing w:line="259" w:lineRule="auto"/>
        <w:jc w:val="left"/>
        <w:rPr>
          <w:rFonts w:cs="Times New Roman"/>
          <w:szCs w:val="24"/>
        </w:rPr>
      </w:pPr>
    </w:p>
    <w:p w14:paraId="5671B96A" w14:textId="63E2F3AB" w:rsidR="003213B1" w:rsidRDefault="003213B1" w:rsidP="003213B1">
      <w:pPr>
        <w:spacing w:line="259" w:lineRule="auto"/>
        <w:jc w:val="left"/>
        <w:rPr>
          <w:rFonts w:cs="Times New Roman"/>
          <w:szCs w:val="24"/>
        </w:rPr>
      </w:pPr>
    </w:p>
    <w:p w14:paraId="14AAD0FF" w14:textId="7820935C" w:rsidR="003213B1" w:rsidRDefault="003213B1" w:rsidP="003213B1">
      <w:pPr>
        <w:spacing w:line="259" w:lineRule="auto"/>
        <w:jc w:val="left"/>
        <w:rPr>
          <w:rFonts w:cs="Times New Roman"/>
          <w:szCs w:val="24"/>
        </w:rPr>
      </w:pPr>
    </w:p>
    <w:p w14:paraId="14C230A1" w14:textId="78D03BDE" w:rsidR="003213B1" w:rsidRDefault="003213B1" w:rsidP="003213B1">
      <w:pPr>
        <w:spacing w:line="259" w:lineRule="auto"/>
        <w:jc w:val="left"/>
        <w:rPr>
          <w:rFonts w:cs="Times New Roman"/>
          <w:szCs w:val="24"/>
        </w:rPr>
      </w:pPr>
    </w:p>
    <w:p w14:paraId="6795BA5E" w14:textId="761B98C3" w:rsidR="003213B1" w:rsidRDefault="003213B1" w:rsidP="003213B1">
      <w:pPr>
        <w:spacing w:line="259" w:lineRule="auto"/>
        <w:jc w:val="left"/>
        <w:rPr>
          <w:rFonts w:cs="Times New Roman"/>
          <w:szCs w:val="24"/>
        </w:rPr>
      </w:pPr>
    </w:p>
    <w:p w14:paraId="1BC07145" w14:textId="40C6246E" w:rsidR="003213B1" w:rsidRDefault="003213B1" w:rsidP="003213B1">
      <w:pPr>
        <w:spacing w:line="259" w:lineRule="auto"/>
        <w:jc w:val="left"/>
        <w:rPr>
          <w:rFonts w:cs="Times New Roman"/>
          <w:szCs w:val="24"/>
        </w:rPr>
      </w:pPr>
    </w:p>
    <w:p w14:paraId="0C706AED" w14:textId="4FC2CD34" w:rsidR="003213B1" w:rsidRDefault="003213B1" w:rsidP="003213B1">
      <w:pPr>
        <w:spacing w:line="259" w:lineRule="auto"/>
        <w:jc w:val="left"/>
        <w:rPr>
          <w:rFonts w:cs="Times New Roman"/>
          <w:szCs w:val="24"/>
        </w:rPr>
      </w:pPr>
    </w:p>
    <w:p w14:paraId="7F472C30" w14:textId="687727A5" w:rsidR="003213B1" w:rsidRDefault="003213B1" w:rsidP="003213B1">
      <w:pPr>
        <w:spacing w:line="259" w:lineRule="auto"/>
        <w:jc w:val="left"/>
        <w:rPr>
          <w:rFonts w:cs="Times New Roman"/>
          <w:szCs w:val="24"/>
        </w:rPr>
      </w:pPr>
    </w:p>
    <w:p w14:paraId="3E38C8AC" w14:textId="23773F42" w:rsidR="003213B1" w:rsidRDefault="003213B1" w:rsidP="003213B1">
      <w:pPr>
        <w:spacing w:line="259" w:lineRule="auto"/>
        <w:jc w:val="left"/>
        <w:rPr>
          <w:rFonts w:cs="Times New Roman"/>
          <w:szCs w:val="24"/>
        </w:rPr>
      </w:pPr>
    </w:p>
    <w:p w14:paraId="30C29979" w14:textId="77777777" w:rsidR="003213B1" w:rsidRPr="003213B1" w:rsidRDefault="003213B1" w:rsidP="003213B1">
      <w:pPr>
        <w:spacing w:line="259" w:lineRule="auto"/>
        <w:jc w:val="left"/>
        <w:rPr>
          <w:rFonts w:cs="Times New Roman"/>
          <w:szCs w:val="24"/>
        </w:rPr>
      </w:pPr>
    </w:p>
    <w:p w14:paraId="5ECA5C46" w14:textId="77777777" w:rsidR="009C2A3F" w:rsidRDefault="009C2A3F" w:rsidP="009C2A3F">
      <w:pPr>
        <w:pStyle w:val="ListParagraph"/>
        <w:numPr>
          <w:ilvl w:val="0"/>
          <w:numId w:val="25"/>
        </w:numPr>
        <w:spacing w:line="259" w:lineRule="auto"/>
        <w:jc w:val="left"/>
        <w:rPr>
          <w:rFonts w:cs="Times New Roman"/>
          <w:szCs w:val="24"/>
        </w:rPr>
      </w:pPr>
      <w:r>
        <w:rPr>
          <w:rFonts w:cs="Times New Roman"/>
          <w:szCs w:val="24"/>
        </w:rPr>
        <w:lastRenderedPageBreak/>
        <w:t>General Notes:</w:t>
      </w:r>
    </w:p>
    <w:p w14:paraId="1442DBFF"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Field generally loamy (8/15 points), remainder is sandy loam</w:t>
      </w:r>
    </w:p>
    <w:p w14:paraId="63FE950F"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Verticillium risk: </w:t>
      </w:r>
      <w:r w:rsidRPr="00BA1A57">
        <w:rPr>
          <w:rFonts w:cs="Times New Roman"/>
          <w:szCs w:val="24"/>
        </w:rPr>
        <w:t>All points over the 30 CFU threshold</w:t>
      </w:r>
      <w:r>
        <w:rPr>
          <w:rFonts w:cs="Times New Roman"/>
          <w:szCs w:val="24"/>
        </w:rPr>
        <w:t xml:space="preserve">, </w:t>
      </w:r>
      <w:r w:rsidRPr="00BA1A57">
        <w:rPr>
          <w:rFonts w:cs="Times New Roman"/>
          <w:szCs w:val="24"/>
        </w:rPr>
        <w:t>12/15 points over 100 CFU</w:t>
      </w:r>
      <w:r>
        <w:rPr>
          <w:rFonts w:cs="Times New Roman"/>
          <w:szCs w:val="24"/>
        </w:rPr>
        <w:t>. High counts and low incidence of wilt likely indicates other species of Verticillium present</w:t>
      </w:r>
    </w:p>
    <w:p w14:paraId="38A94EF8"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Most points (6/15) with Very high soil nitrogen at row closure, 3 high </w:t>
      </w:r>
    </w:p>
    <w:p w14:paraId="524756DC"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High soil </w:t>
      </w:r>
      <w:proofErr w:type="spellStart"/>
      <w:r>
        <w:rPr>
          <w:rFonts w:cs="Times New Roman"/>
          <w:szCs w:val="24"/>
        </w:rPr>
        <w:t>phos</w:t>
      </w:r>
      <w:proofErr w:type="spellEnd"/>
      <w:r>
        <w:rPr>
          <w:rFonts w:cs="Times New Roman"/>
          <w:szCs w:val="24"/>
        </w:rPr>
        <w:t xml:space="preserve"> and potassium and sulfur throughout season</w:t>
      </w:r>
    </w:p>
    <w:p w14:paraId="15DC1CCD"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 xml:space="preserve">Some points had depleted nitrogen by fall (like point 8 being down to 16 lbs), some have very high nitrogen residual (like point 3 having 171 lbs). Thoughts on persistence of nitrogen through the season, how to equalize by the next potato rotation? </w:t>
      </w:r>
    </w:p>
    <w:p w14:paraId="3849A703"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Low salinity in all points</w:t>
      </w:r>
    </w:p>
    <w:p w14:paraId="7C98DCF4"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In general, compared to others in 2018, this field has less Verticillium, more soil nitrogen, more soil sulfur, more organic matter, higher petiole N, lower petiole sulfur at end of season – making it hard to put together a picture of what this field lacks</w:t>
      </w:r>
    </w:p>
    <w:p w14:paraId="0F6165B2" w14:textId="77777777" w:rsidR="009C2A3F" w:rsidRPr="00BA1A57" w:rsidRDefault="009C2A3F" w:rsidP="009C2A3F">
      <w:pPr>
        <w:pStyle w:val="ListParagraph"/>
        <w:ind w:left="1440"/>
        <w:rPr>
          <w:rFonts w:cs="Times New Roman"/>
          <w:szCs w:val="24"/>
        </w:rPr>
      </w:pPr>
    </w:p>
    <w:p w14:paraId="26870441" w14:textId="77777777" w:rsidR="009C2A3F" w:rsidRDefault="009C2A3F" w:rsidP="009C2A3F">
      <w:pPr>
        <w:pStyle w:val="ListParagraph"/>
        <w:numPr>
          <w:ilvl w:val="0"/>
          <w:numId w:val="25"/>
        </w:numPr>
        <w:spacing w:line="259" w:lineRule="auto"/>
        <w:jc w:val="left"/>
        <w:rPr>
          <w:rFonts w:cs="Times New Roman"/>
          <w:szCs w:val="24"/>
        </w:rPr>
      </w:pPr>
      <w:r>
        <w:rPr>
          <w:rFonts w:cs="Times New Roman"/>
          <w:szCs w:val="24"/>
        </w:rPr>
        <w:t xml:space="preserve">High sulfur is not really considered a problem, but this field had the largest amount of soil sulfur at row closure that we have recorded in Manitoba – points 1 and 3. Any reason why this could be? Thoughts on positive or negative effect? </w:t>
      </w:r>
    </w:p>
    <w:p w14:paraId="341570F2" w14:textId="77777777" w:rsidR="009C2A3F" w:rsidRDefault="009C2A3F" w:rsidP="009C2A3F">
      <w:pPr>
        <w:pStyle w:val="ListParagraph"/>
        <w:numPr>
          <w:ilvl w:val="1"/>
          <w:numId w:val="25"/>
        </w:numPr>
        <w:spacing w:line="259" w:lineRule="auto"/>
        <w:jc w:val="left"/>
        <w:rPr>
          <w:rFonts w:cs="Times New Roman"/>
          <w:szCs w:val="24"/>
        </w:rPr>
      </w:pPr>
      <w:r>
        <w:rPr>
          <w:rFonts w:cs="Times New Roman"/>
          <w:szCs w:val="24"/>
        </w:rPr>
        <w:t>Why would soil sulfur be high but then petiole sulfur was low (such as point 5), why would low petiole sulfur start at mid bulking and not row closure?</w:t>
      </w:r>
    </w:p>
    <w:p w14:paraId="359ACE6E" w14:textId="77777777" w:rsidR="009C2A3F" w:rsidRDefault="009C2A3F" w:rsidP="009C2A3F">
      <w:pPr>
        <w:pStyle w:val="ListParagraph"/>
        <w:ind w:left="1440"/>
        <w:rPr>
          <w:rFonts w:cs="Times New Roman"/>
          <w:szCs w:val="24"/>
        </w:rPr>
      </w:pPr>
    </w:p>
    <w:p w14:paraId="0EEE15A0" w14:textId="77777777" w:rsidR="009C2A3F" w:rsidRDefault="009C2A3F" w:rsidP="009C2A3F">
      <w:pPr>
        <w:pStyle w:val="ListParagraph"/>
        <w:numPr>
          <w:ilvl w:val="0"/>
          <w:numId w:val="25"/>
        </w:numPr>
        <w:spacing w:line="259" w:lineRule="auto"/>
        <w:jc w:val="left"/>
        <w:rPr>
          <w:rFonts w:cs="Times New Roman"/>
          <w:szCs w:val="24"/>
        </w:rPr>
      </w:pPr>
      <w:r>
        <w:rPr>
          <w:rFonts w:cs="Times New Roman"/>
          <w:szCs w:val="24"/>
        </w:rPr>
        <w:t>Talk about nitrogen program – hard to keep fuel in the tank with low points becoming more frequent as time went on (granted, end of season want low N)</w:t>
      </w:r>
    </w:p>
    <w:p w14:paraId="1042BC6C" w14:textId="77777777" w:rsidR="009C2A3F" w:rsidRPr="00611405" w:rsidRDefault="009C2A3F" w:rsidP="009C2A3F">
      <w:pPr>
        <w:pStyle w:val="ListParagraph"/>
        <w:rPr>
          <w:rFonts w:cs="Times New Roman"/>
          <w:szCs w:val="24"/>
        </w:rPr>
      </w:pPr>
    </w:p>
    <w:p w14:paraId="09D43FC5" w14:textId="77777777" w:rsidR="009C2A3F" w:rsidRDefault="009C2A3F" w:rsidP="009C2A3F">
      <w:pPr>
        <w:rPr>
          <w:rFonts w:cs="Times New Roman"/>
          <w:szCs w:val="24"/>
        </w:rPr>
      </w:pPr>
      <w:r>
        <w:rPr>
          <w:rFonts w:cs="Times New Roman"/>
          <w:szCs w:val="24"/>
        </w:rPr>
        <w:br w:type="page"/>
      </w:r>
    </w:p>
    <w:p w14:paraId="2E9F190C" w14:textId="77777777" w:rsidR="009C2A3F" w:rsidRDefault="009C2A3F" w:rsidP="009C2A3F">
      <w:pPr>
        <w:rPr>
          <w:rFonts w:cs="Times New Roman"/>
          <w:szCs w:val="24"/>
        </w:rPr>
      </w:pPr>
    </w:p>
    <w:p w14:paraId="2890A8D8" w14:textId="77777777" w:rsidR="009C2A3F" w:rsidRDefault="009C2A3F" w:rsidP="009C2A3F">
      <w:pPr>
        <w:jc w:val="center"/>
        <w:rPr>
          <w:rFonts w:cs="Times New Roman"/>
          <w:szCs w:val="24"/>
        </w:rPr>
      </w:pPr>
      <w:r>
        <w:rPr>
          <w:rFonts w:cs="Times New Roman"/>
          <w:noProof/>
          <w:szCs w:val="24"/>
          <w:lang w:eastAsia="en-CA"/>
        </w:rPr>
        <w:drawing>
          <wp:inline distT="0" distB="0" distL="0" distR="0" wp14:anchorId="69C08AEE" wp14:editId="1A9EAF25">
            <wp:extent cx="5824637" cy="3633746"/>
            <wp:effectExtent l="0" t="0" r="5080" b="508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8935" cy="3642666"/>
                    </a:xfrm>
                    <a:prstGeom prst="rect">
                      <a:avLst/>
                    </a:prstGeom>
                    <a:noFill/>
                  </pic:spPr>
                </pic:pic>
              </a:graphicData>
            </a:graphic>
          </wp:inline>
        </w:drawing>
      </w:r>
    </w:p>
    <w:p w14:paraId="50AA24E2" w14:textId="77777777" w:rsidR="009C2A3F" w:rsidRPr="001F1216" w:rsidRDefault="009C2A3F" w:rsidP="009C2A3F">
      <w:pPr>
        <w:rPr>
          <w:rFonts w:cs="Times New Roman"/>
          <w:szCs w:val="24"/>
        </w:rPr>
      </w:pPr>
    </w:p>
    <w:p w14:paraId="2A55D7B5" w14:textId="77777777" w:rsidR="009C2A3F" w:rsidRDefault="009C2A3F" w:rsidP="009C2A3F">
      <w:pPr>
        <w:jc w:val="center"/>
      </w:pPr>
      <w:r>
        <w:rPr>
          <w:noProof/>
          <w:lang w:eastAsia="en-CA"/>
        </w:rPr>
        <w:lastRenderedPageBreak/>
        <mc:AlternateContent>
          <mc:Choice Requires="wps">
            <w:drawing>
              <wp:anchor distT="0" distB="0" distL="114300" distR="114300" simplePos="0" relativeHeight="251661312" behindDoc="0" locked="0" layoutInCell="1" allowOverlap="1" wp14:anchorId="54B1DA62" wp14:editId="58488631">
                <wp:simplePos x="0" y="0"/>
                <wp:positionH relativeFrom="column">
                  <wp:posOffset>2722245</wp:posOffset>
                </wp:positionH>
                <wp:positionV relativeFrom="paragraph">
                  <wp:posOffset>639445</wp:posOffset>
                </wp:positionV>
                <wp:extent cx="651510" cy="413385"/>
                <wp:effectExtent l="0" t="0" r="0" b="0"/>
                <wp:wrapNone/>
                <wp:docPr id="198" name="Multiplication Sign 198"/>
                <wp:cNvGraphicFramePr/>
                <a:graphic xmlns:a="http://schemas.openxmlformats.org/drawingml/2006/main">
                  <a:graphicData uri="http://schemas.microsoft.com/office/word/2010/wordprocessingShape">
                    <wps:wsp>
                      <wps:cNvSpPr/>
                      <wps:spPr>
                        <a:xfrm>
                          <a:off x="0" y="0"/>
                          <a:ext cx="651510" cy="41338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DCB158" id="Multiplication Sign 198" o:spid="_x0000_s1026" style="position:absolute;margin-left:214.35pt;margin-top:50.35pt;width:51.3pt;height:32.5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651510,4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" path="m130431,140333l182522,58236r143233,90882l468988,58236r52091,82097l416494,206693r104585,66359l468988,355149,325755,264267,182522,355149,130431,273052,235016,206693,130431,140333xe" fillcolor="#4472c4 [3204]" strokecolor="#1f3763 [1604]" strokeweight="1pt">
                <v:stroke joinstyle="miter"/>
                <v:path arrowok="t" o:connecttype="custom" o:connectlocs="130431,140333;182522,58236;325755,149118;468988,58236;521079,140333;416494,206693;521079,273052;468988,355149;325755,264267;182522,355149;130431,273052;235016,206693;130431,140333" o:connectangles="0,0,0,0,0,0,0,0,0,0,0,0,0"/>
              </v:shape>
            </w:pict>
          </mc:Fallback>
        </mc:AlternateContent>
      </w:r>
      <w:r>
        <w:rPr>
          <w:noProof/>
          <w:lang w:eastAsia="en-CA"/>
        </w:rPr>
        <w:drawing>
          <wp:inline distT="0" distB="0" distL="0" distR="0" wp14:anchorId="7FD69B07" wp14:editId="6706541A">
            <wp:extent cx="5848316" cy="3412297"/>
            <wp:effectExtent l="0" t="0" r="63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9382" cy="3418754"/>
                    </a:xfrm>
                    <a:prstGeom prst="rect">
                      <a:avLst/>
                    </a:prstGeom>
                    <a:noFill/>
                  </pic:spPr>
                </pic:pic>
              </a:graphicData>
            </a:graphic>
          </wp:inline>
        </w:drawing>
      </w:r>
    </w:p>
    <w:p w14:paraId="3A40F9EB" w14:textId="77777777" w:rsidR="009C2A3F" w:rsidRDefault="009C2A3F" w:rsidP="009C2A3F"/>
    <w:p w14:paraId="777C1F8D" w14:textId="1D297BD4" w:rsidR="003F5D9B" w:rsidRDefault="003F5D9B" w:rsidP="003F5D9B"/>
    <w:p w14:paraId="5B803068" w14:textId="5FCDEF0E" w:rsidR="000D1477" w:rsidRDefault="000D1477" w:rsidP="003F5D9B"/>
    <w:p w14:paraId="7A58CDCA" w14:textId="3BDBB931" w:rsidR="000D1477" w:rsidRDefault="000D1477" w:rsidP="003F5D9B"/>
    <w:p w14:paraId="775C5B8C" w14:textId="2D310664" w:rsidR="000D1477" w:rsidRDefault="000D1477" w:rsidP="003F5D9B"/>
    <w:p w14:paraId="4CCEFFF9" w14:textId="3C3EBE89" w:rsidR="000D1477" w:rsidRDefault="000D1477" w:rsidP="003F5D9B"/>
    <w:p w14:paraId="0E05680F" w14:textId="7D01EF3F" w:rsidR="000D1477" w:rsidRPr="00A73A2A" w:rsidRDefault="000D1477" w:rsidP="00A73A2A">
      <w:pPr>
        <w:pStyle w:val="Heading3"/>
        <w:rPr>
          <w:rFonts w:ascii="Times New Roman" w:hAnsi="Times New Roman" w:cs="Times New Roman"/>
          <w:color w:val="auto"/>
        </w:rPr>
      </w:pPr>
      <w:bookmarkStart w:id="26" w:name="_Toc3753479"/>
      <w:r w:rsidRPr="000D1477">
        <w:rPr>
          <w:rFonts w:ascii="Times New Roman" w:hAnsi="Times New Roman" w:cs="Times New Roman"/>
          <w:color w:val="auto"/>
        </w:rPr>
        <w:lastRenderedPageBreak/>
        <w:t>Field 17:</w:t>
      </w:r>
      <w:r w:rsidRPr="002326BF">
        <w:rPr>
          <w:noProof/>
          <w:lang w:eastAsia="en-CA"/>
        </w:rPr>
        <mc:AlternateContent>
          <mc:Choice Requires="wps">
            <w:drawing>
              <wp:anchor distT="0" distB="0" distL="114300" distR="114300" simplePos="0" relativeHeight="251688960" behindDoc="0" locked="0" layoutInCell="1" allowOverlap="1" wp14:anchorId="3F040E1B" wp14:editId="199E0551">
                <wp:simplePos x="0" y="0"/>
                <wp:positionH relativeFrom="margin">
                  <wp:posOffset>3727450</wp:posOffset>
                </wp:positionH>
                <wp:positionV relativeFrom="paragraph">
                  <wp:posOffset>285750</wp:posOffset>
                </wp:positionV>
                <wp:extent cx="1800225" cy="990600"/>
                <wp:effectExtent l="342900" t="0" r="28575" b="1200150"/>
                <wp:wrapNone/>
                <wp:docPr id="225" name="Callout: Line 225"/>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17877"/>
                            <a:gd name="adj4" fmla="val -18406"/>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AFB30" w14:textId="77777777" w:rsidR="00204D81" w:rsidRDefault="00204D81" w:rsidP="000D1477">
                            <w:pPr>
                              <w:rPr>
                                <w:rFonts w:cs="Times New Roman"/>
                                <w:color w:val="000000" w:themeColor="text1"/>
                              </w:rPr>
                            </w:pPr>
                            <w:r>
                              <w:rPr>
                                <w:rFonts w:cs="Times New Roman"/>
                                <w:color w:val="000000" w:themeColor="text1"/>
                              </w:rPr>
                              <w:t>Site 14</w:t>
                            </w:r>
                          </w:p>
                          <w:p w14:paraId="49733AA7" w14:textId="77777777" w:rsidR="00204D81" w:rsidRPr="00227FFD" w:rsidRDefault="00204D81" w:rsidP="000D1477">
                            <w:pPr>
                              <w:spacing w:after="0" w:line="240" w:lineRule="auto"/>
                              <w:rPr>
                                <w:rFonts w:cs="Times New Roman"/>
                                <w:color w:val="000000" w:themeColor="text1"/>
                                <w:sz w:val="16"/>
                              </w:rPr>
                            </w:pPr>
                            <w:r w:rsidRPr="00227FFD">
                              <w:rPr>
                                <w:rFonts w:cs="Times New Roman"/>
                                <w:color w:val="000000" w:themeColor="text1"/>
                                <w:sz w:val="16"/>
                              </w:rPr>
                              <w:t>Very high Verticillium risk (112 CFU/g)</w:t>
                            </w:r>
                          </w:p>
                          <w:p w14:paraId="649DE6D1" w14:textId="77777777" w:rsidR="00204D81" w:rsidRPr="00227FFD" w:rsidRDefault="00204D81" w:rsidP="000D1477">
                            <w:pPr>
                              <w:spacing w:after="0" w:line="240" w:lineRule="auto"/>
                              <w:rPr>
                                <w:rFonts w:cs="Times New Roman"/>
                                <w:color w:val="000000" w:themeColor="text1"/>
                                <w:sz w:val="16"/>
                              </w:rPr>
                            </w:pPr>
                            <w:r w:rsidRPr="00227FFD">
                              <w:rPr>
                                <w:rFonts w:cs="Times New Roman"/>
                                <w:color w:val="000000" w:themeColor="text1"/>
                                <w:sz w:val="16"/>
                              </w:rPr>
                              <w:t>Low soil N row closure, mid bulking</w:t>
                            </w:r>
                          </w:p>
                          <w:p w14:paraId="18ACCB13" w14:textId="77777777" w:rsidR="00204D81" w:rsidRPr="00227FFD" w:rsidRDefault="00204D81" w:rsidP="000D1477">
                            <w:pPr>
                              <w:rPr>
                                <w:rFonts w:cs="Times New Roman"/>
                                <w:color w:val="000000" w:themeColor="text1"/>
                                <w:sz w:val="16"/>
                              </w:rPr>
                            </w:pPr>
                            <w:r w:rsidRPr="00227FFD">
                              <w:rPr>
                                <w:rFonts w:cs="Times New Roman"/>
                                <w:color w:val="000000" w:themeColor="text1"/>
                                <w:sz w:val="16"/>
                              </w:rPr>
                              <w:t>Low petiole sulfur mid bulking</w:t>
                            </w:r>
                          </w:p>
                          <w:p w14:paraId="37F76800" w14:textId="77777777" w:rsidR="00204D81" w:rsidRPr="00227FFD" w:rsidRDefault="00204D81" w:rsidP="000D1477">
                            <w:pPr>
                              <w:spacing w:after="0" w:line="240" w:lineRule="auto"/>
                              <w:rPr>
                                <w:rFonts w:cs="Times New Roman"/>
                                <w:color w:val="000000" w:themeColor="text1"/>
                                <w:sz w:val="16"/>
                              </w:rPr>
                            </w:pPr>
                          </w:p>
                          <w:p w14:paraId="295DA882" w14:textId="77777777" w:rsidR="00204D81" w:rsidRPr="00227FFD" w:rsidRDefault="00204D81" w:rsidP="000D1477">
                            <w:pPr>
                              <w:rPr>
                                <w:rFonts w:cs="Times New Roman"/>
                                <w:color w:val="000000" w:themeColor="text1"/>
                                <w:sz w:val="16"/>
                              </w:rPr>
                            </w:pPr>
                          </w:p>
                          <w:p w14:paraId="09165B45" w14:textId="77777777" w:rsidR="00204D81" w:rsidRPr="00227FFD" w:rsidRDefault="00204D81" w:rsidP="000D1477">
                            <w:pPr>
                              <w:rPr>
                                <w:rFonts w:cs="Times New Roman"/>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40E1B" id="Callout: Line 225" o:spid="_x0000_s1042" type="#_x0000_t47" style="position:absolute;left:0;text-align:left;margin-left:293.5pt;margin-top:22.5pt;width:141.75pt;height:78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" adj="-3976,47061,-147,11550" fillcolor="#f2f2f2 [3052]" strokecolor="black [3213]" strokeweight="1pt">
                <v:textbox>
                  <w:txbxContent>
                    <w:p w14:paraId="5BAAFB30" w14:textId="77777777" w:rsidR="00204D81" w:rsidRDefault="00204D81" w:rsidP="000D1477">
                      <w:pPr>
                        <w:rPr>
                          <w:rFonts w:cs="Times New Roman"/>
                          <w:color w:val="000000" w:themeColor="text1"/>
                        </w:rPr>
                      </w:pPr>
                      <w:r>
                        <w:rPr>
                          <w:rFonts w:cs="Times New Roman"/>
                          <w:color w:val="000000" w:themeColor="text1"/>
                        </w:rPr>
                        <w:t>Site 14</w:t>
                      </w:r>
                    </w:p>
                    <w:p w14:paraId="49733AA7" w14:textId="77777777" w:rsidR="00204D81" w:rsidRPr="00227FFD" w:rsidRDefault="00204D81" w:rsidP="000D1477">
                      <w:pPr>
                        <w:spacing w:after="0" w:line="240" w:lineRule="auto"/>
                        <w:rPr>
                          <w:rFonts w:cs="Times New Roman"/>
                          <w:color w:val="000000" w:themeColor="text1"/>
                          <w:sz w:val="16"/>
                        </w:rPr>
                      </w:pPr>
                      <w:r w:rsidRPr="00227FFD">
                        <w:rPr>
                          <w:rFonts w:cs="Times New Roman"/>
                          <w:color w:val="000000" w:themeColor="text1"/>
                          <w:sz w:val="16"/>
                        </w:rPr>
                        <w:t>Very high Verticillium risk (112 CFU/g)</w:t>
                      </w:r>
                    </w:p>
                    <w:p w14:paraId="649DE6D1" w14:textId="77777777" w:rsidR="00204D81" w:rsidRPr="00227FFD" w:rsidRDefault="00204D81" w:rsidP="000D1477">
                      <w:pPr>
                        <w:spacing w:after="0" w:line="240" w:lineRule="auto"/>
                        <w:rPr>
                          <w:rFonts w:cs="Times New Roman"/>
                          <w:color w:val="000000" w:themeColor="text1"/>
                          <w:sz w:val="16"/>
                        </w:rPr>
                      </w:pPr>
                      <w:r w:rsidRPr="00227FFD">
                        <w:rPr>
                          <w:rFonts w:cs="Times New Roman"/>
                          <w:color w:val="000000" w:themeColor="text1"/>
                          <w:sz w:val="16"/>
                        </w:rPr>
                        <w:t>Low soil N row closure, mid bulking</w:t>
                      </w:r>
                    </w:p>
                    <w:p w14:paraId="18ACCB13" w14:textId="77777777" w:rsidR="00204D81" w:rsidRPr="00227FFD" w:rsidRDefault="00204D81" w:rsidP="000D1477">
                      <w:pPr>
                        <w:rPr>
                          <w:rFonts w:cs="Times New Roman"/>
                          <w:color w:val="000000" w:themeColor="text1"/>
                          <w:sz w:val="16"/>
                        </w:rPr>
                      </w:pPr>
                      <w:r w:rsidRPr="00227FFD">
                        <w:rPr>
                          <w:rFonts w:cs="Times New Roman"/>
                          <w:color w:val="000000" w:themeColor="text1"/>
                          <w:sz w:val="16"/>
                        </w:rPr>
                        <w:t>Low petiole sulfur mid bulking</w:t>
                      </w:r>
                    </w:p>
                    <w:p w14:paraId="37F76800" w14:textId="77777777" w:rsidR="00204D81" w:rsidRPr="00227FFD" w:rsidRDefault="00204D81" w:rsidP="000D1477">
                      <w:pPr>
                        <w:spacing w:after="0" w:line="240" w:lineRule="auto"/>
                        <w:rPr>
                          <w:rFonts w:cs="Times New Roman"/>
                          <w:color w:val="000000" w:themeColor="text1"/>
                          <w:sz w:val="16"/>
                        </w:rPr>
                      </w:pPr>
                    </w:p>
                    <w:p w14:paraId="295DA882" w14:textId="77777777" w:rsidR="00204D81" w:rsidRPr="00227FFD" w:rsidRDefault="00204D81" w:rsidP="000D1477">
                      <w:pPr>
                        <w:rPr>
                          <w:rFonts w:cs="Times New Roman"/>
                          <w:color w:val="000000" w:themeColor="text1"/>
                          <w:sz w:val="16"/>
                        </w:rPr>
                      </w:pPr>
                    </w:p>
                    <w:p w14:paraId="09165B45" w14:textId="77777777" w:rsidR="00204D81" w:rsidRPr="00227FFD" w:rsidRDefault="00204D81" w:rsidP="000D1477">
                      <w:pPr>
                        <w:rPr>
                          <w:rFonts w:cs="Times New Roman"/>
                          <w:color w:val="000000" w:themeColor="text1"/>
                          <w:sz w:val="16"/>
                        </w:rPr>
                      </w:pPr>
                    </w:p>
                  </w:txbxContent>
                </v:textbox>
                <o:callout v:ext="edit" minusy="t"/>
                <w10:wrap anchorx="margin"/>
              </v:shape>
            </w:pict>
          </mc:Fallback>
        </mc:AlternateContent>
      </w:r>
      <w:r>
        <w:rPr>
          <w:noProof/>
          <w:lang w:eastAsia="en-CA"/>
        </w:rPr>
        <mc:AlternateContent>
          <mc:Choice Requires="wps">
            <w:drawing>
              <wp:anchor distT="45720" distB="45720" distL="114300" distR="114300" simplePos="0" relativeHeight="251681792" behindDoc="0" locked="0" layoutInCell="1" allowOverlap="1" wp14:anchorId="5E3EBBC2" wp14:editId="27B5D852">
                <wp:simplePos x="0" y="0"/>
                <wp:positionH relativeFrom="margin">
                  <wp:align>left</wp:align>
                </wp:positionH>
                <wp:positionV relativeFrom="paragraph">
                  <wp:posOffset>284480</wp:posOffset>
                </wp:positionV>
                <wp:extent cx="1965325" cy="495300"/>
                <wp:effectExtent l="0" t="0" r="15875" b="1905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66" cy="495300"/>
                        </a:xfrm>
                        <a:prstGeom prst="rect">
                          <a:avLst/>
                        </a:prstGeom>
                        <a:solidFill>
                          <a:srgbClr val="FFFFFF"/>
                        </a:solidFill>
                        <a:ln w="9525">
                          <a:solidFill>
                            <a:srgbClr val="000000"/>
                          </a:solidFill>
                          <a:miter lim="800000"/>
                          <a:headEnd/>
                          <a:tailEnd/>
                        </a:ln>
                      </wps:spPr>
                      <wps:txbx>
                        <w:txbxContent>
                          <w:p w14:paraId="692E3ED8" w14:textId="26E5E6C4" w:rsidR="00204D81" w:rsidRPr="00697BEE" w:rsidRDefault="00204D81" w:rsidP="000D1477">
                            <w:pPr>
                              <w:jc w:val="center"/>
                              <w:rPr>
                                <w:rFonts w:cs="Times New Roman"/>
                                <w:szCs w:val="40"/>
                              </w:rPr>
                            </w:pPr>
                            <w:r w:rsidRPr="00697BEE">
                              <w:rPr>
                                <w:rFonts w:cs="Times New Roman"/>
                                <w:szCs w:val="40"/>
                              </w:rPr>
                              <w:t>Field 1</w:t>
                            </w:r>
                            <w:r>
                              <w:rPr>
                                <w:rFonts w:cs="Times New Roman"/>
                                <w:szCs w:val="40"/>
                              </w:rPr>
                              <w:t>7</w:t>
                            </w:r>
                            <w:r w:rsidRPr="00697BEE">
                              <w:rPr>
                                <w:rFonts w:cs="Times New Roman"/>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EBBC2" id="_x0000_s1043" type="#_x0000_t202" style="position:absolute;left:0;text-align:left;margin-left:0;margin-top:22.4pt;width:154.75pt;height:39pt;z-index:251681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MRk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">
                <v:textbox>
                  <w:txbxContent>
                    <w:p w14:paraId="692E3ED8" w14:textId="26E5E6C4" w:rsidR="00204D81" w:rsidRPr="00697BEE" w:rsidRDefault="00204D81" w:rsidP="000D1477">
                      <w:pPr>
                        <w:jc w:val="center"/>
                        <w:rPr>
                          <w:rFonts w:cs="Times New Roman"/>
                          <w:szCs w:val="40"/>
                        </w:rPr>
                      </w:pPr>
                      <w:r w:rsidRPr="00697BEE">
                        <w:rPr>
                          <w:rFonts w:cs="Times New Roman"/>
                          <w:szCs w:val="40"/>
                        </w:rPr>
                        <w:t>Field 1</w:t>
                      </w:r>
                      <w:r>
                        <w:rPr>
                          <w:rFonts w:cs="Times New Roman"/>
                          <w:szCs w:val="40"/>
                        </w:rPr>
                        <w:t>7</w:t>
                      </w:r>
                      <w:r w:rsidRPr="00697BEE">
                        <w:rPr>
                          <w:rFonts w:cs="Times New Roman"/>
                          <w:szCs w:val="40"/>
                        </w:rPr>
                        <w:t xml:space="preserve"> </w:t>
                      </w:r>
                    </w:p>
                  </w:txbxContent>
                </v:textbox>
                <w10:wrap type="square" anchorx="margin"/>
              </v:shape>
            </w:pict>
          </mc:Fallback>
        </mc:AlternateContent>
      </w:r>
      <w:bookmarkEnd w:id="26"/>
    </w:p>
    <w:p w14:paraId="0075B742" w14:textId="77777777" w:rsidR="000D1477" w:rsidRDefault="000D1477" w:rsidP="000D1477">
      <w:r w:rsidRPr="002326BF">
        <w:rPr>
          <w:noProof/>
          <w:lang w:eastAsia="en-CA"/>
        </w:rPr>
        <mc:AlternateContent>
          <mc:Choice Requires="wps">
            <w:drawing>
              <wp:anchor distT="0" distB="0" distL="114300" distR="114300" simplePos="0" relativeHeight="251692032" behindDoc="0" locked="0" layoutInCell="1" allowOverlap="1" wp14:anchorId="06388946" wp14:editId="41F700D8">
                <wp:simplePos x="0" y="0"/>
                <wp:positionH relativeFrom="margin">
                  <wp:align>right</wp:align>
                </wp:positionH>
                <wp:positionV relativeFrom="paragraph">
                  <wp:posOffset>2105025</wp:posOffset>
                </wp:positionV>
                <wp:extent cx="1800225" cy="1032178"/>
                <wp:effectExtent l="1333500" t="0" r="28575" b="15875"/>
                <wp:wrapNone/>
                <wp:docPr id="227" name="Callout: Line 227"/>
                <wp:cNvGraphicFramePr/>
                <a:graphic xmlns:a="http://schemas.openxmlformats.org/drawingml/2006/main">
                  <a:graphicData uri="http://schemas.microsoft.com/office/word/2010/wordprocessingShape">
                    <wps:wsp>
                      <wps:cNvSpPr/>
                      <wps:spPr>
                        <a:xfrm>
                          <a:off x="0" y="0"/>
                          <a:ext cx="1800225" cy="1032178"/>
                        </a:xfrm>
                        <a:prstGeom prst="borderCallout1">
                          <a:avLst>
                            <a:gd name="adj1" fmla="val 53472"/>
                            <a:gd name="adj2" fmla="val -680"/>
                            <a:gd name="adj3" fmla="val 10102"/>
                            <a:gd name="adj4" fmla="val -7269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3EFB9"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13 – Low OM</w:t>
                            </w:r>
                          </w:p>
                          <w:p w14:paraId="7C6053FC"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Very high Verticillium risk (120 CFU/g, plants showing wilt)</w:t>
                            </w:r>
                          </w:p>
                          <w:p w14:paraId="1682EB34"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Many plants with black dot</w:t>
                            </w:r>
                          </w:p>
                          <w:p w14:paraId="3785D8B9"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Low soil N row closure, mid bulking</w:t>
                            </w:r>
                          </w:p>
                          <w:p w14:paraId="24D7F8D7" w14:textId="77777777" w:rsidR="00204D81" w:rsidRPr="00227FFD" w:rsidRDefault="00204D81" w:rsidP="00A73A2A">
                            <w:pPr>
                              <w:spacing w:after="0" w:line="240" w:lineRule="auto"/>
                              <w:contextualSpacing/>
                              <w:rPr>
                                <w:rFonts w:cs="Times New Roman"/>
                                <w:color w:val="000000" w:themeColor="text1"/>
                                <w:sz w:val="16"/>
                                <w:szCs w:val="20"/>
                              </w:rPr>
                            </w:pPr>
                            <w:r w:rsidRPr="001C5284">
                              <w:rPr>
                                <w:rFonts w:cs="Times New Roman"/>
                                <w:color w:val="000000" w:themeColor="text1"/>
                                <w:sz w:val="18"/>
                              </w:rPr>
                              <w:t>Low petiole S row closure</w:t>
                            </w:r>
                            <w:r>
                              <w:rPr>
                                <w:rFonts w:cs="Times New Roman"/>
                                <w:color w:val="000000" w:themeColor="text1"/>
                                <w:sz w:val="18"/>
                              </w:rPr>
                              <w:t xml:space="preserve">, </w:t>
                            </w:r>
                            <w:r>
                              <w:rPr>
                                <w:rFonts w:cs="Times New Roman"/>
                                <w:color w:val="000000" w:themeColor="text1"/>
                                <w:sz w:val="16"/>
                                <w:szCs w:val="20"/>
                              </w:rPr>
                              <w:t xml:space="preserve">deficient </w:t>
                            </w:r>
                            <w:r w:rsidRPr="00227FFD">
                              <w:rPr>
                                <w:rFonts w:cs="Times New Roman"/>
                                <w:color w:val="000000" w:themeColor="text1"/>
                                <w:sz w:val="16"/>
                                <w:szCs w:val="20"/>
                              </w:rPr>
                              <w:t>mid bulking</w:t>
                            </w:r>
                          </w:p>
                          <w:p w14:paraId="0C721C76" w14:textId="77777777" w:rsidR="00204D81" w:rsidRPr="001C5284" w:rsidRDefault="00204D81" w:rsidP="00A73A2A">
                            <w:pPr>
                              <w:spacing w:after="0" w:line="240" w:lineRule="auto"/>
                              <w:contextualSpacing/>
                              <w:rPr>
                                <w:rFonts w:cs="Times New Roman"/>
                                <w:color w:val="000000" w:themeColor="text1"/>
                                <w:sz w:val="18"/>
                              </w:rPr>
                            </w:pPr>
                          </w:p>
                          <w:p w14:paraId="10BA91DE" w14:textId="77777777" w:rsidR="00204D81" w:rsidRPr="001C5284" w:rsidRDefault="00204D81" w:rsidP="00A73A2A">
                            <w:pPr>
                              <w:spacing w:after="0" w:line="240" w:lineRule="auto"/>
                              <w:contextualSpacing/>
                              <w:rPr>
                                <w:rFonts w:cs="Times New Roman"/>
                                <w:color w:val="000000" w:themeColor="text1"/>
                                <w:sz w:val="20"/>
                              </w:rPr>
                            </w:pPr>
                          </w:p>
                          <w:p w14:paraId="607AB190" w14:textId="77777777" w:rsidR="00204D81" w:rsidRPr="001C5284" w:rsidRDefault="00204D81" w:rsidP="00A73A2A">
                            <w:pPr>
                              <w:spacing w:after="0" w:line="240" w:lineRule="auto"/>
                              <w:contextualSpacing/>
                              <w:rPr>
                                <w:rFonts w:cs="Times New Roman"/>
                                <w:color w:val="000000" w:themeColor="text1"/>
                                <w:sz w:val="16"/>
                              </w:rPr>
                            </w:pPr>
                          </w:p>
                          <w:p w14:paraId="5DFAB8D4" w14:textId="77777777" w:rsidR="00204D81" w:rsidRPr="001C5284" w:rsidRDefault="00204D81" w:rsidP="00A73A2A">
                            <w:pPr>
                              <w:spacing w:after="0" w:line="240" w:lineRule="auto"/>
                              <w:contextualSpacing/>
                              <w:rPr>
                                <w:rFonts w:cs="Times New Roman"/>
                                <w:color w:val="000000" w:themeColor="text1"/>
                                <w:sz w:val="16"/>
                              </w:rPr>
                            </w:pPr>
                          </w:p>
                          <w:p w14:paraId="76917CD9" w14:textId="77777777" w:rsidR="00204D81" w:rsidRPr="005D078C" w:rsidRDefault="00204D81" w:rsidP="00A73A2A">
                            <w:pPr>
                              <w:spacing w:after="0" w:line="240" w:lineRule="auto"/>
                              <w:contextualSpacing/>
                              <w:rPr>
                                <w:rFonts w:cs="Times New Roman"/>
                                <w:color w:val="000000" w:themeColor="text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8946" id="Callout: Line 227" o:spid="_x0000_s1044" type="#_x0000_t47" style="position:absolute;left:0;text-align:left;margin-left:90.55pt;margin-top:165.75pt;width:141.75pt;height:81.2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" adj="-15703,2182,-147,11550" fillcolor="#f2f2f2 [3052]" strokecolor="black [3213]" strokeweight="1pt">
                <v:textbox>
                  <w:txbxContent>
                    <w:p w14:paraId="2E93EFB9"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13 – Low OM</w:t>
                      </w:r>
                    </w:p>
                    <w:p w14:paraId="7C6053FC"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Very high Verticillium risk (120 CFU/g, plants showing wilt)</w:t>
                      </w:r>
                    </w:p>
                    <w:p w14:paraId="1682EB34"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Many plants with black dot</w:t>
                      </w:r>
                    </w:p>
                    <w:p w14:paraId="3785D8B9" w14:textId="77777777" w:rsidR="00204D81" w:rsidRPr="001C5284" w:rsidRDefault="00204D81" w:rsidP="00A73A2A">
                      <w:pPr>
                        <w:spacing w:after="0" w:line="240" w:lineRule="auto"/>
                        <w:contextualSpacing/>
                        <w:rPr>
                          <w:rFonts w:cs="Times New Roman"/>
                          <w:color w:val="000000" w:themeColor="text1"/>
                          <w:sz w:val="16"/>
                          <w:szCs w:val="18"/>
                        </w:rPr>
                      </w:pPr>
                      <w:r w:rsidRPr="001C5284">
                        <w:rPr>
                          <w:rFonts w:cs="Times New Roman"/>
                          <w:color w:val="000000" w:themeColor="text1"/>
                          <w:sz w:val="16"/>
                          <w:szCs w:val="18"/>
                        </w:rPr>
                        <w:t>Low soil N row closure, mid bulking</w:t>
                      </w:r>
                    </w:p>
                    <w:p w14:paraId="24D7F8D7" w14:textId="77777777" w:rsidR="00204D81" w:rsidRPr="00227FFD" w:rsidRDefault="00204D81" w:rsidP="00A73A2A">
                      <w:pPr>
                        <w:spacing w:after="0" w:line="240" w:lineRule="auto"/>
                        <w:contextualSpacing/>
                        <w:rPr>
                          <w:rFonts w:cs="Times New Roman"/>
                          <w:color w:val="000000" w:themeColor="text1"/>
                          <w:sz w:val="16"/>
                          <w:szCs w:val="20"/>
                        </w:rPr>
                      </w:pPr>
                      <w:r w:rsidRPr="001C5284">
                        <w:rPr>
                          <w:rFonts w:cs="Times New Roman"/>
                          <w:color w:val="000000" w:themeColor="text1"/>
                          <w:sz w:val="18"/>
                        </w:rPr>
                        <w:t>Low petiole S row closure</w:t>
                      </w:r>
                      <w:r>
                        <w:rPr>
                          <w:rFonts w:cs="Times New Roman"/>
                          <w:color w:val="000000" w:themeColor="text1"/>
                          <w:sz w:val="18"/>
                        </w:rPr>
                        <w:t xml:space="preserve">, </w:t>
                      </w:r>
                      <w:r>
                        <w:rPr>
                          <w:rFonts w:cs="Times New Roman"/>
                          <w:color w:val="000000" w:themeColor="text1"/>
                          <w:sz w:val="16"/>
                          <w:szCs w:val="20"/>
                        </w:rPr>
                        <w:t xml:space="preserve">deficient </w:t>
                      </w:r>
                      <w:r w:rsidRPr="00227FFD">
                        <w:rPr>
                          <w:rFonts w:cs="Times New Roman"/>
                          <w:color w:val="000000" w:themeColor="text1"/>
                          <w:sz w:val="16"/>
                          <w:szCs w:val="20"/>
                        </w:rPr>
                        <w:t>mid bulking</w:t>
                      </w:r>
                    </w:p>
                    <w:p w14:paraId="0C721C76" w14:textId="77777777" w:rsidR="00204D81" w:rsidRPr="001C5284" w:rsidRDefault="00204D81" w:rsidP="00A73A2A">
                      <w:pPr>
                        <w:spacing w:after="0" w:line="240" w:lineRule="auto"/>
                        <w:contextualSpacing/>
                        <w:rPr>
                          <w:rFonts w:cs="Times New Roman"/>
                          <w:color w:val="000000" w:themeColor="text1"/>
                          <w:sz w:val="18"/>
                        </w:rPr>
                      </w:pPr>
                    </w:p>
                    <w:p w14:paraId="10BA91DE" w14:textId="77777777" w:rsidR="00204D81" w:rsidRPr="001C5284" w:rsidRDefault="00204D81" w:rsidP="00A73A2A">
                      <w:pPr>
                        <w:spacing w:after="0" w:line="240" w:lineRule="auto"/>
                        <w:contextualSpacing/>
                        <w:rPr>
                          <w:rFonts w:cs="Times New Roman"/>
                          <w:color w:val="000000" w:themeColor="text1"/>
                          <w:sz w:val="20"/>
                        </w:rPr>
                      </w:pPr>
                    </w:p>
                    <w:p w14:paraId="607AB190" w14:textId="77777777" w:rsidR="00204D81" w:rsidRPr="001C5284" w:rsidRDefault="00204D81" w:rsidP="00A73A2A">
                      <w:pPr>
                        <w:spacing w:after="0" w:line="240" w:lineRule="auto"/>
                        <w:contextualSpacing/>
                        <w:rPr>
                          <w:rFonts w:cs="Times New Roman"/>
                          <w:color w:val="000000" w:themeColor="text1"/>
                          <w:sz w:val="16"/>
                        </w:rPr>
                      </w:pPr>
                    </w:p>
                    <w:p w14:paraId="5DFAB8D4" w14:textId="77777777" w:rsidR="00204D81" w:rsidRPr="001C5284" w:rsidRDefault="00204D81" w:rsidP="00A73A2A">
                      <w:pPr>
                        <w:spacing w:after="0" w:line="240" w:lineRule="auto"/>
                        <w:contextualSpacing/>
                        <w:rPr>
                          <w:rFonts w:cs="Times New Roman"/>
                          <w:color w:val="000000" w:themeColor="text1"/>
                          <w:sz w:val="16"/>
                        </w:rPr>
                      </w:pPr>
                    </w:p>
                    <w:p w14:paraId="76917CD9" w14:textId="77777777" w:rsidR="00204D81" w:rsidRPr="005D078C" w:rsidRDefault="00204D81" w:rsidP="00A73A2A">
                      <w:pPr>
                        <w:spacing w:after="0" w:line="240" w:lineRule="auto"/>
                        <w:contextualSpacing/>
                        <w:rPr>
                          <w:rFonts w:cs="Times New Roman"/>
                          <w:color w:val="000000" w:themeColor="text1"/>
                          <w:sz w:val="18"/>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95104" behindDoc="0" locked="0" layoutInCell="1" allowOverlap="1" wp14:anchorId="3BE84412" wp14:editId="58884C11">
                <wp:simplePos x="0" y="0"/>
                <wp:positionH relativeFrom="margin">
                  <wp:align>right</wp:align>
                </wp:positionH>
                <wp:positionV relativeFrom="paragraph">
                  <wp:posOffset>5238750</wp:posOffset>
                </wp:positionV>
                <wp:extent cx="1800225" cy="1029970"/>
                <wp:effectExtent l="1390650" t="857250" r="28575" b="17780"/>
                <wp:wrapNone/>
                <wp:docPr id="228" name="Callout: Line 228"/>
                <wp:cNvGraphicFramePr/>
                <a:graphic xmlns:a="http://schemas.openxmlformats.org/drawingml/2006/main">
                  <a:graphicData uri="http://schemas.microsoft.com/office/word/2010/wordprocessingShape">
                    <wps:wsp>
                      <wps:cNvSpPr/>
                      <wps:spPr>
                        <a:xfrm>
                          <a:off x="7319176" y="6442213"/>
                          <a:ext cx="1800225" cy="1029970"/>
                        </a:xfrm>
                        <a:prstGeom prst="borderCallout1">
                          <a:avLst>
                            <a:gd name="adj1" fmla="val 53472"/>
                            <a:gd name="adj2" fmla="val -680"/>
                            <a:gd name="adj3" fmla="val -82134"/>
                            <a:gd name="adj4" fmla="val -76129"/>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0A53A"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 xml:space="preserve">Site 1 – </w:t>
                            </w:r>
                          </w:p>
                          <w:p w14:paraId="0E3F75D8" w14:textId="77777777" w:rsidR="00204D81" w:rsidRDefault="00204D81" w:rsidP="00A73A2A">
                            <w:pPr>
                              <w:spacing w:after="0" w:line="240" w:lineRule="auto"/>
                              <w:contextualSpacing/>
                              <w:rPr>
                                <w:rFonts w:cs="Times New Roman"/>
                                <w:color w:val="000000" w:themeColor="text1"/>
                                <w:sz w:val="18"/>
                              </w:rPr>
                            </w:pPr>
                            <w:r w:rsidRPr="00227FFD">
                              <w:rPr>
                                <w:rFonts w:cs="Times New Roman"/>
                                <w:color w:val="000000" w:themeColor="text1"/>
                                <w:sz w:val="18"/>
                              </w:rPr>
                              <w:t xml:space="preserve">Exceedingly high Vert count (262 CFU/g), no wilt, possibility of other Vert </w:t>
                            </w:r>
                            <w:r w:rsidRPr="00227FFD">
                              <w:rPr>
                                <w:rFonts w:cs="Times New Roman"/>
                                <w:color w:val="000000" w:themeColor="text1"/>
                                <w:sz w:val="18"/>
                              </w:rPr>
                              <w:t>spp</w:t>
                            </w:r>
                          </w:p>
                          <w:p w14:paraId="339895CB" w14:textId="77777777" w:rsidR="00204D81" w:rsidRPr="00227FFD" w:rsidRDefault="00204D81" w:rsidP="00A73A2A">
                            <w:pPr>
                              <w:spacing w:after="0" w:line="240" w:lineRule="auto"/>
                              <w:contextualSpacing/>
                              <w:rPr>
                                <w:rFonts w:cs="Times New Roman"/>
                                <w:color w:val="000000" w:themeColor="text1"/>
                                <w:sz w:val="18"/>
                              </w:rPr>
                            </w:pPr>
                            <w:r>
                              <w:rPr>
                                <w:rFonts w:cs="Times New Roman"/>
                                <w:color w:val="000000" w:themeColor="text1"/>
                                <w:sz w:val="18"/>
                              </w:rPr>
                              <w:t>Low petiole sulfur mid bulking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84412" id="Callout: Line 228" o:spid="_x0000_s1045" type="#_x0000_t47" style="position:absolute;left:0;text-align:left;margin-left:90.55pt;margin-top:412.5pt;width:141.75pt;height:81.1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" adj="-16444,-17741,-147,11550" fillcolor="#f2f2f2 [3052]" strokecolor="black [3213]" strokeweight="1pt">
                <v:textbox>
                  <w:txbxContent>
                    <w:p w14:paraId="3D30A53A"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 xml:space="preserve">Site 1 – </w:t>
                      </w:r>
                    </w:p>
                    <w:p w14:paraId="0E3F75D8" w14:textId="77777777" w:rsidR="00204D81" w:rsidRDefault="00204D81" w:rsidP="00A73A2A">
                      <w:pPr>
                        <w:spacing w:after="0" w:line="240" w:lineRule="auto"/>
                        <w:contextualSpacing/>
                        <w:rPr>
                          <w:rFonts w:cs="Times New Roman"/>
                          <w:color w:val="000000" w:themeColor="text1"/>
                          <w:sz w:val="18"/>
                        </w:rPr>
                      </w:pPr>
                      <w:r w:rsidRPr="00227FFD">
                        <w:rPr>
                          <w:rFonts w:cs="Times New Roman"/>
                          <w:color w:val="000000" w:themeColor="text1"/>
                          <w:sz w:val="18"/>
                        </w:rPr>
                        <w:t xml:space="preserve">Exceedingly high Vert count (262 CFU/g), no wilt, possibility of other Vert </w:t>
                      </w:r>
                      <w:r w:rsidRPr="00227FFD">
                        <w:rPr>
                          <w:rFonts w:cs="Times New Roman"/>
                          <w:color w:val="000000" w:themeColor="text1"/>
                          <w:sz w:val="18"/>
                        </w:rPr>
                        <w:t>spp</w:t>
                      </w:r>
                    </w:p>
                    <w:p w14:paraId="339895CB" w14:textId="77777777" w:rsidR="00204D81" w:rsidRPr="00227FFD" w:rsidRDefault="00204D81" w:rsidP="00A73A2A">
                      <w:pPr>
                        <w:spacing w:after="0" w:line="240" w:lineRule="auto"/>
                        <w:contextualSpacing/>
                        <w:rPr>
                          <w:rFonts w:cs="Times New Roman"/>
                          <w:color w:val="000000" w:themeColor="text1"/>
                          <w:sz w:val="18"/>
                        </w:rPr>
                      </w:pPr>
                      <w:r>
                        <w:rPr>
                          <w:rFonts w:cs="Times New Roman"/>
                          <w:color w:val="000000" w:themeColor="text1"/>
                          <w:sz w:val="18"/>
                        </w:rPr>
                        <w:t>Low petiole sulfur mid bulking</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83840" behindDoc="0" locked="0" layoutInCell="1" allowOverlap="1" wp14:anchorId="7FDB06BB" wp14:editId="109E3CFB">
                <wp:simplePos x="0" y="0"/>
                <wp:positionH relativeFrom="margin">
                  <wp:align>left</wp:align>
                </wp:positionH>
                <wp:positionV relativeFrom="paragraph">
                  <wp:posOffset>1590675</wp:posOffset>
                </wp:positionV>
                <wp:extent cx="1828800" cy="990600"/>
                <wp:effectExtent l="0" t="0" r="1866900" b="266700"/>
                <wp:wrapNone/>
                <wp:docPr id="229" name="Callout: Line 229"/>
                <wp:cNvGraphicFramePr/>
                <a:graphic xmlns:a="http://schemas.openxmlformats.org/drawingml/2006/main">
                  <a:graphicData uri="http://schemas.microsoft.com/office/word/2010/wordprocessingShape">
                    <wps:wsp>
                      <wps:cNvSpPr/>
                      <wps:spPr>
                        <a:xfrm flipH="1">
                          <a:off x="914400" y="2787650"/>
                          <a:ext cx="1828800" cy="990600"/>
                        </a:xfrm>
                        <a:prstGeom prst="borderCallout1">
                          <a:avLst>
                            <a:gd name="adj1" fmla="val 53472"/>
                            <a:gd name="adj2" fmla="val -680"/>
                            <a:gd name="adj3" fmla="val 124020"/>
                            <a:gd name="adj4" fmla="val -100640"/>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E4EBA"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7</w:t>
                            </w:r>
                          </w:p>
                          <w:p w14:paraId="7DBF121A" w14:textId="77777777" w:rsidR="00204D81" w:rsidRPr="00B3135E" w:rsidRDefault="00204D81" w:rsidP="00A73A2A">
                            <w:pPr>
                              <w:spacing w:after="0" w:line="240" w:lineRule="auto"/>
                              <w:contextualSpacing/>
                              <w:rPr>
                                <w:rFonts w:cs="Times New Roman"/>
                                <w:color w:val="000000" w:themeColor="text1"/>
                                <w:sz w:val="18"/>
                              </w:rPr>
                            </w:pPr>
                            <w:r w:rsidRPr="00B3135E">
                              <w:rPr>
                                <w:rFonts w:cs="Times New Roman"/>
                                <w:color w:val="000000" w:themeColor="text1"/>
                                <w:sz w:val="18"/>
                              </w:rPr>
                              <w:t>Very high Verticillium risk (168 CFU/g, plants showing wilt)</w:t>
                            </w:r>
                          </w:p>
                          <w:p w14:paraId="26267C2A" w14:textId="77777777" w:rsidR="00204D81" w:rsidRPr="00B3135E" w:rsidRDefault="00204D81" w:rsidP="00A73A2A">
                            <w:pPr>
                              <w:spacing w:after="0" w:line="240" w:lineRule="auto"/>
                              <w:contextualSpacing/>
                              <w:rPr>
                                <w:rFonts w:cs="Times New Roman"/>
                                <w:color w:val="000000" w:themeColor="text1"/>
                                <w:sz w:val="18"/>
                              </w:rPr>
                            </w:pPr>
                            <w:r w:rsidRPr="00B3135E">
                              <w:rPr>
                                <w:rFonts w:cs="Times New Roman"/>
                                <w:color w:val="000000" w:themeColor="text1"/>
                                <w:sz w:val="18"/>
                              </w:rPr>
                              <w:t>Low soil N row closure</w:t>
                            </w:r>
                          </w:p>
                          <w:p w14:paraId="2D760F88" w14:textId="77777777" w:rsidR="00204D81" w:rsidRPr="00B3135E" w:rsidRDefault="00204D81" w:rsidP="00A73A2A">
                            <w:pPr>
                              <w:spacing w:after="0" w:line="240" w:lineRule="auto"/>
                              <w:contextualSpacing/>
                              <w:rPr>
                                <w:rFonts w:cs="Times New Roman"/>
                                <w:color w:val="000000" w:themeColor="text1"/>
                                <w:sz w:val="18"/>
                              </w:rPr>
                            </w:pPr>
                          </w:p>
                          <w:p w14:paraId="253E97B2" w14:textId="77777777" w:rsidR="00204D81" w:rsidRPr="00421412" w:rsidRDefault="00204D81" w:rsidP="00A73A2A">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B06BB" id="Callout: Line 229" o:spid="_x0000_s1046" type="#_x0000_t47" style="position:absolute;left:0;text-align:left;margin-left:0;margin-top:125.25pt;width:2in;height:78pt;flip:x;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" adj="-21738,26788,-147,11550" fillcolor="#f2f2f2 [3052]" strokecolor="black [3213]" strokeweight="1pt">
                <v:textbox>
                  <w:txbxContent>
                    <w:p w14:paraId="381E4EBA"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7</w:t>
                      </w:r>
                    </w:p>
                    <w:p w14:paraId="7DBF121A" w14:textId="77777777" w:rsidR="00204D81" w:rsidRPr="00B3135E" w:rsidRDefault="00204D81" w:rsidP="00A73A2A">
                      <w:pPr>
                        <w:spacing w:after="0" w:line="240" w:lineRule="auto"/>
                        <w:contextualSpacing/>
                        <w:rPr>
                          <w:rFonts w:cs="Times New Roman"/>
                          <w:color w:val="000000" w:themeColor="text1"/>
                          <w:sz w:val="18"/>
                        </w:rPr>
                      </w:pPr>
                      <w:r w:rsidRPr="00B3135E">
                        <w:rPr>
                          <w:rFonts w:cs="Times New Roman"/>
                          <w:color w:val="000000" w:themeColor="text1"/>
                          <w:sz w:val="18"/>
                        </w:rPr>
                        <w:t>Very high Verticillium risk (168 CFU/g, plants showing wilt)</w:t>
                      </w:r>
                    </w:p>
                    <w:p w14:paraId="26267C2A" w14:textId="77777777" w:rsidR="00204D81" w:rsidRPr="00B3135E" w:rsidRDefault="00204D81" w:rsidP="00A73A2A">
                      <w:pPr>
                        <w:spacing w:after="0" w:line="240" w:lineRule="auto"/>
                        <w:contextualSpacing/>
                        <w:rPr>
                          <w:rFonts w:cs="Times New Roman"/>
                          <w:color w:val="000000" w:themeColor="text1"/>
                          <w:sz w:val="18"/>
                        </w:rPr>
                      </w:pPr>
                      <w:r w:rsidRPr="00B3135E">
                        <w:rPr>
                          <w:rFonts w:cs="Times New Roman"/>
                          <w:color w:val="000000" w:themeColor="text1"/>
                          <w:sz w:val="18"/>
                        </w:rPr>
                        <w:t>Low soil N row closure</w:t>
                      </w:r>
                    </w:p>
                    <w:p w14:paraId="2D760F88" w14:textId="77777777" w:rsidR="00204D81" w:rsidRPr="00B3135E" w:rsidRDefault="00204D81" w:rsidP="00A73A2A">
                      <w:pPr>
                        <w:spacing w:after="0" w:line="240" w:lineRule="auto"/>
                        <w:contextualSpacing/>
                        <w:rPr>
                          <w:rFonts w:cs="Times New Roman"/>
                          <w:color w:val="000000" w:themeColor="text1"/>
                          <w:sz w:val="18"/>
                        </w:rPr>
                      </w:pPr>
                    </w:p>
                    <w:p w14:paraId="253E97B2" w14:textId="77777777" w:rsidR="00204D81" w:rsidRPr="00421412" w:rsidRDefault="00204D81" w:rsidP="00A73A2A">
                      <w:pPr>
                        <w:spacing w:after="0" w:line="240" w:lineRule="auto"/>
                        <w:contextualSpacing/>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87936" behindDoc="0" locked="0" layoutInCell="1" allowOverlap="1" wp14:anchorId="21962534" wp14:editId="181E0253">
                <wp:simplePos x="0" y="0"/>
                <wp:positionH relativeFrom="margin">
                  <wp:posOffset>1993900</wp:posOffset>
                </wp:positionH>
                <wp:positionV relativeFrom="paragraph">
                  <wp:posOffset>6350</wp:posOffset>
                </wp:positionV>
                <wp:extent cx="1632585" cy="990600"/>
                <wp:effectExtent l="0" t="0" r="43815" b="1504950"/>
                <wp:wrapNone/>
                <wp:docPr id="230" name="Callout: Line 230"/>
                <wp:cNvGraphicFramePr/>
                <a:graphic xmlns:a="http://schemas.openxmlformats.org/drawingml/2006/main">
                  <a:graphicData uri="http://schemas.microsoft.com/office/word/2010/wordprocessingShape">
                    <wps:wsp>
                      <wps:cNvSpPr/>
                      <wps:spPr>
                        <a:xfrm flipH="1">
                          <a:off x="0" y="0"/>
                          <a:ext cx="1632585" cy="990600"/>
                        </a:xfrm>
                        <a:prstGeom prst="borderCallout1">
                          <a:avLst>
                            <a:gd name="adj1" fmla="val 53472"/>
                            <a:gd name="adj2" fmla="val -680"/>
                            <a:gd name="adj3" fmla="val 249171"/>
                            <a:gd name="adj4" fmla="val 797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65E3F" w14:textId="77777777" w:rsidR="00204D81" w:rsidRDefault="00204D81" w:rsidP="000D1477">
                            <w:pPr>
                              <w:rPr>
                                <w:rFonts w:cs="Times New Roman"/>
                                <w:color w:val="000000" w:themeColor="text1"/>
                              </w:rPr>
                            </w:pPr>
                            <w:r>
                              <w:rPr>
                                <w:rFonts w:cs="Times New Roman"/>
                                <w:color w:val="000000" w:themeColor="text1"/>
                              </w:rPr>
                              <w:t>Site 9</w:t>
                            </w:r>
                          </w:p>
                          <w:p w14:paraId="39BA8DCC" w14:textId="77777777" w:rsidR="00204D81" w:rsidRDefault="00204D81" w:rsidP="000D1477">
                            <w:pPr>
                              <w:rPr>
                                <w:rFonts w:cs="Times New Roman"/>
                                <w:color w:val="000000" w:themeColor="text1"/>
                                <w:sz w:val="18"/>
                                <w:szCs w:val="18"/>
                              </w:rPr>
                            </w:pPr>
                            <w:r w:rsidRPr="00B8279E">
                              <w:rPr>
                                <w:rFonts w:cs="Times New Roman"/>
                                <w:color w:val="000000" w:themeColor="text1"/>
                                <w:sz w:val="18"/>
                                <w:szCs w:val="18"/>
                              </w:rPr>
                              <w:t>Low soil N mid bulking</w:t>
                            </w:r>
                          </w:p>
                          <w:p w14:paraId="44DEAF24" w14:textId="77777777" w:rsidR="00204D81" w:rsidRPr="00EF0834" w:rsidRDefault="00204D81" w:rsidP="000D1477">
                            <w:pPr>
                              <w:rPr>
                                <w:rFonts w:cs="Times New Roman"/>
                                <w:color w:val="000000" w:themeColor="text1"/>
                                <w:sz w:val="20"/>
                              </w:rPr>
                            </w:pPr>
                            <w:r>
                              <w:rPr>
                                <w:rFonts w:cs="Times New Roman"/>
                                <w:color w:val="000000" w:themeColor="text1"/>
                                <w:sz w:val="20"/>
                              </w:rPr>
                              <w:t>Low petiole S row closure, mid bulking</w:t>
                            </w:r>
                          </w:p>
                          <w:p w14:paraId="2DF1BE5D" w14:textId="77777777" w:rsidR="00204D81" w:rsidRPr="00B8279E" w:rsidRDefault="00204D81" w:rsidP="000D1477">
                            <w:pPr>
                              <w:rPr>
                                <w:rFonts w:cs="Times New Roman"/>
                                <w:color w:val="000000" w:themeColor="text1"/>
                                <w:sz w:val="18"/>
                                <w:szCs w:val="18"/>
                              </w:rPr>
                            </w:pPr>
                          </w:p>
                          <w:p w14:paraId="2E20B7CC" w14:textId="77777777" w:rsidR="00204D81" w:rsidRPr="00421412" w:rsidRDefault="00204D81" w:rsidP="000D1477">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62534" id="Callout: Line 230" o:spid="_x0000_s1047" type="#_x0000_t47" style="position:absolute;left:0;text-align:left;margin-left:157pt;margin-top:.5pt;width:128.55pt;height:78pt;flip:x;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" adj="1723,53821,-147,11550" fillcolor="#f2f2f2 [3052]" strokecolor="black [3213]" strokeweight="1pt">
                <v:textbox>
                  <w:txbxContent>
                    <w:p w14:paraId="6DE65E3F" w14:textId="77777777" w:rsidR="00204D81" w:rsidRDefault="00204D81" w:rsidP="000D1477">
                      <w:pPr>
                        <w:rPr>
                          <w:rFonts w:cs="Times New Roman"/>
                          <w:color w:val="000000" w:themeColor="text1"/>
                        </w:rPr>
                      </w:pPr>
                      <w:r>
                        <w:rPr>
                          <w:rFonts w:cs="Times New Roman"/>
                          <w:color w:val="000000" w:themeColor="text1"/>
                        </w:rPr>
                        <w:t>Site 9</w:t>
                      </w:r>
                    </w:p>
                    <w:p w14:paraId="39BA8DCC" w14:textId="77777777" w:rsidR="00204D81" w:rsidRDefault="00204D81" w:rsidP="000D1477">
                      <w:pPr>
                        <w:rPr>
                          <w:rFonts w:cs="Times New Roman"/>
                          <w:color w:val="000000" w:themeColor="text1"/>
                          <w:sz w:val="18"/>
                          <w:szCs w:val="18"/>
                        </w:rPr>
                      </w:pPr>
                      <w:r w:rsidRPr="00B8279E">
                        <w:rPr>
                          <w:rFonts w:cs="Times New Roman"/>
                          <w:color w:val="000000" w:themeColor="text1"/>
                          <w:sz w:val="18"/>
                          <w:szCs w:val="18"/>
                        </w:rPr>
                        <w:t>Low soil N mid bulking</w:t>
                      </w:r>
                    </w:p>
                    <w:p w14:paraId="44DEAF24" w14:textId="77777777" w:rsidR="00204D81" w:rsidRPr="00EF0834" w:rsidRDefault="00204D81" w:rsidP="000D1477">
                      <w:pPr>
                        <w:rPr>
                          <w:rFonts w:cs="Times New Roman"/>
                          <w:color w:val="000000" w:themeColor="text1"/>
                          <w:sz w:val="20"/>
                        </w:rPr>
                      </w:pPr>
                      <w:r>
                        <w:rPr>
                          <w:rFonts w:cs="Times New Roman"/>
                          <w:color w:val="000000" w:themeColor="text1"/>
                          <w:sz w:val="20"/>
                        </w:rPr>
                        <w:t>Low petiole S row closure, mid bulking</w:t>
                      </w:r>
                    </w:p>
                    <w:p w14:paraId="2DF1BE5D" w14:textId="77777777" w:rsidR="00204D81" w:rsidRPr="00B8279E" w:rsidRDefault="00204D81" w:rsidP="000D1477">
                      <w:pPr>
                        <w:rPr>
                          <w:rFonts w:cs="Times New Roman"/>
                          <w:color w:val="000000" w:themeColor="text1"/>
                          <w:sz w:val="18"/>
                          <w:szCs w:val="18"/>
                        </w:rPr>
                      </w:pPr>
                    </w:p>
                    <w:p w14:paraId="2E20B7CC" w14:textId="77777777" w:rsidR="00204D81" w:rsidRPr="00421412" w:rsidRDefault="00204D81" w:rsidP="000D1477">
                      <w:pPr>
                        <w:rPr>
                          <w:rFonts w:cs="Times New Roman"/>
                          <w:color w:val="000000" w:themeColor="text1"/>
                        </w:rPr>
                      </w:pPr>
                    </w:p>
                  </w:txbxContent>
                </v:textbox>
                <o:callout v:ext="edit" minusx="t" minusy="t"/>
                <w10:wrap anchorx="margin"/>
              </v:shape>
            </w:pict>
          </mc:Fallback>
        </mc:AlternateContent>
      </w:r>
      <w:r w:rsidRPr="002326BF">
        <w:rPr>
          <w:noProof/>
          <w:lang w:eastAsia="en-CA"/>
        </w:rPr>
        <mc:AlternateContent>
          <mc:Choice Requires="wps">
            <w:drawing>
              <wp:anchor distT="0" distB="0" distL="114300" distR="114300" simplePos="0" relativeHeight="251689984" behindDoc="0" locked="0" layoutInCell="1" allowOverlap="1" wp14:anchorId="524BFA1A" wp14:editId="47C68A04">
                <wp:simplePos x="0" y="0"/>
                <wp:positionH relativeFrom="margin">
                  <wp:posOffset>5581650</wp:posOffset>
                </wp:positionH>
                <wp:positionV relativeFrom="paragraph">
                  <wp:posOffset>19050</wp:posOffset>
                </wp:positionV>
                <wp:extent cx="1800225" cy="990600"/>
                <wp:effectExtent l="1924050" t="0" r="28575" b="1200150"/>
                <wp:wrapNone/>
                <wp:docPr id="231" name="Callout: Line 231"/>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18763"/>
                            <a:gd name="adj4" fmla="val -106054"/>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92844" w14:textId="77777777" w:rsidR="00204D81" w:rsidRDefault="00204D81" w:rsidP="000D1477">
                            <w:pPr>
                              <w:rPr>
                                <w:rFonts w:cs="Times New Roman"/>
                                <w:color w:val="000000" w:themeColor="text1"/>
                              </w:rPr>
                            </w:pPr>
                            <w:r>
                              <w:rPr>
                                <w:rFonts w:cs="Times New Roman"/>
                                <w:color w:val="000000" w:themeColor="text1"/>
                              </w:rPr>
                              <w:t>Site 8</w:t>
                            </w:r>
                          </w:p>
                          <w:p w14:paraId="671AA93E" w14:textId="77777777" w:rsidR="00204D81" w:rsidRDefault="00204D81" w:rsidP="000D1477">
                            <w:pPr>
                              <w:rPr>
                                <w:rFonts w:cs="Times New Roman"/>
                                <w:color w:val="000000" w:themeColor="text1"/>
                                <w:sz w:val="20"/>
                              </w:rPr>
                            </w:pPr>
                            <w:r w:rsidRPr="00EF0834">
                              <w:rPr>
                                <w:rFonts w:cs="Times New Roman"/>
                                <w:color w:val="000000" w:themeColor="text1"/>
                                <w:sz w:val="20"/>
                              </w:rPr>
                              <w:t>Low soil N row closure</w:t>
                            </w:r>
                            <w:r>
                              <w:rPr>
                                <w:rFonts w:cs="Times New Roman"/>
                                <w:color w:val="000000" w:themeColor="text1"/>
                                <w:sz w:val="20"/>
                              </w:rPr>
                              <w:t>, mid bulking</w:t>
                            </w:r>
                          </w:p>
                          <w:p w14:paraId="04DBA8FC" w14:textId="77777777" w:rsidR="00204D81" w:rsidRPr="00EF0834" w:rsidRDefault="00204D81" w:rsidP="000D1477">
                            <w:pPr>
                              <w:rPr>
                                <w:rFonts w:cs="Times New Roman"/>
                                <w:color w:val="000000" w:themeColor="text1"/>
                                <w:sz w:val="20"/>
                              </w:rPr>
                            </w:pPr>
                            <w:r>
                              <w:rPr>
                                <w:rFonts w:cs="Times New Roman"/>
                                <w:color w:val="000000" w:themeColor="text1"/>
                                <w:sz w:val="20"/>
                              </w:rPr>
                              <w:t>Low petiole S row closure</w:t>
                            </w:r>
                          </w:p>
                          <w:p w14:paraId="79EE8FE1" w14:textId="77777777" w:rsidR="00204D81" w:rsidRPr="00421412" w:rsidRDefault="00204D81" w:rsidP="000D1477">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BFA1A" id="Callout: Line 231" o:spid="_x0000_s1048" type="#_x0000_t47" style="position:absolute;left:0;text-align:left;margin-left:439.5pt;margin-top:1.5pt;width:141.75pt;height:78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" adj="-22908,47253,-147,11550" fillcolor="#f2f2f2 [3052]" strokecolor="black [3213]" strokeweight="1pt">
                <v:textbox>
                  <w:txbxContent>
                    <w:p w14:paraId="53C92844" w14:textId="77777777" w:rsidR="00204D81" w:rsidRDefault="00204D81" w:rsidP="000D1477">
                      <w:pPr>
                        <w:rPr>
                          <w:rFonts w:cs="Times New Roman"/>
                          <w:color w:val="000000" w:themeColor="text1"/>
                        </w:rPr>
                      </w:pPr>
                      <w:r>
                        <w:rPr>
                          <w:rFonts w:cs="Times New Roman"/>
                          <w:color w:val="000000" w:themeColor="text1"/>
                        </w:rPr>
                        <w:t>Site 8</w:t>
                      </w:r>
                    </w:p>
                    <w:p w14:paraId="671AA93E" w14:textId="77777777" w:rsidR="00204D81" w:rsidRDefault="00204D81" w:rsidP="000D1477">
                      <w:pPr>
                        <w:rPr>
                          <w:rFonts w:cs="Times New Roman"/>
                          <w:color w:val="000000" w:themeColor="text1"/>
                          <w:sz w:val="20"/>
                        </w:rPr>
                      </w:pPr>
                      <w:r w:rsidRPr="00EF0834">
                        <w:rPr>
                          <w:rFonts w:cs="Times New Roman"/>
                          <w:color w:val="000000" w:themeColor="text1"/>
                          <w:sz w:val="20"/>
                        </w:rPr>
                        <w:t>Low soil N row closure</w:t>
                      </w:r>
                      <w:r>
                        <w:rPr>
                          <w:rFonts w:cs="Times New Roman"/>
                          <w:color w:val="000000" w:themeColor="text1"/>
                          <w:sz w:val="20"/>
                        </w:rPr>
                        <w:t>, mid bulking</w:t>
                      </w:r>
                    </w:p>
                    <w:p w14:paraId="04DBA8FC" w14:textId="77777777" w:rsidR="00204D81" w:rsidRPr="00EF0834" w:rsidRDefault="00204D81" w:rsidP="000D1477">
                      <w:pPr>
                        <w:rPr>
                          <w:rFonts w:cs="Times New Roman"/>
                          <w:color w:val="000000" w:themeColor="text1"/>
                          <w:sz w:val="20"/>
                        </w:rPr>
                      </w:pPr>
                      <w:r>
                        <w:rPr>
                          <w:rFonts w:cs="Times New Roman"/>
                          <w:color w:val="000000" w:themeColor="text1"/>
                          <w:sz w:val="20"/>
                        </w:rPr>
                        <w:t>Low petiole S row closure</w:t>
                      </w:r>
                    </w:p>
                    <w:p w14:paraId="79EE8FE1" w14:textId="77777777" w:rsidR="00204D81" w:rsidRPr="00421412" w:rsidRDefault="00204D81" w:rsidP="000D1477">
                      <w:pPr>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691008" behindDoc="0" locked="0" layoutInCell="1" allowOverlap="1" wp14:anchorId="26A99BBD" wp14:editId="53C864CC">
                <wp:simplePos x="0" y="0"/>
                <wp:positionH relativeFrom="margin">
                  <wp:align>right</wp:align>
                </wp:positionH>
                <wp:positionV relativeFrom="paragraph">
                  <wp:posOffset>1076325</wp:posOffset>
                </wp:positionV>
                <wp:extent cx="1800225" cy="990600"/>
                <wp:effectExtent l="2628900" t="0" r="28575" b="19050"/>
                <wp:wrapNone/>
                <wp:docPr id="232" name="Callout: Line 232"/>
                <wp:cNvGraphicFramePr/>
                <a:graphic xmlns:a="http://schemas.openxmlformats.org/drawingml/2006/main">
                  <a:graphicData uri="http://schemas.microsoft.com/office/word/2010/wordprocessingShape">
                    <wps:wsp>
                      <wps:cNvSpPr/>
                      <wps:spPr>
                        <a:xfrm>
                          <a:off x="7315200" y="2273300"/>
                          <a:ext cx="1800225" cy="990600"/>
                        </a:xfrm>
                        <a:prstGeom prst="borderCallout1">
                          <a:avLst>
                            <a:gd name="adj1" fmla="val 53472"/>
                            <a:gd name="adj2" fmla="val -680"/>
                            <a:gd name="adj3" fmla="val 24742"/>
                            <a:gd name="adj4" fmla="val -144614"/>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AC80E" w14:textId="77777777" w:rsidR="00204D81" w:rsidRDefault="00204D81" w:rsidP="000D1477">
                            <w:pPr>
                              <w:rPr>
                                <w:rFonts w:cs="Times New Roman"/>
                                <w:color w:val="000000" w:themeColor="text1"/>
                              </w:rPr>
                            </w:pPr>
                            <w:r>
                              <w:rPr>
                                <w:rFonts w:cs="Times New Roman"/>
                                <w:color w:val="000000" w:themeColor="text1"/>
                              </w:rPr>
                              <w:t>Site 11</w:t>
                            </w:r>
                          </w:p>
                          <w:p w14:paraId="6B19C435" w14:textId="77777777" w:rsidR="00204D81" w:rsidRDefault="00204D81" w:rsidP="000D1477">
                            <w:pPr>
                              <w:rPr>
                                <w:rFonts w:cs="Times New Roman"/>
                                <w:color w:val="000000" w:themeColor="text1"/>
                                <w:sz w:val="20"/>
                              </w:rPr>
                            </w:pPr>
                            <w:r w:rsidRPr="00EF0834">
                              <w:rPr>
                                <w:rFonts w:cs="Times New Roman"/>
                                <w:color w:val="000000" w:themeColor="text1"/>
                                <w:sz w:val="20"/>
                              </w:rPr>
                              <w:t>Low soil N row closure</w:t>
                            </w:r>
                            <w:r>
                              <w:rPr>
                                <w:rFonts w:cs="Times New Roman"/>
                                <w:color w:val="000000" w:themeColor="text1"/>
                                <w:sz w:val="20"/>
                              </w:rPr>
                              <w:t>, mid bulking</w:t>
                            </w:r>
                          </w:p>
                          <w:p w14:paraId="568920A9" w14:textId="77777777" w:rsidR="00204D81" w:rsidRPr="00227FFD" w:rsidRDefault="00204D81" w:rsidP="000D1477">
                            <w:pPr>
                              <w:rPr>
                                <w:rFonts w:cs="Times New Roman"/>
                                <w:color w:val="000000" w:themeColor="text1"/>
                                <w:sz w:val="18"/>
                              </w:rPr>
                            </w:pPr>
                            <w:r>
                              <w:rPr>
                                <w:rFonts w:cs="Times New Roman"/>
                                <w:color w:val="000000" w:themeColor="text1"/>
                                <w:sz w:val="18"/>
                              </w:rPr>
                              <w:t>Low petiole sulfur mid bulking</w:t>
                            </w:r>
                          </w:p>
                          <w:p w14:paraId="65B6D387" w14:textId="77777777" w:rsidR="00204D81" w:rsidRPr="00EF0834" w:rsidRDefault="00204D81" w:rsidP="000D1477">
                            <w:pPr>
                              <w:rPr>
                                <w:rFonts w:cs="Times New Roman"/>
                                <w:color w:val="000000" w:themeColor="text1"/>
                                <w:sz w:val="20"/>
                              </w:rPr>
                            </w:pPr>
                          </w:p>
                          <w:p w14:paraId="31DDBD9B" w14:textId="77777777" w:rsidR="00204D81" w:rsidRPr="00421412" w:rsidRDefault="00204D81" w:rsidP="000D1477">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99BBD" id="Callout: Line 232" o:spid="_x0000_s1049" type="#_x0000_t47" style="position:absolute;left:0;text-align:left;margin-left:90.55pt;margin-top:84.75pt;width:141.75pt;height:78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" adj="-31237,5344,-147,11550" fillcolor="#f2f2f2 [3052]" strokecolor="black [3213]" strokeweight="1pt">
                <v:textbox>
                  <w:txbxContent>
                    <w:p w14:paraId="753AC80E" w14:textId="77777777" w:rsidR="00204D81" w:rsidRDefault="00204D81" w:rsidP="000D1477">
                      <w:pPr>
                        <w:rPr>
                          <w:rFonts w:cs="Times New Roman"/>
                          <w:color w:val="000000" w:themeColor="text1"/>
                        </w:rPr>
                      </w:pPr>
                      <w:r>
                        <w:rPr>
                          <w:rFonts w:cs="Times New Roman"/>
                          <w:color w:val="000000" w:themeColor="text1"/>
                        </w:rPr>
                        <w:t>Site 11</w:t>
                      </w:r>
                    </w:p>
                    <w:p w14:paraId="6B19C435" w14:textId="77777777" w:rsidR="00204D81" w:rsidRDefault="00204D81" w:rsidP="000D1477">
                      <w:pPr>
                        <w:rPr>
                          <w:rFonts w:cs="Times New Roman"/>
                          <w:color w:val="000000" w:themeColor="text1"/>
                          <w:sz w:val="20"/>
                        </w:rPr>
                      </w:pPr>
                      <w:r w:rsidRPr="00EF0834">
                        <w:rPr>
                          <w:rFonts w:cs="Times New Roman"/>
                          <w:color w:val="000000" w:themeColor="text1"/>
                          <w:sz w:val="20"/>
                        </w:rPr>
                        <w:t>Low soil N row closure</w:t>
                      </w:r>
                      <w:r>
                        <w:rPr>
                          <w:rFonts w:cs="Times New Roman"/>
                          <w:color w:val="000000" w:themeColor="text1"/>
                          <w:sz w:val="20"/>
                        </w:rPr>
                        <w:t>, mid bulking</w:t>
                      </w:r>
                    </w:p>
                    <w:p w14:paraId="568920A9" w14:textId="77777777" w:rsidR="00204D81" w:rsidRPr="00227FFD" w:rsidRDefault="00204D81" w:rsidP="000D1477">
                      <w:pPr>
                        <w:rPr>
                          <w:rFonts w:cs="Times New Roman"/>
                          <w:color w:val="000000" w:themeColor="text1"/>
                          <w:sz w:val="18"/>
                        </w:rPr>
                      </w:pPr>
                      <w:r>
                        <w:rPr>
                          <w:rFonts w:cs="Times New Roman"/>
                          <w:color w:val="000000" w:themeColor="text1"/>
                          <w:sz w:val="18"/>
                        </w:rPr>
                        <w:t>Low petiole sulfur mid bulking</w:t>
                      </w:r>
                    </w:p>
                    <w:p w14:paraId="65B6D387" w14:textId="77777777" w:rsidR="00204D81" w:rsidRPr="00EF0834" w:rsidRDefault="00204D81" w:rsidP="000D1477">
                      <w:pPr>
                        <w:rPr>
                          <w:rFonts w:cs="Times New Roman"/>
                          <w:color w:val="000000" w:themeColor="text1"/>
                          <w:sz w:val="20"/>
                        </w:rPr>
                      </w:pPr>
                    </w:p>
                    <w:p w14:paraId="31DDBD9B" w14:textId="77777777" w:rsidR="00204D81" w:rsidRPr="00421412" w:rsidRDefault="00204D81" w:rsidP="000D1477">
                      <w:pPr>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93056" behindDoc="0" locked="0" layoutInCell="1" allowOverlap="1" wp14:anchorId="49CFB65B" wp14:editId="4093AF81">
                <wp:simplePos x="0" y="0"/>
                <wp:positionH relativeFrom="margin">
                  <wp:posOffset>6400800</wp:posOffset>
                </wp:positionH>
                <wp:positionV relativeFrom="paragraph">
                  <wp:posOffset>3143250</wp:posOffset>
                </wp:positionV>
                <wp:extent cx="1800225" cy="990600"/>
                <wp:effectExtent l="1562100" t="857250" r="28575" b="19050"/>
                <wp:wrapNone/>
                <wp:docPr id="233" name="Callout: Line 233"/>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85842"/>
                            <a:gd name="adj4" fmla="val -8531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946ECE" w14:textId="77777777" w:rsidR="00204D81" w:rsidRDefault="00204D81" w:rsidP="000D1477">
                            <w:pPr>
                              <w:rPr>
                                <w:rFonts w:cs="Times New Roman"/>
                                <w:color w:val="000000" w:themeColor="text1"/>
                              </w:rPr>
                            </w:pPr>
                            <w:r>
                              <w:rPr>
                                <w:rFonts w:cs="Times New Roman"/>
                                <w:color w:val="000000" w:themeColor="text1"/>
                              </w:rPr>
                              <w:t>Site 12 – Low OM</w:t>
                            </w:r>
                          </w:p>
                          <w:p w14:paraId="496BABAD"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Many plants with black dot</w:t>
                            </w:r>
                          </w:p>
                          <w:p w14:paraId="42A5F9B1"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Low soil N row closure, mid bulking</w:t>
                            </w:r>
                          </w:p>
                          <w:p w14:paraId="7468E014"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 xml:space="preserve">Low petiole S row closure, </w:t>
                            </w:r>
                            <w:r>
                              <w:rPr>
                                <w:rFonts w:cs="Times New Roman"/>
                                <w:color w:val="000000" w:themeColor="text1"/>
                                <w:sz w:val="16"/>
                                <w:szCs w:val="20"/>
                              </w:rPr>
                              <w:t xml:space="preserve">deficient </w:t>
                            </w:r>
                            <w:r w:rsidRPr="00227FFD">
                              <w:rPr>
                                <w:rFonts w:cs="Times New Roman"/>
                                <w:color w:val="000000" w:themeColor="text1"/>
                                <w:sz w:val="16"/>
                                <w:szCs w:val="20"/>
                              </w:rPr>
                              <w:t>mid bulking</w:t>
                            </w:r>
                          </w:p>
                          <w:p w14:paraId="766944DE" w14:textId="77777777" w:rsidR="00204D81" w:rsidRPr="00227FFD" w:rsidRDefault="00204D81" w:rsidP="000D1477">
                            <w:pPr>
                              <w:spacing w:after="0" w:line="240" w:lineRule="auto"/>
                              <w:contextualSpacing/>
                              <w:rPr>
                                <w:rFonts w:cs="Times New Roman"/>
                                <w:color w:val="000000" w:themeColor="text1"/>
                                <w:sz w:val="16"/>
                                <w:szCs w:val="20"/>
                              </w:rPr>
                            </w:pPr>
                          </w:p>
                          <w:p w14:paraId="3F83DE2D" w14:textId="77777777" w:rsidR="00204D81" w:rsidRPr="00227FFD" w:rsidRDefault="00204D81" w:rsidP="000D1477">
                            <w:pPr>
                              <w:spacing w:after="0" w:line="240" w:lineRule="auto"/>
                              <w:contextualSpacing/>
                              <w:rPr>
                                <w:rFonts w:cs="Times New Roman"/>
                                <w:color w:val="000000" w:themeColor="text1"/>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FB65B" id="Callout: Line 233" o:spid="_x0000_s1050" type="#_x0000_t47" style="position:absolute;left:0;text-align:left;margin-left:7in;margin-top:247.5pt;width:141.75pt;height:7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" adj="-18429,-18542,-147,11550" fillcolor="#f2f2f2 [3052]" strokecolor="black [3213]" strokeweight="1pt">
                <v:textbox>
                  <w:txbxContent>
                    <w:p w14:paraId="30946ECE" w14:textId="77777777" w:rsidR="00204D81" w:rsidRDefault="00204D81" w:rsidP="000D1477">
                      <w:pPr>
                        <w:rPr>
                          <w:rFonts w:cs="Times New Roman"/>
                          <w:color w:val="000000" w:themeColor="text1"/>
                        </w:rPr>
                      </w:pPr>
                      <w:r>
                        <w:rPr>
                          <w:rFonts w:cs="Times New Roman"/>
                          <w:color w:val="000000" w:themeColor="text1"/>
                        </w:rPr>
                        <w:t>Site 12 – Low OM</w:t>
                      </w:r>
                    </w:p>
                    <w:p w14:paraId="496BABAD"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Many plants with black dot</w:t>
                      </w:r>
                    </w:p>
                    <w:p w14:paraId="42A5F9B1"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Low soil N row closure, mid bulking</w:t>
                      </w:r>
                    </w:p>
                    <w:p w14:paraId="7468E014" w14:textId="77777777" w:rsidR="00204D81" w:rsidRPr="00227FFD" w:rsidRDefault="00204D81" w:rsidP="000D1477">
                      <w:pPr>
                        <w:spacing w:after="0" w:line="240" w:lineRule="auto"/>
                        <w:contextualSpacing/>
                        <w:rPr>
                          <w:rFonts w:cs="Times New Roman"/>
                          <w:color w:val="000000" w:themeColor="text1"/>
                          <w:sz w:val="16"/>
                          <w:szCs w:val="20"/>
                        </w:rPr>
                      </w:pPr>
                      <w:r w:rsidRPr="00227FFD">
                        <w:rPr>
                          <w:rFonts w:cs="Times New Roman"/>
                          <w:color w:val="000000" w:themeColor="text1"/>
                          <w:sz w:val="16"/>
                          <w:szCs w:val="20"/>
                        </w:rPr>
                        <w:t xml:space="preserve">Low petiole S row closure, </w:t>
                      </w:r>
                      <w:r>
                        <w:rPr>
                          <w:rFonts w:cs="Times New Roman"/>
                          <w:color w:val="000000" w:themeColor="text1"/>
                          <w:sz w:val="16"/>
                          <w:szCs w:val="20"/>
                        </w:rPr>
                        <w:t xml:space="preserve">deficient </w:t>
                      </w:r>
                      <w:r w:rsidRPr="00227FFD">
                        <w:rPr>
                          <w:rFonts w:cs="Times New Roman"/>
                          <w:color w:val="000000" w:themeColor="text1"/>
                          <w:sz w:val="16"/>
                          <w:szCs w:val="20"/>
                        </w:rPr>
                        <w:t>mid bulking</w:t>
                      </w:r>
                    </w:p>
                    <w:p w14:paraId="766944DE" w14:textId="77777777" w:rsidR="00204D81" w:rsidRPr="00227FFD" w:rsidRDefault="00204D81" w:rsidP="000D1477">
                      <w:pPr>
                        <w:spacing w:after="0" w:line="240" w:lineRule="auto"/>
                        <w:contextualSpacing/>
                        <w:rPr>
                          <w:rFonts w:cs="Times New Roman"/>
                          <w:color w:val="000000" w:themeColor="text1"/>
                          <w:sz w:val="16"/>
                          <w:szCs w:val="20"/>
                        </w:rPr>
                      </w:pPr>
                    </w:p>
                    <w:p w14:paraId="3F83DE2D" w14:textId="77777777" w:rsidR="00204D81" w:rsidRPr="00227FFD" w:rsidRDefault="00204D81" w:rsidP="000D1477">
                      <w:pPr>
                        <w:spacing w:after="0" w:line="240" w:lineRule="auto"/>
                        <w:contextualSpacing/>
                        <w:rPr>
                          <w:rFonts w:cs="Times New Roman"/>
                          <w:color w:val="000000" w:themeColor="text1"/>
                          <w:sz w:val="16"/>
                          <w:szCs w:val="20"/>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94080" behindDoc="0" locked="0" layoutInCell="1" allowOverlap="1" wp14:anchorId="7CC0B7A9" wp14:editId="0852B965">
                <wp:simplePos x="0" y="0"/>
                <wp:positionH relativeFrom="margin">
                  <wp:posOffset>6388100</wp:posOffset>
                </wp:positionH>
                <wp:positionV relativeFrom="paragraph">
                  <wp:posOffset>4178300</wp:posOffset>
                </wp:positionV>
                <wp:extent cx="1800225" cy="990600"/>
                <wp:effectExtent l="1333500" t="1028700" r="28575" b="19050"/>
                <wp:wrapNone/>
                <wp:docPr id="234" name="Callout: Line 234"/>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02737"/>
                            <a:gd name="adj4" fmla="val -72889"/>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80D5" w14:textId="77777777" w:rsidR="00204D81" w:rsidRPr="00421412" w:rsidRDefault="00204D81" w:rsidP="000D1477">
                            <w:pPr>
                              <w:rPr>
                                <w:rFonts w:cs="Times New Roman"/>
                                <w:color w:val="000000" w:themeColor="text1"/>
                              </w:rPr>
                            </w:pPr>
                            <w:r>
                              <w:rPr>
                                <w:rFonts w:cs="Times New Roman"/>
                                <w:color w:val="000000" w:themeColor="text1"/>
                              </w:rPr>
                              <w:t>Site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0B7A9" id="Callout: Line 234" o:spid="_x0000_s1051" type="#_x0000_t47" style="position:absolute;left:0;text-align:left;margin-left:503pt;margin-top:329pt;width:141.75pt;height:7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" adj="-15744,-22191,-147,11550" fillcolor="#f2f2f2 [3052]" strokecolor="black [3213]" strokeweight="1pt">
                <v:textbox>
                  <w:txbxContent>
                    <w:p w14:paraId="35E980D5" w14:textId="77777777" w:rsidR="00204D81" w:rsidRPr="00421412" w:rsidRDefault="00204D81" w:rsidP="000D1477">
                      <w:pPr>
                        <w:rPr>
                          <w:rFonts w:cs="Times New Roman"/>
                          <w:color w:val="000000" w:themeColor="text1"/>
                        </w:rPr>
                      </w:pPr>
                      <w:r>
                        <w:rPr>
                          <w:rFonts w:cs="Times New Roman"/>
                          <w:color w:val="000000" w:themeColor="text1"/>
                        </w:rPr>
                        <w:t>Site 3</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86912" behindDoc="0" locked="0" layoutInCell="1" allowOverlap="1" wp14:anchorId="689F19DA" wp14:editId="3AAFA8F2">
                <wp:simplePos x="0" y="0"/>
                <wp:positionH relativeFrom="margin">
                  <wp:align>left</wp:align>
                </wp:positionH>
                <wp:positionV relativeFrom="paragraph">
                  <wp:posOffset>2686050</wp:posOffset>
                </wp:positionV>
                <wp:extent cx="1828800" cy="990600"/>
                <wp:effectExtent l="0" t="0" r="781050" b="19050"/>
                <wp:wrapNone/>
                <wp:docPr id="235" name="Callout: Line 235"/>
                <wp:cNvGraphicFramePr/>
                <a:graphic xmlns:a="http://schemas.openxmlformats.org/drawingml/2006/main">
                  <a:graphicData uri="http://schemas.microsoft.com/office/word/2010/wordprocessingShape">
                    <wps:wsp>
                      <wps:cNvSpPr/>
                      <wps:spPr>
                        <a:xfrm flipH="1">
                          <a:off x="914400" y="3883231"/>
                          <a:ext cx="1828800" cy="990600"/>
                        </a:xfrm>
                        <a:prstGeom prst="borderCallout1">
                          <a:avLst>
                            <a:gd name="adj1" fmla="val 53472"/>
                            <a:gd name="adj2" fmla="val -680"/>
                            <a:gd name="adj3" fmla="val 47786"/>
                            <a:gd name="adj4" fmla="val -4142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2FF83"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6</w:t>
                            </w:r>
                          </w:p>
                          <w:p w14:paraId="6BE13B80" w14:textId="77777777" w:rsidR="00204D81" w:rsidRPr="00B8279E"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 xml:space="preserve">Burn symptoms in one point of season, pattern artificial </w:t>
                            </w:r>
                          </w:p>
                          <w:p w14:paraId="3AB48174" w14:textId="77777777" w:rsidR="00204D81" w:rsidRPr="00B8279E"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Low soil N mid bulking</w:t>
                            </w:r>
                          </w:p>
                          <w:p w14:paraId="39D724F8" w14:textId="77777777" w:rsidR="00204D81" w:rsidRPr="00421412" w:rsidRDefault="00204D81" w:rsidP="00A73A2A">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F19DA" id="Callout: Line 235" o:spid="_x0000_s1052" type="#_x0000_t47" style="position:absolute;left:0;text-align:left;margin-left:0;margin-top:211.5pt;width:2in;height:78pt;flip:x;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" adj="-8947,10322,-147,11550" fillcolor="#f2f2f2 [3052]" strokecolor="black [3213]" strokeweight="1pt">
                <v:textbox>
                  <w:txbxContent>
                    <w:p w14:paraId="5812FF83"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6</w:t>
                      </w:r>
                    </w:p>
                    <w:p w14:paraId="6BE13B80" w14:textId="77777777" w:rsidR="00204D81" w:rsidRPr="00B8279E"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 xml:space="preserve">Burn symptoms in one point of season, pattern artificial </w:t>
                      </w:r>
                    </w:p>
                    <w:p w14:paraId="3AB48174" w14:textId="77777777" w:rsidR="00204D81" w:rsidRPr="00B8279E"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Low soil N mid bulking</w:t>
                      </w:r>
                    </w:p>
                    <w:p w14:paraId="39D724F8" w14:textId="77777777" w:rsidR="00204D81" w:rsidRPr="00421412" w:rsidRDefault="00204D81" w:rsidP="00A73A2A">
                      <w:pPr>
                        <w:spacing w:after="0" w:line="240" w:lineRule="auto"/>
                        <w:contextualSpacing/>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96128" behindDoc="0" locked="0" layoutInCell="1" allowOverlap="1" wp14:anchorId="7FF12334" wp14:editId="60E0732E">
                <wp:simplePos x="0" y="0"/>
                <wp:positionH relativeFrom="margin">
                  <wp:posOffset>1976755</wp:posOffset>
                </wp:positionH>
                <wp:positionV relativeFrom="paragraph">
                  <wp:posOffset>5237480</wp:posOffset>
                </wp:positionV>
                <wp:extent cx="1781175" cy="990600"/>
                <wp:effectExtent l="0" t="609600" r="85725" b="19050"/>
                <wp:wrapNone/>
                <wp:docPr id="236" name="Callout: Line 236"/>
                <wp:cNvGraphicFramePr/>
                <a:graphic xmlns:a="http://schemas.openxmlformats.org/drawingml/2006/main">
                  <a:graphicData uri="http://schemas.microsoft.com/office/word/2010/wordprocessingShape">
                    <wps:wsp>
                      <wps:cNvSpPr/>
                      <wps:spPr>
                        <a:xfrm flipH="1">
                          <a:off x="0" y="0"/>
                          <a:ext cx="1781175" cy="990600"/>
                        </a:xfrm>
                        <a:prstGeom prst="borderCallout1">
                          <a:avLst>
                            <a:gd name="adj1" fmla="val 53472"/>
                            <a:gd name="adj2" fmla="val -680"/>
                            <a:gd name="adj3" fmla="val -61229"/>
                            <a:gd name="adj4" fmla="val -313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FA775"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4</w:t>
                            </w:r>
                          </w:p>
                          <w:p w14:paraId="6D77F0F1" w14:textId="77777777" w:rsidR="00204D81" w:rsidRPr="00421412" w:rsidRDefault="00204D81" w:rsidP="00A73A2A">
                            <w:pPr>
                              <w:spacing w:after="0" w:line="240" w:lineRule="auto"/>
                              <w:contextualSpacing/>
                              <w:rPr>
                                <w:rFonts w:cs="Times New Roman"/>
                                <w:color w:val="000000" w:themeColor="text1"/>
                              </w:rPr>
                            </w:pPr>
                            <w:r w:rsidRPr="005D078C">
                              <w:rPr>
                                <w:rFonts w:cs="Times New Roman"/>
                                <w:color w:val="000000" w:themeColor="text1"/>
                              </w:rPr>
                              <w:t xml:space="preserve">Very high </w:t>
                            </w:r>
                            <w:r>
                              <w:rPr>
                                <w:rFonts w:cs="Times New Roman"/>
                                <w:color w:val="000000" w:themeColor="text1"/>
                              </w:rPr>
                              <w:t>V</w:t>
                            </w:r>
                            <w:r w:rsidRPr="005D078C">
                              <w:rPr>
                                <w:rFonts w:cs="Times New Roman"/>
                                <w:color w:val="000000" w:themeColor="text1"/>
                              </w:rPr>
                              <w:t>erticillium risk (</w:t>
                            </w:r>
                            <w:r>
                              <w:rPr>
                                <w:rFonts w:cs="Times New Roman"/>
                                <w:color w:val="000000" w:themeColor="text1"/>
                              </w:rPr>
                              <w:t>158</w:t>
                            </w:r>
                            <w:r w:rsidRPr="005D078C">
                              <w:rPr>
                                <w:rFonts w:cs="Times New Roman"/>
                                <w:color w:val="000000" w:themeColor="text1"/>
                              </w:rPr>
                              <w:t xml:space="preserve"> CFU/g, plants showing wilt)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12334" id="Callout: Line 236" o:spid="_x0000_s1053" type="#_x0000_t47" style="position:absolute;left:0;text-align:left;margin-left:155.65pt;margin-top:412.4pt;width:140.25pt;height:78pt;flip:x;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" adj="-678,-13225,-147,11550" fillcolor="#f2f2f2 [3052]" strokecolor="black [3213]" strokeweight="1pt">
                <v:textbox>
                  <w:txbxContent>
                    <w:p w14:paraId="036FA775"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4</w:t>
                      </w:r>
                    </w:p>
                    <w:p w14:paraId="6D77F0F1" w14:textId="77777777" w:rsidR="00204D81" w:rsidRPr="00421412" w:rsidRDefault="00204D81" w:rsidP="00A73A2A">
                      <w:pPr>
                        <w:spacing w:after="0" w:line="240" w:lineRule="auto"/>
                        <w:contextualSpacing/>
                        <w:rPr>
                          <w:rFonts w:cs="Times New Roman"/>
                          <w:color w:val="000000" w:themeColor="text1"/>
                        </w:rPr>
                      </w:pPr>
                      <w:r w:rsidRPr="005D078C">
                        <w:rPr>
                          <w:rFonts w:cs="Times New Roman"/>
                          <w:color w:val="000000" w:themeColor="text1"/>
                        </w:rPr>
                        <w:t xml:space="preserve">Very high </w:t>
                      </w:r>
                      <w:r>
                        <w:rPr>
                          <w:rFonts w:cs="Times New Roman"/>
                          <w:color w:val="000000" w:themeColor="text1"/>
                        </w:rPr>
                        <w:t>V</w:t>
                      </w:r>
                      <w:r w:rsidRPr="005D078C">
                        <w:rPr>
                          <w:rFonts w:cs="Times New Roman"/>
                          <w:color w:val="000000" w:themeColor="text1"/>
                        </w:rPr>
                        <w:t>erticillium risk (</w:t>
                      </w:r>
                      <w:r>
                        <w:rPr>
                          <w:rFonts w:cs="Times New Roman"/>
                          <w:color w:val="000000" w:themeColor="text1"/>
                        </w:rPr>
                        <w:t>158</w:t>
                      </w:r>
                      <w:r w:rsidRPr="005D078C">
                        <w:rPr>
                          <w:rFonts w:cs="Times New Roman"/>
                          <w:color w:val="000000" w:themeColor="text1"/>
                        </w:rPr>
                        <w:t xml:space="preserve"> CFU/g, plants showing wilt)</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97152" behindDoc="0" locked="0" layoutInCell="1" allowOverlap="1" wp14:anchorId="1DAF9E21" wp14:editId="75521979">
                <wp:simplePos x="0" y="0"/>
                <wp:positionH relativeFrom="margin">
                  <wp:posOffset>4513580</wp:posOffset>
                </wp:positionH>
                <wp:positionV relativeFrom="paragraph">
                  <wp:posOffset>5239385</wp:posOffset>
                </wp:positionV>
                <wp:extent cx="1800225" cy="990600"/>
                <wp:effectExtent l="19050" t="990600" r="28575" b="19050"/>
                <wp:wrapNone/>
                <wp:docPr id="237" name="Callout: Line 237"/>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98142"/>
                            <a:gd name="adj4" fmla="val 2143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A3A7B" w14:textId="77777777" w:rsidR="00204D81" w:rsidRDefault="00204D81" w:rsidP="000D1477">
                            <w:pPr>
                              <w:rPr>
                                <w:rFonts w:cs="Times New Roman"/>
                                <w:color w:val="000000" w:themeColor="text1"/>
                              </w:rPr>
                            </w:pPr>
                            <w:r>
                              <w:rPr>
                                <w:rFonts w:cs="Times New Roman"/>
                                <w:color w:val="000000" w:themeColor="text1"/>
                              </w:rPr>
                              <w:t>Site 2</w:t>
                            </w:r>
                          </w:p>
                          <w:p w14:paraId="01826158" w14:textId="77777777" w:rsidR="00204D81" w:rsidRPr="00421412" w:rsidRDefault="00204D81" w:rsidP="000D1477">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9E21" id="Callout: Line 237" o:spid="_x0000_s1054" type="#_x0000_t47" style="position:absolute;left:0;text-align:left;margin-left:355.4pt;margin-top:412.55pt;width:141.75pt;height:7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" adj="4630,-21199,-147,11550" fillcolor="#f2f2f2 [3052]" strokecolor="black [3213]" strokeweight="1pt">
                <v:textbox>
                  <w:txbxContent>
                    <w:p w14:paraId="555A3A7B" w14:textId="77777777" w:rsidR="00204D81" w:rsidRDefault="00204D81" w:rsidP="000D1477">
                      <w:pPr>
                        <w:rPr>
                          <w:rFonts w:cs="Times New Roman"/>
                          <w:color w:val="000000" w:themeColor="text1"/>
                        </w:rPr>
                      </w:pPr>
                      <w:r>
                        <w:rPr>
                          <w:rFonts w:cs="Times New Roman"/>
                          <w:color w:val="000000" w:themeColor="text1"/>
                        </w:rPr>
                        <w:t>Site 2</w:t>
                      </w:r>
                    </w:p>
                    <w:p w14:paraId="01826158" w14:textId="77777777" w:rsidR="00204D81" w:rsidRPr="00421412" w:rsidRDefault="00204D81" w:rsidP="000D1477">
                      <w:pPr>
                        <w:rPr>
                          <w:rFonts w:cs="Times New Roman"/>
                          <w:color w:val="000000" w:themeColor="text1"/>
                        </w:rPr>
                      </w:pPr>
                    </w:p>
                  </w:txbxContent>
                </v:textbox>
                <o:callout v:ext="edit" minusx="t"/>
                <w10:wrap anchorx="margin"/>
              </v:shape>
            </w:pict>
          </mc:Fallback>
        </mc:AlternateContent>
      </w:r>
      <w:r>
        <w:rPr>
          <w:noProof/>
          <w:lang w:eastAsia="en-CA"/>
        </w:rPr>
        <w:drawing>
          <wp:anchor distT="0" distB="0" distL="114300" distR="114300" simplePos="0" relativeHeight="251698176" behindDoc="1" locked="0" layoutInCell="1" allowOverlap="1" wp14:anchorId="69A82DB7" wp14:editId="73EEC1EF">
            <wp:simplePos x="0" y="0"/>
            <wp:positionH relativeFrom="margin">
              <wp:posOffset>725805</wp:posOffset>
            </wp:positionH>
            <wp:positionV relativeFrom="paragraph">
              <wp:posOffset>895350</wp:posOffset>
            </wp:positionV>
            <wp:extent cx="6430010" cy="4723765"/>
            <wp:effectExtent l="0" t="0" r="8890" b="63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30010" cy="4723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26BF">
        <w:rPr>
          <w:noProof/>
          <w:lang w:eastAsia="en-CA"/>
        </w:rPr>
        <mc:AlternateContent>
          <mc:Choice Requires="wps">
            <w:drawing>
              <wp:anchor distT="0" distB="0" distL="114300" distR="114300" simplePos="0" relativeHeight="251685888" behindDoc="0" locked="0" layoutInCell="1" allowOverlap="1" wp14:anchorId="2992E2B7" wp14:editId="031047BF">
                <wp:simplePos x="0" y="0"/>
                <wp:positionH relativeFrom="margin">
                  <wp:align>left</wp:align>
                </wp:positionH>
                <wp:positionV relativeFrom="paragraph">
                  <wp:posOffset>3790950</wp:posOffset>
                </wp:positionV>
                <wp:extent cx="1828800" cy="990600"/>
                <wp:effectExtent l="0" t="95250" r="1047750" b="19050"/>
                <wp:wrapNone/>
                <wp:docPr id="238" name="Callout: Line 238"/>
                <wp:cNvGraphicFramePr/>
                <a:graphic xmlns:a="http://schemas.openxmlformats.org/drawingml/2006/main">
                  <a:graphicData uri="http://schemas.microsoft.com/office/word/2010/wordprocessingShape">
                    <wps:wsp>
                      <wps:cNvSpPr/>
                      <wps:spPr>
                        <a:xfrm flipH="1">
                          <a:off x="914400" y="4990358"/>
                          <a:ext cx="1828800" cy="990600"/>
                        </a:xfrm>
                        <a:prstGeom prst="borderCallout1">
                          <a:avLst>
                            <a:gd name="adj1" fmla="val 53472"/>
                            <a:gd name="adj2" fmla="val -680"/>
                            <a:gd name="adj3" fmla="val -7861"/>
                            <a:gd name="adj4" fmla="val -5539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43224" w14:textId="77777777" w:rsidR="00204D81" w:rsidRDefault="00204D81" w:rsidP="000D1477">
                            <w:pPr>
                              <w:rPr>
                                <w:rFonts w:cs="Times New Roman"/>
                                <w:color w:val="000000" w:themeColor="text1"/>
                              </w:rPr>
                            </w:pPr>
                            <w:r>
                              <w:rPr>
                                <w:rFonts w:cs="Times New Roman"/>
                                <w:color w:val="000000" w:themeColor="text1"/>
                              </w:rPr>
                              <w:t>Site 15</w:t>
                            </w:r>
                          </w:p>
                          <w:p w14:paraId="45043E2B" w14:textId="77777777" w:rsidR="00204D81" w:rsidRPr="009101B2" w:rsidRDefault="00204D81" w:rsidP="000D1477">
                            <w:pPr>
                              <w:rPr>
                                <w:rFonts w:cs="Times New Roman"/>
                                <w:color w:val="000000" w:themeColor="text1"/>
                                <w:sz w:val="20"/>
                                <w:szCs w:val="20"/>
                              </w:rPr>
                            </w:pPr>
                            <w:r w:rsidRPr="009101B2">
                              <w:rPr>
                                <w:rFonts w:cs="Times New Roman"/>
                                <w:color w:val="000000" w:themeColor="text1"/>
                                <w:sz w:val="20"/>
                                <w:szCs w:val="20"/>
                              </w:rPr>
                              <w:t>Very high Verticillium risk (138 CFU/g)</w:t>
                            </w:r>
                          </w:p>
                          <w:p w14:paraId="4ED1D3D2" w14:textId="77777777" w:rsidR="00204D81" w:rsidRPr="009101B2" w:rsidRDefault="00204D81" w:rsidP="000D1477">
                            <w:pPr>
                              <w:rPr>
                                <w:rFonts w:cs="Times New Roman"/>
                                <w:color w:val="000000" w:themeColor="text1"/>
                                <w:sz w:val="20"/>
                                <w:szCs w:val="20"/>
                              </w:rPr>
                            </w:pPr>
                            <w:r w:rsidRPr="009101B2">
                              <w:rPr>
                                <w:rFonts w:cs="Times New Roman"/>
                                <w:color w:val="000000" w:themeColor="text1"/>
                                <w:sz w:val="20"/>
                                <w:szCs w:val="20"/>
                              </w:rPr>
                              <w:t>Low soil N mid bulking</w:t>
                            </w:r>
                          </w:p>
                          <w:p w14:paraId="62B7F980" w14:textId="77777777" w:rsidR="00204D81" w:rsidRPr="00421412" w:rsidRDefault="00204D81" w:rsidP="000D1477">
                            <w:pPr>
                              <w:rPr>
                                <w:rFonts w:cs="Times New Roman"/>
                                <w:color w:val="000000" w:themeColor="text1"/>
                              </w:rPr>
                            </w:pPr>
                          </w:p>
                          <w:p w14:paraId="46EB9803" w14:textId="77777777" w:rsidR="00204D81" w:rsidRPr="00421412" w:rsidRDefault="00204D81" w:rsidP="000D1477">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2E2B7" id="Callout: Line 238" o:spid="_x0000_s1055" type="#_x0000_t47" style="position:absolute;left:0;text-align:left;margin-left:0;margin-top:298.5pt;width:2in;height:78pt;flip:x;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" adj="-11966,-1698,-147,11550" fillcolor="#f2f2f2 [3052]" strokecolor="black [3213]" strokeweight="1pt">
                <v:textbox>
                  <w:txbxContent>
                    <w:p w14:paraId="1D043224" w14:textId="77777777" w:rsidR="00204D81" w:rsidRDefault="00204D81" w:rsidP="000D1477">
                      <w:pPr>
                        <w:rPr>
                          <w:rFonts w:cs="Times New Roman"/>
                          <w:color w:val="000000" w:themeColor="text1"/>
                        </w:rPr>
                      </w:pPr>
                      <w:r>
                        <w:rPr>
                          <w:rFonts w:cs="Times New Roman"/>
                          <w:color w:val="000000" w:themeColor="text1"/>
                        </w:rPr>
                        <w:t>Site 15</w:t>
                      </w:r>
                    </w:p>
                    <w:p w14:paraId="45043E2B" w14:textId="77777777" w:rsidR="00204D81" w:rsidRPr="009101B2" w:rsidRDefault="00204D81" w:rsidP="000D1477">
                      <w:pPr>
                        <w:rPr>
                          <w:rFonts w:cs="Times New Roman"/>
                          <w:color w:val="000000" w:themeColor="text1"/>
                          <w:sz w:val="20"/>
                          <w:szCs w:val="20"/>
                        </w:rPr>
                      </w:pPr>
                      <w:r w:rsidRPr="009101B2">
                        <w:rPr>
                          <w:rFonts w:cs="Times New Roman"/>
                          <w:color w:val="000000" w:themeColor="text1"/>
                          <w:sz w:val="20"/>
                          <w:szCs w:val="20"/>
                        </w:rPr>
                        <w:t>Very high Verticillium risk (138 CFU/g)</w:t>
                      </w:r>
                    </w:p>
                    <w:p w14:paraId="4ED1D3D2" w14:textId="77777777" w:rsidR="00204D81" w:rsidRPr="009101B2" w:rsidRDefault="00204D81" w:rsidP="000D1477">
                      <w:pPr>
                        <w:rPr>
                          <w:rFonts w:cs="Times New Roman"/>
                          <w:color w:val="000000" w:themeColor="text1"/>
                          <w:sz w:val="20"/>
                          <w:szCs w:val="20"/>
                        </w:rPr>
                      </w:pPr>
                      <w:r w:rsidRPr="009101B2">
                        <w:rPr>
                          <w:rFonts w:cs="Times New Roman"/>
                          <w:color w:val="000000" w:themeColor="text1"/>
                          <w:sz w:val="20"/>
                          <w:szCs w:val="20"/>
                        </w:rPr>
                        <w:t>Low soil N mid bulking</w:t>
                      </w:r>
                    </w:p>
                    <w:p w14:paraId="62B7F980" w14:textId="77777777" w:rsidR="00204D81" w:rsidRPr="00421412" w:rsidRDefault="00204D81" w:rsidP="000D1477">
                      <w:pPr>
                        <w:rPr>
                          <w:rFonts w:cs="Times New Roman"/>
                          <w:color w:val="000000" w:themeColor="text1"/>
                        </w:rPr>
                      </w:pPr>
                    </w:p>
                    <w:p w14:paraId="46EB9803" w14:textId="77777777" w:rsidR="00204D81" w:rsidRPr="00421412" w:rsidRDefault="00204D81" w:rsidP="000D1477">
                      <w:pPr>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684864" behindDoc="0" locked="0" layoutInCell="1" allowOverlap="1" wp14:anchorId="229D25E2" wp14:editId="01C30B20">
                <wp:simplePos x="0" y="0"/>
                <wp:positionH relativeFrom="margin">
                  <wp:align>left</wp:align>
                </wp:positionH>
                <wp:positionV relativeFrom="paragraph">
                  <wp:posOffset>4924425</wp:posOffset>
                </wp:positionV>
                <wp:extent cx="1828800" cy="990600"/>
                <wp:effectExtent l="0" t="1428750" r="1638300" b="19050"/>
                <wp:wrapNone/>
                <wp:docPr id="239" name="Callout: Line 239"/>
                <wp:cNvGraphicFramePr/>
                <a:graphic xmlns:a="http://schemas.openxmlformats.org/drawingml/2006/main">
                  <a:graphicData uri="http://schemas.microsoft.com/office/word/2010/wordprocessingShape">
                    <wps:wsp>
                      <wps:cNvSpPr/>
                      <wps:spPr>
                        <a:xfrm flipH="1">
                          <a:off x="914400" y="6127420"/>
                          <a:ext cx="1828800" cy="990600"/>
                        </a:xfrm>
                        <a:prstGeom prst="borderCallout1">
                          <a:avLst>
                            <a:gd name="adj1" fmla="val 53472"/>
                            <a:gd name="adj2" fmla="val -680"/>
                            <a:gd name="adj3" fmla="val -144050"/>
                            <a:gd name="adj4" fmla="val -88459"/>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77241" w14:textId="77777777" w:rsidR="00204D81" w:rsidRDefault="00204D81" w:rsidP="000D1477">
                            <w:pPr>
                              <w:rPr>
                                <w:rFonts w:cs="Times New Roman"/>
                                <w:color w:val="000000" w:themeColor="text1"/>
                              </w:rPr>
                            </w:pPr>
                            <w:r>
                              <w:rPr>
                                <w:rFonts w:cs="Times New Roman"/>
                                <w:color w:val="000000" w:themeColor="text1"/>
                              </w:rPr>
                              <w:t>Site 5</w:t>
                            </w:r>
                          </w:p>
                          <w:p w14:paraId="2B872E7C" w14:textId="77777777" w:rsidR="00204D81" w:rsidRPr="00421412" w:rsidRDefault="00204D81" w:rsidP="000D1477">
                            <w:pPr>
                              <w:rPr>
                                <w:rFonts w:cs="Times New Roman"/>
                                <w:color w:val="000000" w:themeColor="text1"/>
                              </w:rPr>
                            </w:pPr>
                            <w:r>
                              <w:rPr>
                                <w:rFonts w:cs="Times New Roman"/>
                                <w:color w:val="000000" w:themeColor="text1"/>
                              </w:rPr>
                              <w:t>Wettest part of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D25E2" id="Callout: Line 239" o:spid="_x0000_s1056" type="#_x0000_t47" style="position:absolute;left:0;text-align:left;margin-left:0;margin-top:387.75pt;width:2in;height:78pt;flip:x;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" adj="-19107,-31115,-147,11550" fillcolor="#f2f2f2 [3052]" strokecolor="black [3213]" strokeweight="1pt">
                <v:textbox>
                  <w:txbxContent>
                    <w:p w14:paraId="71177241" w14:textId="77777777" w:rsidR="00204D81" w:rsidRDefault="00204D81" w:rsidP="000D1477">
                      <w:pPr>
                        <w:rPr>
                          <w:rFonts w:cs="Times New Roman"/>
                          <w:color w:val="000000" w:themeColor="text1"/>
                        </w:rPr>
                      </w:pPr>
                      <w:r>
                        <w:rPr>
                          <w:rFonts w:cs="Times New Roman"/>
                          <w:color w:val="000000" w:themeColor="text1"/>
                        </w:rPr>
                        <w:t>Site 5</w:t>
                      </w:r>
                    </w:p>
                    <w:p w14:paraId="2B872E7C" w14:textId="77777777" w:rsidR="00204D81" w:rsidRPr="00421412" w:rsidRDefault="00204D81" w:rsidP="000D1477">
                      <w:pPr>
                        <w:rPr>
                          <w:rFonts w:cs="Times New Roman"/>
                          <w:color w:val="000000" w:themeColor="text1"/>
                        </w:rPr>
                      </w:pPr>
                      <w:r>
                        <w:rPr>
                          <w:rFonts w:cs="Times New Roman"/>
                          <w:color w:val="000000" w:themeColor="text1"/>
                        </w:rPr>
                        <w:t>Wettest part of field</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682816" behindDoc="0" locked="0" layoutInCell="1" allowOverlap="1" wp14:anchorId="328E81B3" wp14:editId="201276EA">
                <wp:simplePos x="0" y="0"/>
                <wp:positionH relativeFrom="margin">
                  <wp:align>left</wp:align>
                </wp:positionH>
                <wp:positionV relativeFrom="paragraph">
                  <wp:posOffset>523875</wp:posOffset>
                </wp:positionV>
                <wp:extent cx="1828800" cy="990600"/>
                <wp:effectExtent l="0" t="0" r="1828800" b="1181100"/>
                <wp:wrapNone/>
                <wp:docPr id="240" name="Callout: Line 240"/>
                <wp:cNvGraphicFramePr/>
                <a:graphic xmlns:a="http://schemas.openxmlformats.org/drawingml/2006/main">
                  <a:graphicData uri="http://schemas.microsoft.com/office/word/2010/wordprocessingShape">
                    <wps:wsp>
                      <wps:cNvSpPr/>
                      <wps:spPr>
                        <a:xfrm flipH="1">
                          <a:off x="914400" y="1721922"/>
                          <a:ext cx="1828800" cy="990600"/>
                        </a:xfrm>
                        <a:prstGeom prst="borderCallout1">
                          <a:avLst>
                            <a:gd name="adj1" fmla="val 53472"/>
                            <a:gd name="adj2" fmla="val -680"/>
                            <a:gd name="adj3" fmla="val 216454"/>
                            <a:gd name="adj4" fmla="val -9870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1ED3D"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10</w:t>
                            </w:r>
                          </w:p>
                          <w:p w14:paraId="09B72CE2" w14:textId="77777777" w:rsidR="00204D81"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Low soil N mid bulking</w:t>
                            </w:r>
                          </w:p>
                          <w:p w14:paraId="534186FC" w14:textId="77777777" w:rsidR="00204D81" w:rsidRPr="00227FFD" w:rsidRDefault="00204D81" w:rsidP="00A73A2A">
                            <w:pPr>
                              <w:spacing w:after="0" w:line="240" w:lineRule="auto"/>
                              <w:contextualSpacing/>
                              <w:rPr>
                                <w:rFonts w:cs="Times New Roman"/>
                                <w:color w:val="000000" w:themeColor="text1"/>
                                <w:sz w:val="18"/>
                              </w:rPr>
                            </w:pPr>
                            <w:r>
                              <w:rPr>
                                <w:rFonts w:cs="Times New Roman"/>
                                <w:color w:val="000000" w:themeColor="text1"/>
                                <w:sz w:val="18"/>
                              </w:rPr>
                              <w:t>Low petiole sulfur mid bulking</w:t>
                            </w:r>
                          </w:p>
                          <w:p w14:paraId="13E443D2" w14:textId="77777777" w:rsidR="00204D81" w:rsidRPr="00B8279E" w:rsidRDefault="00204D81" w:rsidP="00A73A2A">
                            <w:pPr>
                              <w:spacing w:after="0" w:line="240" w:lineRule="auto"/>
                              <w:contextualSpacing/>
                              <w:rPr>
                                <w:rFonts w:cs="Times New Roman"/>
                                <w:color w:val="000000" w:themeColor="text1"/>
                                <w:sz w:val="18"/>
                                <w:szCs w:val="18"/>
                              </w:rPr>
                            </w:pPr>
                          </w:p>
                          <w:p w14:paraId="370A93B3" w14:textId="77777777" w:rsidR="00204D81" w:rsidRPr="00421412" w:rsidRDefault="00204D81" w:rsidP="00A73A2A">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E81B3" id="Callout: Line 240" o:spid="_x0000_s1057" type="#_x0000_t47" style="position:absolute;left:0;text-align:left;margin-left:0;margin-top:41.25pt;width:2in;height:78pt;flip:x;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" adj="-21320,46754,-147,11550" fillcolor="#f2f2f2 [3052]" strokecolor="black [3213]" strokeweight="1pt">
                <v:textbox>
                  <w:txbxContent>
                    <w:p w14:paraId="6BC1ED3D" w14:textId="77777777" w:rsidR="00204D81" w:rsidRDefault="00204D81" w:rsidP="00A73A2A">
                      <w:pPr>
                        <w:spacing w:after="0" w:line="240" w:lineRule="auto"/>
                        <w:contextualSpacing/>
                        <w:rPr>
                          <w:rFonts w:cs="Times New Roman"/>
                          <w:color w:val="000000" w:themeColor="text1"/>
                        </w:rPr>
                      </w:pPr>
                      <w:r>
                        <w:rPr>
                          <w:rFonts w:cs="Times New Roman"/>
                          <w:color w:val="000000" w:themeColor="text1"/>
                        </w:rPr>
                        <w:t>Site 10</w:t>
                      </w:r>
                    </w:p>
                    <w:p w14:paraId="09B72CE2" w14:textId="77777777" w:rsidR="00204D81" w:rsidRDefault="00204D81" w:rsidP="00A73A2A">
                      <w:pPr>
                        <w:spacing w:after="0" w:line="240" w:lineRule="auto"/>
                        <w:contextualSpacing/>
                        <w:rPr>
                          <w:rFonts w:cs="Times New Roman"/>
                          <w:color w:val="000000" w:themeColor="text1"/>
                          <w:sz w:val="18"/>
                          <w:szCs w:val="18"/>
                        </w:rPr>
                      </w:pPr>
                      <w:r w:rsidRPr="00B8279E">
                        <w:rPr>
                          <w:rFonts w:cs="Times New Roman"/>
                          <w:color w:val="000000" w:themeColor="text1"/>
                          <w:sz w:val="18"/>
                          <w:szCs w:val="18"/>
                        </w:rPr>
                        <w:t>Low soil N mid bulking</w:t>
                      </w:r>
                    </w:p>
                    <w:p w14:paraId="534186FC" w14:textId="77777777" w:rsidR="00204D81" w:rsidRPr="00227FFD" w:rsidRDefault="00204D81" w:rsidP="00A73A2A">
                      <w:pPr>
                        <w:spacing w:after="0" w:line="240" w:lineRule="auto"/>
                        <w:contextualSpacing/>
                        <w:rPr>
                          <w:rFonts w:cs="Times New Roman"/>
                          <w:color w:val="000000" w:themeColor="text1"/>
                          <w:sz w:val="18"/>
                        </w:rPr>
                      </w:pPr>
                      <w:r>
                        <w:rPr>
                          <w:rFonts w:cs="Times New Roman"/>
                          <w:color w:val="000000" w:themeColor="text1"/>
                          <w:sz w:val="18"/>
                        </w:rPr>
                        <w:t>Low petiole sulfur mid bulking</w:t>
                      </w:r>
                    </w:p>
                    <w:p w14:paraId="13E443D2" w14:textId="77777777" w:rsidR="00204D81" w:rsidRPr="00B8279E" w:rsidRDefault="00204D81" w:rsidP="00A73A2A">
                      <w:pPr>
                        <w:spacing w:after="0" w:line="240" w:lineRule="auto"/>
                        <w:contextualSpacing/>
                        <w:rPr>
                          <w:rFonts w:cs="Times New Roman"/>
                          <w:color w:val="000000" w:themeColor="text1"/>
                          <w:sz w:val="18"/>
                          <w:szCs w:val="18"/>
                        </w:rPr>
                      </w:pPr>
                    </w:p>
                    <w:p w14:paraId="370A93B3" w14:textId="77777777" w:rsidR="00204D81" w:rsidRPr="00421412" w:rsidRDefault="00204D81" w:rsidP="00A73A2A">
                      <w:pPr>
                        <w:spacing w:after="0" w:line="240" w:lineRule="auto"/>
                        <w:contextualSpacing/>
                        <w:rPr>
                          <w:rFonts w:cs="Times New Roman"/>
                          <w:color w:val="000000" w:themeColor="text1"/>
                        </w:rPr>
                      </w:pPr>
                    </w:p>
                  </w:txbxContent>
                </v:textbox>
                <o:callout v:ext="edit" minusy="t"/>
                <w10:wrap anchorx="margin"/>
              </v:shape>
            </w:pict>
          </mc:Fallback>
        </mc:AlternateContent>
      </w:r>
      <w:r w:rsidRPr="00E4479F">
        <w:t xml:space="preserve"> </w:t>
      </w:r>
    </w:p>
    <w:p w14:paraId="2D060999" w14:textId="7D731FBB" w:rsidR="000D1477" w:rsidRDefault="000D1477" w:rsidP="000D1477"/>
    <w:p w14:paraId="44953F8C" w14:textId="2CB3A604" w:rsidR="00A73A2A" w:rsidRDefault="00A73A2A" w:rsidP="000D1477"/>
    <w:p w14:paraId="02F4BE39" w14:textId="02325139" w:rsidR="00A73A2A" w:rsidRDefault="00A73A2A" w:rsidP="000D1477"/>
    <w:p w14:paraId="5F62BA3E" w14:textId="698FD8BF" w:rsidR="00A73A2A" w:rsidRDefault="00A73A2A" w:rsidP="000D1477"/>
    <w:p w14:paraId="4E7B1617" w14:textId="630B501D" w:rsidR="00A73A2A" w:rsidRDefault="00A73A2A" w:rsidP="000D1477"/>
    <w:p w14:paraId="440D479F" w14:textId="4C81657E" w:rsidR="00A73A2A" w:rsidRDefault="00A73A2A" w:rsidP="000D1477"/>
    <w:p w14:paraId="1B1F7E99" w14:textId="224875AC" w:rsidR="00A73A2A" w:rsidRDefault="00A73A2A" w:rsidP="000D1477"/>
    <w:p w14:paraId="50D702E7" w14:textId="63973354" w:rsidR="00A73A2A" w:rsidRDefault="00A73A2A" w:rsidP="000D1477"/>
    <w:p w14:paraId="3A990E6F" w14:textId="1CCB87E7" w:rsidR="00A73A2A" w:rsidRDefault="00A73A2A" w:rsidP="000D1477"/>
    <w:p w14:paraId="472958A6" w14:textId="183AA6D5" w:rsidR="00A73A2A" w:rsidRDefault="00A73A2A" w:rsidP="000D1477"/>
    <w:p w14:paraId="1D1EFAA5" w14:textId="4882476F" w:rsidR="00A73A2A" w:rsidRDefault="00A73A2A" w:rsidP="000D1477"/>
    <w:p w14:paraId="48FB4FB4" w14:textId="6C2D992F" w:rsidR="00A73A2A" w:rsidRDefault="00A73A2A" w:rsidP="000D1477"/>
    <w:p w14:paraId="2C5A9663" w14:textId="2A48269D" w:rsidR="00A73A2A" w:rsidRDefault="00A73A2A" w:rsidP="000D1477"/>
    <w:p w14:paraId="2CFE15ED" w14:textId="2A9BE41D" w:rsidR="00A73A2A" w:rsidRDefault="00A73A2A" w:rsidP="000D1477"/>
    <w:p w14:paraId="398AFD29" w14:textId="241ED275" w:rsidR="00A73A2A" w:rsidRDefault="00A73A2A" w:rsidP="000D1477"/>
    <w:p w14:paraId="4D7C8DB2" w14:textId="3E54D289" w:rsidR="00A73A2A" w:rsidRDefault="00A73A2A" w:rsidP="000D1477"/>
    <w:p w14:paraId="27DD3664" w14:textId="77777777" w:rsidR="00A73A2A" w:rsidRDefault="00A73A2A" w:rsidP="00A73A2A">
      <w:pPr>
        <w:pStyle w:val="ListParagraph"/>
        <w:numPr>
          <w:ilvl w:val="0"/>
          <w:numId w:val="25"/>
        </w:numPr>
        <w:spacing w:line="259" w:lineRule="auto"/>
        <w:jc w:val="left"/>
        <w:rPr>
          <w:rFonts w:cs="Times New Roman"/>
          <w:szCs w:val="24"/>
        </w:rPr>
      </w:pPr>
      <w:r>
        <w:rPr>
          <w:rFonts w:cs="Times New Roman"/>
          <w:szCs w:val="24"/>
        </w:rPr>
        <w:t>General Notes:</w:t>
      </w:r>
    </w:p>
    <w:p w14:paraId="6C7C549F"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Field generally loamy (10/15 points), remainder is sandy loam, point 9 is sandy clay loam</w:t>
      </w:r>
    </w:p>
    <w:p w14:paraId="78C73DBC" w14:textId="77777777" w:rsidR="00A73A2A" w:rsidRPr="00BA1A57" w:rsidRDefault="00A73A2A" w:rsidP="00A73A2A">
      <w:pPr>
        <w:pStyle w:val="ListParagraph"/>
        <w:numPr>
          <w:ilvl w:val="1"/>
          <w:numId w:val="25"/>
        </w:numPr>
        <w:spacing w:line="259" w:lineRule="auto"/>
        <w:jc w:val="left"/>
        <w:rPr>
          <w:rFonts w:cs="Times New Roman"/>
          <w:szCs w:val="24"/>
        </w:rPr>
      </w:pPr>
      <w:r w:rsidRPr="00BA1A57">
        <w:rPr>
          <w:rFonts w:cs="Times New Roman"/>
          <w:szCs w:val="24"/>
        </w:rPr>
        <w:t>Notes have considerable black dot in field, discuss management</w:t>
      </w:r>
    </w:p>
    <w:p w14:paraId="0E985DBF"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Verticillium: </w:t>
      </w:r>
      <w:r w:rsidRPr="00BA1A57">
        <w:rPr>
          <w:rFonts w:cs="Times New Roman"/>
          <w:szCs w:val="24"/>
        </w:rPr>
        <w:t>All points over the 30 CFU</w:t>
      </w:r>
      <w:r>
        <w:rPr>
          <w:rFonts w:cs="Times New Roman"/>
          <w:szCs w:val="24"/>
        </w:rPr>
        <w:t>/g</w:t>
      </w:r>
      <w:r w:rsidRPr="00BA1A57">
        <w:rPr>
          <w:rFonts w:cs="Times New Roman"/>
          <w:szCs w:val="24"/>
        </w:rPr>
        <w:t xml:space="preserve"> threshold, 10/15 over 100 CFU</w:t>
      </w:r>
      <w:r>
        <w:rPr>
          <w:rFonts w:cs="Times New Roman"/>
          <w:szCs w:val="24"/>
        </w:rPr>
        <w:t>/g</w:t>
      </w:r>
    </w:p>
    <w:p w14:paraId="06511306"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Coinfection of black dot and Verticillium presents greater risk for early die problems</w:t>
      </w:r>
    </w:p>
    <w:p w14:paraId="6F538E37"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Nitrogen generally low at row closure</w:t>
      </w:r>
    </w:p>
    <w:p w14:paraId="7383C74B" w14:textId="77777777" w:rsidR="00A73A2A" w:rsidRPr="00BA1A57"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High soil </w:t>
      </w:r>
      <w:proofErr w:type="spellStart"/>
      <w:r>
        <w:rPr>
          <w:rFonts w:cs="Times New Roman"/>
          <w:szCs w:val="24"/>
        </w:rPr>
        <w:t>phos</w:t>
      </w:r>
      <w:proofErr w:type="spellEnd"/>
      <w:r>
        <w:rPr>
          <w:rFonts w:cs="Times New Roman"/>
          <w:szCs w:val="24"/>
        </w:rPr>
        <w:t xml:space="preserve"> and potassium and sulfur throughout season, not all points had high petiole </w:t>
      </w:r>
      <w:proofErr w:type="spellStart"/>
      <w:r>
        <w:rPr>
          <w:rFonts w:cs="Times New Roman"/>
          <w:szCs w:val="24"/>
        </w:rPr>
        <w:t>phos</w:t>
      </w:r>
      <w:proofErr w:type="spellEnd"/>
    </w:p>
    <w:p w14:paraId="21817711"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Not really any excess nitrogen in late season (some fields have problem with too much residual nitrogen at season’s end – prolongs vegetative growth and shortens bulking)</w:t>
      </w:r>
    </w:p>
    <w:p w14:paraId="7EC19386"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Some points had depleted nitrogen by fall (like point 8 being down to 24 lbs), some have very high nitrogen residual (like point 8 having 125 lbs). Thoughts on persistence of nitrogen through the season, how to equalize by the next potato rotation? </w:t>
      </w:r>
    </w:p>
    <w:p w14:paraId="63457F67"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Field has exceptional levels of organic matter. This is something I have been toying around with improving in some of our sandy fields. What practices/explanations could explain the organic matter in this field? </w:t>
      </w:r>
    </w:p>
    <w:p w14:paraId="7C3578D7"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Point 6 is unique in our study for all Manitoba: </w:t>
      </w:r>
      <w:r w:rsidRPr="00AB0797">
        <w:rPr>
          <w:rFonts w:cs="Times New Roman"/>
          <w:szCs w:val="24"/>
        </w:rPr>
        <w:t>greater % base saturation (more fertile, buffered from acids) (high pH)</w:t>
      </w:r>
    </w:p>
    <w:p w14:paraId="2A69DBEC"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Low salinity in all points</w:t>
      </w:r>
    </w:p>
    <w:p w14:paraId="3A26C47A"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Petiole Nitrogen low to deficient in all points except 4, 14, 15 – discuss reasons why petioles generally low, why the three exceptions were not low</w:t>
      </w:r>
    </w:p>
    <w:p w14:paraId="7C4C4AB1"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Why would soil sulfur be high but then petiole sulfur was low (such as point 1), why would low petiole sulfur start at mid bulking and not row closure?</w:t>
      </w:r>
    </w:p>
    <w:p w14:paraId="15DA685B"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Low variability in recorded soil moisture (VWC)</w:t>
      </w:r>
    </w:p>
    <w:p w14:paraId="76E22EDE" w14:textId="77777777" w:rsidR="00A73A2A" w:rsidRDefault="00A73A2A" w:rsidP="00A73A2A">
      <w:pPr>
        <w:pStyle w:val="ListParagraph"/>
        <w:ind w:left="1440"/>
        <w:rPr>
          <w:rFonts w:cs="Times New Roman"/>
          <w:szCs w:val="24"/>
        </w:rPr>
      </w:pPr>
    </w:p>
    <w:p w14:paraId="5E2CE33F" w14:textId="77777777" w:rsidR="00A73A2A" w:rsidRDefault="00A73A2A" w:rsidP="00A73A2A">
      <w:pPr>
        <w:pStyle w:val="ListParagraph"/>
        <w:numPr>
          <w:ilvl w:val="0"/>
          <w:numId w:val="25"/>
        </w:numPr>
        <w:spacing w:line="259" w:lineRule="auto"/>
        <w:jc w:val="left"/>
        <w:rPr>
          <w:rFonts w:cs="Times New Roman"/>
          <w:szCs w:val="24"/>
        </w:rPr>
      </w:pPr>
      <w:r>
        <w:rPr>
          <w:rFonts w:cs="Times New Roman"/>
          <w:szCs w:val="24"/>
        </w:rPr>
        <w:t xml:space="preserve">We should cover black dot disease control programs – short term you are getting a crop. What is the long-term plan? Is this an area we could move forward together? If we make long term plan, do we want to see control in 3, 6, or 9 years? </w:t>
      </w:r>
    </w:p>
    <w:p w14:paraId="571DA8AF" w14:textId="1F228340" w:rsidR="00A73A2A" w:rsidRDefault="00A73A2A" w:rsidP="00A73A2A">
      <w:pPr>
        <w:jc w:val="center"/>
      </w:pPr>
      <w:r>
        <w:rPr>
          <w:rFonts w:cs="Times New Roman"/>
          <w:noProof/>
          <w:szCs w:val="24"/>
          <w:lang w:eastAsia="en-CA"/>
        </w:rPr>
        <w:lastRenderedPageBreak/>
        <w:drawing>
          <wp:inline distT="0" distB="0" distL="0" distR="0" wp14:anchorId="1867FB3C" wp14:editId="681DF15B">
            <wp:extent cx="5824637" cy="3633746"/>
            <wp:effectExtent l="0" t="0" r="5080"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8935" cy="3642666"/>
                    </a:xfrm>
                    <a:prstGeom prst="rect">
                      <a:avLst/>
                    </a:prstGeom>
                    <a:noFill/>
                  </pic:spPr>
                </pic:pic>
              </a:graphicData>
            </a:graphic>
          </wp:inline>
        </w:drawing>
      </w:r>
    </w:p>
    <w:p w14:paraId="0A11FEF4" w14:textId="26E532D0" w:rsidR="00A73A2A" w:rsidRDefault="00A73A2A" w:rsidP="00A73A2A">
      <w:pPr>
        <w:jc w:val="center"/>
      </w:pPr>
      <w:r>
        <w:rPr>
          <w:noProof/>
          <w:lang w:eastAsia="en-CA"/>
        </w:rPr>
        <w:lastRenderedPageBreak/>
        <w:drawing>
          <wp:inline distT="0" distB="0" distL="0" distR="0" wp14:anchorId="322DBD79" wp14:editId="1FCAA9BE">
            <wp:extent cx="5836257" cy="3530379"/>
            <wp:effectExtent l="0" t="0" r="12700" b="13335"/>
            <wp:docPr id="243" name="Chart 243">
              <a:extLst xmlns:a="http://schemas.openxmlformats.org/drawingml/2006/main">
                <a:ext uri="{FF2B5EF4-FFF2-40B4-BE49-F238E27FC236}">
                  <a16:creationId xmlns:a16="http://schemas.microsoft.com/office/drawing/2014/main" id="{44FE65DD-110D-42BF-941E-A16B8BF13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1DB1BB2" w14:textId="0D7B30D2" w:rsidR="00A73A2A" w:rsidRDefault="00A73A2A" w:rsidP="00A73A2A">
      <w:pPr>
        <w:jc w:val="center"/>
      </w:pPr>
    </w:p>
    <w:p w14:paraId="4A0C9ED6" w14:textId="61365A92" w:rsidR="00A73A2A" w:rsidRDefault="00A73A2A" w:rsidP="00A73A2A">
      <w:pPr>
        <w:jc w:val="center"/>
      </w:pPr>
    </w:p>
    <w:p w14:paraId="7D3D8347" w14:textId="3BE23EBE" w:rsidR="00A73A2A" w:rsidRDefault="00A73A2A" w:rsidP="00A73A2A">
      <w:pPr>
        <w:jc w:val="center"/>
      </w:pPr>
    </w:p>
    <w:p w14:paraId="718DD3EA" w14:textId="6907B07E" w:rsidR="00A73A2A" w:rsidRDefault="00A73A2A" w:rsidP="00A73A2A">
      <w:pPr>
        <w:jc w:val="center"/>
      </w:pPr>
    </w:p>
    <w:p w14:paraId="670AAE9C" w14:textId="1FD97289" w:rsidR="00A73A2A" w:rsidRDefault="00A73A2A" w:rsidP="00A73A2A">
      <w:pPr>
        <w:jc w:val="center"/>
      </w:pPr>
    </w:p>
    <w:p w14:paraId="740BBFC4" w14:textId="01C8C5C8" w:rsidR="00A73A2A" w:rsidRDefault="00A73A2A" w:rsidP="00A73A2A">
      <w:pPr>
        <w:jc w:val="center"/>
      </w:pPr>
    </w:p>
    <w:p w14:paraId="1CA23C48" w14:textId="621F9A12" w:rsidR="00A73A2A" w:rsidRPr="00A73A2A" w:rsidRDefault="00A73A2A" w:rsidP="00A73A2A">
      <w:pPr>
        <w:pStyle w:val="Heading3"/>
        <w:rPr>
          <w:rFonts w:ascii="Times New Roman" w:hAnsi="Times New Roman" w:cs="Times New Roman"/>
          <w:color w:val="auto"/>
        </w:rPr>
      </w:pPr>
      <w:bookmarkStart w:id="27" w:name="_Toc3753480"/>
      <w:r w:rsidRPr="00A73A2A">
        <w:rPr>
          <w:rFonts w:ascii="Times New Roman" w:hAnsi="Times New Roman" w:cs="Times New Roman"/>
          <w:color w:val="auto"/>
        </w:rPr>
        <w:lastRenderedPageBreak/>
        <w:t>Field 18:</w:t>
      </w:r>
      <w:r w:rsidRPr="00A73A2A">
        <w:rPr>
          <w:rFonts w:ascii="Calibri" w:eastAsia="Calibri" w:hAnsi="Calibri" w:cs="Times New Roman"/>
          <w:noProof/>
          <w:sz w:val="22"/>
          <w:lang w:eastAsia="en-CA"/>
        </w:rPr>
        <mc:AlternateContent>
          <mc:Choice Requires="wps">
            <w:drawing>
              <wp:anchor distT="0" distB="0" distL="114300" distR="114300" simplePos="0" relativeHeight="251707392" behindDoc="0" locked="0" layoutInCell="1" allowOverlap="1" wp14:anchorId="78A8B253" wp14:editId="7ACE1E8C">
                <wp:simplePos x="0" y="0"/>
                <wp:positionH relativeFrom="margin">
                  <wp:posOffset>3718214</wp:posOffset>
                </wp:positionH>
                <wp:positionV relativeFrom="paragraph">
                  <wp:posOffset>-439387</wp:posOffset>
                </wp:positionV>
                <wp:extent cx="1800225" cy="687705"/>
                <wp:effectExtent l="19050" t="0" r="28575" b="2245995"/>
                <wp:wrapNone/>
                <wp:docPr id="244" name="Callout: Line 244"/>
                <wp:cNvGraphicFramePr/>
                <a:graphic xmlns:a="http://schemas.openxmlformats.org/drawingml/2006/main">
                  <a:graphicData uri="http://schemas.microsoft.com/office/word/2010/wordprocessingShape">
                    <wps:wsp>
                      <wps:cNvSpPr/>
                      <wps:spPr>
                        <a:xfrm>
                          <a:off x="0" y="0"/>
                          <a:ext cx="1800225" cy="687705"/>
                        </a:xfrm>
                        <a:prstGeom prst="borderCallout1">
                          <a:avLst>
                            <a:gd name="adj1" fmla="val 53472"/>
                            <a:gd name="adj2" fmla="val -680"/>
                            <a:gd name="adj3" fmla="val 422819"/>
                            <a:gd name="adj4" fmla="val 11754"/>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11ADEEB7" w14:textId="77777777" w:rsidR="00204D81" w:rsidRPr="00A73A2A" w:rsidRDefault="00204D81" w:rsidP="00A73A2A">
                            <w:pPr>
                              <w:spacing w:after="0" w:line="240" w:lineRule="auto"/>
                              <w:contextualSpacing/>
                              <w:rPr>
                                <w:rFonts w:cs="Times New Roman"/>
                                <w:color w:val="000000"/>
                              </w:rPr>
                            </w:pPr>
                            <w:r w:rsidRPr="00A73A2A">
                              <w:rPr>
                                <w:rFonts w:cs="Times New Roman"/>
                                <w:color w:val="000000"/>
                              </w:rPr>
                              <w:t>Site 8</w:t>
                            </w:r>
                          </w:p>
                          <w:p w14:paraId="58AB9701"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(31 lbs at 0-30 cm)</w:t>
                            </w:r>
                          </w:p>
                          <w:p w14:paraId="49CCE7DD"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OM (2.4%)</w:t>
                            </w:r>
                          </w:p>
                          <w:p w14:paraId="54E7F5B5" w14:textId="77777777" w:rsidR="00204D81" w:rsidRPr="00A73A2A" w:rsidRDefault="00204D81" w:rsidP="00A73A2A">
                            <w:pPr>
                              <w:spacing w:after="0" w:line="240" w:lineRule="auto"/>
                              <w:contextualSpacing/>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8B253" id="Callout: Line 244" o:spid="_x0000_s1058" type="#_x0000_t47" style="position:absolute;left:0;text-align:left;margin-left:292.75pt;margin-top:-34.6pt;width:141.75pt;height:54.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" adj="2539,91329,-147,11550" fillcolor="#f2f2f2" strokecolor="windowText" strokeweight="1pt">
                <v:textbox>
                  <w:txbxContent>
                    <w:p w14:paraId="11ADEEB7" w14:textId="77777777" w:rsidR="00204D81" w:rsidRPr="00A73A2A" w:rsidRDefault="00204D81" w:rsidP="00A73A2A">
                      <w:pPr>
                        <w:spacing w:after="0" w:line="240" w:lineRule="auto"/>
                        <w:contextualSpacing/>
                        <w:rPr>
                          <w:rFonts w:cs="Times New Roman"/>
                          <w:color w:val="000000"/>
                        </w:rPr>
                      </w:pPr>
                      <w:r w:rsidRPr="00A73A2A">
                        <w:rPr>
                          <w:rFonts w:cs="Times New Roman"/>
                          <w:color w:val="000000"/>
                        </w:rPr>
                        <w:t>Site 8</w:t>
                      </w:r>
                    </w:p>
                    <w:p w14:paraId="58AB9701"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(31 lbs at 0-30 cm)</w:t>
                      </w:r>
                    </w:p>
                    <w:p w14:paraId="49CCE7DD"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OM (2.4%)</w:t>
                      </w:r>
                    </w:p>
                    <w:p w14:paraId="54E7F5B5" w14:textId="77777777" w:rsidR="00204D81" w:rsidRPr="00A73A2A" w:rsidRDefault="00204D81" w:rsidP="00A73A2A">
                      <w:pPr>
                        <w:spacing w:after="0" w:line="240" w:lineRule="auto"/>
                        <w:contextualSpacing/>
                        <w:rPr>
                          <w:rFonts w:cs="Times New Roman"/>
                          <w:color w:val="000000"/>
                        </w:rPr>
                      </w:pPr>
                    </w:p>
                  </w:txbxContent>
                </v:textbox>
                <o:callout v:ext="edit" minusx="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16608" behindDoc="0" locked="0" layoutInCell="1" allowOverlap="1" wp14:anchorId="5076DF90" wp14:editId="7B6B7724">
                <wp:simplePos x="0" y="0"/>
                <wp:positionH relativeFrom="margin">
                  <wp:posOffset>3725651</wp:posOffset>
                </wp:positionH>
                <wp:positionV relativeFrom="paragraph">
                  <wp:posOffset>285420</wp:posOffset>
                </wp:positionV>
                <wp:extent cx="1800225" cy="990600"/>
                <wp:effectExtent l="400050" t="0" r="28575" b="742950"/>
                <wp:wrapNone/>
                <wp:docPr id="245" name="Callout: Line 245"/>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73057"/>
                            <a:gd name="adj4" fmla="val -21929"/>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1BAB15E3" w14:textId="77777777" w:rsidR="00204D81" w:rsidRPr="00A73A2A" w:rsidRDefault="00204D81" w:rsidP="00A73A2A">
                            <w:pPr>
                              <w:rPr>
                                <w:rFonts w:cs="Times New Roman"/>
                                <w:color w:val="000000"/>
                              </w:rPr>
                            </w:pPr>
                            <w:r w:rsidRPr="00A73A2A">
                              <w:rPr>
                                <w:rFonts w:cs="Times New Roman"/>
                                <w:color w:val="000000"/>
                              </w:rPr>
                              <w:t>Site 1</w:t>
                            </w:r>
                          </w:p>
                          <w:p w14:paraId="0D735D84"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soil nitrogen at row closure (18 lbs at 0-30 cm)</w:t>
                            </w:r>
                          </w:p>
                          <w:p w14:paraId="1DD73F56"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soil sulfur at row closure (18 lbs at 0-30 cm), recovers at mid and late bulk</w:t>
                            </w:r>
                          </w:p>
                          <w:p w14:paraId="65A58A6D"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pH (6.3)</w:t>
                            </w:r>
                          </w:p>
                          <w:p w14:paraId="1ABC5CAE" w14:textId="77777777" w:rsidR="00204D81" w:rsidRPr="00A73A2A" w:rsidRDefault="00204D81" w:rsidP="00A73A2A">
                            <w:pPr>
                              <w:rPr>
                                <w:rFonts w:cs="Times New Roman"/>
                                <w:color w:val="000000"/>
                                <w:sz w:val="14"/>
                              </w:rPr>
                            </w:pPr>
                          </w:p>
                          <w:p w14:paraId="473C33F6" w14:textId="77777777" w:rsidR="00204D81" w:rsidRPr="00A73A2A" w:rsidRDefault="00204D81" w:rsidP="00A73A2A">
                            <w:pPr>
                              <w:rPr>
                                <w:rFonts w:cs="Times New Roman"/>
                                <w:color w:val="000000"/>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6DF90" id="Callout: Line 245" o:spid="_x0000_s1059" type="#_x0000_t47" style="position:absolute;left:0;text-align:left;margin-left:293.35pt;margin-top:22.45pt;width:141.75pt;height:78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" adj="-4737,37380,-147,11550" fillcolor="#f2f2f2" strokecolor="windowText" strokeweight="1pt">
                <v:textbox>
                  <w:txbxContent>
                    <w:p w14:paraId="1BAB15E3" w14:textId="77777777" w:rsidR="00204D81" w:rsidRPr="00A73A2A" w:rsidRDefault="00204D81" w:rsidP="00A73A2A">
                      <w:pPr>
                        <w:rPr>
                          <w:rFonts w:cs="Times New Roman"/>
                          <w:color w:val="000000"/>
                        </w:rPr>
                      </w:pPr>
                      <w:r w:rsidRPr="00A73A2A">
                        <w:rPr>
                          <w:rFonts w:cs="Times New Roman"/>
                          <w:color w:val="000000"/>
                        </w:rPr>
                        <w:t>Site 1</w:t>
                      </w:r>
                    </w:p>
                    <w:p w14:paraId="0D735D84"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soil nitrogen at row closure (18 lbs at 0-30 cm)</w:t>
                      </w:r>
                    </w:p>
                    <w:p w14:paraId="1DD73F56"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soil sulfur at row closure (18 lbs at 0-30 cm), recovers at mid and late bulk</w:t>
                      </w:r>
                    </w:p>
                    <w:p w14:paraId="65A58A6D" w14:textId="77777777" w:rsidR="00204D81" w:rsidRPr="00A73A2A" w:rsidRDefault="00204D81" w:rsidP="00A73A2A">
                      <w:pPr>
                        <w:spacing w:after="0" w:line="240" w:lineRule="auto"/>
                        <w:rPr>
                          <w:rFonts w:cs="Times New Roman"/>
                          <w:color w:val="000000"/>
                          <w:sz w:val="14"/>
                        </w:rPr>
                      </w:pPr>
                      <w:r w:rsidRPr="00A73A2A">
                        <w:rPr>
                          <w:rFonts w:cs="Times New Roman"/>
                          <w:color w:val="000000"/>
                          <w:sz w:val="14"/>
                        </w:rPr>
                        <w:t>Low pH (6.3)</w:t>
                      </w:r>
                    </w:p>
                    <w:p w14:paraId="1ABC5CAE" w14:textId="77777777" w:rsidR="00204D81" w:rsidRPr="00A73A2A" w:rsidRDefault="00204D81" w:rsidP="00A73A2A">
                      <w:pPr>
                        <w:rPr>
                          <w:rFonts w:cs="Times New Roman"/>
                          <w:color w:val="000000"/>
                          <w:sz w:val="14"/>
                        </w:rPr>
                      </w:pPr>
                    </w:p>
                    <w:p w14:paraId="473C33F6" w14:textId="77777777" w:rsidR="00204D81" w:rsidRPr="00A73A2A" w:rsidRDefault="00204D81" w:rsidP="00A73A2A">
                      <w:pPr>
                        <w:rPr>
                          <w:rFonts w:cs="Times New Roman"/>
                          <w:color w:val="000000"/>
                          <w:sz w:val="14"/>
                        </w:rPr>
                      </w:pPr>
                    </w:p>
                  </w:txbxContent>
                </v:textbox>
                <o:callout v:ext="edi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00224" behindDoc="0" locked="0" layoutInCell="1" allowOverlap="1" wp14:anchorId="64C6AC7E" wp14:editId="34D446E6">
                <wp:simplePos x="0" y="0"/>
                <wp:positionH relativeFrom="margin">
                  <wp:align>left</wp:align>
                </wp:positionH>
                <wp:positionV relativeFrom="paragraph">
                  <wp:posOffset>284480</wp:posOffset>
                </wp:positionV>
                <wp:extent cx="1965325" cy="495300"/>
                <wp:effectExtent l="0" t="0" r="15875"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66" cy="495300"/>
                        </a:xfrm>
                        <a:prstGeom prst="rect">
                          <a:avLst/>
                        </a:prstGeom>
                        <a:solidFill>
                          <a:srgbClr val="FFFFFF"/>
                        </a:solidFill>
                        <a:ln w="9525">
                          <a:solidFill>
                            <a:srgbClr val="000000"/>
                          </a:solidFill>
                          <a:miter lim="800000"/>
                          <a:headEnd/>
                          <a:tailEnd/>
                        </a:ln>
                      </wps:spPr>
                      <wps:txbx>
                        <w:txbxContent>
                          <w:p w14:paraId="49815134" w14:textId="668EBC62" w:rsidR="00204D81" w:rsidRPr="00697BEE" w:rsidRDefault="00204D81" w:rsidP="00A73A2A">
                            <w:pPr>
                              <w:jc w:val="center"/>
                              <w:rPr>
                                <w:rFonts w:cs="Times New Roman"/>
                                <w:szCs w:val="40"/>
                              </w:rPr>
                            </w:pPr>
                            <w:r w:rsidRPr="00697BEE">
                              <w:rPr>
                                <w:rFonts w:cs="Times New Roman"/>
                                <w:szCs w:val="40"/>
                              </w:rPr>
                              <w:t>Field 1</w:t>
                            </w:r>
                            <w:r>
                              <w:rPr>
                                <w:rFonts w:cs="Times New Roman"/>
                                <w:szCs w:val="40"/>
                              </w:rPr>
                              <w:t>8</w:t>
                            </w:r>
                            <w:r w:rsidRPr="00697BEE">
                              <w:rPr>
                                <w:rFonts w:cs="Times New Roman"/>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6AC7E" id="_x0000_s1060" type="#_x0000_t202" style="position:absolute;left:0;text-align:left;margin-left:0;margin-top:22.4pt;width:154.75pt;height:39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">
                <v:textbox>
                  <w:txbxContent>
                    <w:p w14:paraId="49815134" w14:textId="668EBC62" w:rsidR="00204D81" w:rsidRPr="00697BEE" w:rsidRDefault="00204D81" w:rsidP="00A73A2A">
                      <w:pPr>
                        <w:jc w:val="center"/>
                        <w:rPr>
                          <w:rFonts w:cs="Times New Roman"/>
                          <w:szCs w:val="40"/>
                        </w:rPr>
                      </w:pPr>
                      <w:r w:rsidRPr="00697BEE">
                        <w:rPr>
                          <w:rFonts w:cs="Times New Roman"/>
                          <w:szCs w:val="40"/>
                        </w:rPr>
                        <w:t>Field 1</w:t>
                      </w:r>
                      <w:r>
                        <w:rPr>
                          <w:rFonts w:cs="Times New Roman"/>
                          <w:szCs w:val="40"/>
                        </w:rPr>
                        <w:t>8</w:t>
                      </w:r>
                      <w:r w:rsidRPr="00697BEE">
                        <w:rPr>
                          <w:rFonts w:cs="Times New Roman"/>
                          <w:szCs w:val="40"/>
                        </w:rPr>
                        <w:t xml:space="preserve"> </w:t>
                      </w:r>
                    </w:p>
                  </w:txbxContent>
                </v:textbox>
                <w10:wrap type="square" anchorx="margin"/>
              </v:shape>
            </w:pict>
          </mc:Fallback>
        </mc:AlternateContent>
      </w:r>
      <w:bookmarkEnd w:id="27"/>
    </w:p>
    <w:p w14:paraId="16EF62A9" w14:textId="00281C62" w:rsidR="00A73A2A" w:rsidRPr="00A73A2A" w:rsidRDefault="00A73A2A" w:rsidP="00A73A2A">
      <w:pPr>
        <w:spacing w:line="259" w:lineRule="auto"/>
        <w:jc w:val="left"/>
        <w:rPr>
          <w:rFonts w:ascii="Calibri" w:eastAsia="Calibri" w:hAnsi="Calibri" w:cs="Times New Roman"/>
          <w:sz w:val="22"/>
          <w:lang w:val="en-US"/>
        </w:rPr>
      </w:pPr>
      <w:r w:rsidRPr="00A73A2A">
        <w:rPr>
          <w:rFonts w:ascii="Calibri" w:eastAsia="Calibri" w:hAnsi="Calibri" w:cs="Times New Roman"/>
          <w:noProof/>
          <w:sz w:val="22"/>
          <w:lang w:eastAsia="en-CA"/>
        </w:rPr>
        <mc:AlternateContent>
          <mc:Choice Requires="wps">
            <w:drawing>
              <wp:anchor distT="0" distB="0" distL="114300" distR="114300" simplePos="0" relativeHeight="251713536" behindDoc="0" locked="0" layoutInCell="1" allowOverlap="1" wp14:anchorId="4EB0B953" wp14:editId="6CC281D6">
                <wp:simplePos x="0" y="0"/>
                <wp:positionH relativeFrom="margin">
                  <wp:posOffset>1977241</wp:posOffset>
                </wp:positionH>
                <wp:positionV relativeFrom="paragraph">
                  <wp:posOffset>5237513</wp:posOffset>
                </wp:positionV>
                <wp:extent cx="1781175" cy="1109106"/>
                <wp:effectExtent l="0" t="1047750" r="104775" b="15240"/>
                <wp:wrapNone/>
                <wp:docPr id="247" name="Callout: Line 247"/>
                <wp:cNvGraphicFramePr/>
                <a:graphic xmlns:a="http://schemas.openxmlformats.org/drawingml/2006/main">
                  <a:graphicData uri="http://schemas.microsoft.com/office/word/2010/wordprocessingShape">
                    <wps:wsp>
                      <wps:cNvSpPr/>
                      <wps:spPr>
                        <a:xfrm flipH="1">
                          <a:off x="0" y="0"/>
                          <a:ext cx="1781175" cy="1109106"/>
                        </a:xfrm>
                        <a:prstGeom prst="borderCallout1">
                          <a:avLst>
                            <a:gd name="adj1" fmla="val 53472"/>
                            <a:gd name="adj2" fmla="val -680"/>
                            <a:gd name="adj3" fmla="val -93643"/>
                            <a:gd name="adj4" fmla="val -4204"/>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1F928D67" w14:textId="77777777" w:rsidR="00204D81" w:rsidRPr="00A73A2A" w:rsidRDefault="00204D81" w:rsidP="00A73A2A">
                            <w:pPr>
                              <w:rPr>
                                <w:rFonts w:cs="Times New Roman"/>
                                <w:color w:val="000000"/>
                              </w:rPr>
                            </w:pPr>
                            <w:r w:rsidRPr="00A73A2A">
                              <w:rPr>
                                <w:rFonts w:cs="Times New Roman"/>
                                <w:color w:val="000000"/>
                              </w:rPr>
                              <w:t>Site 13</w:t>
                            </w:r>
                          </w:p>
                          <w:p w14:paraId="54476722"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 xml:space="preserve">Vert 64 CFU/g, plant show wilt symptoms </w:t>
                            </w:r>
                          </w:p>
                          <w:p w14:paraId="524C69F7"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(23 lbs at 0-30 cm)</w:t>
                            </w:r>
                          </w:p>
                          <w:p w14:paraId="588A0C62"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OM (2.8%)</w:t>
                            </w:r>
                          </w:p>
                          <w:p w14:paraId="4309FBC5" w14:textId="77777777" w:rsidR="00204D81" w:rsidRPr="00A73A2A" w:rsidRDefault="00204D81" w:rsidP="00A73A2A">
                            <w:pPr>
                              <w:spacing w:after="0" w:line="240" w:lineRule="auto"/>
                              <w:contextualSpacing/>
                              <w:rPr>
                                <w:rFonts w:cs="Times New Roman"/>
                                <w:color w:val="000000"/>
                                <w:sz w:val="18"/>
                                <w:szCs w:val="18"/>
                              </w:rPr>
                            </w:pPr>
                          </w:p>
                          <w:p w14:paraId="710C8B2E" w14:textId="77777777" w:rsidR="00204D81" w:rsidRPr="00A73A2A" w:rsidRDefault="00204D81" w:rsidP="00A73A2A">
                            <w:pPr>
                              <w:spacing w:after="0" w:line="240" w:lineRule="auto"/>
                              <w:contextualSpacing/>
                              <w:rPr>
                                <w:rFonts w:cs="Times New Roman"/>
                                <w:color w:val="000000"/>
                                <w:sz w:val="18"/>
                                <w:szCs w:val="18"/>
                              </w:rPr>
                            </w:pPr>
                          </w:p>
                          <w:p w14:paraId="09446305"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0B953" id="Callout: Line 247" o:spid="_x0000_s1061" type="#_x0000_t47" style="position:absolute;margin-left:155.7pt;margin-top:412.4pt;width:140.25pt;height:87.35pt;flip:x;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" adj="-908,-20227,-147,11550" fillcolor="#f2f2f2" strokecolor="windowText" strokeweight="1pt">
                <v:textbox>
                  <w:txbxContent>
                    <w:p w14:paraId="1F928D67" w14:textId="77777777" w:rsidR="00204D81" w:rsidRPr="00A73A2A" w:rsidRDefault="00204D81" w:rsidP="00A73A2A">
                      <w:pPr>
                        <w:rPr>
                          <w:rFonts w:cs="Times New Roman"/>
                          <w:color w:val="000000"/>
                        </w:rPr>
                      </w:pPr>
                      <w:r w:rsidRPr="00A73A2A">
                        <w:rPr>
                          <w:rFonts w:cs="Times New Roman"/>
                          <w:color w:val="000000"/>
                        </w:rPr>
                        <w:t>Site 13</w:t>
                      </w:r>
                    </w:p>
                    <w:p w14:paraId="54476722"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 xml:space="preserve">Vert 64 CFU/g, plant show wilt symptoms </w:t>
                      </w:r>
                    </w:p>
                    <w:p w14:paraId="524C69F7"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(23 lbs at 0-30 cm)</w:t>
                      </w:r>
                    </w:p>
                    <w:p w14:paraId="588A0C62"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OM (2.8%)</w:t>
                      </w:r>
                    </w:p>
                    <w:p w14:paraId="4309FBC5" w14:textId="77777777" w:rsidR="00204D81" w:rsidRPr="00A73A2A" w:rsidRDefault="00204D81" w:rsidP="00A73A2A">
                      <w:pPr>
                        <w:spacing w:after="0" w:line="240" w:lineRule="auto"/>
                        <w:contextualSpacing/>
                        <w:rPr>
                          <w:rFonts w:cs="Times New Roman"/>
                          <w:color w:val="000000"/>
                          <w:sz w:val="18"/>
                          <w:szCs w:val="18"/>
                        </w:rPr>
                      </w:pPr>
                    </w:p>
                    <w:p w14:paraId="710C8B2E" w14:textId="77777777" w:rsidR="00204D81" w:rsidRPr="00A73A2A" w:rsidRDefault="00204D81" w:rsidP="00A73A2A">
                      <w:pPr>
                        <w:spacing w:after="0" w:line="240" w:lineRule="auto"/>
                        <w:contextualSpacing/>
                        <w:rPr>
                          <w:rFonts w:cs="Times New Roman"/>
                          <w:color w:val="000000"/>
                          <w:sz w:val="18"/>
                          <w:szCs w:val="18"/>
                        </w:rPr>
                      </w:pPr>
                    </w:p>
                    <w:p w14:paraId="09446305" w14:textId="77777777" w:rsidR="00204D81" w:rsidRPr="00A73A2A" w:rsidRDefault="00204D81" w:rsidP="00A73A2A">
                      <w:pPr>
                        <w:rPr>
                          <w:rFonts w:cs="Times New Roman"/>
                          <w:color w:val="000000"/>
                        </w:rPr>
                      </w:pP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23776" behindDoc="0" locked="0" layoutInCell="1" allowOverlap="1" wp14:anchorId="7CFBE307" wp14:editId="66418026">
                <wp:simplePos x="0" y="0"/>
                <wp:positionH relativeFrom="column">
                  <wp:posOffset>5072949</wp:posOffset>
                </wp:positionH>
                <wp:positionV relativeFrom="paragraph">
                  <wp:posOffset>1679142</wp:posOffset>
                </wp:positionV>
                <wp:extent cx="258445" cy="26924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0C96AAC9" w14:textId="77777777" w:rsidR="00204D81" w:rsidRDefault="00204D81" w:rsidP="00A73A2A">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BE307" id="_x0000_s1062" type="#_x0000_t202" style="position:absolute;margin-left:399.45pt;margin-top:132.2pt;width:20.35pt;height:21.2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ZRDDwIAAPoDAAAOAAAAZHJzL2Uyb0RvYy54bWysU9uO2yAQfa/Uf0C8N3a8SZp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" filled="f" stroked="f">
                <v:textbox>
                  <w:txbxContent>
                    <w:p w14:paraId="0C96AAC9" w14:textId="77777777" w:rsidR="00204D81" w:rsidRDefault="00204D81" w:rsidP="00A73A2A">
                      <w:r>
                        <w:t>5</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22752" behindDoc="0" locked="0" layoutInCell="1" allowOverlap="1" wp14:anchorId="79DE0E57" wp14:editId="56D905F5">
                <wp:simplePos x="0" y="0"/>
                <wp:positionH relativeFrom="column">
                  <wp:posOffset>5410674</wp:posOffset>
                </wp:positionH>
                <wp:positionV relativeFrom="paragraph">
                  <wp:posOffset>1699964</wp:posOffset>
                </wp:positionV>
                <wp:extent cx="258445" cy="26924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4B5F3E83" w14:textId="77777777" w:rsidR="00204D81" w:rsidRDefault="00204D81" w:rsidP="00A73A2A">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E0E57" id="_x0000_s1063" type="#_x0000_t202" style="position:absolute;margin-left:426.05pt;margin-top:133.85pt;width:20.35pt;height:21.2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" filled="f" stroked="f">
                <v:textbox>
                  <w:txbxContent>
                    <w:p w14:paraId="4B5F3E83" w14:textId="77777777" w:rsidR="00204D81" w:rsidRDefault="00204D81" w:rsidP="00A73A2A">
                      <w:r>
                        <w:t>6</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21728" behindDoc="0" locked="0" layoutInCell="1" allowOverlap="1" wp14:anchorId="5EC666A3" wp14:editId="7C5C64DC">
                <wp:simplePos x="0" y="0"/>
                <wp:positionH relativeFrom="column">
                  <wp:posOffset>4692254</wp:posOffset>
                </wp:positionH>
                <wp:positionV relativeFrom="paragraph">
                  <wp:posOffset>1420404</wp:posOffset>
                </wp:positionV>
                <wp:extent cx="258445" cy="26924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08AE2B27" w14:textId="77777777" w:rsidR="00204D81" w:rsidRDefault="00204D81" w:rsidP="00A73A2A">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666A3" id="_x0000_s1064" type="#_x0000_t202" style="position:absolute;margin-left:369.45pt;margin-top:111.85pt;width:20.35pt;height:21.2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" filled="f" stroked="f">
                <v:textbox>
                  <w:txbxContent>
                    <w:p w14:paraId="08AE2B27" w14:textId="77777777" w:rsidR="00204D81" w:rsidRDefault="00204D81" w:rsidP="00A73A2A">
                      <w:r>
                        <w:t>4</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20704" behindDoc="0" locked="0" layoutInCell="1" allowOverlap="1" wp14:anchorId="7F965077" wp14:editId="4499F1DF">
                <wp:simplePos x="0" y="0"/>
                <wp:positionH relativeFrom="column">
                  <wp:posOffset>3830728</wp:posOffset>
                </wp:positionH>
                <wp:positionV relativeFrom="paragraph">
                  <wp:posOffset>2103961</wp:posOffset>
                </wp:positionV>
                <wp:extent cx="258445" cy="26924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2F69F1F0" w14:textId="77777777" w:rsidR="00204D81" w:rsidRDefault="00204D81" w:rsidP="00A73A2A">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65077" id="_x0000_s1065" type="#_x0000_t202" style="position:absolute;margin-left:301.65pt;margin-top:165.65pt;width:20.35pt;height:21.2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" filled="f" stroked="f">
                <v:textbox>
                  <w:txbxContent>
                    <w:p w14:paraId="2F69F1F0" w14:textId="77777777" w:rsidR="00204D81" w:rsidRDefault="00204D81" w:rsidP="00A73A2A">
                      <w:r>
                        <w:t>8</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19680" behindDoc="0" locked="0" layoutInCell="1" allowOverlap="1" wp14:anchorId="60E0CF9A" wp14:editId="2B892DC0">
                <wp:simplePos x="0" y="0"/>
                <wp:positionH relativeFrom="column">
                  <wp:posOffset>3846394</wp:posOffset>
                </wp:positionH>
                <wp:positionV relativeFrom="paragraph">
                  <wp:posOffset>1430754</wp:posOffset>
                </wp:positionV>
                <wp:extent cx="258445" cy="269240"/>
                <wp:effectExtent l="0" t="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7AEB0436" w14:textId="77777777" w:rsidR="00204D81" w:rsidRDefault="00204D81" w:rsidP="00A73A2A">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0CF9A" id="_x0000_s1066" type="#_x0000_t202" style="position:absolute;margin-left:302.85pt;margin-top:112.65pt;width:20.35pt;height:21.2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" filled="f" stroked="f">
                <v:textbox>
                  <w:txbxContent>
                    <w:p w14:paraId="7AEB0436" w14:textId="77777777" w:rsidR="00204D81" w:rsidRDefault="00204D81" w:rsidP="00A73A2A">
                      <w:r>
                        <w:t>3</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18656" behindDoc="0" locked="0" layoutInCell="1" allowOverlap="1" wp14:anchorId="48ACDA51" wp14:editId="2A403EC7">
                <wp:simplePos x="0" y="0"/>
                <wp:positionH relativeFrom="column">
                  <wp:posOffset>3133086</wp:posOffset>
                </wp:positionH>
                <wp:positionV relativeFrom="paragraph">
                  <wp:posOffset>1911692</wp:posOffset>
                </wp:positionV>
                <wp:extent cx="258445" cy="269240"/>
                <wp:effectExtent l="0" t="0" r="0"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13A889D1" w14:textId="77777777" w:rsidR="00204D81" w:rsidRDefault="00204D81" w:rsidP="00A73A2A">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CDA51" id="_x0000_s1067" type="#_x0000_t202" style="position:absolute;margin-left:246.7pt;margin-top:150.55pt;width:20.35pt;height:21.2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" filled="f" stroked="f">
                <v:textbox>
                  <w:txbxContent>
                    <w:p w14:paraId="13A889D1" w14:textId="77777777" w:rsidR="00204D81" w:rsidRDefault="00204D81" w:rsidP="00A73A2A">
                      <w:r>
                        <w:t>2</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45720" distB="45720" distL="114300" distR="114300" simplePos="0" relativeHeight="251717632" behindDoc="0" locked="0" layoutInCell="1" allowOverlap="1" wp14:anchorId="7DB51A9A" wp14:editId="27CA7CA2">
                <wp:simplePos x="0" y="0"/>
                <wp:positionH relativeFrom="column">
                  <wp:posOffset>3160604</wp:posOffset>
                </wp:positionH>
                <wp:positionV relativeFrom="paragraph">
                  <wp:posOffset>1505361</wp:posOffset>
                </wp:positionV>
                <wp:extent cx="258445" cy="269240"/>
                <wp:effectExtent l="0" t="0" r="0" b="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69240"/>
                        </a:xfrm>
                        <a:prstGeom prst="rect">
                          <a:avLst/>
                        </a:prstGeom>
                        <a:noFill/>
                        <a:ln w="9525">
                          <a:noFill/>
                          <a:miter lim="800000"/>
                          <a:headEnd/>
                          <a:tailEnd/>
                        </a:ln>
                      </wps:spPr>
                      <wps:txbx>
                        <w:txbxContent>
                          <w:p w14:paraId="153F8F61" w14:textId="77777777" w:rsidR="00204D81" w:rsidRDefault="00204D81" w:rsidP="00A73A2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51A9A" id="_x0000_s1068" type="#_x0000_t202" style="position:absolute;margin-left:248.85pt;margin-top:118.55pt;width:20.35pt;height:21.2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" filled="f" stroked="f">
                <v:textbox>
                  <w:txbxContent>
                    <w:p w14:paraId="153F8F61" w14:textId="77777777" w:rsidR="00204D81" w:rsidRDefault="00204D81" w:rsidP="00A73A2A">
                      <w:r>
                        <w:t>1</w:t>
                      </w:r>
                    </w:p>
                  </w:txbxContent>
                </v:textbox>
                <w10:wrap type="square"/>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8416" behindDoc="0" locked="0" layoutInCell="1" allowOverlap="1" wp14:anchorId="1E1C21E7" wp14:editId="384D6699">
                <wp:simplePos x="0" y="0"/>
                <wp:positionH relativeFrom="margin">
                  <wp:posOffset>5558085</wp:posOffset>
                </wp:positionH>
                <wp:positionV relativeFrom="paragraph">
                  <wp:posOffset>4955</wp:posOffset>
                </wp:positionV>
                <wp:extent cx="1800225" cy="990600"/>
                <wp:effectExtent l="1638300" t="0" r="28575" b="704850"/>
                <wp:wrapNone/>
                <wp:docPr id="253" name="Callout: Line 253"/>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68272"/>
                            <a:gd name="adj4" fmla="val -89709"/>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4C8BE459" w14:textId="77777777" w:rsidR="00204D81" w:rsidRPr="00A73A2A" w:rsidRDefault="00204D81" w:rsidP="00A73A2A">
                            <w:pPr>
                              <w:rPr>
                                <w:rFonts w:cs="Times New Roman"/>
                                <w:color w:val="000000"/>
                              </w:rPr>
                            </w:pPr>
                            <w:r w:rsidRPr="00A73A2A">
                              <w:rPr>
                                <w:rFonts w:cs="Times New Roman"/>
                                <w:color w:val="000000"/>
                              </w:rPr>
                              <w:t>Site 3</w:t>
                            </w:r>
                          </w:p>
                          <w:p w14:paraId="2DC411BC" w14:textId="77777777" w:rsidR="00204D81" w:rsidRPr="00A73A2A" w:rsidRDefault="00204D81" w:rsidP="00A73A2A">
                            <w:pPr>
                              <w:rPr>
                                <w:rFonts w:cs="Times New Roman"/>
                                <w:color w:val="000000"/>
                                <w:sz w:val="20"/>
                              </w:rPr>
                            </w:pPr>
                          </w:p>
                          <w:p w14:paraId="55E9263F"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C21E7" id="Callout: Line 253" o:spid="_x0000_s1069" type="#_x0000_t47" style="position:absolute;margin-left:437.65pt;margin-top:.4pt;width:141.75pt;height:78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" adj="-19377,36347,-147,11550" fillcolor="#f2f2f2" strokecolor="windowText" strokeweight="1pt">
                <v:textbox>
                  <w:txbxContent>
                    <w:p w14:paraId="4C8BE459" w14:textId="77777777" w:rsidR="00204D81" w:rsidRPr="00A73A2A" w:rsidRDefault="00204D81" w:rsidP="00A73A2A">
                      <w:pPr>
                        <w:rPr>
                          <w:rFonts w:cs="Times New Roman"/>
                          <w:color w:val="000000"/>
                        </w:rPr>
                      </w:pPr>
                      <w:r w:rsidRPr="00A73A2A">
                        <w:rPr>
                          <w:rFonts w:cs="Times New Roman"/>
                          <w:color w:val="000000"/>
                        </w:rPr>
                        <w:t>Site 3</w:t>
                      </w:r>
                    </w:p>
                    <w:p w14:paraId="2DC411BC" w14:textId="77777777" w:rsidR="00204D81" w:rsidRPr="00A73A2A" w:rsidRDefault="00204D81" w:rsidP="00A73A2A">
                      <w:pPr>
                        <w:rPr>
                          <w:rFonts w:cs="Times New Roman"/>
                          <w:color w:val="000000"/>
                          <w:sz w:val="20"/>
                        </w:rPr>
                      </w:pPr>
                    </w:p>
                    <w:p w14:paraId="55E9263F" w14:textId="77777777" w:rsidR="00204D81" w:rsidRPr="00A73A2A" w:rsidRDefault="00204D81" w:rsidP="00A73A2A">
                      <w:pPr>
                        <w:rPr>
                          <w:rFonts w:cs="Times New Roman"/>
                          <w:color w:val="000000"/>
                        </w:rPr>
                      </w:pPr>
                    </w:p>
                  </w:txbxContent>
                </v:textbox>
                <o:callout v:ext="edi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9440" behindDoc="0" locked="0" layoutInCell="1" allowOverlap="1" wp14:anchorId="0C65C098" wp14:editId="369A45DC">
                <wp:simplePos x="0" y="0"/>
                <wp:positionH relativeFrom="margin">
                  <wp:align>right</wp:align>
                </wp:positionH>
                <wp:positionV relativeFrom="paragraph">
                  <wp:posOffset>2105025</wp:posOffset>
                </wp:positionV>
                <wp:extent cx="1800225" cy="1031875"/>
                <wp:effectExtent l="1695450" t="514350" r="28575" b="15875"/>
                <wp:wrapNone/>
                <wp:docPr id="254" name="Callout: Line 254"/>
                <wp:cNvGraphicFramePr/>
                <a:graphic xmlns:a="http://schemas.openxmlformats.org/drawingml/2006/main">
                  <a:graphicData uri="http://schemas.microsoft.com/office/word/2010/wordprocessingShape">
                    <wps:wsp>
                      <wps:cNvSpPr/>
                      <wps:spPr>
                        <a:xfrm>
                          <a:off x="7317402" y="3303028"/>
                          <a:ext cx="1800225" cy="1031875"/>
                        </a:xfrm>
                        <a:prstGeom prst="borderCallout1">
                          <a:avLst>
                            <a:gd name="adj1" fmla="val 53472"/>
                            <a:gd name="adj2" fmla="val -680"/>
                            <a:gd name="adj3" fmla="val -48292"/>
                            <a:gd name="adj4" fmla="val -92662"/>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337C6529" w14:textId="77777777" w:rsidR="00204D81" w:rsidRPr="00A73A2A" w:rsidRDefault="00204D81" w:rsidP="00A73A2A">
                            <w:pPr>
                              <w:spacing w:after="0"/>
                              <w:contextualSpacing/>
                              <w:rPr>
                                <w:rFonts w:cs="Times New Roman"/>
                                <w:color w:val="000000"/>
                              </w:rPr>
                            </w:pPr>
                            <w:r w:rsidRPr="00A73A2A">
                              <w:rPr>
                                <w:rFonts w:cs="Times New Roman"/>
                                <w:color w:val="000000"/>
                              </w:rPr>
                              <w:t>Site 4</w:t>
                            </w:r>
                          </w:p>
                          <w:p w14:paraId="4641B07C"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(23 lbs at 0-30 cm)</w:t>
                            </w:r>
                          </w:p>
                          <w:p w14:paraId="611C4FAC" w14:textId="77777777" w:rsidR="00204D81" w:rsidRPr="00A73A2A" w:rsidRDefault="00204D81" w:rsidP="00A73A2A">
                            <w:pPr>
                              <w:rPr>
                                <w:rFonts w:cs="Times New Roman"/>
                                <w:color w:val="000000"/>
                                <w:sz w:val="18"/>
                              </w:rPr>
                            </w:pPr>
                          </w:p>
                          <w:p w14:paraId="16297665" w14:textId="77777777" w:rsidR="00204D81" w:rsidRPr="00A73A2A" w:rsidRDefault="00204D81" w:rsidP="00A73A2A">
                            <w:pPr>
                              <w:spacing w:after="0"/>
                              <w:contextualSpacing/>
                              <w:rPr>
                                <w:rFonts w:cs="Times New Roman"/>
                                <w:color w:val="000000"/>
                                <w:sz w:val="20"/>
                              </w:rPr>
                            </w:pPr>
                          </w:p>
                          <w:p w14:paraId="4FAFAC4D" w14:textId="77777777" w:rsidR="00204D81" w:rsidRPr="00A73A2A" w:rsidRDefault="00204D81" w:rsidP="00A73A2A">
                            <w:pPr>
                              <w:spacing w:after="0"/>
                              <w:contextualSpacing/>
                              <w:rPr>
                                <w:rFonts w:cs="Times New Roman"/>
                                <w:color w:val="000000"/>
                                <w:sz w:val="16"/>
                              </w:rPr>
                            </w:pPr>
                          </w:p>
                          <w:p w14:paraId="2171D4E0" w14:textId="77777777" w:rsidR="00204D81" w:rsidRPr="00A73A2A" w:rsidRDefault="00204D81" w:rsidP="00A73A2A">
                            <w:pPr>
                              <w:spacing w:after="0"/>
                              <w:contextualSpacing/>
                              <w:rPr>
                                <w:rFonts w:cs="Times New Roman"/>
                                <w:color w:val="000000"/>
                                <w:sz w:val="16"/>
                              </w:rPr>
                            </w:pPr>
                          </w:p>
                          <w:p w14:paraId="2700531E" w14:textId="77777777" w:rsidR="00204D81" w:rsidRPr="00A73A2A" w:rsidRDefault="00204D81" w:rsidP="00A73A2A">
                            <w:pPr>
                              <w:spacing w:after="0"/>
                              <w:contextualSpacing/>
                              <w:rPr>
                                <w:rFonts w:cs="Times New Roman"/>
                                <w:color w:val="00000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5C098" id="Callout: Line 254" o:spid="_x0000_s1070" type="#_x0000_t47" style="position:absolute;margin-left:90.55pt;margin-top:165.75pt;width:141.75pt;height:81.2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" adj="-20015,-10431,-147,11550" fillcolor="#f2f2f2" strokecolor="windowText" strokeweight="1pt">
                <v:textbox>
                  <w:txbxContent>
                    <w:p w14:paraId="337C6529" w14:textId="77777777" w:rsidR="00204D81" w:rsidRPr="00A73A2A" w:rsidRDefault="00204D81" w:rsidP="00A73A2A">
                      <w:pPr>
                        <w:spacing w:after="0"/>
                        <w:contextualSpacing/>
                        <w:rPr>
                          <w:rFonts w:cs="Times New Roman"/>
                          <w:color w:val="000000"/>
                        </w:rPr>
                      </w:pPr>
                      <w:r w:rsidRPr="00A73A2A">
                        <w:rPr>
                          <w:rFonts w:cs="Times New Roman"/>
                          <w:color w:val="000000"/>
                        </w:rPr>
                        <w:t>Site 4</w:t>
                      </w:r>
                    </w:p>
                    <w:p w14:paraId="4641B07C"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(23 lbs at 0-30 cm)</w:t>
                      </w:r>
                    </w:p>
                    <w:p w14:paraId="611C4FAC" w14:textId="77777777" w:rsidR="00204D81" w:rsidRPr="00A73A2A" w:rsidRDefault="00204D81" w:rsidP="00A73A2A">
                      <w:pPr>
                        <w:rPr>
                          <w:rFonts w:cs="Times New Roman"/>
                          <w:color w:val="000000"/>
                          <w:sz w:val="18"/>
                        </w:rPr>
                      </w:pPr>
                    </w:p>
                    <w:p w14:paraId="16297665" w14:textId="77777777" w:rsidR="00204D81" w:rsidRPr="00A73A2A" w:rsidRDefault="00204D81" w:rsidP="00A73A2A">
                      <w:pPr>
                        <w:spacing w:after="0"/>
                        <w:contextualSpacing/>
                        <w:rPr>
                          <w:rFonts w:cs="Times New Roman"/>
                          <w:color w:val="000000"/>
                          <w:sz w:val="20"/>
                        </w:rPr>
                      </w:pPr>
                    </w:p>
                    <w:p w14:paraId="4FAFAC4D" w14:textId="77777777" w:rsidR="00204D81" w:rsidRPr="00A73A2A" w:rsidRDefault="00204D81" w:rsidP="00A73A2A">
                      <w:pPr>
                        <w:spacing w:after="0"/>
                        <w:contextualSpacing/>
                        <w:rPr>
                          <w:rFonts w:cs="Times New Roman"/>
                          <w:color w:val="000000"/>
                          <w:sz w:val="16"/>
                        </w:rPr>
                      </w:pPr>
                    </w:p>
                    <w:p w14:paraId="2171D4E0" w14:textId="77777777" w:rsidR="00204D81" w:rsidRPr="00A73A2A" w:rsidRDefault="00204D81" w:rsidP="00A73A2A">
                      <w:pPr>
                        <w:spacing w:after="0"/>
                        <w:contextualSpacing/>
                        <w:rPr>
                          <w:rFonts w:cs="Times New Roman"/>
                          <w:color w:val="000000"/>
                          <w:sz w:val="16"/>
                        </w:rPr>
                      </w:pPr>
                    </w:p>
                    <w:p w14:paraId="2700531E" w14:textId="77777777" w:rsidR="00204D81" w:rsidRPr="00A73A2A" w:rsidRDefault="00204D81" w:rsidP="00A73A2A">
                      <w:pPr>
                        <w:spacing w:after="0"/>
                        <w:contextualSpacing/>
                        <w:rPr>
                          <w:rFonts w:cs="Times New Roman"/>
                          <w:color w:val="000000"/>
                          <w:sz w:val="18"/>
                        </w:rPr>
                      </w:pP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10464" behindDoc="0" locked="0" layoutInCell="1" allowOverlap="1" wp14:anchorId="5776DD11" wp14:editId="060BAE58">
                <wp:simplePos x="0" y="0"/>
                <wp:positionH relativeFrom="margin">
                  <wp:posOffset>6398488</wp:posOffset>
                </wp:positionH>
                <wp:positionV relativeFrom="paragraph">
                  <wp:posOffset>3145122</wp:posOffset>
                </wp:positionV>
                <wp:extent cx="1800225" cy="990600"/>
                <wp:effectExtent l="1295400" t="1352550" r="28575" b="19050"/>
                <wp:wrapNone/>
                <wp:docPr id="255" name="Callout: Line 255"/>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35998"/>
                            <a:gd name="adj4" fmla="val -71225"/>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4B2B5D0F" w14:textId="77777777" w:rsidR="00204D81" w:rsidRPr="00A73A2A" w:rsidRDefault="00204D81" w:rsidP="00A73A2A">
                            <w:pPr>
                              <w:rPr>
                                <w:rFonts w:cs="Times New Roman"/>
                                <w:color w:val="000000"/>
                              </w:rPr>
                            </w:pPr>
                            <w:r w:rsidRPr="00A73A2A">
                              <w:rPr>
                                <w:rFonts w:cs="Times New Roman"/>
                                <w:color w:val="000000"/>
                              </w:rPr>
                              <w:t>Site 5</w:t>
                            </w:r>
                          </w:p>
                          <w:p w14:paraId="599DE3A3" w14:textId="77777777" w:rsidR="00204D81" w:rsidRPr="00A73A2A" w:rsidRDefault="00204D81" w:rsidP="00A73A2A">
                            <w:pPr>
                              <w:spacing w:after="0" w:line="240" w:lineRule="auto"/>
                              <w:contextualSpacing/>
                              <w:rPr>
                                <w:rFonts w:cs="Times New Roman"/>
                                <w:color w:val="000000"/>
                                <w:sz w:val="16"/>
                                <w:szCs w:val="20"/>
                              </w:rPr>
                            </w:pPr>
                          </w:p>
                          <w:p w14:paraId="1932C03B" w14:textId="77777777" w:rsidR="00204D81" w:rsidRPr="00A73A2A" w:rsidRDefault="00204D81" w:rsidP="00A73A2A">
                            <w:pPr>
                              <w:spacing w:after="0" w:line="240" w:lineRule="auto"/>
                              <w:contextualSpacing/>
                              <w:rPr>
                                <w:rFonts w:cs="Times New Roman"/>
                                <w:color w:val="000000"/>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DD11" id="Callout: Line 255" o:spid="_x0000_s1071" type="#_x0000_t47" style="position:absolute;margin-left:503.8pt;margin-top:247.65pt;width:141.75pt;height:78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" adj="-15385,-29376,-147,11550" fillcolor="#f2f2f2" strokecolor="windowText" strokeweight="1pt">
                <v:textbox>
                  <w:txbxContent>
                    <w:p w14:paraId="4B2B5D0F" w14:textId="77777777" w:rsidR="00204D81" w:rsidRPr="00A73A2A" w:rsidRDefault="00204D81" w:rsidP="00A73A2A">
                      <w:pPr>
                        <w:rPr>
                          <w:rFonts w:cs="Times New Roman"/>
                          <w:color w:val="000000"/>
                        </w:rPr>
                      </w:pPr>
                      <w:r w:rsidRPr="00A73A2A">
                        <w:rPr>
                          <w:rFonts w:cs="Times New Roman"/>
                          <w:color w:val="000000"/>
                        </w:rPr>
                        <w:t>Site 5</w:t>
                      </w:r>
                    </w:p>
                    <w:p w14:paraId="599DE3A3" w14:textId="77777777" w:rsidR="00204D81" w:rsidRPr="00A73A2A" w:rsidRDefault="00204D81" w:rsidP="00A73A2A">
                      <w:pPr>
                        <w:spacing w:after="0" w:line="240" w:lineRule="auto"/>
                        <w:contextualSpacing/>
                        <w:rPr>
                          <w:rFonts w:cs="Times New Roman"/>
                          <w:color w:val="000000"/>
                          <w:sz w:val="16"/>
                          <w:szCs w:val="20"/>
                        </w:rPr>
                      </w:pPr>
                    </w:p>
                    <w:p w14:paraId="1932C03B" w14:textId="77777777" w:rsidR="00204D81" w:rsidRPr="00A73A2A" w:rsidRDefault="00204D81" w:rsidP="00A73A2A">
                      <w:pPr>
                        <w:spacing w:after="0" w:line="240" w:lineRule="auto"/>
                        <w:contextualSpacing/>
                        <w:rPr>
                          <w:rFonts w:cs="Times New Roman"/>
                          <w:color w:val="000000"/>
                          <w:sz w:val="16"/>
                          <w:szCs w:val="20"/>
                        </w:rPr>
                      </w:pP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2272" behindDoc="0" locked="0" layoutInCell="1" allowOverlap="1" wp14:anchorId="092C1F4B" wp14:editId="7CB931FF">
                <wp:simplePos x="0" y="0"/>
                <wp:positionH relativeFrom="margin">
                  <wp:align>left</wp:align>
                </wp:positionH>
                <wp:positionV relativeFrom="paragraph">
                  <wp:posOffset>1590675</wp:posOffset>
                </wp:positionV>
                <wp:extent cx="1828800" cy="990600"/>
                <wp:effectExtent l="0" t="0" r="2076450" b="190500"/>
                <wp:wrapNone/>
                <wp:docPr id="256" name="Callout: Line 256"/>
                <wp:cNvGraphicFramePr/>
                <a:graphic xmlns:a="http://schemas.openxmlformats.org/drawingml/2006/main">
                  <a:graphicData uri="http://schemas.microsoft.com/office/word/2010/wordprocessingShape">
                    <wps:wsp>
                      <wps:cNvSpPr/>
                      <wps:spPr>
                        <a:xfrm flipH="1">
                          <a:off x="914400" y="2790770"/>
                          <a:ext cx="1828800" cy="990600"/>
                        </a:xfrm>
                        <a:prstGeom prst="borderCallout1">
                          <a:avLst>
                            <a:gd name="adj1" fmla="val 53472"/>
                            <a:gd name="adj2" fmla="val -680"/>
                            <a:gd name="adj3" fmla="val 117083"/>
                            <a:gd name="adj4" fmla="val -112490"/>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25681AB2" w14:textId="77777777" w:rsidR="00204D81" w:rsidRPr="00A73A2A" w:rsidRDefault="00204D81" w:rsidP="00A73A2A">
                            <w:pPr>
                              <w:rPr>
                                <w:rFonts w:cs="Times New Roman"/>
                                <w:color w:val="000000"/>
                              </w:rPr>
                            </w:pPr>
                            <w:r w:rsidRPr="00A73A2A">
                              <w:rPr>
                                <w:rFonts w:cs="Times New Roman"/>
                                <w:color w:val="000000"/>
                              </w:rPr>
                              <w:t>Site 11</w:t>
                            </w:r>
                          </w:p>
                          <w:p w14:paraId="25D4F7C1"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 xml:space="preserve">Vert 176 CFU/g, plant show wilt symptoms </w:t>
                            </w:r>
                          </w:p>
                          <w:p w14:paraId="76317FD3"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nitrogen at row closure (22 lbs at 0-30 cm)</w:t>
                            </w:r>
                          </w:p>
                          <w:p w14:paraId="6401C440"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OM (3.2%)</w:t>
                            </w:r>
                          </w:p>
                          <w:p w14:paraId="32D2BC2B" w14:textId="77777777" w:rsidR="00204D81" w:rsidRPr="00A73A2A" w:rsidRDefault="00204D81" w:rsidP="00A73A2A">
                            <w:pPr>
                              <w:spacing w:after="0" w:line="240" w:lineRule="auto"/>
                              <w:contextualSpacing/>
                              <w:rPr>
                                <w:rFonts w:cs="Times New Roman"/>
                                <w:color w:val="000000"/>
                                <w:sz w:val="18"/>
                                <w:szCs w:val="18"/>
                              </w:rPr>
                            </w:pPr>
                          </w:p>
                          <w:p w14:paraId="59898D32" w14:textId="77777777" w:rsidR="00204D81" w:rsidRPr="00A73A2A" w:rsidRDefault="00204D81" w:rsidP="00A73A2A">
                            <w:pPr>
                              <w:spacing w:after="0" w:line="240" w:lineRule="auto"/>
                              <w:contextualSpacing/>
                              <w:rPr>
                                <w:rFonts w:cs="Times New Roman"/>
                                <w:color w:val="000000"/>
                                <w:sz w:val="18"/>
                                <w:szCs w:val="18"/>
                              </w:rPr>
                            </w:pPr>
                          </w:p>
                          <w:p w14:paraId="0CFA8D43" w14:textId="77777777" w:rsidR="00204D81" w:rsidRPr="00A73A2A" w:rsidRDefault="00204D81" w:rsidP="00A73A2A">
                            <w:pPr>
                              <w:spacing w:after="0" w:line="240" w:lineRule="auto"/>
                              <w:contextualSpacing/>
                              <w:rPr>
                                <w:rFonts w:cs="Times New Roman"/>
                                <w:color w:val="000000"/>
                                <w:sz w:val="18"/>
                                <w:szCs w:val="18"/>
                              </w:rPr>
                            </w:pPr>
                          </w:p>
                          <w:p w14:paraId="0309EB81" w14:textId="77777777" w:rsidR="00204D81" w:rsidRPr="00A73A2A" w:rsidRDefault="00204D81" w:rsidP="00A73A2A">
                            <w:pPr>
                              <w:spacing w:after="0" w:line="240" w:lineRule="auto"/>
                              <w:contextualSpacing/>
                              <w:rPr>
                                <w:rFonts w:cs="Times New Roman"/>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1F4B" id="Callout: Line 256" o:spid="_x0000_s1072" type="#_x0000_t47" style="position:absolute;margin-left:0;margin-top:125.25pt;width:2in;height:78pt;flip:x;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" adj="-24298,25290,-147,11550" fillcolor="#f2f2f2" strokecolor="windowText" strokeweight="1pt">
                <v:textbox>
                  <w:txbxContent>
                    <w:p w14:paraId="25681AB2" w14:textId="77777777" w:rsidR="00204D81" w:rsidRPr="00A73A2A" w:rsidRDefault="00204D81" w:rsidP="00A73A2A">
                      <w:pPr>
                        <w:rPr>
                          <w:rFonts w:cs="Times New Roman"/>
                          <w:color w:val="000000"/>
                        </w:rPr>
                      </w:pPr>
                      <w:r w:rsidRPr="00A73A2A">
                        <w:rPr>
                          <w:rFonts w:cs="Times New Roman"/>
                          <w:color w:val="000000"/>
                        </w:rPr>
                        <w:t>Site 11</w:t>
                      </w:r>
                    </w:p>
                    <w:p w14:paraId="25D4F7C1"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 xml:space="preserve">Vert 176 CFU/g, plant show wilt symptoms </w:t>
                      </w:r>
                    </w:p>
                    <w:p w14:paraId="76317FD3"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nitrogen at row closure (22 lbs at 0-30 cm)</w:t>
                      </w:r>
                    </w:p>
                    <w:p w14:paraId="6401C440"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OM (3.2%)</w:t>
                      </w:r>
                    </w:p>
                    <w:p w14:paraId="32D2BC2B" w14:textId="77777777" w:rsidR="00204D81" w:rsidRPr="00A73A2A" w:rsidRDefault="00204D81" w:rsidP="00A73A2A">
                      <w:pPr>
                        <w:spacing w:after="0" w:line="240" w:lineRule="auto"/>
                        <w:contextualSpacing/>
                        <w:rPr>
                          <w:rFonts w:cs="Times New Roman"/>
                          <w:color w:val="000000"/>
                          <w:sz w:val="18"/>
                          <w:szCs w:val="18"/>
                        </w:rPr>
                      </w:pPr>
                    </w:p>
                    <w:p w14:paraId="59898D32" w14:textId="77777777" w:rsidR="00204D81" w:rsidRPr="00A73A2A" w:rsidRDefault="00204D81" w:rsidP="00A73A2A">
                      <w:pPr>
                        <w:spacing w:after="0" w:line="240" w:lineRule="auto"/>
                        <w:contextualSpacing/>
                        <w:rPr>
                          <w:rFonts w:cs="Times New Roman"/>
                          <w:color w:val="000000"/>
                          <w:sz w:val="18"/>
                          <w:szCs w:val="18"/>
                        </w:rPr>
                      </w:pPr>
                    </w:p>
                    <w:p w14:paraId="0CFA8D43" w14:textId="77777777" w:rsidR="00204D81" w:rsidRPr="00A73A2A" w:rsidRDefault="00204D81" w:rsidP="00A73A2A">
                      <w:pPr>
                        <w:spacing w:after="0" w:line="240" w:lineRule="auto"/>
                        <w:contextualSpacing/>
                        <w:rPr>
                          <w:rFonts w:cs="Times New Roman"/>
                          <w:color w:val="000000"/>
                          <w:sz w:val="18"/>
                          <w:szCs w:val="18"/>
                        </w:rPr>
                      </w:pPr>
                    </w:p>
                    <w:p w14:paraId="0309EB81" w14:textId="77777777" w:rsidR="00204D81" w:rsidRPr="00A73A2A" w:rsidRDefault="00204D81" w:rsidP="00A73A2A">
                      <w:pPr>
                        <w:spacing w:after="0" w:line="240" w:lineRule="auto"/>
                        <w:contextualSpacing/>
                        <w:rPr>
                          <w:rFonts w:cs="Times New Roman"/>
                          <w:color w:val="000000"/>
                          <w:sz w:val="18"/>
                          <w:szCs w:val="18"/>
                        </w:rPr>
                      </w:pPr>
                    </w:p>
                  </w:txbxContent>
                </v:textbox>
                <o:callout v:ext="edi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6368" behindDoc="0" locked="0" layoutInCell="1" allowOverlap="1" wp14:anchorId="67BFF4DA" wp14:editId="4A213AB8">
                <wp:simplePos x="0" y="0"/>
                <wp:positionH relativeFrom="margin">
                  <wp:posOffset>1992630</wp:posOffset>
                </wp:positionH>
                <wp:positionV relativeFrom="paragraph">
                  <wp:posOffset>4445</wp:posOffset>
                </wp:positionV>
                <wp:extent cx="1632585" cy="990600"/>
                <wp:effectExtent l="0" t="0" r="43815" b="1143000"/>
                <wp:wrapNone/>
                <wp:docPr id="257" name="Callout: Line 257"/>
                <wp:cNvGraphicFramePr/>
                <a:graphic xmlns:a="http://schemas.openxmlformats.org/drawingml/2006/main">
                  <a:graphicData uri="http://schemas.microsoft.com/office/word/2010/wordprocessingShape">
                    <wps:wsp>
                      <wps:cNvSpPr/>
                      <wps:spPr>
                        <a:xfrm flipH="1">
                          <a:off x="0" y="0"/>
                          <a:ext cx="1632585" cy="990600"/>
                        </a:xfrm>
                        <a:prstGeom prst="borderCallout1">
                          <a:avLst>
                            <a:gd name="adj1" fmla="val 53472"/>
                            <a:gd name="adj2" fmla="val -680"/>
                            <a:gd name="adj3" fmla="val 211821"/>
                            <a:gd name="adj4" fmla="val 18013"/>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43462E7C" w14:textId="77777777" w:rsidR="00204D81" w:rsidRPr="00A73A2A" w:rsidRDefault="00204D81" w:rsidP="00A73A2A">
                            <w:pPr>
                              <w:rPr>
                                <w:rFonts w:cs="Times New Roman"/>
                                <w:color w:val="000000"/>
                              </w:rPr>
                            </w:pPr>
                            <w:r w:rsidRPr="00A73A2A">
                              <w:rPr>
                                <w:rFonts w:cs="Times New Roman"/>
                                <w:color w:val="000000"/>
                              </w:rPr>
                              <w:t>Site 2</w:t>
                            </w:r>
                          </w:p>
                          <w:p w14:paraId="76721E10"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 xml:space="preserve">Vert 240 CFU/g, plant show wilt symptoms </w:t>
                            </w:r>
                          </w:p>
                          <w:p w14:paraId="12F855E9"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nitrogen at row closure (20 lbs at 0-30 cm)</w:t>
                            </w:r>
                          </w:p>
                          <w:p w14:paraId="5C047621"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OM (1.8%)</w:t>
                            </w:r>
                          </w:p>
                          <w:p w14:paraId="3234A974" w14:textId="77777777" w:rsidR="00204D81" w:rsidRPr="00A73A2A" w:rsidRDefault="00204D81" w:rsidP="00A73A2A">
                            <w:pPr>
                              <w:spacing w:after="0" w:line="240" w:lineRule="auto"/>
                              <w:contextualSpacing/>
                              <w:rPr>
                                <w:rFonts w:cs="Times New Roman"/>
                                <w:color w:val="000000"/>
                                <w:sz w:val="16"/>
                                <w:szCs w:val="18"/>
                              </w:rPr>
                            </w:pPr>
                          </w:p>
                          <w:p w14:paraId="29559C56" w14:textId="77777777" w:rsidR="00204D81" w:rsidRPr="00A73A2A" w:rsidRDefault="00204D81" w:rsidP="00A73A2A">
                            <w:pPr>
                              <w:spacing w:after="0" w:line="240" w:lineRule="auto"/>
                              <w:contextualSpacing/>
                              <w:rPr>
                                <w:rFonts w:cs="Times New Roman"/>
                                <w:color w:val="000000"/>
                                <w:sz w:val="16"/>
                                <w:szCs w:val="18"/>
                              </w:rPr>
                            </w:pPr>
                          </w:p>
                          <w:p w14:paraId="545B56DF" w14:textId="77777777" w:rsidR="00204D81" w:rsidRPr="00A73A2A" w:rsidRDefault="00204D81" w:rsidP="00A73A2A">
                            <w:pPr>
                              <w:spacing w:after="0" w:line="240" w:lineRule="auto"/>
                              <w:contextualSpacing/>
                              <w:rPr>
                                <w:rFonts w:cs="Times New Roman"/>
                                <w:color w:val="000000"/>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FF4DA" id="Callout: Line 257" o:spid="_x0000_s1073" type="#_x0000_t47" style="position:absolute;margin-left:156.9pt;margin-top:.35pt;width:128.55pt;height:78pt;flip:x;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" adj="3891,45753,-147,11550" fillcolor="#f2f2f2" strokecolor="windowText" strokeweight="1pt">
                <v:textbox>
                  <w:txbxContent>
                    <w:p w14:paraId="43462E7C" w14:textId="77777777" w:rsidR="00204D81" w:rsidRPr="00A73A2A" w:rsidRDefault="00204D81" w:rsidP="00A73A2A">
                      <w:pPr>
                        <w:rPr>
                          <w:rFonts w:cs="Times New Roman"/>
                          <w:color w:val="000000"/>
                        </w:rPr>
                      </w:pPr>
                      <w:r w:rsidRPr="00A73A2A">
                        <w:rPr>
                          <w:rFonts w:cs="Times New Roman"/>
                          <w:color w:val="000000"/>
                        </w:rPr>
                        <w:t>Site 2</w:t>
                      </w:r>
                    </w:p>
                    <w:p w14:paraId="76721E10"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 xml:space="preserve">Vert 240 CFU/g, plant show wilt symptoms </w:t>
                      </w:r>
                    </w:p>
                    <w:p w14:paraId="12F855E9"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soil nitrogen at row closure (20 lbs at 0-30 cm)</w:t>
                      </w:r>
                    </w:p>
                    <w:p w14:paraId="5C047621" w14:textId="77777777" w:rsidR="00204D81" w:rsidRPr="00A73A2A" w:rsidRDefault="00204D81" w:rsidP="00A73A2A">
                      <w:pPr>
                        <w:spacing w:after="0" w:line="240" w:lineRule="auto"/>
                        <w:contextualSpacing/>
                        <w:rPr>
                          <w:rFonts w:cs="Times New Roman"/>
                          <w:color w:val="000000"/>
                          <w:sz w:val="16"/>
                          <w:szCs w:val="18"/>
                        </w:rPr>
                      </w:pPr>
                      <w:r w:rsidRPr="00A73A2A">
                        <w:rPr>
                          <w:rFonts w:cs="Times New Roman"/>
                          <w:color w:val="000000"/>
                          <w:sz w:val="16"/>
                          <w:szCs w:val="18"/>
                        </w:rPr>
                        <w:t>Low OM (1.8%)</w:t>
                      </w:r>
                    </w:p>
                    <w:p w14:paraId="3234A974" w14:textId="77777777" w:rsidR="00204D81" w:rsidRPr="00A73A2A" w:rsidRDefault="00204D81" w:rsidP="00A73A2A">
                      <w:pPr>
                        <w:spacing w:after="0" w:line="240" w:lineRule="auto"/>
                        <w:contextualSpacing/>
                        <w:rPr>
                          <w:rFonts w:cs="Times New Roman"/>
                          <w:color w:val="000000"/>
                          <w:sz w:val="16"/>
                          <w:szCs w:val="18"/>
                        </w:rPr>
                      </w:pPr>
                    </w:p>
                    <w:p w14:paraId="29559C56" w14:textId="77777777" w:rsidR="00204D81" w:rsidRPr="00A73A2A" w:rsidRDefault="00204D81" w:rsidP="00A73A2A">
                      <w:pPr>
                        <w:spacing w:after="0" w:line="240" w:lineRule="auto"/>
                        <w:contextualSpacing/>
                        <w:rPr>
                          <w:rFonts w:cs="Times New Roman"/>
                          <w:color w:val="000000"/>
                          <w:sz w:val="16"/>
                          <w:szCs w:val="18"/>
                        </w:rPr>
                      </w:pPr>
                    </w:p>
                    <w:p w14:paraId="545B56DF" w14:textId="77777777" w:rsidR="00204D81" w:rsidRPr="00A73A2A" w:rsidRDefault="00204D81" w:rsidP="00A73A2A">
                      <w:pPr>
                        <w:spacing w:after="0" w:line="240" w:lineRule="auto"/>
                        <w:contextualSpacing/>
                        <w:rPr>
                          <w:rFonts w:cs="Times New Roman"/>
                          <w:color w:val="000000"/>
                          <w:sz w:val="16"/>
                          <w:szCs w:val="18"/>
                        </w:rPr>
                      </w:pPr>
                    </w:p>
                  </w:txbxContent>
                </v:textbox>
                <o:callout v:ext="edit" minusx="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1248" behindDoc="0" locked="0" layoutInCell="1" allowOverlap="1" wp14:anchorId="77D6716B" wp14:editId="78CA0822">
                <wp:simplePos x="0" y="0"/>
                <wp:positionH relativeFrom="margin">
                  <wp:align>left</wp:align>
                </wp:positionH>
                <wp:positionV relativeFrom="paragraph">
                  <wp:posOffset>523875</wp:posOffset>
                </wp:positionV>
                <wp:extent cx="1828800" cy="990600"/>
                <wp:effectExtent l="0" t="0" r="1219200" b="571500"/>
                <wp:wrapNone/>
                <wp:docPr id="258" name="Callout: Line 258"/>
                <wp:cNvGraphicFramePr/>
                <a:graphic xmlns:a="http://schemas.openxmlformats.org/drawingml/2006/main">
                  <a:graphicData uri="http://schemas.microsoft.com/office/word/2010/wordprocessingShape">
                    <wps:wsp>
                      <wps:cNvSpPr/>
                      <wps:spPr>
                        <a:xfrm flipH="1">
                          <a:off x="914400" y="1723089"/>
                          <a:ext cx="1828800" cy="990600"/>
                        </a:xfrm>
                        <a:prstGeom prst="borderCallout1">
                          <a:avLst>
                            <a:gd name="adj1" fmla="val 53472"/>
                            <a:gd name="adj2" fmla="val -680"/>
                            <a:gd name="adj3" fmla="val 154027"/>
                            <a:gd name="adj4" fmla="val -64888"/>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31030BEF" w14:textId="77777777" w:rsidR="00204D81" w:rsidRPr="00A73A2A" w:rsidRDefault="00204D81" w:rsidP="00A73A2A">
                            <w:pPr>
                              <w:rPr>
                                <w:rFonts w:cs="Times New Roman"/>
                                <w:color w:val="000000"/>
                              </w:rPr>
                            </w:pPr>
                            <w:r w:rsidRPr="00A73A2A">
                              <w:rPr>
                                <w:rFonts w:cs="Times New Roman"/>
                                <w:color w:val="000000"/>
                              </w:rPr>
                              <w:t>Site 7</w:t>
                            </w:r>
                          </w:p>
                          <w:p w14:paraId="5CED8FBD" w14:textId="77777777" w:rsidR="00204D81" w:rsidRPr="00A73A2A" w:rsidRDefault="00204D81" w:rsidP="00A73A2A">
                            <w:pPr>
                              <w:rPr>
                                <w:rFonts w:cs="Times New Roman"/>
                                <w:color w:val="000000"/>
                                <w:sz w:val="18"/>
                                <w:szCs w:val="18"/>
                              </w:rPr>
                            </w:pPr>
                          </w:p>
                          <w:p w14:paraId="20B01D2E"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6716B" id="Callout: Line 258" o:spid="_x0000_s1074" type="#_x0000_t47" style="position:absolute;margin-left:0;margin-top:41.25pt;width:2in;height:78pt;flip:x;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" adj="-14016,33270,-147,11550" fillcolor="#f2f2f2" strokecolor="windowText" strokeweight="1pt">
                <v:textbox>
                  <w:txbxContent>
                    <w:p w14:paraId="31030BEF" w14:textId="77777777" w:rsidR="00204D81" w:rsidRPr="00A73A2A" w:rsidRDefault="00204D81" w:rsidP="00A73A2A">
                      <w:pPr>
                        <w:rPr>
                          <w:rFonts w:cs="Times New Roman"/>
                          <w:color w:val="000000"/>
                        </w:rPr>
                      </w:pPr>
                      <w:r w:rsidRPr="00A73A2A">
                        <w:rPr>
                          <w:rFonts w:cs="Times New Roman"/>
                          <w:color w:val="000000"/>
                        </w:rPr>
                        <w:t>Site 7</w:t>
                      </w:r>
                    </w:p>
                    <w:p w14:paraId="5CED8FBD" w14:textId="77777777" w:rsidR="00204D81" w:rsidRPr="00A73A2A" w:rsidRDefault="00204D81" w:rsidP="00A73A2A">
                      <w:pPr>
                        <w:rPr>
                          <w:rFonts w:cs="Times New Roman"/>
                          <w:color w:val="000000"/>
                          <w:sz w:val="18"/>
                          <w:szCs w:val="18"/>
                        </w:rPr>
                      </w:pPr>
                    </w:p>
                    <w:p w14:paraId="20B01D2E" w14:textId="77777777" w:rsidR="00204D81" w:rsidRPr="00A73A2A" w:rsidRDefault="00204D81" w:rsidP="00A73A2A">
                      <w:pPr>
                        <w:rPr>
                          <w:rFonts w:cs="Times New Roman"/>
                          <w:color w:val="000000"/>
                        </w:rPr>
                      </w:pPr>
                    </w:p>
                  </w:txbxContent>
                </v:textbox>
                <o:callout v:ext="edit" minusy="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11488" behindDoc="0" locked="0" layoutInCell="1" allowOverlap="1" wp14:anchorId="79A700B3" wp14:editId="16D2D914">
                <wp:simplePos x="0" y="0"/>
                <wp:positionH relativeFrom="margin">
                  <wp:posOffset>6386195</wp:posOffset>
                </wp:positionH>
                <wp:positionV relativeFrom="paragraph">
                  <wp:posOffset>4178300</wp:posOffset>
                </wp:positionV>
                <wp:extent cx="1800225" cy="990600"/>
                <wp:effectExtent l="914400" t="2362200" r="28575" b="19050"/>
                <wp:wrapNone/>
                <wp:docPr id="259" name="Callout: Line 259"/>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36663"/>
                            <a:gd name="adj4" fmla="val -49988"/>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2D57F5C4" w14:textId="77777777" w:rsidR="00204D81" w:rsidRPr="00A73A2A" w:rsidRDefault="00204D81" w:rsidP="00A73A2A">
                            <w:pPr>
                              <w:rPr>
                                <w:rFonts w:cs="Times New Roman"/>
                                <w:color w:val="000000"/>
                              </w:rPr>
                            </w:pPr>
                            <w:r w:rsidRPr="00A73A2A">
                              <w:rPr>
                                <w:rFonts w:cs="Times New Roman"/>
                                <w:color w:val="000000"/>
                              </w:rPr>
                              <w:t>Site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700B3" id="Callout: Line 259" o:spid="_x0000_s1075" type="#_x0000_t47" style="position:absolute;margin-left:502.85pt;margin-top:329pt;width:141.75pt;height:78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" adj="-10797,-51119,-147,11550" fillcolor="#f2f2f2" strokecolor="windowText" strokeweight="1pt">
                <v:textbox>
                  <w:txbxContent>
                    <w:p w14:paraId="2D57F5C4" w14:textId="77777777" w:rsidR="00204D81" w:rsidRPr="00A73A2A" w:rsidRDefault="00204D81" w:rsidP="00A73A2A">
                      <w:pPr>
                        <w:rPr>
                          <w:rFonts w:cs="Times New Roman"/>
                          <w:color w:val="000000"/>
                        </w:rPr>
                      </w:pPr>
                      <w:r w:rsidRPr="00A73A2A">
                        <w:rPr>
                          <w:rFonts w:cs="Times New Roman"/>
                          <w:color w:val="000000"/>
                        </w:rPr>
                        <w:t>Site 6</w:t>
                      </w: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12512" behindDoc="0" locked="0" layoutInCell="1" allowOverlap="1" wp14:anchorId="31DE8618" wp14:editId="40CB188A">
                <wp:simplePos x="0" y="0"/>
                <wp:positionH relativeFrom="margin">
                  <wp:align>right</wp:align>
                </wp:positionH>
                <wp:positionV relativeFrom="paragraph">
                  <wp:posOffset>5238750</wp:posOffset>
                </wp:positionV>
                <wp:extent cx="1800225" cy="1029970"/>
                <wp:effectExtent l="1066800" t="1581150" r="28575" b="17780"/>
                <wp:wrapNone/>
                <wp:docPr id="260" name="Callout: Line 260"/>
                <wp:cNvGraphicFramePr/>
                <a:graphic xmlns:a="http://schemas.openxmlformats.org/drawingml/2006/main">
                  <a:graphicData uri="http://schemas.microsoft.com/office/word/2010/wordprocessingShape">
                    <wps:wsp>
                      <wps:cNvSpPr/>
                      <wps:spPr>
                        <a:xfrm>
                          <a:off x="7314429" y="6438680"/>
                          <a:ext cx="1800225" cy="1029970"/>
                        </a:xfrm>
                        <a:prstGeom prst="borderCallout1">
                          <a:avLst>
                            <a:gd name="adj1" fmla="val 53472"/>
                            <a:gd name="adj2" fmla="val -680"/>
                            <a:gd name="adj3" fmla="val -153466"/>
                            <a:gd name="adj4" fmla="val -58219"/>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0F5071C3" w14:textId="77777777" w:rsidR="00204D81" w:rsidRPr="00A73A2A" w:rsidRDefault="00204D81" w:rsidP="00A73A2A">
                            <w:pPr>
                              <w:rPr>
                                <w:rFonts w:cs="Times New Roman"/>
                                <w:color w:val="000000"/>
                              </w:rPr>
                            </w:pPr>
                            <w:r w:rsidRPr="00A73A2A">
                              <w:rPr>
                                <w:rFonts w:cs="Times New Roman"/>
                                <w:color w:val="000000"/>
                              </w:rPr>
                              <w:t xml:space="preserve">Site 9 </w:t>
                            </w:r>
                          </w:p>
                          <w:p w14:paraId="1C290468"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(27 lbs at 0-30 cm)</w:t>
                            </w:r>
                          </w:p>
                          <w:p w14:paraId="6C9AD6F4" w14:textId="77777777" w:rsidR="00204D81" w:rsidRPr="00A73A2A" w:rsidRDefault="00204D81" w:rsidP="00A73A2A">
                            <w:pPr>
                              <w:rPr>
                                <w:rFonts w:cs="Times New Roman"/>
                                <w:color w:val="000000"/>
                                <w:sz w:val="18"/>
                              </w:rPr>
                            </w:pPr>
                            <w:r w:rsidRPr="00A73A2A">
                              <w:rPr>
                                <w:rFonts w:cs="Times New Roman"/>
                                <w:color w:val="000000"/>
                                <w:sz w:val="18"/>
                              </w:rPr>
                              <w:t>Low soil OM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E8618" id="Callout: Line 260" o:spid="_x0000_s1076" type="#_x0000_t47" style="position:absolute;margin-left:90.55pt;margin-top:412.5pt;width:141.75pt;height:81.1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" adj="-12575,-33149,-147,11550" fillcolor="#f2f2f2" strokecolor="windowText" strokeweight="1pt">
                <v:textbox>
                  <w:txbxContent>
                    <w:p w14:paraId="0F5071C3" w14:textId="77777777" w:rsidR="00204D81" w:rsidRPr="00A73A2A" w:rsidRDefault="00204D81" w:rsidP="00A73A2A">
                      <w:pPr>
                        <w:rPr>
                          <w:rFonts w:cs="Times New Roman"/>
                          <w:color w:val="000000"/>
                        </w:rPr>
                      </w:pPr>
                      <w:r w:rsidRPr="00A73A2A">
                        <w:rPr>
                          <w:rFonts w:cs="Times New Roman"/>
                          <w:color w:val="000000"/>
                        </w:rPr>
                        <w:t xml:space="preserve">Site 9 </w:t>
                      </w:r>
                    </w:p>
                    <w:p w14:paraId="1C290468"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(27 lbs at 0-30 cm)</w:t>
                      </w:r>
                    </w:p>
                    <w:p w14:paraId="6C9AD6F4" w14:textId="77777777" w:rsidR="00204D81" w:rsidRPr="00A73A2A" w:rsidRDefault="00204D81" w:rsidP="00A73A2A">
                      <w:pPr>
                        <w:rPr>
                          <w:rFonts w:cs="Times New Roman"/>
                          <w:color w:val="000000"/>
                          <w:sz w:val="18"/>
                        </w:rPr>
                      </w:pPr>
                      <w:r w:rsidRPr="00A73A2A">
                        <w:rPr>
                          <w:rFonts w:cs="Times New Roman"/>
                          <w:color w:val="000000"/>
                          <w:sz w:val="18"/>
                        </w:rPr>
                        <w:t>Low soil OM (2.2%)</w:t>
                      </w: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14560" behindDoc="0" locked="0" layoutInCell="1" allowOverlap="1" wp14:anchorId="4A794D75" wp14:editId="2A9D6DDA">
                <wp:simplePos x="0" y="0"/>
                <wp:positionH relativeFrom="margin">
                  <wp:posOffset>4511767</wp:posOffset>
                </wp:positionH>
                <wp:positionV relativeFrom="paragraph">
                  <wp:posOffset>5238970</wp:posOffset>
                </wp:positionV>
                <wp:extent cx="1800225" cy="990600"/>
                <wp:effectExtent l="19050" t="1847850" r="28575" b="19050"/>
                <wp:wrapNone/>
                <wp:docPr id="261" name="Callout: Line 261"/>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86181"/>
                            <a:gd name="adj4" fmla="val 18795"/>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17A2C045" w14:textId="77777777" w:rsidR="00204D81" w:rsidRPr="00A73A2A" w:rsidRDefault="00204D81" w:rsidP="00A73A2A">
                            <w:pPr>
                              <w:rPr>
                                <w:rFonts w:cs="Times New Roman"/>
                                <w:color w:val="000000"/>
                              </w:rPr>
                            </w:pPr>
                            <w:r w:rsidRPr="00A73A2A">
                              <w:rPr>
                                <w:rFonts w:cs="Times New Roman"/>
                                <w:color w:val="000000"/>
                              </w:rPr>
                              <w:t>Site 10</w:t>
                            </w:r>
                          </w:p>
                          <w:p w14:paraId="59B6D34F" w14:textId="77777777" w:rsidR="00204D81" w:rsidRPr="00A73A2A" w:rsidRDefault="00204D81" w:rsidP="00A73A2A">
                            <w:pPr>
                              <w:rPr>
                                <w:rFonts w:cs="Times New Roman"/>
                                <w:color w:val="000000"/>
                              </w:rPr>
                            </w:pPr>
                            <w:r w:rsidRPr="00A73A2A">
                              <w:rPr>
                                <w:rFonts w:cs="Times New Roman"/>
                                <w:color w:val="000000"/>
                              </w:rPr>
                              <w:t xml:space="preserve">Vert 252 CFU/g, plant show wilt symptoms </w:t>
                            </w:r>
                          </w:p>
                          <w:p w14:paraId="55D55909"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94D75" id="Callout: Line 261" o:spid="_x0000_s1077" type="#_x0000_t47" style="position:absolute;margin-left:355.25pt;margin-top:412.5pt;width:141.75pt;height:7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" adj="4060,-40215,-147,11550" fillcolor="#f2f2f2" strokecolor="windowText" strokeweight="1pt">
                <v:textbox>
                  <w:txbxContent>
                    <w:p w14:paraId="17A2C045" w14:textId="77777777" w:rsidR="00204D81" w:rsidRPr="00A73A2A" w:rsidRDefault="00204D81" w:rsidP="00A73A2A">
                      <w:pPr>
                        <w:rPr>
                          <w:rFonts w:cs="Times New Roman"/>
                          <w:color w:val="000000"/>
                        </w:rPr>
                      </w:pPr>
                      <w:r w:rsidRPr="00A73A2A">
                        <w:rPr>
                          <w:rFonts w:cs="Times New Roman"/>
                          <w:color w:val="000000"/>
                        </w:rPr>
                        <w:t>Site 10</w:t>
                      </w:r>
                    </w:p>
                    <w:p w14:paraId="59B6D34F" w14:textId="77777777" w:rsidR="00204D81" w:rsidRPr="00A73A2A" w:rsidRDefault="00204D81" w:rsidP="00A73A2A">
                      <w:pPr>
                        <w:rPr>
                          <w:rFonts w:cs="Times New Roman"/>
                          <w:color w:val="000000"/>
                        </w:rPr>
                      </w:pPr>
                      <w:r w:rsidRPr="00A73A2A">
                        <w:rPr>
                          <w:rFonts w:cs="Times New Roman"/>
                          <w:color w:val="000000"/>
                        </w:rPr>
                        <w:t xml:space="preserve">Vert 252 CFU/g, plant show wilt symptoms </w:t>
                      </w:r>
                    </w:p>
                    <w:p w14:paraId="55D55909" w14:textId="77777777" w:rsidR="00204D81" w:rsidRPr="00A73A2A" w:rsidRDefault="00204D81" w:rsidP="00A73A2A">
                      <w:pPr>
                        <w:rPr>
                          <w:rFonts w:cs="Times New Roman"/>
                          <w:color w:val="000000"/>
                        </w:rPr>
                      </w:pPr>
                    </w:p>
                  </w:txbxContent>
                </v:textbox>
                <o:callout v:ext="edit" minusx="t"/>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3296" behindDoc="0" locked="0" layoutInCell="1" allowOverlap="1" wp14:anchorId="748C10B2" wp14:editId="3C6967F6">
                <wp:simplePos x="0" y="0"/>
                <wp:positionH relativeFrom="margin">
                  <wp:align>left</wp:align>
                </wp:positionH>
                <wp:positionV relativeFrom="paragraph">
                  <wp:posOffset>4924425</wp:posOffset>
                </wp:positionV>
                <wp:extent cx="1828800" cy="990600"/>
                <wp:effectExtent l="0" t="76200" r="1619250" b="19050"/>
                <wp:wrapNone/>
                <wp:docPr id="262" name="Callout: Line 262"/>
                <wp:cNvGraphicFramePr/>
                <a:graphic xmlns:a="http://schemas.openxmlformats.org/drawingml/2006/main">
                  <a:graphicData uri="http://schemas.microsoft.com/office/word/2010/wordprocessingShape">
                    <wps:wsp>
                      <wps:cNvSpPr/>
                      <wps:spPr>
                        <a:xfrm flipH="1">
                          <a:off x="914400" y="6123176"/>
                          <a:ext cx="1828800" cy="990600"/>
                        </a:xfrm>
                        <a:prstGeom prst="borderCallout1">
                          <a:avLst>
                            <a:gd name="adj1" fmla="val 53472"/>
                            <a:gd name="adj2" fmla="val -680"/>
                            <a:gd name="adj3" fmla="val -5808"/>
                            <a:gd name="adj4" fmla="val -86563"/>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5B6D700A" w14:textId="77777777" w:rsidR="00204D81" w:rsidRPr="00A73A2A" w:rsidRDefault="00204D81" w:rsidP="00A73A2A">
                            <w:pPr>
                              <w:rPr>
                                <w:rFonts w:cs="Times New Roman"/>
                                <w:color w:val="000000"/>
                              </w:rPr>
                            </w:pPr>
                            <w:r w:rsidRPr="00A73A2A">
                              <w:rPr>
                                <w:rFonts w:cs="Times New Roman"/>
                                <w:color w:val="000000"/>
                              </w:rPr>
                              <w:t>Site 15</w:t>
                            </w:r>
                          </w:p>
                          <w:p w14:paraId="1070056E"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(24 lbs at 0-30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C10B2" id="Callout: Line 262" o:spid="_x0000_s1078" type="#_x0000_t47" style="position:absolute;margin-left:0;margin-top:387.75pt;width:2in;height:78pt;flip:x;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" adj="-18698,-1255,-147,11550" fillcolor="#f2f2f2" strokecolor="windowText" strokeweight="1pt">
                <v:textbox>
                  <w:txbxContent>
                    <w:p w14:paraId="5B6D700A" w14:textId="77777777" w:rsidR="00204D81" w:rsidRPr="00A73A2A" w:rsidRDefault="00204D81" w:rsidP="00A73A2A">
                      <w:pPr>
                        <w:rPr>
                          <w:rFonts w:cs="Times New Roman"/>
                          <w:color w:val="000000"/>
                        </w:rPr>
                      </w:pPr>
                      <w:r w:rsidRPr="00A73A2A">
                        <w:rPr>
                          <w:rFonts w:cs="Times New Roman"/>
                          <w:color w:val="000000"/>
                        </w:rPr>
                        <w:t>Site 15</w:t>
                      </w:r>
                    </w:p>
                    <w:p w14:paraId="1070056E"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(24 lbs at 0-30 cm)</w:t>
                      </w: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4320" behindDoc="0" locked="0" layoutInCell="1" allowOverlap="1" wp14:anchorId="32C62667" wp14:editId="76BC15AE">
                <wp:simplePos x="0" y="0"/>
                <wp:positionH relativeFrom="margin">
                  <wp:align>left</wp:align>
                </wp:positionH>
                <wp:positionV relativeFrom="paragraph">
                  <wp:posOffset>3790950</wp:posOffset>
                </wp:positionV>
                <wp:extent cx="1828800" cy="990600"/>
                <wp:effectExtent l="0" t="0" r="1219200" b="19050"/>
                <wp:wrapNone/>
                <wp:docPr id="263" name="Callout: Line 263"/>
                <wp:cNvGraphicFramePr/>
                <a:graphic xmlns:a="http://schemas.openxmlformats.org/drawingml/2006/main">
                  <a:graphicData uri="http://schemas.microsoft.com/office/word/2010/wordprocessingShape">
                    <wps:wsp>
                      <wps:cNvSpPr/>
                      <wps:spPr>
                        <a:xfrm flipH="1">
                          <a:off x="914400" y="4992364"/>
                          <a:ext cx="1828800" cy="990600"/>
                        </a:xfrm>
                        <a:prstGeom prst="borderCallout1">
                          <a:avLst>
                            <a:gd name="adj1" fmla="val 53472"/>
                            <a:gd name="adj2" fmla="val -680"/>
                            <a:gd name="adj3" fmla="val 41573"/>
                            <a:gd name="adj4" fmla="val -64639"/>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2036FBC9" w14:textId="77777777" w:rsidR="00204D81" w:rsidRPr="00A73A2A" w:rsidRDefault="00204D81" w:rsidP="00A73A2A">
                            <w:pPr>
                              <w:rPr>
                                <w:rFonts w:cs="Times New Roman"/>
                                <w:color w:val="000000"/>
                              </w:rPr>
                            </w:pPr>
                            <w:r w:rsidRPr="00A73A2A">
                              <w:rPr>
                                <w:rFonts w:cs="Times New Roman"/>
                                <w:color w:val="000000"/>
                              </w:rPr>
                              <w:t>Site 14</w:t>
                            </w:r>
                          </w:p>
                          <w:p w14:paraId="78660803"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(27 lbs at 0-30 cm)</w:t>
                            </w:r>
                          </w:p>
                          <w:p w14:paraId="7D4E4B8E" w14:textId="77777777" w:rsidR="00204D81" w:rsidRPr="00A73A2A" w:rsidRDefault="00204D81" w:rsidP="00A73A2A">
                            <w:pPr>
                              <w:rPr>
                                <w:rFonts w:cs="Times New Roman"/>
                                <w:color w:val="000000"/>
                              </w:rPr>
                            </w:pPr>
                          </w:p>
                          <w:p w14:paraId="3FB57927"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62667" id="Callout: Line 263" o:spid="_x0000_s1079" type="#_x0000_t47" style="position:absolute;margin-left:0;margin-top:298.5pt;width:2in;height:78pt;flip:x;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" adj="-13962,8980,-147,11550" fillcolor="#f2f2f2" strokecolor="windowText" strokeweight="1pt">
                <v:textbox>
                  <w:txbxContent>
                    <w:p w14:paraId="2036FBC9" w14:textId="77777777" w:rsidR="00204D81" w:rsidRPr="00A73A2A" w:rsidRDefault="00204D81" w:rsidP="00A73A2A">
                      <w:pPr>
                        <w:rPr>
                          <w:rFonts w:cs="Times New Roman"/>
                          <w:color w:val="000000"/>
                        </w:rPr>
                      </w:pPr>
                      <w:r w:rsidRPr="00A73A2A">
                        <w:rPr>
                          <w:rFonts w:cs="Times New Roman"/>
                          <w:color w:val="000000"/>
                        </w:rPr>
                        <w:t>Site 14</w:t>
                      </w:r>
                    </w:p>
                    <w:p w14:paraId="78660803" w14:textId="77777777" w:rsidR="00204D81" w:rsidRPr="00A73A2A" w:rsidRDefault="00204D81" w:rsidP="00A73A2A">
                      <w:pPr>
                        <w:spacing w:after="0" w:line="240" w:lineRule="auto"/>
                        <w:contextualSpacing/>
                        <w:rPr>
                          <w:rFonts w:cs="Times New Roman"/>
                          <w:color w:val="000000"/>
                          <w:sz w:val="18"/>
                          <w:szCs w:val="18"/>
                        </w:rPr>
                      </w:pPr>
                      <w:r w:rsidRPr="00A73A2A">
                        <w:rPr>
                          <w:rFonts w:cs="Times New Roman"/>
                          <w:color w:val="000000"/>
                          <w:sz w:val="18"/>
                          <w:szCs w:val="18"/>
                        </w:rPr>
                        <w:t>Low soil nitrogen at row closure (27 lbs at 0-30 cm)</w:t>
                      </w:r>
                    </w:p>
                    <w:p w14:paraId="7D4E4B8E" w14:textId="77777777" w:rsidR="00204D81" w:rsidRPr="00A73A2A" w:rsidRDefault="00204D81" w:rsidP="00A73A2A">
                      <w:pPr>
                        <w:rPr>
                          <w:rFonts w:cs="Times New Roman"/>
                          <w:color w:val="000000"/>
                        </w:rPr>
                      </w:pPr>
                    </w:p>
                    <w:p w14:paraId="3FB57927" w14:textId="77777777" w:rsidR="00204D81" w:rsidRPr="00A73A2A" w:rsidRDefault="00204D81" w:rsidP="00A73A2A">
                      <w:pPr>
                        <w:rPr>
                          <w:rFonts w:cs="Times New Roman"/>
                          <w:color w:val="000000"/>
                        </w:rPr>
                      </w:pPr>
                    </w:p>
                  </w:txbxContent>
                </v:textbox>
                <w10:wrap anchorx="margin"/>
              </v:shape>
            </w:pict>
          </mc:Fallback>
        </mc:AlternateContent>
      </w:r>
      <w:r w:rsidRPr="00A73A2A">
        <w:rPr>
          <w:rFonts w:ascii="Calibri" w:eastAsia="Calibri" w:hAnsi="Calibri" w:cs="Times New Roman"/>
          <w:noProof/>
          <w:sz w:val="22"/>
          <w:lang w:eastAsia="en-CA"/>
        </w:rPr>
        <mc:AlternateContent>
          <mc:Choice Requires="wps">
            <w:drawing>
              <wp:anchor distT="0" distB="0" distL="114300" distR="114300" simplePos="0" relativeHeight="251705344" behindDoc="0" locked="0" layoutInCell="1" allowOverlap="1" wp14:anchorId="2898B35E" wp14:editId="0525DA12">
                <wp:simplePos x="0" y="0"/>
                <wp:positionH relativeFrom="margin">
                  <wp:align>left</wp:align>
                </wp:positionH>
                <wp:positionV relativeFrom="paragraph">
                  <wp:posOffset>2686050</wp:posOffset>
                </wp:positionV>
                <wp:extent cx="1828800" cy="990600"/>
                <wp:effectExtent l="0" t="0" r="2057400" b="57150"/>
                <wp:wrapNone/>
                <wp:docPr id="264" name="Callout: Line 264"/>
                <wp:cNvGraphicFramePr/>
                <a:graphic xmlns:a="http://schemas.openxmlformats.org/drawingml/2006/main">
                  <a:graphicData uri="http://schemas.microsoft.com/office/word/2010/wordprocessingShape">
                    <wps:wsp>
                      <wps:cNvSpPr/>
                      <wps:spPr>
                        <a:xfrm flipH="1">
                          <a:off x="914400" y="3887283"/>
                          <a:ext cx="1828800" cy="990600"/>
                        </a:xfrm>
                        <a:prstGeom prst="borderCallout1">
                          <a:avLst>
                            <a:gd name="adj1" fmla="val 53472"/>
                            <a:gd name="adj2" fmla="val -680"/>
                            <a:gd name="adj3" fmla="val 102034"/>
                            <a:gd name="adj4" fmla="val -111327"/>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7C881B3E" w14:textId="77777777" w:rsidR="00204D81" w:rsidRPr="00A73A2A" w:rsidRDefault="00204D81" w:rsidP="00A73A2A">
                            <w:pPr>
                              <w:rPr>
                                <w:rFonts w:cs="Times New Roman"/>
                                <w:color w:val="000000"/>
                              </w:rPr>
                            </w:pPr>
                            <w:r w:rsidRPr="00A73A2A">
                              <w:rPr>
                                <w:rFonts w:cs="Times New Roman"/>
                                <w:color w:val="000000"/>
                              </w:rPr>
                              <w:t>Site 12</w:t>
                            </w:r>
                          </w:p>
                          <w:p w14:paraId="0C8A1289" w14:textId="77777777" w:rsidR="00204D81" w:rsidRPr="00A73A2A" w:rsidRDefault="00204D81" w:rsidP="00A73A2A">
                            <w:pPr>
                              <w:rPr>
                                <w:rFonts w:cs="Times New Roman"/>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8B35E" id="Callout: Line 264" o:spid="_x0000_s1080" type="#_x0000_t47" style="position:absolute;margin-left:0;margin-top:211.5pt;width:2in;height:78pt;flip:x;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" adj="-24047,22039,-147,11550" fillcolor="#f2f2f2" strokecolor="windowText" strokeweight="1pt">
                <v:textbox>
                  <w:txbxContent>
                    <w:p w14:paraId="7C881B3E" w14:textId="77777777" w:rsidR="00204D81" w:rsidRPr="00A73A2A" w:rsidRDefault="00204D81" w:rsidP="00A73A2A">
                      <w:pPr>
                        <w:rPr>
                          <w:rFonts w:cs="Times New Roman"/>
                          <w:color w:val="000000"/>
                        </w:rPr>
                      </w:pPr>
                      <w:r w:rsidRPr="00A73A2A">
                        <w:rPr>
                          <w:rFonts w:cs="Times New Roman"/>
                          <w:color w:val="000000"/>
                        </w:rPr>
                        <w:t>Site 12</w:t>
                      </w:r>
                    </w:p>
                    <w:p w14:paraId="0C8A1289" w14:textId="77777777" w:rsidR="00204D81" w:rsidRPr="00A73A2A" w:rsidRDefault="00204D81" w:rsidP="00A73A2A">
                      <w:pPr>
                        <w:rPr>
                          <w:rFonts w:cs="Times New Roman"/>
                          <w:color w:val="000000"/>
                        </w:rPr>
                      </w:pPr>
                    </w:p>
                  </w:txbxContent>
                </v:textbox>
                <o:callout v:ext="edit" minusy="t"/>
                <w10:wrap anchorx="margin"/>
              </v:shape>
            </w:pict>
          </mc:Fallback>
        </mc:AlternateContent>
      </w:r>
      <w:r w:rsidRPr="00A73A2A">
        <w:rPr>
          <w:rFonts w:ascii="Calibri" w:eastAsia="Calibri" w:hAnsi="Calibri" w:cs="Times New Roman"/>
          <w:noProof/>
          <w:sz w:val="22"/>
          <w:lang w:eastAsia="en-CA"/>
        </w:rPr>
        <w:drawing>
          <wp:anchor distT="0" distB="0" distL="114300" distR="114300" simplePos="0" relativeHeight="251715584" behindDoc="1" locked="0" layoutInCell="1" allowOverlap="1" wp14:anchorId="182B8B81" wp14:editId="599398B9">
            <wp:simplePos x="0" y="0"/>
            <wp:positionH relativeFrom="margin">
              <wp:posOffset>723900</wp:posOffset>
            </wp:positionH>
            <wp:positionV relativeFrom="paragraph">
              <wp:posOffset>618490</wp:posOffset>
            </wp:positionV>
            <wp:extent cx="6724650" cy="4939783"/>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24650" cy="49397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3A2A">
        <w:rPr>
          <w:rFonts w:ascii="Calibri" w:eastAsia="Calibri" w:hAnsi="Calibri" w:cs="Times New Roman"/>
          <w:sz w:val="22"/>
          <w:lang w:val="en-US"/>
        </w:rPr>
        <w:t xml:space="preserve"> </w:t>
      </w:r>
    </w:p>
    <w:p w14:paraId="3A315559" w14:textId="44978CB3" w:rsidR="00A73A2A" w:rsidRDefault="00A73A2A" w:rsidP="00A73A2A"/>
    <w:p w14:paraId="04FD93A9" w14:textId="0F166BB3" w:rsidR="00A73A2A" w:rsidRDefault="00A73A2A" w:rsidP="00A73A2A"/>
    <w:p w14:paraId="6A2E796F" w14:textId="13F57523" w:rsidR="00A73A2A" w:rsidRDefault="00A73A2A" w:rsidP="00A73A2A"/>
    <w:p w14:paraId="4A9B8313" w14:textId="4B00550E" w:rsidR="00A73A2A" w:rsidRDefault="00A73A2A" w:rsidP="00A73A2A"/>
    <w:p w14:paraId="66CBDC2A" w14:textId="35CA2E8B" w:rsidR="00A73A2A" w:rsidRDefault="00A73A2A" w:rsidP="00A73A2A"/>
    <w:p w14:paraId="28686AEE" w14:textId="48DAFD88" w:rsidR="00A73A2A" w:rsidRDefault="00A73A2A" w:rsidP="00A73A2A"/>
    <w:p w14:paraId="143D38C7" w14:textId="0BB7F320" w:rsidR="00A73A2A" w:rsidRDefault="00A73A2A" w:rsidP="00A73A2A"/>
    <w:p w14:paraId="2AF6DB62" w14:textId="5B4B0063" w:rsidR="00A73A2A" w:rsidRDefault="00A73A2A" w:rsidP="00A73A2A"/>
    <w:p w14:paraId="675AC23C" w14:textId="1FDA63B2" w:rsidR="00A73A2A" w:rsidRDefault="00A73A2A" w:rsidP="00A73A2A"/>
    <w:p w14:paraId="182F6CB9" w14:textId="6E6AAC80" w:rsidR="00A73A2A" w:rsidRDefault="00A73A2A" w:rsidP="00A73A2A"/>
    <w:p w14:paraId="0D68ACA7" w14:textId="03B449C7" w:rsidR="00A73A2A" w:rsidRDefault="00A73A2A" w:rsidP="00A73A2A"/>
    <w:p w14:paraId="367F193B" w14:textId="44F7C047" w:rsidR="00A73A2A" w:rsidRDefault="00A73A2A" w:rsidP="00A73A2A"/>
    <w:p w14:paraId="6F984772" w14:textId="3FF9D095" w:rsidR="00A73A2A" w:rsidRDefault="00A73A2A" w:rsidP="00A73A2A"/>
    <w:p w14:paraId="6DC3BAD2" w14:textId="08E2EA33" w:rsidR="00A73A2A" w:rsidRDefault="00A73A2A" w:rsidP="00A73A2A"/>
    <w:p w14:paraId="043F6D30" w14:textId="104C88EE" w:rsidR="00A73A2A" w:rsidRDefault="00A73A2A" w:rsidP="00A73A2A"/>
    <w:p w14:paraId="260BEC0E" w14:textId="77777777" w:rsidR="00A73A2A" w:rsidRDefault="00A73A2A" w:rsidP="00A73A2A">
      <w:pPr>
        <w:pStyle w:val="ListParagraph"/>
        <w:numPr>
          <w:ilvl w:val="0"/>
          <w:numId w:val="25"/>
        </w:numPr>
        <w:spacing w:line="259" w:lineRule="auto"/>
        <w:jc w:val="left"/>
        <w:rPr>
          <w:rFonts w:cs="Times New Roman"/>
          <w:szCs w:val="24"/>
        </w:rPr>
      </w:pPr>
      <w:r>
        <w:rPr>
          <w:rFonts w:cs="Times New Roman"/>
          <w:szCs w:val="24"/>
        </w:rPr>
        <w:t>General Notes:</w:t>
      </w:r>
    </w:p>
    <w:p w14:paraId="326BA9C2"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Field generally sandy (9/15 points sandy loam), odd points out (5, 14) loam</w:t>
      </w:r>
    </w:p>
    <w:p w14:paraId="675C34B1"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Verticillium wilt</w:t>
      </w:r>
    </w:p>
    <w:p w14:paraId="575E5380" w14:textId="77777777" w:rsidR="00A73A2A" w:rsidRPr="00ED41F1" w:rsidRDefault="00A73A2A" w:rsidP="00A73A2A">
      <w:pPr>
        <w:pStyle w:val="ListParagraph"/>
        <w:numPr>
          <w:ilvl w:val="2"/>
          <w:numId w:val="25"/>
        </w:numPr>
        <w:spacing w:line="259" w:lineRule="auto"/>
        <w:jc w:val="left"/>
        <w:rPr>
          <w:rFonts w:cs="Times New Roman"/>
          <w:szCs w:val="24"/>
        </w:rPr>
      </w:pPr>
      <w:r w:rsidRPr="00ED41F1">
        <w:rPr>
          <w:rFonts w:cs="Times New Roman"/>
          <w:szCs w:val="24"/>
        </w:rPr>
        <w:t>Exceedingly high CFU count at pts 2, 10</w:t>
      </w:r>
      <w:r>
        <w:rPr>
          <w:rFonts w:cs="Times New Roman"/>
          <w:szCs w:val="24"/>
        </w:rPr>
        <w:t>, 11</w:t>
      </w:r>
    </w:p>
    <w:p w14:paraId="58B6303D" w14:textId="77777777" w:rsidR="00A73A2A" w:rsidRPr="00ED41F1" w:rsidRDefault="00A73A2A" w:rsidP="00A73A2A">
      <w:pPr>
        <w:pStyle w:val="ListParagraph"/>
        <w:numPr>
          <w:ilvl w:val="2"/>
          <w:numId w:val="25"/>
        </w:numPr>
        <w:spacing w:line="259" w:lineRule="auto"/>
        <w:jc w:val="left"/>
        <w:rPr>
          <w:rFonts w:cs="Times New Roman"/>
          <w:szCs w:val="24"/>
        </w:rPr>
      </w:pPr>
      <w:r w:rsidRPr="00ED41F1">
        <w:rPr>
          <w:rFonts w:cs="Times New Roman"/>
          <w:szCs w:val="24"/>
        </w:rPr>
        <w:t>12/15 points over the 30 CFU threshold, 5/15 over 100 CFU</w:t>
      </w:r>
    </w:p>
    <w:p w14:paraId="60656CB9" w14:textId="77777777" w:rsidR="00A73A2A" w:rsidRPr="00ED41F1" w:rsidRDefault="00A73A2A" w:rsidP="00A73A2A">
      <w:pPr>
        <w:pStyle w:val="ListParagraph"/>
        <w:numPr>
          <w:ilvl w:val="2"/>
          <w:numId w:val="25"/>
        </w:numPr>
        <w:spacing w:line="259" w:lineRule="auto"/>
        <w:jc w:val="left"/>
        <w:rPr>
          <w:rFonts w:cs="Times New Roman"/>
          <w:szCs w:val="24"/>
        </w:rPr>
      </w:pPr>
      <w:r w:rsidRPr="00ED41F1">
        <w:rPr>
          <w:rFonts w:cs="Times New Roman"/>
          <w:szCs w:val="24"/>
        </w:rPr>
        <w:t>Highly variable amount of CFU throughout field, talk about soil moving</w:t>
      </w:r>
    </w:p>
    <w:p w14:paraId="2E08E9DF" w14:textId="77777777" w:rsidR="00A73A2A" w:rsidRDefault="00A73A2A" w:rsidP="00A73A2A">
      <w:pPr>
        <w:pStyle w:val="ListParagraph"/>
        <w:numPr>
          <w:ilvl w:val="2"/>
          <w:numId w:val="25"/>
        </w:numPr>
        <w:spacing w:line="259" w:lineRule="auto"/>
        <w:jc w:val="left"/>
        <w:rPr>
          <w:rFonts w:cs="Times New Roman"/>
          <w:szCs w:val="24"/>
        </w:rPr>
      </w:pPr>
      <w:r w:rsidRPr="00ED41F1">
        <w:rPr>
          <w:rFonts w:cs="Times New Roman"/>
          <w:szCs w:val="24"/>
        </w:rPr>
        <w:t xml:space="preserve">Risk of verticillium wilt high at </w:t>
      </w:r>
      <w:proofErr w:type="spellStart"/>
      <w:r w:rsidRPr="00ED41F1">
        <w:rPr>
          <w:rFonts w:cs="Times New Roman"/>
          <w:szCs w:val="24"/>
        </w:rPr>
        <w:t>pt</w:t>
      </w:r>
      <w:proofErr w:type="spellEnd"/>
      <w:r w:rsidRPr="00ED41F1">
        <w:rPr>
          <w:rFonts w:cs="Times New Roman"/>
          <w:szCs w:val="24"/>
        </w:rPr>
        <w:t xml:space="preserve"> 1, 10-11, 13</w:t>
      </w:r>
    </w:p>
    <w:p w14:paraId="2700E2BC"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Nitrogen strategy – nitrogen program in this field must be reduced compared to others. What are the benchmarks for determining if soil has sufficient nitrogen or not? </w:t>
      </w:r>
    </w:p>
    <w:p w14:paraId="68070E27" w14:textId="77777777" w:rsidR="00A73A2A" w:rsidRDefault="00A73A2A" w:rsidP="00A73A2A">
      <w:pPr>
        <w:pStyle w:val="ListParagraph"/>
        <w:numPr>
          <w:ilvl w:val="2"/>
          <w:numId w:val="25"/>
        </w:numPr>
        <w:spacing w:line="259" w:lineRule="auto"/>
        <w:jc w:val="left"/>
        <w:rPr>
          <w:rFonts w:cs="Times New Roman"/>
          <w:szCs w:val="24"/>
        </w:rPr>
      </w:pPr>
      <w:r>
        <w:rPr>
          <w:rFonts w:cs="Times New Roman"/>
          <w:szCs w:val="24"/>
        </w:rPr>
        <w:t>Plan for spoon-feeding nitrogen throughout the season – benchmarks for mid and late bulk</w:t>
      </w:r>
    </w:p>
    <w:p w14:paraId="71B6CF6C" w14:textId="77777777" w:rsidR="00A73A2A" w:rsidRDefault="00A73A2A" w:rsidP="00A73A2A">
      <w:pPr>
        <w:pStyle w:val="ListParagraph"/>
        <w:numPr>
          <w:ilvl w:val="2"/>
          <w:numId w:val="25"/>
        </w:numPr>
        <w:spacing w:line="259" w:lineRule="auto"/>
        <w:jc w:val="left"/>
        <w:rPr>
          <w:rFonts w:cs="Times New Roman"/>
          <w:szCs w:val="24"/>
        </w:rPr>
      </w:pPr>
      <w:r>
        <w:rPr>
          <w:rFonts w:cs="Times New Roman"/>
          <w:szCs w:val="24"/>
        </w:rPr>
        <w:t>You must have amazing N control because soil is consistently low by provincial benchmarks, but never deficient. Most growers cannot keep soil nitrogen within 4 lbs throughout an entire field, unlike what we observe here</w:t>
      </w:r>
    </w:p>
    <w:p w14:paraId="0D405999" w14:textId="77777777" w:rsidR="00A73A2A" w:rsidRDefault="00A73A2A" w:rsidP="00A73A2A">
      <w:pPr>
        <w:pStyle w:val="ListParagraph"/>
        <w:numPr>
          <w:ilvl w:val="2"/>
          <w:numId w:val="25"/>
        </w:numPr>
        <w:spacing w:line="259" w:lineRule="auto"/>
        <w:jc w:val="left"/>
        <w:rPr>
          <w:rFonts w:cs="Times New Roman"/>
          <w:szCs w:val="24"/>
        </w:rPr>
      </w:pPr>
      <w:r>
        <w:rPr>
          <w:rFonts w:cs="Times New Roman"/>
          <w:szCs w:val="24"/>
        </w:rPr>
        <w:t xml:space="preserve">Benchmarks for petiole N – field runs low to deficient in all points by </w:t>
      </w:r>
      <w:proofErr w:type="spellStart"/>
      <w:r>
        <w:rPr>
          <w:rFonts w:cs="Times New Roman"/>
          <w:szCs w:val="24"/>
        </w:rPr>
        <w:t>Agvise</w:t>
      </w:r>
      <w:proofErr w:type="spellEnd"/>
      <w:r>
        <w:rPr>
          <w:rFonts w:cs="Times New Roman"/>
          <w:szCs w:val="24"/>
        </w:rPr>
        <w:t xml:space="preserve"> standards. What are your thoughts on these benchmarks? </w:t>
      </w:r>
    </w:p>
    <w:p w14:paraId="78BA03B1"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Soil sulfur generally sufficient throughout season</w:t>
      </w:r>
    </w:p>
    <w:p w14:paraId="132C9796" w14:textId="77777777" w:rsidR="00A73A2A" w:rsidRDefault="00A73A2A" w:rsidP="00A73A2A">
      <w:pPr>
        <w:pStyle w:val="ListParagraph"/>
        <w:numPr>
          <w:ilvl w:val="2"/>
          <w:numId w:val="25"/>
        </w:numPr>
        <w:spacing w:line="259" w:lineRule="auto"/>
        <w:jc w:val="left"/>
        <w:rPr>
          <w:rFonts w:cs="Times New Roman"/>
          <w:szCs w:val="24"/>
        </w:rPr>
      </w:pPr>
      <w:r>
        <w:rPr>
          <w:rFonts w:cs="Times New Roman"/>
          <w:szCs w:val="24"/>
        </w:rPr>
        <w:t>Site 1 is only exception</w:t>
      </w:r>
    </w:p>
    <w:p w14:paraId="30C019C1"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Most growers dealing with spots of low organic matter</w:t>
      </w:r>
    </w:p>
    <w:p w14:paraId="54A8C6CC" w14:textId="77777777" w:rsidR="00A73A2A" w:rsidRDefault="00A73A2A" w:rsidP="00A73A2A">
      <w:pPr>
        <w:pStyle w:val="ListParagraph"/>
        <w:numPr>
          <w:ilvl w:val="2"/>
          <w:numId w:val="25"/>
        </w:numPr>
        <w:spacing w:line="259" w:lineRule="auto"/>
        <w:jc w:val="left"/>
        <w:rPr>
          <w:rFonts w:cs="Times New Roman"/>
          <w:szCs w:val="24"/>
        </w:rPr>
      </w:pPr>
      <w:r>
        <w:rPr>
          <w:rFonts w:cs="Times New Roman"/>
          <w:szCs w:val="24"/>
        </w:rPr>
        <w:t xml:space="preserve">Long-term plans to build organic matter? Interest in research? </w:t>
      </w:r>
    </w:p>
    <w:p w14:paraId="69DF5719" w14:textId="77777777" w:rsidR="00A73A2A" w:rsidRDefault="00A73A2A" w:rsidP="00A73A2A">
      <w:pPr>
        <w:pStyle w:val="ListParagraph"/>
        <w:numPr>
          <w:ilvl w:val="1"/>
          <w:numId w:val="25"/>
        </w:numPr>
        <w:spacing w:line="259" w:lineRule="auto"/>
        <w:jc w:val="left"/>
        <w:rPr>
          <w:rFonts w:cs="Times New Roman"/>
          <w:szCs w:val="24"/>
        </w:rPr>
      </w:pPr>
      <w:r>
        <w:rPr>
          <w:rFonts w:cs="Times New Roman"/>
          <w:szCs w:val="24"/>
        </w:rPr>
        <w:t xml:space="preserve">pH in field runs from 6.3 to 8.4. Is this a cause for concern on-farm? </w:t>
      </w:r>
    </w:p>
    <w:p w14:paraId="381D55DD" w14:textId="77777777" w:rsidR="00A73A2A" w:rsidRDefault="00A73A2A" w:rsidP="00A73A2A">
      <w:pPr>
        <w:pStyle w:val="ListParagraph"/>
        <w:rPr>
          <w:rFonts w:cs="Times New Roman"/>
          <w:szCs w:val="24"/>
        </w:rPr>
      </w:pPr>
    </w:p>
    <w:p w14:paraId="0EBA8EFB" w14:textId="1C70B784" w:rsidR="00A73A2A" w:rsidRDefault="00A73A2A" w:rsidP="00A73A2A">
      <w:pPr>
        <w:jc w:val="center"/>
      </w:pPr>
      <w:r>
        <w:rPr>
          <w:noProof/>
          <w:lang w:eastAsia="en-CA"/>
        </w:rPr>
        <w:lastRenderedPageBreak/>
        <w:drawing>
          <wp:inline distT="0" distB="0" distL="0" distR="0" wp14:anchorId="664A570E" wp14:editId="4CFAA77A">
            <wp:extent cx="4869608" cy="2453533"/>
            <wp:effectExtent l="0" t="0" r="7620" b="444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51817" cy="2494954"/>
                    </a:xfrm>
                    <a:prstGeom prst="rect">
                      <a:avLst/>
                    </a:prstGeom>
                  </pic:spPr>
                </pic:pic>
              </a:graphicData>
            </a:graphic>
          </wp:inline>
        </w:drawing>
      </w:r>
    </w:p>
    <w:p w14:paraId="2B3D0724" w14:textId="66583D08" w:rsidR="00A73A2A" w:rsidRDefault="00A73A2A" w:rsidP="00A73A2A">
      <w:pPr>
        <w:jc w:val="center"/>
      </w:pPr>
      <w:r>
        <w:rPr>
          <w:noProof/>
          <w:lang w:eastAsia="en-CA"/>
        </w:rPr>
        <w:drawing>
          <wp:inline distT="0" distB="0" distL="0" distR="0" wp14:anchorId="279D2921" wp14:editId="060419A3">
            <wp:extent cx="5429250" cy="3286125"/>
            <wp:effectExtent l="0" t="0" r="0" b="9525"/>
            <wp:docPr id="267" name="Chart 267">
              <a:extLst xmlns:a="http://schemas.openxmlformats.org/drawingml/2006/main">
                <a:ext uri="{FF2B5EF4-FFF2-40B4-BE49-F238E27FC236}">
                  <a16:creationId xmlns:a16="http://schemas.microsoft.com/office/drawing/2014/main" id="{B3B069E3-F356-4C4C-AB77-EE2EAE41AF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B3F5F77" w14:textId="7C67DC81" w:rsidR="005C6542" w:rsidRPr="005C6542" w:rsidRDefault="00A73A2A" w:rsidP="005C6542">
      <w:pPr>
        <w:pStyle w:val="Heading3"/>
        <w:rPr>
          <w:rFonts w:ascii="Times New Roman" w:hAnsi="Times New Roman" w:cs="Times New Roman"/>
          <w:color w:val="auto"/>
        </w:rPr>
      </w:pPr>
      <w:bookmarkStart w:id="28" w:name="_Toc3753481"/>
      <w:r w:rsidRPr="00A73A2A">
        <w:rPr>
          <w:rFonts w:ascii="Times New Roman" w:hAnsi="Times New Roman" w:cs="Times New Roman"/>
          <w:color w:val="auto"/>
        </w:rPr>
        <w:lastRenderedPageBreak/>
        <w:t>Field 19:</w:t>
      </w:r>
      <w:r w:rsidR="005C6542" w:rsidRPr="002326BF">
        <w:rPr>
          <w:noProof/>
          <w:lang w:eastAsia="en-CA"/>
        </w:rPr>
        <mc:AlternateContent>
          <mc:Choice Requires="wps">
            <w:drawing>
              <wp:anchor distT="0" distB="0" distL="114300" distR="114300" simplePos="0" relativeHeight="251741184" behindDoc="0" locked="0" layoutInCell="1" allowOverlap="1" wp14:anchorId="6460F3B2" wp14:editId="7671F2AA">
                <wp:simplePos x="0" y="0"/>
                <wp:positionH relativeFrom="margin">
                  <wp:posOffset>3726892</wp:posOffset>
                </wp:positionH>
                <wp:positionV relativeFrom="paragraph">
                  <wp:posOffset>286378</wp:posOffset>
                </wp:positionV>
                <wp:extent cx="1800225" cy="990600"/>
                <wp:effectExtent l="19050" t="0" r="238125" b="1104900"/>
                <wp:wrapNone/>
                <wp:docPr id="268" name="Callout: Line 268"/>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09576"/>
                            <a:gd name="adj4" fmla="val 11063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BB5F"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7</w:t>
                            </w:r>
                          </w:p>
                          <w:p w14:paraId="41352BA4"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(1.7%)</w:t>
                            </w:r>
                          </w:p>
                          <w:p w14:paraId="2FD7FD48" w14:textId="77777777" w:rsidR="00204D81" w:rsidRPr="002B774A" w:rsidRDefault="00204D81" w:rsidP="005C6542">
                            <w:pPr>
                              <w:spacing w:after="0" w:line="240" w:lineRule="auto"/>
                              <w:ind w:left="720"/>
                              <w:contextualSpacing/>
                              <w:rPr>
                                <w:rFonts w:cs="Times New Roman"/>
                                <w:color w:val="000000" w:themeColor="text1"/>
                                <w:sz w:val="18"/>
                              </w:rPr>
                            </w:pPr>
                            <w:r>
                              <w:rPr>
                                <w:rFonts w:cs="Times New Roman"/>
                                <w:color w:val="000000" w:themeColor="text1"/>
                                <w:sz w:val="18"/>
                              </w:rPr>
                              <w:t>Deficient petiole N row closure (9097)</w:t>
                            </w:r>
                          </w:p>
                          <w:p w14:paraId="0C1C90AC" w14:textId="77777777" w:rsidR="00204D81" w:rsidRPr="002B774A" w:rsidRDefault="00204D81" w:rsidP="005C6542">
                            <w:pPr>
                              <w:spacing w:after="0" w:line="240" w:lineRule="auto"/>
                              <w:contextualSpacing/>
                              <w:rPr>
                                <w:rFonts w:cs="Times New Roman"/>
                                <w:color w:val="000000" w:themeColor="text1"/>
                                <w:sz w:val="18"/>
                              </w:rPr>
                            </w:pPr>
                          </w:p>
                          <w:p w14:paraId="3EE6BDF9" w14:textId="77777777" w:rsidR="00204D81" w:rsidRPr="00227FFD" w:rsidRDefault="00204D81" w:rsidP="005C6542">
                            <w:pPr>
                              <w:spacing w:after="0" w:line="240" w:lineRule="auto"/>
                              <w:contextualSpacing/>
                              <w:rPr>
                                <w:rFonts w:cs="Times New Roman"/>
                                <w:color w:val="000000" w:themeColor="text1"/>
                                <w:sz w:val="16"/>
                              </w:rPr>
                            </w:pPr>
                          </w:p>
                          <w:p w14:paraId="3512C8BB" w14:textId="77777777" w:rsidR="00204D81" w:rsidRPr="00227FFD" w:rsidRDefault="00204D81" w:rsidP="005C6542">
                            <w:pPr>
                              <w:spacing w:after="0" w:line="240" w:lineRule="auto"/>
                              <w:contextualSpacing/>
                              <w:rPr>
                                <w:rFonts w:cs="Times New Roman"/>
                                <w:color w:val="000000" w:themeColor="text1"/>
                                <w:sz w:val="16"/>
                              </w:rPr>
                            </w:pPr>
                          </w:p>
                          <w:p w14:paraId="2CAB8E85" w14:textId="77777777" w:rsidR="00204D81" w:rsidRPr="00227FFD" w:rsidRDefault="00204D81" w:rsidP="005C6542">
                            <w:pPr>
                              <w:spacing w:after="0" w:line="240" w:lineRule="auto"/>
                              <w:contextualSpacing/>
                              <w:rPr>
                                <w:rFonts w:cs="Times New Roman"/>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0F3B2" id="Callout: Line 268" o:spid="_x0000_s1081" type="#_x0000_t47" style="position:absolute;left:0;text-align:left;margin-left:293.45pt;margin-top:22.55pt;width:141.75pt;height:78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" adj="23898,45268,-147,11550" fillcolor="#f2f2f2 [3052]" strokecolor="black [3213]" strokeweight="1pt">
                <v:textbox>
                  <w:txbxContent>
                    <w:p w14:paraId="6924BB5F"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7</w:t>
                      </w:r>
                    </w:p>
                    <w:p w14:paraId="41352BA4"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(1.7%)</w:t>
                      </w:r>
                    </w:p>
                    <w:p w14:paraId="2FD7FD48" w14:textId="77777777" w:rsidR="00204D81" w:rsidRPr="002B774A" w:rsidRDefault="00204D81" w:rsidP="005C6542">
                      <w:pPr>
                        <w:spacing w:after="0" w:line="240" w:lineRule="auto"/>
                        <w:ind w:left="720"/>
                        <w:contextualSpacing/>
                        <w:rPr>
                          <w:rFonts w:cs="Times New Roman"/>
                          <w:color w:val="000000" w:themeColor="text1"/>
                          <w:sz w:val="18"/>
                        </w:rPr>
                      </w:pPr>
                      <w:r>
                        <w:rPr>
                          <w:rFonts w:cs="Times New Roman"/>
                          <w:color w:val="000000" w:themeColor="text1"/>
                          <w:sz w:val="18"/>
                        </w:rPr>
                        <w:t>Deficient petiole N row closure (9097)</w:t>
                      </w:r>
                    </w:p>
                    <w:p w14:paraId="0C1C90AC" w14:textId="77777777" w:rsidR="00204D81" w:rsidRPr="002B774A" w:rsidRDefault="00204D81" w:rsidP="005C6542">
                      <w:pPr>
                        <w:spacing w:after="0" w:line="240" w:lineRule="auto"/>
                        <w:contextualSpacing/>
                        <w:rPr>
                          <w:rFonts w:cs="Times New Roman"/>
                          <w:color w:val="000000" w:themeColor="text1"/>
                          <w:sz w:val="18"/>
                        </w:rPr>
                      </w:pPr>
                    </w:p>
                    <w:p w14:paraId="3EE6BDF9" w14:textId="77777777" w:rsidR="00204D81" w:rsidRPr="00227FFD" w:rsidRDefault="00204D81" w:rsidP="005C6542">
                      <w:pPr>
                        <w:spacing w:after="0" w:line="240" w:lineRule="auto"/>
                        <w:contextualSpacing/>
                        <w:rPr>
                          <w:rFonts w:cs="Times New Roman"/>
                          <w:color w:val="000000" w:themeColor="text1"/>
                          <w:sz w:val="16"/>
                        </w:rPr>
                      </w:pPr>
                    </w:p>
                    <w:p w14:paraId="3512C8BB" w14:textId="77777777" w:rsidR="00204D81" w:rsidRPr="00227FFD" w:rsidRDefault="00204D81" w:rsidP="005C6542">
                      <w:pPr>
                        <w:spacing w:after="0" w:line="240" w:lineRule="auto"/>
                        <w:contextualSpacing/>
                        <w:rPr>
                          <w:rFonts w:cs="Times New Roman"/>
                          <w:color w:val="000000" w:themeColor="text1"/>
                          <w:sz w:val="16"/>
                        </w:rPr>
                      </w:pPr>
                    </w:p>
                    <w:p w14:paraId="2CAB8E85" w14:textId="77777777" w:rsidR="00204D81" w:rsidRPr="00227FFD" w:rsidRDefault="00204D81" w:rsidP="005C6542">
                      <w:pPr>
                        <w:spacing w:after="0" w:line="240" w:lineRule="auto"/>
                        <w:contextualSpacing/>
                        <w:rPr>
                          <w:rFonts w:cs="Times New Roman"/>
                          <w:color w:val="000000" w:themeColor="text1"/>
                          <w:sz w:val="16"/>
                        </w:rPr>
                      </w:pPr>
                    </w:p>
                  </w:txbxContent>
                </v:textbox>
                <o:callout v:ext="edit" minusx="t" minusy="t"/>
                <w10:wrap anchorx="margin"/>
              </v:shape>
            </w:pict>
          </mc:Fallback>
        </mc:AlternateContent>
      </w:r>
      <w:r w:rsidR="005C6542">
        <w:rPr>
          <w:noProof/>
          <w:lang w:eastAsia="en-CA"/>
        </w:rPr>
        <mc:AlternateContent>
          <mc:Choice Requires="wps">
            <w:drawing>
              <wp:anchor distT="45720" distB="45720" distL="114300" distR="114300" simplePos="0" relativeHeight="251725824" behindDoc="0" locked="0" layoutInCell="1" allowOverlap="1" wp14:anchorId="0C775F65" wp14:editId="5A934E14">
                <wp:simplePos x="0" y="0"/>
                <wp:positionH relativeFrom="margin">
                  <wp:align>left</wp:align>
                </wp:positionH>
                <wp:positionV relativeFrom="paragraph">
                  <wp:posOffset>284480</wp:posOffset>
                </wp:positionV>
                <wp:extent cx="1965325" cy="495300"/>
                <wp:effectExtent l="0" t="0" r="15875" b="1905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66" cy="495300"/>
                        </a:xfrm>
                        <a:prstGeom prst="rect">
                          <a:avLst/>
                        </a:prstGeom>
                        <a:solidFill>
                          <a:srgbClr val="FFFFFF"/>
                        </a:solidFill>
                        <a:ln w="9525">
                          <a:solidFill>
                            <a:srgbClr val="000000"/>
                          </a:solidFill>
                          <a:miter lim="800000"/>
                          <a:headEnd/>
                          <a:tailEnd/>
                        </a:ln>
                      </wps:spPr>
                      <wps:txbx>
                        <w:txbxContent>
                          <w:p w14:paraId="7B3A8F7E" w14:textId="7539E5D3" w:rsidR="00204D81" w:rsidRPr="00697BEE" w:rsidRDefault="00204D81" w:rsidP="005C6542">
                            <w:pPr>
                              <w:spacing w:after="0"/>
                              <w:contextualSpacing/>
                              <w:jc w:val="center"/>
                              <w:rPr>
                                <w:rFonts w:cs="Times New Roman"/>
                                <w:szCs w:val="40"/>
                              </w:rPr>
                            </w:pPr>
                            <w:r w:rsidRPr="00697BEE">
                              <w:rPr>
                                <w:rFonts w:cs="Times New Roman"/>
                                <w:szCs w:val="40"/>
                              </w:rPr>
                              <w:t>Field 1</w:t>
                            </w:r>
                            <w:r>
                              <w:rPr>
                                <w:rFonts w:cs="Times New Roman"/>
                                <w:szCs w:val="40"/>
                              </w:rPr>
                              <w:t>9</w:t>
                            </w:r>
                            <w:r w:rsidRPr="00697BEE">
                              <w:rPr>
                                <w:rFonts w:cs="Times New Roman"/>
                                <w:szCs w:val="40"/>
                              </w:rPr>
                              <w:t xml:space="preserve"> </w:t>
                            </w:r>
                          </w:p>
                          <w:p w14:paraId="109FC4B8" w14:textId="31AF8DD6" w:rsidR="00204D81" w:rsidRPr="00697BEE" w:rsidRDefault="00204D81" w:rsidP="005C6542">
                            <w:pPr>
                              <w:spacing w:after="0"/>
                              <w:contextualSpacing/>
                              <w:jc w:val="center"/>
                              <w:rPr>
                                <w:rFonts w:cs="Times New Roman"/>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75F65" id="_x0000_s1082" type="#_x0000_t202" style="position:absolute;left:0;text-align:left;margin-left:0;margin-top:22.4pt;width:154.75pt;height:39pt;z-index:251725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">
                <v:textbox>
                  <w:txbxContent>
                    <w:p w14:paraId="7B3A8F7E" w14:textId="7539E5D3" w:rsidR="00204D81" w:rsidRPr="00697BEE" w:rsidRDefault="00204D81" w:rsidP="005C6542">
                      <w:pPr>
                        <w:spacing w:after="0"/>
                        <w:contextualSpacing/>
                        <w:jc w:val="center"/>
                        <w:rPr>
                          <w:rFonts w:cs="Times New Roman"/>
                          <w:szCs w:val="40"/>
                        </w:rPr>
                      </w:pPr>
                      <w:r w:rsidRPr="00697BEE">
                        <w:rPr>
                          <w:rFonts w:cs="Times New Roman"/>
                          <w:szCs w:val="40"/>
                        </w:rPr>
                        <w:t>Field 1</w:t>
                      </w:r>
                      <w:r>
                        <w:rPr>
                          <w:rFonts w:cs="Times New Roman"/>
                          <w:szCs w:val="40"/>
                        </w:rPr>
                        <w:t>9</w:t>
                      </w:r>
                      <w:r w:rsidRPr="00697BEE">
                        <w:rPr>
                          <w:rFonts w:cs="Times New Roman"/>
                          <w:szCs w:val="40"/>
                        </w:rPr>
                        <w:t xml:space="preserve"> </w:t>
                      </w:r>
                    </w:p>
                    <w:p w14:paraId="109FC4B8" w14:textId="31AF8DD6" w:rsidR="00204D81" w:rsidRPr="00697BEE" w:rsidRDefault="00204D81" w:rsidP="005C6542">
                      <w:pPr>
                        <w:spacing w:after="0"/>
                        <w:contextualSpacing/>
                        <w:jc w:val="center"/>
                        <w:rPr>
                          <w:rFonts w:cs="Times New Roman"/>
                          <w:szCs w:val="40"/>
                        </w:rPr>
                      </w:pPr>
                    </w:p>
                  </w:txbxContent>
                </v:textbox>
                <w10:wrap type="square" anchorx="margin"/>
              </v:shape>
            </w:pict>
          </mc:Fallback>
        </mc:AlternateContent>
      </w:r>
      <w:bookmarkEnd w:id="28"/>
    </w:p>
    <w:p w14:paraId="793E416D" w14:textId="77777777" w:rsidR="005C6542" w:rsidRDefault="005C6542" w:rsidP="005C6542">
      <w:r w:rsidRPr="002326BF">
        <w:rPr>
          <w:noProof/>
          <w:lang w:eastAsia="en-CA"/>
        </w:rPr>
        <mc:AlternateContent>
          <mc:Choice Requires="wps">
            <w:drawing>
              <wp:anchor distT="0" distB="0" distL="114300" distR="114300" simplePos="0" relativeHeight="251732992" behindDoc="0" locked="0" layoutInCell="1" allowOverlap="1" wp14:anchorId="60272B6E" wp14:editId="59BA16D1">
                <wp:simplePos x="0" y="0"/>
                <wp:positionH relativeFrom="margin">
                  <wp:align>right</wp:align>
                </wp:positionH>
                <wp:positionV relativeFrom="paragraph">
                  <wp:posOffset>1076325</wp:posOffset>
                </wp:positionV>
                <wp:extent cx="1800225" cy="990600"/>
                <wp:effectExtent l="971550" t="0" r="28575" b="381000"/>
                <wp:wrapNone/>
                <wp:docPr id="270" name="Callout: Line 270"/>
                <wp:cNvGraphicFramePr/>
                <a:graphic xmlns:a="http://schemas.openxmlformats.org/drawingml/2006/main">
                  <a:graphicData uri="http://schemas.microsoft.com/office/word/2010/wordprocessingShape">
                    <wps:wsp>
                      <wps:cNvSpPr/>
                      <wps:spPr>
                        <a:xfrm>
                          <a:off x="7317674" y="2274125"/>
                          <a:ext cx="1800225" cy="990600"/>
                        </a:xfrm>
                        <a:prstGeom prst="borderCallout1">
                          <a:avLst>
                            <a:gd name="adj1" fmla="val 53472"/>
                            <a:gd name="adj2" fmla="val -680"/>
                            <a:gd name="adj3" fmla="val 135323"/>
                            <a:gd name="adj4" fmla="val -5286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B54A2" w14:textId="77777777" w:rsidR="00204D81" w:rsidRDefault="00204D81" w:rsidP="005C6542">
                            <w:pPr>
                              <w:rPr>
                                <w:rFonts w:cs="Times New Roman"/>
                                <w:color w:val="000000" w:themeColor="text1"/>
                              </w:rPr>
                            </w:pPr>
                            <w:r>
                              <w:rPr>
                                <w:rFonts w:cs="Times New Roman"/>
                                <w:color w:val="000000" w:themeColor="text1"/>
                              </w:rPr>
                              <w:t>Site 8</w:t>
                            </w:r>
                          </w:p>
                          <w:p w14:paraId="5A9A8C43" w14:textId="77777777" w:rsidR="00204D81" w:rsidRPr="00421412" w:rsidRDefault="00204D81" w:rsidP="005C6542">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72B6E" id="Callout: Line 270" o:spid="_x0000_s1083" type="#_x0000_t47" style="position:absolute;left:0;text-align:left;margin-left:90.55pt;margin-top:84.75pt;width:141.75pt;height:78pt;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" adj="-11419,29230,-147,11550" fillcolor="#f2f2f2 [3052]" strokecolor="black [3213]" strokeweight="1pt">
                <v:textbox>
                  <w:txbxContent>
                    <w:p w14:paraId="326B54A2" w14:textId="77777777" w:rsidR="00204D81" w:rsidRDefault="00204D81" w:rsidP="005C6542">
                      <w:pPr>
                        <w:rPr>
                          <w:rFonts w:cs="Times New Roman"/>
                          <w:color w:val="000000" w:themeColor="text1"/>
                        </w:rPr>
                      </w:pPr>
                      <w:r>
                        <w:rPr>
                          <w:rFonts w:cs="Times New Roman"/>
                          <w:color w:val="000000" w:themeColor="text1"/>
                        </w:rPr>
                        <w:t>Site 8</w:t>
                      </w:r>
                    </w:p>
                    <w:p w14:paraId="5A9A8C43" w14:textId="77777777" w:rsidR="00204D81" w:rsidRPr="00421412" w:rsidRDefault="00204D81" w:rsidP="005C6542">
                      <w:pPr>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29920" behindDoc="0" locked="0" layoutInCell="1" allowOverlap="1" wp14:anchorId="530A336E" wp14:editId="4963E531">
                <wp:simplePos x="0" y="0"/>
                <wp:positionH relativeFrom="margin">
                  <wp:align>left</wp:align>
                </wp:positionH>
                <wp:positionV relativeFrom="paragraph">
                  <wp:posOffset>3790950</wp:posOffset>
                </wp:positionV>
                <wp:extent cx="1828800" cy="1086592"/>
                <wp:effectExtent l="0" t="0" r="742950" b="18415"/>
                <wp:wrapNone/>
                <wp:docPr id="271" name="Callout: Line 271"/>
                <wp:cNvGraphicFramePr/>
                <a:graphic xmlns:a="http://schemas.openxmlformats.org/drawingml/2006/main">
                  <a:graphicData uri="http://schemas.microsoft.com/office/word/2010/wordprocessingShape">
                    <wps:wsp>
                      <wps:cNvSpPr/>
                      <wps:spPr>
                        <a:xfrm flipH="1">
                          <a:off x="0" y="0"/>
                          <a:ext cx="1828800" cy="1086592"/>
                        </a:xfrm>
                        <a:prstGeom prst="borderCallout1">
                          <a:avLst>
                            <a:gd name="adj1" fmla="val 53472"/>
                            <a:gd name="adj2" fmla="val -680"/>
                            <a:gd name="adj3" fmla="val 26829"/>
                            <a:gd name="adj4" fmla="val -38597"/>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B07E" w14:textId="77777777" w:rsidR="00204D81" w:rsidRDefault="00204D81" w:rsidP="005C6542">
                            <w:pPr>
                              <w:rPr>
                                <w:rFonts w:cs="Times New Roman"/>
                                <w:color w:val="000000" w:themeColor="text1"/>
                              </w:rPr>
                            </w:pPr>
                            <w:r>
                              <w:rPr>
                                <w:rFonts w:cs="Times New Roman"/>
                                <w:color w:val="000000" w:themeColor="text1"/>
                              </w:rPr>
                              <w:t>Site 13</w:t>
                            </w:r>
                          </w:p>
                          <w:p w14:paraId="42919908"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Vert CFU/g: 150, plants showed wilt symptoms</w:t>
                            </w:r>
                          </w:p>
                          <w:p w14:paraId="66A897C7"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Deficient petiole N row closure (7257)</w:t>
                            </w:r>
                          </w:p>
                          <w:p w14:paraId="6CD39F42"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petiole sulfur (0.1</w:t>
                            </w:r>
                            <w:r>
                              <w:rPr>
                                <w:rFonts w:cs="Times New Roman"/>
                                <w:color w:val="000000" w:themeColor="text1"/>
                                <w:sz w:val="16"/>
                              </w:rPr>
                              <w:t>6</w:t>
                            </w:r>
                            <w:r w:rsidRPr="001360F7">
                              <w:rPr>
                                <w:rFonts w:cs="Times New Roman"/>
                                <w:color w:val="000000" w:themeColor="text1"/>
                                <w:sz w:val="16"/>
                              </w:rPr>
                              <w:t>) at row closure</w:t>
                            </w:r>
                          </w:p>
                          <w:p w14:paraId="0D918B62" w14:textId="77777777" w:rsidR="00204D81" w:rsidRPr="001360F7" w:rsidRDefault="00204D81" w:rsidP="005C6542">
                            <w:pPr>
                              <w:rPr>
                                <w:rFonts w:cs="Times New Roman"/>
                                <w:color w:val="000000" w:themeColor="text1"/>
                                <w:sz w:val="20"/>
                              </w:rPr>
                            </w:pPr>
                          </w:p>
                          <w:p w14:paraId="239CF15D" w14:textId="77777777" w:rsidR="00204D81" w:rsidRPr="001360F7" w:rsidRDefault="00204D81" w:rsidP="005C6542">
                            <w:pPr>
                              <w:rPr>
                                <w:rFonts w:cs="Times New Roman"/>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A336E" id="Callout: Line 271" o:spid="_x0000_s1084" type="#_x0000_t47" style="position:absolute;left:0;text-align:left;margin-left:0;margin-top:298.5pt;width:2in;height:85.55pt;flip:x;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" adj="-8337,5795,-147,11550" fillcolor="#f2f2f2 [3052]" strokecolor="black [3213]" strokeweight="1pt">
                <v:textbox>
                  <w:txbxContent>
                    <w:p w14:paraId="0C3AB07E" w14:textId="77777777" w:rsidR="00204D81" w:rsidRDefault="00204D81" w:rsidP="005C6542">
                      <w:pPr>
                        <w:rPr>
                          <w:rFonts w:cs="Times New Roman"/>
                          <w:color w:val="000000" w:themeColor="text1"/>
                        </w:rPr>
                      </w:pPr>
                      <w:r>
                        <w:rPr>
                          <w:rFonts w:cs="Times New Roman"/>
                          <w:color w:val="000000" w:themeColor="text1"/>
                        </w:rPr>
                        <w:t>Site 13</w:t>
                      </w:r>
                    </w:p>
                    <w:p w14:paraId="42919908"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Vert CFU/g: 150, plants showed wilt symptoms</w:t>
                      </w:r>
                    </w:p>
                    <w:p w14:paraId="66A897C7"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Deficient petiole N row closure (7257)</w:t>
                      </w:r>
                    </w:p>
                    <w:p w14:paraId="6CD39F42"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petiole sulfur (0.1</w:t>
                      </w:r>
                      <w:r>
                        <w:rPr>
                          <w:rFonts w:cs="Times New Roman"/>
                          <w:color w:val="000000" w:themeColor="text1"/>
                          <w:sz w:val="16"/>
                        </w:rPr>
                        <w:t>6</w:t>
                      </w:r>
                      <w:r w:rsidRPr="001360F7">
                        <w:rPr>
                          <w:rFonts w:cs="Times New Roman"/>
                          <w:color w:val="000000" w:themeColor="text1"/>
                          <w:sz w:val="16"/>
                        </w:rPr>
                        <w:t>) at row closure</w:t>
                      </w:r>
                    </w:p>
                    <w:p w14:paraId="0D918B62" w14:textId="77777777" w:rsidR="00204D81" w:rsidRPr="001360F7" w:rsidRDefault="00204D81" w:rsidP="005C6542">
                      <w:pPr>
                        <w:rPr>
                          <w:rFonts w:cs="Times New Roman"/>
                          <w:color w:val="000000" w:themeColor="text1"/>
                          <w:sz w:val="20"/>
                        </w:rPr>
                      </w:pPr>
                    </w:p>
                    <w:p w14:paraId="239CF15D" w14:textId="77777777" w:rsidR="00204D81" w:rsidRPr="001360F7" w:rsidRDefault="00204D81" w:rsidP="005C6542">
                      <w:pPr>
                        <w:rPr>
                          <w:rFonts w:cs="Times New Roman"/>
                          <w:color w:val="000000" w:themeColor="text1"/>
                          <w:sz w:val="20"/>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728896" behindDoc="0" locked="0" layoutInCell="1" allowOverlap="1" wp14:anchorId="185C67AA" wp14:editId="2C019696">
                <wp:simplePos x="0" y="0"/>
                <wp:positionH relativeFrom="margin">
                  <wp:align>left</wp:align>
                </wp:positionH>
                <wp:positionV relativeFrom="paragraph">
                  <wp:posOffset>4924425</wp:posOffset>
                </wp:positionV>
                <wp:extent cx="1828800" cy="1217930"/>
                <wp:effectExtent l="0" t="457200" r="1771650" b="20320"/>
                <wp:wrapNone/>
                <wp:docPr id="272" name="Callout: Line 272"/>
                <wp:cNvGraphicFramePr/>
                <a:graphic xmlns:a="http://schemas.openxmlformats.org/drawingml/2006/main">
                  <a:graphicData uri="http://schemas.microsoft.com/office/word/2010/wordprocessingShape">
                    <wps:wsp>
                      <wps:cNvSpPr/>
                      <wps:spPr>
                        <a:xfrm flipH="1">
                          <a:off x="914400" y="6126678"/>
                          <a:ext cx="1828800" cy="1217930"/>
                        </a:xfrm>
                        <a:prstGeom prst="borderCallout1">
                          <a:avLst>
                            <a:gd name="adj1" fmla="val 53472"/>
                            <a:gd name="adj2" fmla="val -680"/>
                            <a:gd name="adj3" fmla="val -36008"/>
                            <a:gd name="adj4" fmla="val -9559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F33447" w14:textId="77777777" w:rsidR="00204D81" w:rsidRDefault="00204D81" w:rsidP="005C6542">
                            <w:pPr>
                              <w:rPr>
                                <w:rFonts w:cs="Times New Roman"/>
                                <w:color w:val="000000" w:themeColor="text1"/>
                              </w:rPr>
                            </w:pPr>
                            <w:r>
                              <w:rPr>
                                <w:rFonts w:cs="Times New Roman"/>
                                <w:color w:val="000000" w:themeColor="text1"/>
                              </w:rPr>
                              <w:t>Site 12</w:t>
                            </w:r>
                          </w:p>
                          <w:p w14:paraId="00292F5C"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Vert CFU/g: 410, plants showed wilt symptoms</w:t>
                            </w:r>
                          </w:p>
                          <w:p w14:paraId="470A8C4D"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OM (2.7%)</w:t>
                            </w:r>
                          </w:p>
                          <w:p w14:paraId="7AB5426F"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Deficient petiole N row closure (9156)</w:t>
                            </w:r>
                          </w:p>
                          <w:p w14:paraId="16C28A19"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petiole sulfur (0.15) at row closure</w:t>
                            </w:r>
                          </w:p>
                          <w:p w14:paraId="4038989B" w14:textId="77777777" w:rsidR="00204D81" w:rsidRPr="001360F7" w:rsidRDefault="00204D81" w:rsidP="005C6542">
                            <w:pPr>
                              <w:spacing w:after="0" w:line="240" w:lineRule="auto"/>
                              <w:contextualSpacing/>
                              <w:rPr>
                                <w:rFonts w:cs="Times New Roman"/>
                                <w:color w:val="000000" w:themeColor="text1"/>
                                <w:sz w:val="16"/>
                              </w:rPr>
                            </w:pPr>
                          </w:p>
                          <w:p w14:paraId="56433CA3" w14:textId="77777777" w:rsidR="00204D81" w:rsidRPr="001360F7" w:rsidRDefault="00204D81" w:rsidP="005C6542">
                            <w:pPr>
                              <w:spacing w:after="0" w:line="240" w:lineRule="auto"/>
                              <w:contextualSpacing/>
                              <w:rPr>
                                <w:rFonts w:cs="Times New Roman"/>
                                <w:color w:val="000000" w:themeColor="text1"/>
                                <w:sz w:val="16"/>
                              </w:rPr>
                            </w:pPr>
                          </w:p>
                          <w:p w14:paraId="6C7A1A3F" w14:textId="77777777" w:rsidR="00204D81" w:rsidRPr="001360F7" w:rsidRDefault="00204D81" w:rsidP="005C6542">
                            <w:pPr>
                              <w:spacing w:after="0" w:line="240" w:lineRule="auto"/>
                              <w:contextualSpacing/>
                              <w:rPr>
                                <w:rFonts w:cs="Times New Roman"/>
                                <w:color w:val="000000" w:themeColor="text1"/>
                                <w:sz w:val="20"/>
                              </w:rPr>
                            </w:pPr>
                          </w:p>
                          <w:p w14:paraId="234DC558" w14:textId="77777777" w:rsidR="00204D81" w:rsidRPr="001360F7" w:rsidRDefault="00204D81" w:rsidP="005C6542">
                            <w:pPr>
                              <w:rPr>
                                <w:rFonts w:cs="Times New Roman"/>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C67AA" id="Callout: Line 272" o:spid="_x0000_s1085" type="#_x0000_t47" style="position:absolute;left:0;text-align:left;margin-left:0;margin-top:387.75pt;width:2in;height:95.9pt;flip:x;z-index:251728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" adj="-20648,-7778,-147,11550" fillcolor="#f2f2f2 [3052]" strokecolor="black [3213]" strokeweight="1pt">
                <v:textbox>
                  <w:txbxContent>
                    <w:p w14:paraId="0FF33447" w14:textId="77777777" w:rsidR="00204D81" w:rsidRDefault="00204D81" w:rsidP="005C6542">
                      <w:pPr>
                        <w:rPr>
                          <w:rFonts w:cs="Times New Roman"/>
                          <w:color w:val="000000" w:themeColor="text1"/>
                        </w:rPr>
                      </w:pPr>
                      <w:r>
                        <w:rPr>
                          <w:rFonts w:cs="Times New Roman"/>
                          <w:color w:val="000000" w:themeColor="text1"/>
                        </w:rPr>
                        <w:t>Site 12</w:t>
                      </w:r>
                    </w:p>
                    <w:p w14:paraId="00292F5C"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Vert CFU/g: 410, plants showed wilt symptoms</w:t>
                      </w:r>
                    </w:p>
                    <w:p w14:paraId="470A8C4D"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OM (2.7%)</w:t>
                      </w:r>
                    </w:p>
                    <w:p w14:paraId="7AB5426F"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Deficient petiole N row closure (9156)</w:t>
                      </w:r>
                    </w:p>
                    <w:p w14:paraId="16C28A19" w14:textId="77777777" w:rsidR="00204D81" w:rsidRPr="001360F7" w:rsidRDefault="00204D81" w:rsidP="005C6542">
                      <w:pPr>
                        <w:spacing w:after="0" w:line="240" w:lineRule="auto"/>
                        <w:contextualSpacing/>
                        <w:rPr>
                          <w:rFonts w:cs="Times New Roman"/>
                          <w:color w:val="000000" w:themeColor="text1"/>
                          <w:sz w:val="16"/>
                        </w:rPr>
                      </w:pPr>
                      <w:r w:rsidRPr="001360F7">
                        <w:rPr>
                          <w:rFonts w:cs="Times New Roman"/>
                          <w:color w:val="000000" w:themeColor="text1"/>
                          <w:sz w:val="16"/>
                        </w:rPr>
                        <w:t>Low petiole sulfur (0.15) at row closure</w:t>
                      </w:r>
                    </w:p>
                    <w:p w14:paraId="4038989B" w14:textId="77777777" w:rsidR="00204D81" w:rsidRPr="001360F7" w:rsidRDefault="00204D81" w:rsidP="005C6542">
                      <w:pPr>
                        <w:spacing w:after="0" w:line="240" w:lineRule="auto"/>
                        <w:contextualSpacing/>
                        <w:rPr>
                          <w:rFonts w:cs="Times New Roman"/>
                          <w:color w:val="000000" w:themeColor="text1"/>
                          <w:sz w:val="16"/>
                        </w:rPr>
                      </w:pPr>
                    </w:p>
                    <w:p w14:paraId="56433CA3" w14:textId="77777777" w:rsidR="00204D81" w:rsidRPr="001360F7" w:rsidRDefault="00204D81" w:rsidP="005C6542">
                      <w:pPr>
                        <w:spacing w:after="0" w:line="240" w:lineRule="auto"/>
                        <w:contextualSpacing/>
                        <w:rPr>
                          <w:rFonts w:cs="Times New Roman"/>
                          <w:color w:val="000000" w:themeColor="text1"/>
                          <w:sz w:val="16"/>
                        </w:rPr>
                      </w:pPr>
                    </w:p>
                    <w:p w14:paraId="6C7A1A3F" w14:textId="77777777" w:rsidR="00204D81" w:rsidRPr="001360F7" w:rsidRDefault="00204D81" w:rsidP="005C6542">
                      <w:pPr>
                        <w:spacing w:after="0" w:line="240" w:lineRule="auto"/>
                        <w:contextualSpacing/>
                        <w:rPr>
                          <w:rFonts w:cs="Times New Roman"/>
                          <w:color w:val="000000" w:themeColor="text1"/>
                          <w:sz w:val="20"/>
                        </w:rPr>
                      </w:pPr>
                    </w:p>
                    <w:p w14:paraId="234DC558" w14:textId="77777777" w:rsidR="00204D81" w:rsidRPr="001360F7" w:rsidRDefault="00204D81" w:rsidP="005C6542">
                      <w:pPr>
                        <w:rPr>
                          <w:rFonts w:cs="Times New Roman"/>
                          <w:color w:val="000000" w:themeColor="text1"/>
                          <w:sz w:val="20"/>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740160" behindDoc="0" locked="0" layoutInCell="1" allowOverlap="1" wp14:anchorId="53FACA50" wp14:editId="57304663">
                <wp:simplePos x="0" y="0"/>
                <wp:positionH relativeFrom="margin">
                  <wp:posOffset>4515345</wp:posOffset>
                </wp:positionH>
                <wp:positionV relativeFrom="paragraph">
                  <wp:posOffset>5236276</wp:posOffset>
                </wp:positionV>
                <wp:extent cx="1800225" cy="1062842"/>
                <wp:effectExtent l="133350" t="495300" r="28575" b="23495"/>
                <wp:wrapNone/>
                <wp:docPr id="273" name="Callout: Line 273"/>
                <wp:cNvGraphicFramePr/>
                <a:graphic xmlns:a="http://schemas.openxmlformats.org/drawingml/2006/main">
                  <a:graphicData uri="http://schemas.microsoft.com/office/word/2010/wordprocessingShape">
                    <wps:wsp>
                      <wps:cNvSpPr/>
                      <wps:spPr>
                        <a:xfrm>
                          <a:off x="0" y="0"/>
                          <a:ext cx="1800225" cy="1062842"/>
                        </a:xfrm>
                        <a:prstGeom prst="borderCallout1">
                          <a:avLst>
                            <a:gd name="adj1" fmla="val 53472"/>
                            <a:gd name="adj2" fmla="val -680"/>
                            <a:gd name="adj3" fmla="val -45796"/>
                            <a:gd name="adj4" fmla="val -660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05E14"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w:t>
                            </w:r>
                          </w:p>
                          <w:p w14:paraId="5F46167B" w14:textId="77777777" w:rsidR="00204D81" w:rsidRDefault="00204D81" w:rsidP="005C6542">
                            <w:pPr>
                              <w:spacing w:after="0" w:line="240" w:lineRule="auto"/>
                              <w:contextualSpacing/>
                              <w:rPr>
                                <w:rFonts w:cs="Times New Roman"/>
                                <w:color w:val="000000" w:themeColor="text1"/>
                                <w:sz w:val="18"/>
                              </w:rPr>
                            </w:pPr>
                            <w:r w:rsidRPr="002B774A">
                              <w:rPr>
                                <w:rFonts w:cs="Times New Roman"/>
                                <w:color w:val="000000" w:themeColor="text1"/>
                                <w:sz w:val="18"/>
                              </w:rPr>
                              <w:t xml:space="preserve">0-15cm sand, 15-30 </w:t>
                            </w:r>
                            <w:r>
                              <w:rPr>
                                <w:rFonts w:cs="Times New Roman"/>
                                <w:color w:val="000000" w:themeColor="text1"/>
                                <w:sz w:val="18"/>
                              </w:rPr>
                              <w:t>loamy sand</w:t>
                            </w:r>
                          </w:p>
                          <w:p w14:paraId="1ED9583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w:t>
                            </w:r>
                          </w:p>
                          <w:p w14:paraId="1319B5D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Deficient petiole N row closure (9334)</w:t>
                            </w:r>
                          </w:p>
                          <w:p w14:paraId="5C617848"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sulfur (0.19) at row closure</w:t>
                            </w:r>
                          </w:p>
                          <w:p w14:paraId="22503C13" w14:textId="77777777" w:rsidR="00204D81" w:rsidRPr="00421412" w:rsidRDefault="00204D81" w:rsidP="005C6542">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ACA50" id="Callout: Line 273" o:spid="_x0000_s1086" type="#_x0000_t47" style="position:absolute;left:0;text-align:left;margin-left:355.55pt;margin-top:412.3pt;width:141.75pt;height:83.7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" adj="-1426,-9892,-147,11550" fillcolor="#f2f2f2 [3052]" strokecolor="black [3213]" strokeweight="1pt">
                <v:textbox>
                  <w:txbxContent>
                    <w:p w14:paraId="6CA05E14"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w:t>
                      </w:r>
                    </w:p>
                    <w:p w14:paraId="5F46167B" w14:textId="77777777" w:rsidR="00204D81" w:rsidRDefault="00204D81" w:rsidP="005C6542">
                      <w:pPr>
                        <w:spacing w:after="0" w:line="240" w:lineRule="auto"/>
                        <w:contextualSpacing/>
                        <w:rPr>
                          <w:rFonts w:cs="Times New Roman"/>
                          <w:color w:val="000000" w:themeColor="text1"/>
                          <w:sz w:val="18"/>
                        </w:rPr>
                      </w:pPr>
                      <w:r w:rsidRPr="002B774A">
                        <w:rPr>
                          <w:rFonts w:cs="Times New Roman"/>
                          <w:color w:val="000000" w:themeColor="text1"/>
                          <w:sz w:val="18"/>
                        </w:rPr>
                        <w:t xml:space="preserve">0-15cm sand, 15-30 </w:t>
                      </w:r>
                      <w:r>
                        <w:rPr>
                          <w:rFonts w:cs="Times New Roman"/>
                          <w:color w:val="000000" w:themeColor="text1"/>
                          <w:sz w:val="18"/>
                        </w:rPr>
                        <w:t>loamy sand</w:t>
                      </w:r>
                    </w:p>
                    <w:p w14:paraId="1ED9583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w:t>
                      </w:r>
                    </w:p>
                    <w:p w14:paraId="1319B5D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Deficient petiole N row closure (9334)</w:t>
                      </w:r>
                    </w:p>
                    <w:p w14:paraId="5C617848"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sulfur (0.19) at row closure</w:t>
                      </w:r>
                    </w:p>
                    <w:p w14:paraId="22503C13" w14:textId="77777777" w:rsidR="00204D81" w:rsidRPr="00421412" w:rsidRDefault="00204D81" w:rsidP="005C6542">
                      <w:pPr>
                        <w:spacing w:after="0" w:line="240" w:lineRule="auto"/>
                        <w:contextualSpacing/>
                        <w:rPr>
                          <w:rFonts w:cs="Times New Roman"/>
                          <w:color w:val="000000" w:themeColor="text1"/>
                        </w:rPr>
                      </w:pPr>
                    </w:p>
                  </w:txbxContent>
                </v:textbox>
                <w10:wrap anchorx="margin"/>
              </v:shape>
            </w:pict>
          </mc:Fallback>
        </mc:AlternateContent>
      </w:r>
      <w:r>
        <w:rPr>
          <w:noProof/>
          <w:lang w:eastAsia="en-CA"/>
        </w:rPr>
        <mc:AlternateContent>
          <mc:Choice Requires="wps">
            <w:drawing>
              <wp:anchor distT="45720" distB="45720" distL="114300" distR="114300" simplePos="0" relativeHeight="251743232" behindDoc="0" locked="0" layoutInCell="1" allowOverlap="1" wp14:anchorId="7209304F" wp14:editId="658F3990">
                <wp:simplePos x="0" y="0"/>
                <wp:positionH relativeFrom="column">
                  <wp:posOffset>2712357</wp:posOffset>
                </wp:positionH>
                <wp:positionV relativeFrom="paragraph">
                  <wp:posOffset>1481958</wp:posOffset>
                </wp:positionV>
                <wp:extent cx="346075" cy="25590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55905"/>
                        </a:xfrm>
                        <a:prstGeom prst="rect">
                          <a:avLst/>
                        </a:prstGeom>
                        <a:noFill/>
                        <a:ln w="9525">
                          <a:noFill/>
                          <a:miter lim="800000"/>
                          <a:headEnd/>
                          <a:tailEnd/>
                        </a:ln>
                      </wps:spPr>
                      <wps:txbx>
                        <w:txbxContent>
                          <w:p w14:paraId="2FA654FB" w14:textId="77777777" w:rsidR="00204D81" w:rsidRDefault="00204D81" w:rsidP="005C6542">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9304F" id="_x0000_s1087" type="#_x0000_t202" style="position:absolute;left:0;text-align:left;margin-left:213.55pt;margin-top:116.7pt;width:27.25pt;height:20.1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" filled="f" stroked="f">
                <v:textbox>
                  <w:txbxContent>
                    <w:p w14:paraId="2FA654FB" w14:textId="77777777" w:rsidR="00204D81" w:rsidRDefault="00204D81" w:rsidP="005C6542">
                      <w:r>
                        <w:t>15</w:t>
                      </w:r>
                    </w:p>
                  </w:txbxContent>
                </v:textbox>
                <w10:wrap type="square"/>
              </v:shape>
            </w:pict>
          </mc:Fallback>
        </mc:AlternateContent>
      </w:r>
      <w:r>
        <w:rPr>
          <w:noProof/>
          <w:lang w:eastAsia="en-CA"/>
        </w:rPr>
        <mc:AlternateContent>
          <mc:Choice Requires="wps">
            <w:drawing>
              <wp:anchor distT="45720" distB="45720" distL="114300" distR="114300" simplePos="0" relativeHeight="251744256" behindDoc="0" locked="0" layoutInCell="1" allowOverlap="1" wp14:anchorId="42A034AF" wp14:editId="17120295">
                <wp:simplePos x="0" y="0"/>
                <wp:positionH relativeFrom="column">
                  <wp:posOffset>3214716</wp:posOffset>
                </wp:positionH>
                <wp:positionV relativeFrom="paragraph">
                  <wp:posOffset>1572697</wp:posOffset>
                </wp:positionV>
                <wp:extent cx="346075" cy="255905"/>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55905"/>
                        </a:xfrm>
                        <a:prstGeom prst="rect">
                          <a:avLst/>
                        </a:prstGeom>
                        <a:noFill/>
                        <a:ln w="9525">
                          <a:noFill/>
                          <a:miter lim="800000"/>
                          <a:headEnd/>
                          <a:tailEnd/>
                        </a:ln>
                      </wps:spPr>
                      <wps:txbx>
                        <w:txbxContent>
                          <w:p w14:paraId="59FF79FE" w14:textId="77777777" w:rsidR="00204D81" w:rsidRDefault="00204D81" w:rsidP="005C6542">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034AF" id="_x0000_s1088" type="#_x0000_t202" style="position:absolute;left:0;text-align:left;margin-left:253.15pt;margin-top:123.85pt;width:27.25pt;height:20.1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" filled="f" stroked="f">
                <v:textbox>
                  <w:txbxContent>
                    <w:p w14:paraId="59FF79FE" w14:textId="77777777" w:rsidR="00204D81" w:rsidRDefault="00204D81" w:rsidP="005C6542">
                      <w:r>
                        <w:t>14</w:t>
                      </w:r>
                    </w:p>
                  </w:txbxContent>
                </v:textbox>
                <w10:wrap type="square"/>
              </v:shape>
            </w:pict>
          </mc:Fallback>
        </mc:AlternateContent>
      </w:r>
      <w:r w:rsidRPr="002326BF">
        <w:rPr>
          <w:noProof/>
          <w:lang w:eastAsia="en-CA"/>
        </w:rPr>
        <mc:AlternateContent>
          <mc:Choice Requires="wps">
            <w:drawing>
              <wp:anchor distT="0" distB="0" distL="114300" distR="114300" simplePos="0" relativeHeight="251727872" behindDoc="0" locked="0" layoutInCell="1" allowOverlap="1" wp14:anchorId="28F9BBE9" wp14:editId="0FAAB2D0">
                <wp:simplePos x="0" y="0"/>
                <wp:positionH relativeFrom="margin">
                  <wp:align>left</wp:align>
                </wp:positionH>
                <wp:positionV relativeFrom="paragraph">
                  <wp:posOffset>1590675</wp:posOffset>
                </wp:positionV>
                <wp:extent cx="1828800" cy="990600"/>
                <wp:effectExtent l="0" t="0" r="1562100" b="19050"/>
                <wp:wrapNone/>
                <wp:docPr id="274" name="Callout: Line 274"/>
                <wp:cNvGraphicFramePr/>
                <a:graphic xmlns:a="http://schemas.openxmlformats.org/drawingml/2006/main">
                  <a:graphicData uri="http://schemas.microsoft.com/office/word/2010/wordprocessingShape">
                    <wps:wsp>
                      <wps:cNvSpPr/>
                      <wps:spPr>
                        <a:xfrm flipH="1">
                          <a:off x="914400" y="2790701"/>
                          <a:ext cx="1828800" cy="990600"/>
                        </a:xfrm>
                        <a:prstGeom prst="borderCallout1">
                          <a:avLst>
                            <a:gd name="adj1" fmla="val 53472"/>
                            <a:gd name="adj2" fmla="val -680"/>
                            <a:gd name="adj3" fmla="val 1860"/>
                            <a:gd name="adj4" fmla="val -8404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074B6"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14</w:t>
                            </w:r>
                          </w:p>
                          <w:p w14:paraId="1BDA25FD"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Only site that is not over basic threshold of 8 (tests pH 7.9)</w:t>
                            </w:r>
                          </w:p>
                          <w:p w14:paraId="1AF01369" w14:textId="77777777" w:rsidR="00204D81" w:rsidRDefault="00204D81" w:rsidP="005C6542">
                            <w:pPr>
                              <w:spacing w:after="0" w:line="240" w:lineRule="auto"/>
                              <w:contextualSpacing/>
                              <w:rPr>
                                <w:rFonts w:cs="Times New Roman"/>
                                <w:color w:val="000000" w:themeColor="text1"/>
                                <w:sz w:val="18"/>
                              </w:rPr>
                            </w:pPr>
                            <w:r w:rsidRPr="00813357">
                              <w:rPr>
                                <w:rFonts w:cs="Times New Roman"/>
                                <w:color w:val="000000" w:themeColor="text1"/>
                                <w:sz w:val="16"/>
                              </w:rPr>
                              <w:t xml:space="preserve">Low petiole N row closure </w:t>
                            </w:r>
                            <w:r>
                              <w:rPr>
                                <w:rFonts w:cs="Times New Roman"/>
                                <w:color w:val="000000" w:themeColor="text1"/>
                                <w:sz w:val="16"/>
                              </w:rPr>
                              <w:t>(</w:t>
                            </w:r>
                            <w:r w:rsidRPr="00865E68">
                              <w:rPr>
                                <w:rFonts w:cs="Times New Roman"/>
                                <w:color w:val="000000" w:themeColor="text1"/>
                                <w:sz w:val="18"/>
                              </w:rPr>
                              <w:t>13632</w:t>
                            </w:r>
                            <w:r>
                              <w:rPr>
                                <w:rFonts w:cs="Times New Roman"/>
                                <w:color w:val="000000" w:themeColor="text1"/>
                                <w:sz w:val="18"/>
                              </w:rPr>
                              <w:t>)</w:t>
                            </w:r>
                          </w:p>
                          <w:p w14:paraId="072554FA" w14:textId="77777777" w:rsidR="00204D81" w:rsidRPr="00421412" w:rsidRDefault="00204D81" w:rsidP="005C6542">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9BBE9" id="Callout: Line 274" o:spid="_x0000_s1089" type="#_x0000_t47" style="position:absolute;left:0;text-align:left;margin-left:0;margin-top:125.25pt;width:2in;height:78pt;flip:x;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" adj="-18153,402,-147,11550" fillcolor="#f2f2f2 [3052]" strokecolor="black [3213]" strokeweight="1pt">
                <v:textbox>
                  <w:txbxContent>
                    <w:p w14:paraId="179074B6"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14</w:t>
                      </w:r>
                    </w:p>
                    <w:p w14:paraId="1BDA25FD"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Only site that is not over basic threshold of 8 (tests pH 7.9)</w:t>
                      </w:r>
                    </w:p>
                    <w:p w14:paraId="1AF01369" w14:textId="77777777" w:rsidR="00204D81" w:rsidRDefault="00204D81" w:rsidP="005C6542">
                      <w:pPr>
                        <w:spacing w:after="0" w:line="240" w:lineRule="auto"/>
                        <w:contextualSpacing/>
                        <w:rPr>
                          <w:rFonts w:cs="Times New Roman"/>
                          <w:color w:val="000000" w:themeColor="text1"/>
                          <w:sz w:val="18"/>
                        </w:rPr>
                      </w:pPr>
                      <w:r w:rsidRPr="00813357">
                        <w:rPr>
                          <w:rFonts w:cs="Times New Roman"/>
                          <w:color w:val="000000" w:themeColor="text1"/>
                          <w:sz w:val="16"/>
                        </w:rPr>
                        <w:t xml:space="preserve">Low petiole N row closure </w:t>
                      </w:r>
                      <w:r>
                        <w:rPr>
                          <w:rFonts w:cs="Times New Roman"/>
                          <w:color w:val="000000" w:themeColor="text1"/>
                          <w:sz w:val="16"/>
                        </w:rPr>
                        <w:t>(</w:t>
                      </w:r>
                      <w:r w:rsidRPr="00865E68">
                        <w:rPr>
                          <w:rFonts w:cs="Times New Roman"/>
                          <w:color w:val="000000" w:themeColor="text1"/>
                          <w:sz w:val="18"/>
                        </w:rPr>
                        <w:t>13632</w:t>
                      </w:r>
                      <w:r>
                        <w:rPr>
                          <w:rFonts w:cs="Times New Roman"/>
                          <w:color w:val="000000" w:themeColor="text1"/>
                          <w:sz w:val="18"/>
                        </w:rPr>
                        <w:t>)</w:t>
                      </w:r>
                    </w:p>
                    <w:p w14:paraId="072554FA" w14:textId="77777777" w:rsidR="00204D81" w:rsidRPr="00421412" w:rsidRDefault="00204D81" w:rsidP="005C6542">
                      <w:pPr>
                        <w:spacing w:after="0" w:line="240" w:lineRule="auto"/>
                        <w:contextualSpacing/>
                        <w:rPr>
                          <w:rFonts w:cs="Times New Roman"/>
                          <w:color w:val="000000" w:themeColor="text1"/>
                        </w:rPr>
                      </w:pPr>
                    </w:p>
                  </w:txbxContent>
                </v:textbox>
                <w10:wrap anchorx="margin"/>
              </v:shape>
            </w:pict>
          </mc:Fallback>
        </mc:AlternateContent>
      </w:r>
      <w:r w:rsidRPr="002326BF">
        <w:rPr>
          <w:noProof/>
          <w:lang w:eastAsia="en-CA"/>
        </w:rPr>
        <mc:AlternateContent>
          <mc:Choice Requires="wps">
            <w:drawing>
              <wp:anchor distT="0" distB="0" distL="114300" distR="114300" simplePos="0" relativeHeight="251730944" behindDoc="0" locked="0" layoutInCell="1" allowOverlap="1" wp14:anchorId="229A8EE3" wp14:editId="1E684C38">
                <wp:simplePos x="0" y="0"/>
                <wp:positionH relativeFrom="margin">
                  <wp:align>left</wp:align>
                </wp:positionH>
                <wp:positionV relativeFrom="paragraph">
                  <wp:posOffset>2686050</wp:posOffset>
                </wp:positionV>
                <wp:extent cx="1828800" cy="990600"/>
                <wp:effectExtent l="0" t="1104900" r="1257300" b="19050"/>
                <wp:wrapNone/>
                <wp:docPr id="275" name="Callout: Line 275"/>
                <wp:cNvGraphicFramePr/>
                <a:graphic xmlns:a="http://schemas.openxmlformats.org/drawingml/2006/main">
                  <a:graphicData uri="http://schemas.microsoft.com/office/word/2010/wordprocessingShape">
                    <wps:wsp>
                      <wps:cNvSpPr/>
                      <wps:spPr>
                        <a:xfrm flipH="1">
                          <a:off x="914400" y="3883231"/>
                          <a:ext cx="1828800" cy="990600"/>
                        </a:xfrm>
                        <a:prstGeom prst="borderCallout1">
                          <a:avLst>
                            <a:gd name="adj1" fmla="val 53472"/>
                            <a:gd name="adj2" fmla="val -680"/>
                            <a:gd name="adj3" fmla="val -110045"/>
                            <a:gd name="adj4" fmla="val -6674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CD91E"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15</w:t>
                            </w:r>
                          </w:p>
                          <w:p w14:paraId="3612403F" w14:textId="77777777" w:rsidR="00204D81" w:rsidRPr="009847B3" w:rsidRDefault="00204D81" w:rsidP="005C6542">
                            <w:pPr>
                              <w:spacing w:after="0" w:line="240" w:lineRule="auto"/>
                              <w:contextualSpacing/>
                              <w:rPr>
                                <w:rFonts w:cs="Times New Roman"/>
                                <w:color w:val="000000" w:themeColor="text1"/>
                                <w:sz w:val="14"/>
                                <w:szCs w:val="16"/>
                              </w:rPr>
                            </w:pPr>
                            <w:r w:rsidRPr="009847B3">
                              <w:rPr>
                                <w:rFonts w:cs="Times New Roman"/>
                                <w:color w:val="000000" w:themeColor="text1"/>
                                <w:sz w:val="14"/>
                                <w:szCs w:val="16"/>
                              </w:rPr>
                              <w:t>0-30cm sand</w:t>
                            </w:r>
                          </w:p>
                          <w:p w14:paraId="75377D63" w14:textId="77777777" w:rsidR="00204D81" w:rsidRPr="009847B3" w:rsidRDefault="00204D81" w:rsidP="005C6542">
                            <w:pPr>
                              <w:spacing w:after="0" w:line="240" w:lineRule="auto"/>
                              <w:contextualSpacing/>
                              <w:rPr>
                                <w:rFonts w:cs="Times New Roman"/>
                                <w:color w:val="000000" w:themeColor="text1"/>
                                <w:sz w:val="14"/>
                                <w:szCs w:val="16"/>
                              </w:rPr>
                            </w:pPr>
                            <w:r w:rsidRPr="009847B3">
                              <w:rPr>
                                <w:rFonts w:cs="Times New Roman"/>
                                <w:color w:val="000000" w:themeColor="text1"/>
                                <w:sz w:val="14"/>
                                <w:szCs w:val="16"/>
                              </w:rPr>
                              <w:t>Only site under Vert threshold (8 CFU/g)</w:t>
                            </w:r>
                          </w:p>
                          <w:p w14:paraId="6CD22A42" w14:textId="77777777" w:rsidR="00204D81" w:rsidRPr="009847B3" w:rsidRDefault="00204D81" w:rsidP="005C6542">
                            <w:pPr>
                              <w:spacing w:after="0" w:line="240" w:lineRule="auto"/>
                              <w:contextualSpacing/>
                              <w:rPr>
                                <w:rFonts w:cs="Times New Roman"/>
                                <w:color w:val="000000" w:themeColor="text1"/>
                                <w:sz w:val="14"/>
                                <w:szCs w:val="14"/>
                              </w:rPr>
                            </w:pPr>
                            <w:r w:rsidRPr="009847B3">
                              <w:rPr>
                                <w:rFonts w:cs="Times New Roman"/>
                                <w:color w:val="000000" w:themeColor="text1"/>
                                <w:sz w:val="14"/>
                                <w:szCs w:val="16"/>
                              </w:rPr>
                              <w:t xml:space="preserve">Low soil N at row closure (34 lbs 0-30cm) – </w:t>
                            </w:r>
                            <w:r w:rsidRPr="009847B3">
                              <w:rPr>
                                <w:rFonts w:cs="Times New Roman"/>
                                <w:color w:val="000000" w:themeColor="text1"/>
                                <w:sz w:val="14"/>
                                <w:szCs w:val="14"/>
                              </w:rPr>
                              <w:t>only one in field</w:t>
                            </w:r>
                          </w:p>
                          <w:p w14:paraId="55AC2A60" w14:textId="77777777" w:rsidR="00204D81" w:rsidRDefault="00204D81" w:rsidP="005C6542">
                            <w:pPr>
                              <w:spacing w:after="0" w:line="240" w:lineRule="auto"/>
                              <w:contextualSpacing/>
                              <w:rPr>
                                <w:rFonts w:cs="Times New Roman"/>
                                <w:color w:val="000000" w:themeColor="text1"/>
                                <w:sz w:val="14"/>
                                <w:szCs w:val="14"/>
                              </w:rPr>
                            </w:pPr>
                            <w:r w:rsidRPr="009847B3">
                              <w:rPr>
                                <w:rFonts w:cs="Times New Roman"/>
                                <w:color w:val="000000" w:themeColor="text1"/>
                                <w:sz w:val="14"/>
                                <w:szCs w:val="14"/>
                              </w:rPr>
                              <w:t>Low OM (</w:t>
                            </w:r>
                            <w:r>
                              <w:rPr>
                                <w:rFonts w:cs="Times New Roman"/>
                                <w:color w:val="000000" w:themeColor="text1"/>
                                <w:sz w:val="14"/>
                                <w:szCs w:val="14"/>
                              </w:rPr>
                              <w:t>1.8</w:t>
                            </w:r>
                            <w:r w:rsidRPr="009847B3">
                              <w:rPr>
                                <w:rFonts w:cs="Times New Roman"/>
                                <w:color w:val="000000" w:themeColor="text1"/>
                                <w:sz w:val="14"/>
                                <w:szCs w:val="14"/>
                              </w:rPr>
                              <w:t>%)</w:t>
                            </w:r>
                          </w:p>
                          <w:p w14:paraId="48E27D37" w14:textId="77777777" w:rsidR="00204D81" w:rsidRPr="00813357" w:rsidRDefault="00204D81" w:rsidP="005C6542">
                            <w:pPr>
                              <w:spacing w:after="0" w:line="240" w:lineRule="auto"/>
                              <w:contextualSpacing/>
                              <w:rPr>
                                <w:rFonts w:cs="Times New Roman"/>
                                <w:color w:val="000000" w:themeColor="text1"/>
                                <w:sz w:val="14"/>
                              </w:rPr>
                            </w:pPr>
                            <w:r w:rsidRPr="00813357">
                              <w:rPr>
                                <w:rFonts w:cs="Times New Roman"/>
                                <w:color w:val="000000" w:themeColor="text1"/>
                                <w:sz w:val="14"/>
                              </w:rPr>
                              <w:t>Deficient petiole N row closure (8147)</w:t>
                            </w:r>
                          </w:p>
                          <w:p w14:paraId="33EA86BD" w14:textId="77777777" w:rsidR="00204D81" w:rsidRPr="009847B3" w:rsidRDefault="00204D81" w:rsidP="005C6542">
                            <w:pPr>
                              <w:spacing w:after="0" w:line="240" w:lineRule="auto"/>
                              <w:contextualSpacing/>
                              <w:rPr>
                                <w:rFonts w:cs="Times New Roman"/>
                                <w:color w:val="000000" w:themeColor="text1"/>
                                <w:sz w:val="14"/>
                                <w:szCs w:val="14"/>
                              </w:rPr>
                            </w:pPr>
                          </w:p>
                          <w:p w14:paraId="473FDFBE" w14:textId="77777777" w:rsidR="00204D81" w:rsidRPr="009847B3" w:rsidRDefault="00204D81" w:rsidP="005C6542">
                            <w:pPr>
                              <w:spacing w:after="0" w:line="240" w:lineRule="auto"/>
                              <w:contextualSpacing/>
                              <w:rPr>
                                <w:rFonts w:cs="Times New Roman"/>
                                <w:color w:val="000000" w:themeColor="text1"/>
                                <w:sz w:val="14"/>
                                <w:szCs w:val="16"/>
                              </w:rPr>
                            </w:pPr>
                          </w:p>
                          <w:p w14:paraId="7877691E" w14:textId="77777777" w:rsidR="00204D81" w:rsidRPr="009847B3" w:rsidRDefault="00204D81" w:rsidP="005C6542">
                            <w:pPr>
                              <w:spacing w:after="0" w:line="240" w:lineRule="auto"/>
                              <w:contextualSpacing/>
                              <w:rPr>
                                <w:rFonts w:cs="Times New Roman"/>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A8EE3" id="Callout: Line 275" o:spid="_x0000_s1090" type="#_x0000_t47" style="position:absolute;left:0;text-align:left;margin-left:0;margin-top:211.5pt;width:2in;height:78pt;flip:x;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" adj="-14416,-23770,-147,11550" fillcolor="#f2f2f2 [3052]" strokecolor="black [3213]" strokeweight="1pt">
                <v:textbox>
                  <w:txbxContent>
                    <w:p w14:paraId="44ACD91E"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15</w:t>
                      </w:r>
                    </w:p>
                    <w:p w14:paraId="3612403F" w14:textId="77777777" w:rsidR="00204D81" w:rsidRPr="009847B3" w:rsidRDefault="00204D81" w:rsidP="005C6542">
                      <w:pPr>
                        <w:spacing w:after="0" w:line="240" w:lineRule="auto"/>
                        <w:contextualSpacing/>
                        <w:rPr>
                          <w:rFonts w:cs="Times New Roman"/>
                          <w:color w:val="000000" w:themeColor="text1"/>
                          <w:sz w:val="14"/>
                          <w:szCs w:val="16"/>
                        </w:rPr>
                      </w:pPr>
                      <w:r w:rsidRPr="009847B3">
                        <w:rPr>
                          <w:rFonts w:cs="Times New Roman"/>
                          <w:color w:val="000000" w:themeColor="text1"/>
                          <w:sz w:val="14"/>
                          <w:szCs w:val="16"/>
                        </w:rPr>
                        <w:t>0-30cm sand</w:t>
                      </w:r>
                    </w:p>
                    <w:p w14:paraId="75377D63" w14:textId="77777777" w:rsidR="00204D81" w:rsidRPr="009847B3" w:rsidRDefault="00204D81" w:rsidP="005C6542">
                      <w:pPr>
                        <w:spacing w:after="0" w:line="240" w:lineRule="auto"/>
                        <w:contextualSpacing/>
                        <w:rPr>
                          <w:rFonts w:cs="Times New Roman"/>
                          <w:color w:val="000000" w:themeColor="text1"/>
                          <w:sz w:val="14"/>
                          <w:szCs w:val="16"/>
                        </w:rPr>
                      </w:pPr>
                      <w:r w:rsidRPr="009847B3">
                        <w:rPr>
                          <w:rFonts w:cs="Times New Roman"/>
                          <w:color w:val="000000" w:themeColor="text1"/>
                          <w:sz w:val="14"/>
                          <w:szCs w:val="16"/>
                        </w:rPr>
                        <w:t>Only site under Vert threshold (8 CFU/g)</w:t>
                      </w:r>
                    </w:p>
                    <w:p w14:paraId="6CD22A42" w14:textId="77777777" w:rsidR="00204D81" w:rsidRPr="009847B3" w:rsidRDefault="00204D81" w:rsidP="005C6542">
                      <w:pPr>
                        <w:spacing w:after="0" w:line="240" w:lineRule="auto"/>
                        <w:contextualSpacing/>
                        <w:rPr>
                          <w:rFonts w:cs="Times New Roman"/>
                          <w:color w:val="000000" w:themeColor="text1"/>
                          <w:sz w:val="14"/>
                          <w:szCs w:val="14"/>
                        </w:rPr>
                      </w:pPr>
                      <w:r w:rsidRPr="009847B3">
                        <w:rPr>
                          <w:rFonts w:cs="Times New Roman"/>
                          <w:color w:val="000000" w:themeColor="text1"/>
                          <w:sz w:val="14"/>
                          <w:szCs w:val="16"/>
                        </w:rPr>
                        <w:t xml:space="preserve">Low soil N at row closure (34 lbs 0-30cm) – </w:t>
                      </w:r>
                      <w:r w:rsidRPr="009847B3">
                        <w:rPr>
                          <w:rFonts w:cs="Times New Roman"/>
                          <w:color w:val="000000" w:themeColor="text1"/>
                          <w:sz w:val="14"/>
                          <w:szCs w:val="14"/>
                        </w:rPr>
                        <w:t>only one in field</w:t>
                      </w:r>
                    </w:p>
                    <w:p w14:paraId="55AC2A60" w14:textId="77777777" w:rsidR="00204D81" w:rsidRDefault="00204D81" w:rsidP="005C6542">
                      <w:pPr>
                        <w:spacing w:after="0" w:line="240" w:lineRule="auto"/>
                        <w:contextualSpacing/>
                        <w:rPr>
                          <w:rFonts w:cs="Times New Roman"/>
                          <w:color w:val="000000" w:themeColor="text1"/>
                          <w:sz w:val="14"/>
                          <w:szCs w:val="14"/>
                        </w:rPr>
                      </w:pPr>
                      <w:r w:rsidRPr="009847B3">
                        <w:rPr>
                          <w:rFonts w:cs="Times New Roman"/>
                          <w:color w:val="000000" w:themeColor="text1"/>
                          <w:sz w:val="14"/>
                          <w:szCs w:val="14"/>
                        </w:rPr>
                        <w:t>Low OM (</w:t>
                      </w:r>
                      <w:r>
                        <w:rPr>
                          <w:rFonts w:cs="Times New Roman"/>
                          <w:color w:val="000000" w:themeColor="text1"/>
                          <w:sz w:val="14"/>
                          <w:szCs w:val="14"/>
                        </w:rPr>
                        <w:t>1.8</w:t>
                      </w:r>
                      <w:r w:rsidRPr="009847B3">
                        <w:rPr>
                          <w:rFonts w:cs="Times New Roman"/>
                          <w:color w:val="000000" w:themeColor="text1"/>
                          <w:sz w:val="14"/>
                          <w:szCs w:val="14"/>
                        </w:rPr>
                        <w:t>%)</w:t>
                      </w:r>
                    </w:p>
                    <w:p w14:paraId="48E27D37" w14:textId="77777777" w:rsidR="00204D81" w:rsidRPr="00813357" w:rsidRDefault="00204D81" w:rsidP="005C6542">
                      <w:pPr>
                        <w:spacing w:after="0" w:line="240" w:lineRule="auto"/>
                        <w:contextualSpacing/>
                        <w:rPr>
                          <w:rFonts w:cs="Times New Roman"/>
                          <w:color w:val="000000" w:themeColor="text1"/>
                          <w:sz w:val="14"/>
                        </w:rPr>
                      </w:pPr>
                      <w:r w:rsidRPr="00813357">
                        <w:rPr>
                          <w:rFonts w:cs="Times New Roman"/>
                          <w:color w:val="000000" w:themeColor="text1"/>
                          <w:sz w:val="14"/>
                        </w:rPr>
                        <w:t>Deficient petiole N row closure (8147)</w:t>
                      </w:r>
                    </w:p>
                    <w:p w14:paraId="33EA86BD" w14:textId="77777777" w:rsidR="00204D81" w:rsidRPr="009847B3" w:rsidRDefault="00204D81" w:rsidP="005C6542">
                      <w:pPr>
                        <w:spacing w:after="0" w:line="240" w:lineRule="auto"/>
                        <w:contextualSpacing/>
                        <w:rPr>
                          <w:rFonts w:cs="Times New Roman"/>
                          <w:color w:val="000000" w:themeColor="text1"/>
                          <w:sz w:val="14"/>
                          <w:szCs w:val="14"/>
                        </w:rPr>
                      </w:pPr>
                    </w:p>
                    <w:p w14:paraId="473FDFBE" w14:textId="77777777" w:rsidR="00204D81" w:rsidRPr="009847B3" w:rsidRDefault="00204D81" w:rsidP="005C6542">
                      <w:pPr>
                        <w:spacing w:after="0" w:line="240" w:lineRule="auto"/>
                        <w:contextualSpacing/>
                        <w:rPr>
                          <w:rFonts w:cs="Times New Roman"/>
                          <w:color w:val="000000" w:themeColor="text1"/>
                          <w:sz w:val="14"/>
                          <w:szCs w:val="16"/>
                        </w:rPr>
                      </w:pPr>
                    </w:p>
                    <w:p w14:paraId="7877691E" w14:textId="77777777" w:rsidR="00204D81" w:rsidRPr="009847B3" w:rsidRDefault="00204D81" w:rsidP="005C6542">
                      <w:pPr>
                        <w:spacing w:after="0" w:line="240" w:lineRule="auto"/>
                        <w:contextualSpacing/>
                        <w:rPr>
                          <w:rFonts w:cs="Times New Roman"/>
                          <w:color w:val="000000" w:themeColor="text1"/>
                          <w:sz w:val="20"/>
                        </w:rPr>
                      </w:pPr>
                    </w:p>
                  </w:txbxContent>
                </v:textbox>
                <w10:wrap anchorx="margin"/>
              </v:shape>
            </w:pict>
          </mc:Fallback>
        </mc:AlternateContent>
      </w:r>
      <w:r>
        <w:rPr>
          <w:noProof/>
          <w:lang w:eastAsia="en-CA"/>
        </w:rPr>
        <mc:AlternateContent>
          <mc:Choice Requires="wps">
            <w:drawing>
              <wp:anchor distT="45720" distB="45720" distL="114300" distR="114300" simplePos="0" relativeHeight="251746304" behindDoc="0" locked="0" layoutInCell="1" allowOverlap="1" wp14:anchorId="2240CB33" wp14:editId="2AC0289D">
                <wp:simplePos x="0" y="0"/>
                <wp:positionH relativeFrom="column">
                  <wp:posOffset>5295900</wp:posOffset>
                </wp:positionH>
                <wp:positionV relativeFrom="paragraph">
                  <wp:posOffset>1864360</wp:posOffset>
                </wp:positionV>
                <wp:extent cx="346075" cy="255905"/>
                <wp:effectExtent l="0" t="0" r="0" b="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55905"/>
                        </a:xfrm>
                        <a:prstGeom prst="rect">
                          <a:avLst/>
                        </a:prstGeom>
                        <a:noFill/>
                        <a:ln w="9525">
                          <a:noFill/>
                          <a:miter lim="800000"/>
                          <a:headEnd/>
                          <a:tailEnd/>
                        </a:ln>
                      </wps:spPr>
                      <wps:txbx>
                        <w:txbxContent>
                          <w:p w14:paraId="1B7E6E5F" w14:textId="77777777" w:rsidR="00204D81" w:rsidRDefault="00204D81" w:rsidP="005C6542">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0CB33" id="_x0000_s1091" type="#_x0000_t202" style="position:absolute;left:0;text-align:left;margin-left:417pt;margin-top:146.8pt;width:27.25pt;height:20.1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" filled="f" stroked="f">
                <v:textbox>
                  <w:txbxContent>
                    <w:p w14:paraId="1B7E6E5F" w14:textId="77777777" w:rsidR="00204D81" w:rsidRDefault="00204D81" w:rsidP="005C6542">
                      <w:r>
                        <w:t>9</w:t>
                      </w:r>
                    </w:p>
                  </w:txbxContent>
                </v:textbox>
                <w10:wrap type="square"/>
              </v:shape>
            </w:pict>
          </mc:Fallback>
        </mc:AlternateContent>
      </w:r>
      <w:r>
        <w:rPr>
          <w:noProof/>
          <w:lang w:eastAsia="en-CA"/>
        </w:rPr>
        <mc:AlternateContent>
          <mc:Choice Requires="wps">
            <w:drawing>
              <wp:anchor distT="45720" distB="45720" distL="114300" distR="114300" simplePos="0" relativeHeight="251745280" behindDoc="0" locked="0" layoutInCell="1" allowOverlap="1" wp14:anchorId="28E2D4A5" wp14:editId="21048DF8">
                <wp:simplePos x="0" y="0"/>
                <wp:positionH relativeFrom="column">
                  <wp:posOffset>5591810</wp:posOffset>
                </wp:positionH>
                <wp:positionV relativeFrom="paragraph">
                  <wp:posOffset>1865630</wp:posOffset>
                </wp:positionV>
                <wp:extent cx="346075" cy="255905"/>
                <wp:effectExtent l="0" t="0" r="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55905"/>
                        </a:xfrm>
                        <a:prstGeom prst="rect">
                          <a:avLst/>
                        </a:prstGeom>
                        <a:noFill/>
                        <a:ln w="9525">
                          <a:noFill/>
                          <a:miter lim="800000"/>
                          <a:headEnd/>
                          <a:tailEnd/>
                        </a:ln>
                      </wps:spPr>
                      <wps:txbx>
                        <w:txbxContent>
                          <w:p w14:paraId="752BF2D8" w14:textId="77777777" w:rsidR="00204D81" w:rsidRDefault="00204D81" w:rsidP="005C6542">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2D4A5" id="_x0000_s1092" type="#_x0000_t202" style="position:absolute;left:0;text-align:left;margin-left:440.3pt;margin-top:146.9pt;width:27.25pt;height:20.1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" filled="f" stroked="f">
                <v:textbox>
                  <w:txbxContent>
                    <w:p w14:paraId="752BF2D8" w14:textId="77777777" w:rsidR="00204D81" w:rsidRDefault="00204D81" w:rsidP="005C6542">
                      <w:r>
                        <w:t>7</w:t>
                      </w:r>
                    </w:p>
                  </w:txbxContent>
                </v:textbox>
                <w10:wrap type="square"/>
              </v:shape>
            </w:pict>
          </mc:Fallback>
        </mc:AlternateContent>
      </w:r>
      <w:r w:rsidRPr="002326BF">
        <w:rPr>
          <w:noProof/>
          <w:lang w:eastAsia="en-CA"/>
        </w:rPr>
        <mc:AlternateContent>
          <mc:Choice Requires="wps">
            <w:drawing>
              <wp:anchor distT="0" distB="0" distL="114300" distR="114300" simplePos="0" relativeHeight="251731968" behindDoc="0" locked="0" layoutInCell="1" allowOverlap="1" wp14:anchorId="46C71645" wp14:editId="5EAE313A">
                <wp:simplePos x="0" y="0"/>
                <wp:positionH relativeFrom="margin">
                  <wp:posOffset>1994598</wp:posOffset>
                </wp:positionH>
                <wp:positionV relativeFrom="paragraph">
                  <wp:posOffset>5652</wp:posOffset>
                </wp:positionV>
                <wp:extent cx="1632585" cy="990600"/>
                <wp:effectExtent l="0" t="0" r="1891665" b="1009650"/>
                <wp:wrapNone/>
                <wp:docPr id="278" name="Callout: Line 278"/>
                <wp:cNvGraphicFramePr/>
                <a:graphic xmlns:a="http://schemas.openxmlformats.org/drawingml/2006/main">
                  <a:graphicData uri="http://schemas.microsoft.com/office/word/2010/wordprocessingShape">
                    <wps:wsp>
                      <wps:cNvSpPr/>
                      <wps:spPr>
                        <a:xfrm flipH="1">
                          <a:off x="0" y="0"/>
                          <a:ext cx="1632585" cy="990600"/>
                        </a:xfrm>
                        <a:prstGeom prst="borderCallout1">
                          <a:avLst>
                            <a:gd name="adj1" fmla="val 53472"/>
                            <a:gd name="adj2" fmla="val -680"/>
                            <a:gd name="adj3" fmla="val 199141"/>
                            <a:gd name="adj4" fmla="val -113395"/>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4B9E5" w14:textId="77777777" w:rsidR="00204D81" w:rsidRDefault="00204D81" w:rsidP="005C6542">
                            <w:pPr>
                              <w:rPr>
                                <w:rFonts w:cs="Times New Roman"/>
                                <w:color w:val="000000" w:themeColor="text1"/>
                              </w:rPr>
                            </w:pPr>
                            <w:r>
                              <w:rPr>
                                <w:rFonts w:cs="Times New Roman"/>
                                <w:color w:val="000000" w:themeColor="text1"/>
                              </w:rPr>
                              <w:t>Site 9</w:t>
                            </w:r>
                          </w:p>
                          <w:p w14:paraId="05DC47AF" w14:textId="77777777" w:rsidR="00204D81" w:rsidRPr="00813357" w:rsidRDefault="00204D81" w:rsidP="005C6542">
                            <w:pPr>
                              <w:spacing w:after="0" w:line="240" w:lineRule="auto"/>
                              <w:contextualSpacing/>
                              <w:rPr>
                                <w:rFonts w:cs="Times New Roman"/>
                                <w:color w:val="000000" w:themeColor="text1"/>
                                <w:sz w:val="16"/>
                              </w:rPr>
                            </w:pPr>
                            <w:r w:rsidRPr="00813357">
                              <w:rPr>
                                <w:rFonts w:cs="Times New Roman"/>
                                <w:color w:val="000000" w:themeColor="text1"/>
                                <w:sz w:val="16"/>
                              </w:rPr>
                              <w:t>Vert CFU/g: 180, plants showed wilt symptoms</w:t>
                            </w:r>
                          </w:p>
                          <w:p w14:paraId="6EB6AE9B" w14:textId="77777777" w:rsidR="00204D81" w:rsidRPr="00813357" w:rsidRDefault="00204D81" w:rsidP="005C6542">
                            <w:pPr>
                              <w:spacing w:after="0" w:line="240" w:lineRule="auto"/>
                              <w:contextualSpacing/>
                              <w:rPr>
                                <w:rFonts w:cs="Times New Roman"/>
                                <w:color w:val="000000" w:themeColor="text1"/>
                                <w:sz w:val="16"/>
                              </w:rPr>
                            </w:pPr>
                            <w:r w:rsidRPr="00813357">
                              <w:rPr>
                                <w:rFonts w:cs="Times New Roman"/>
                                <w:color w:val="000000" w:themeColor="text1"/>
                                <w:sz w:val="16"/>
                              </w:rPr>
                              <w:t>Low OM (1.9%)</w:t>
                            </w:r>
                          </w:p>
                          <w:p w14:paraId="71556CB0" w14:textId="77777777" w:rsidR="00204D81" w:rsidRPr="00813357" w:rsidRDefault="00204D81" w:rsidP="005C6542">
                            <w:pPr>
                              <w:rPr>
                                <w:rFonts w:cs="Times New Roman"/>
                                <w:color w:val="000000" w:themeColor="text1"/>
                                <w:sz w:val="16"/>
                              </w:rPr>
                            </w:pPr>
                            <w:r w:rsidRPr="00813357">
                              <w:rPr>
                                <w:rFonts w:cs="Times New Roman"/>
                                <w:color w:val="000000" w:themeColor="text1"/>
                                <w:sz w:val="16"/>
                              </w:rPr>
                              <w:t>Low petiole N row closure (10335)</w:t>
                            </w:r>
                          </w:p>
                          <w:p w14:paraId="753789DB" w14:textId="77777777" w:rsidR="00204D81" w:rsidRDefault="00204D81" w:rsidP="005C6542">
                            <w:pPr>
                              <w:rPr>
                                <w:rFonts w:cs="Times New Roman"/>
                                <w:color w:val="000000" w:themeColor="text1"/>
                              </w:rPr>
                            </w:pPr>
                          </w:p>
                          <w:p w14:paraId="6EB08261" w14:textId="77777777" w:rsidR="00204D81" w:rsidRPr="00B8279E" w:rsidRDefault="00204D81" w:rsidP="005C6542">
                            <w:pPr>
                              <w:rPr>
                                <w:rFonts w:cs="Times New Roman"/>
                                <w:color w:val="000000" w:themeColor="text1"/>
                                <w:sz w:val="18"/>
                                <w:szCs w:val="18"/>
                              </w:rPr>
                            </w:pPr>
                          </w:p>
                          <w:p w14:paraId="0486ABC4" w14:textId="77777777" w:rsidR="00204D81" w:rsidRPr="00421412" w:rsidRDefault="00204D81" w:rsidP="005C6542">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1645" id="Callout: Line 278" o:spid="_x0000_s1093" type="#_x0000_t47" style="position:absolute;left:0;text-align:left;margin-left:157.05pt;margin-top:.45pt;width:128.55pt;height:78pt;flip:x;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" adj="-24493,43014,-147,11550" fillcolor="#f2f2f2 [3052]" strokecolor="black [3213]" strokeweight="1pt">
                <v:textbox>
                  <w:txbxContent>
                    <w:p w14:paraId="3384B9E5" w14:textId="77777777" w:rsidR="00204D81" w:rsidRDefault="00204D81" w:rsidP="005C6542">
                      <w:pPr>
                        <w:rPr>
                          <w:rFonts w:cs="Times New Roman"/>
                          <w:color w:val="000000" w:themeColor="text1"/>
                        </w:rPr>
                      </w:pPr>
                      <w:r>
                        <w:rPr>
                          <w:rFonts w:cs="Times New Roman"/>
                          <w:color w:val="000000" w:themeColor="text1"/>
                        </w:rPr>
                        <w:t>Site 9</w:t>
                      </w:r>
                    </w:p>
                    <w:p w14:paraId="05DC47AF" w14:textId="77777777" w:rsidR="00204D81" w:rsidRPr="00813357" w:rsidRDefault="00204D81" w:rsidP="005C6542">
                      <w:pPr>
                        <w:spacing w:after="0" w:line="240" w:lineRule="auto"/>
                        <w:contextualSpacing/>
                        <w:rPr>
                          <w:rFonts w:cs="Times New Roman"/>
                          <w:color w:val="000000" w:themeColor="text1"/>
                          <w:sz w:val="16"/>
                        </w:rPr>
                      </w:pPr>
                      <w:r w:rsidRPr="00813357">
                        <w:rPr>
                          <w:rFonts w:cs="Times New Roman"/>
                          <w:color w:val="000000" w:themeColor="text1"/>
                          <w:sz w:val="16"/>
                        </w:rPr>
                        <w:t>Vert CFU/g: 180, plants showed wilt symptoms</w:t>
                      </w:r>
                    </w:p>
                    <w:p w14:paraId="6EB6AE9B" w14:textId="77777777" w:rsidR="00204D81" w:rsidRPr="00813357" w:rsidRDefault="00204D81" w:rsidP="005C6542">
                      <w:pPr>
                        <w:spacing w:after="0" w:line="240" w:lineRule="auto"/>
                        <w:contextualSpacing/>
                        <w:rPr>
                          <w:rFonts w:cs="Times New Roman"/>
                          <w:color w:val="000000" w:themeColor="text1"/>
                          <w:sz w:val="16"/>
                        </w:rPr>
                      </w:pPr>
                      <w:r w:rsidRPr="00813357">
                        <w:rPr>
                          <w:rFonts w:cs="Times New Roman"/>
                          <w:color w:val="000000" w:themeColor="text1"/>
                          <w:sz w:val="16"/>
                        </w:rPr>
                        <w:t>Low OM (1.9%)</w:t>
                      </w:r>
                    </w:p>
                    <w:p w14:paraId="71556CB0" w14:textId="77777777" w:rsidR="00204D81" w:rsidRPr="00813357" w:rsidRDefault="00204D81" w:rsidP="005C6542">
                      <w:pPr>
                        <w:rPr>
                          <w:rFonts w:cs="Times New Roman"/>
                          <w:color w:val="000000" w:themeColor="text1"/>
                          <w:sz w:val="16"/>
                        </w:rPr>
                      </w:pPr>
                      <w:r w:rsidRPr="00813357">
                        <w:rPr>
                          <w:rFonts w:cs="Times New Roman"/>
                          <w:color w:val="000000" w:themeColor="text1"/>
                          <w:sz w:val="16"/>
                        </w:rPr>
                        <w:t>Low petiole N row closure (10335)</w:t>
                      </w:r>
                    </w:p>
                    <w:p w14:paraId="753789DB" w14:textId="77777777" w:rsidR="00204D81" w:rsidRDefault="00204D81" w:rsidP="005C6542">
                      <w:pPr>
                        <w:rPr>
                          <w:rFonts w:cs="Times New Roman"/>
                          <w:color w:val="000000" w:themeColor="text1"/>
                        </w:rPr>
                      </w:pPr>
                    </w:p>
                    <w:p w14:paraId="6EB08261" w14:textId="77777777" w:rsidR="00204D81" w:rsidRPr="00B8279E" w:rsidRDefault="00204D81" w:rsidP="005C6542">
                      <w:pPr>
                        <w:rPr>
                          <w:rFonts w:cs="Times New Roman"/>
                          <w:color w:val="000000" w:themeColor="text1"/>
                          <w:sz w:val="18"/>
                          <w:szCs w:val="18"/>
                        </w:rPr>
                      </w:pPr>
                    </w:p>
                    <w:p w14:paraId="0486ABC4" w14:textId="77777777" w:rsidR="00204D81" w:rsidRPr="00421412" w:rsidRDefault="00204D81" w:rsidP="005C6542">
                      <w:pPr>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34016" behindDoc="0" locked="0" layoutInCell="1" allowOverlap="1" wp14:anchorId="5BA367F1" wp14:editId="26D77BA4">
                <wp:simplePos x="0" y="0"/>
                <wp:positionH relativeFrom="margin">
                  <wp:posOffset>5555615</wp:posOffset>
                </wp:positionH>
                <wp:positionV relativeFrom="paragraph">
                  <wp:posOffset>5080</wp:posOffset>
                </wp:positionV>
                <wp:extent cx="1800225" cy="990600"/>
                <wp:effectExtent l="19050" t="0" r="28575" b="1200150"/>
                <wp:wrapNone/>
                <wp:docPr id="279" name="Callout: Line 279"/>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218483"/>
                            <a:gd name="adj4" fmla="val 21926"/>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559804"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6</w:t>
                            </w:r>
                          </w:p>
                          <w:p w14:paraId="73B5BE9F"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Vert CFU/g: 334, plants showed wilt symptoms</w:t>
                            </w:r>
                          </w:p>
                          <w:p w14:paraId="1E5ECC8E"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Only site with high soil at mid bulking (74 lbs) and late bulking (75 lbs)</w:t>
                            </w:r>
                          </w:p>
                          <w:p w14:paraId="35DA218D"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OM (2.5%)</w:t>
                            </w:r>
                          </w:p>
                          <w:p w14:paraId="0C460062"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petiole N row closure (12399)</w:t>
                            </w:r>
                          </w:p>
                          <w:p w14:paraId="74896120"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petiole sulfur (0.19) at row closure</w:t>
                            </w:r>
                          </w:p>
                          <w:p w14:paraId="55600B4D" w14:textId="77777777" w:rsidR="00204D81" w:rsidRPr="00541B1D" w:rsidRDefault="00204D81" w:rsidP="005C6542">
                            <w:pPr>
                              <w:spacing w:after="0" w:line="240" w:lineRule="auto"/>
                              <w:contextualSpacing/>
                              <w:rPr>
                                <w:rFonts w:cs="Times New Roman"/>
                                <w:color w:val="000000" w:themeColor="text1"/>
                                <w:sz w:val="14"/>
                                <w:szCs w:val="14"/>
                              </w:rPr>
                            </w:pPr>
                          </w:p>
                          <w:p w14:paraId="609E5A6B" w14:textId="77777777" w:rsidR="00204D81" w:rsidRPr="00541B1D" w:rsidRDefault="00204D81" w:rsidP="005C6542">
                            <w:pPr>
                              <w:spacing w:after="0" w:line="240" w:lineRule="auto"/>
                              <w:contextualSpacing/>
                              <w:rPr>
                                <w:rFonts w:cs="Times New Roman"/>
                                <w:color w:val="000000" w:themeColor="text1"/>
                                <w:sz w:val="14"/>
                                <w:szCs w:val="14"/>
                              </w:rPr>
                            </w:pPr>
                          </w:p>
                          <w:p w14:paraId="35FFA5B8" w14:textId="77777777" w:rsidR="00204D81" w:rsidRPr="00541B1D" w:rsidRDefault="00204D81" w:rsidP="005C6542">
                            <w:pPr>
                              <w:spacing w:after="0" w:line="240" w:lineRule="auto"/>
                              <w:contextualSpacing/>
                              <w:rPr>
                                <w:rFonts w:cs="Times New Roman"/>
                                <w:color w:val="000000" w:themeColor="text1"/>
                                <w:sz w:val="14"/>
                                <w:szCs w:val="14"/>
                              </w:rPr>
                            </w:pPr>
                          </w:p>
                          <w:p w14:paraId="2B855E6F" w14:textId="77777777" w:rsidR="00204D81" w:rsidRPr="00541B1D" w:rsidRDefault="00204D81" w:rsidP="005C6542">
                            <w:pPr>
                              <w:spacing w:after="0" w:line="240" w:lineRule="auto"/>
                              <w:contextualSpacing/>
                              <w:rPr>
                                <w:rFonts w:cs="Times New Roman"/>
                                <w:color w:val="000000" w:themeColor="text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367F1" id="Callout: Line 279" o:spid="_x0000_s1094" type="#_x0000_t47" style="position:absolute;left:0;text-align:left;margin-left:437.45pt;margin-top:.4pt;width:141.75pt;height:7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" adj="4736,47192,-147,11550" fillcolor="#f2f2f2 [3052]" strokecolor="black [3213]" strokeweight="1pt">
                <v:textbox>
                  <w:txbxContent>
                    <w:p w14:paraId="49559804"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6</w:t>
                      </w:r>
                    </w:p>
                    <w:p w14:paraId="73B5BE9F"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Vert CFU/g: 334, plants showed wilt symptoms</w:t>
                      </w:r>
                    </w:p>
                    <w:p w14:paraId="1E5ECC8E"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Only site with high soil at mid bulking (74 lbs) and late bulking (75 lbs)</w:t>
                      </w:r>
                    </w:p>
                    <w:p w14:paraId="35DA218D"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OM (2.5%)</w:t>
                      </w:r>
                    </w:p>
                    <w:p w14:paraId="0C460062"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petiole N row closure (12399)</w:t>
                      </w:r>
                    </w:p>
                    <w:p w14:paraId="74896120" w14:textId="77777777" w:rsidR="00204D81" w:rsidRPr="00541B1D" w:rsidRDefault="00204D81" w:rsidP="005C6542">
                      <w:pPr>
                        <w:spacing w:after="0" w:line="240" w:lineRule="auto"/>
                        <w:contextualSpacing/>
                        <w:rPr>
                          <w:rFonts w:cs="Times New Roman"/>
                          <w:color w:val="000000" w:themeColor="text1"/>
                          <w:sz w:val="14"/>
                          <w:szCs w:val="14"/>
                        </w:rPr>
                      </w:pPr>
                      <w:r w:rsidRPr="00541B1D">
                        <w:rPr>
                          <w:rFonts w:cs="Times New Roman"/>
                          <w:color w:val="000000" w:themeColor="text1"/>
                          <w:sz w:val="14"/>
                          <w:szCs w:val="14"/>
                        </w:rPr>
                        <w:t>Low petiole sulfur (0.19) at row closure</w:t>
                      </w:r>
                    </w:p>
                    <w:p w14:paraId="55600B4D" w14:textId="77777777" w:rsidR="00204D81" w:rsidRPr="00541B1D" w:rsidRDefault="00204D81" w:rsidP="005C6542">
                      <w:pPr>
                        <w:spacing w:after="0" w:line="240" w:lineRule="auto"/>
                        <w:contextualSpacing/>
                        <w:rPr>
                          <w:rFonts w:cs="Times New Roman"/>
                          <w:color w:val="000000" w:themeColor="text1"/>
                          <w:sz w:val="14"/>
                          <w:szCs w:val="14"/>
                        </w:rPr>
                      </w:pPr>
                    </w:p>
                    <w:p w14:paraId="609E5A6B" w14:textId="77777777" w:rsidR="00204D81" w:rsidRPr="00541B1D" w:rsidRDefault="00204D81" w:rsidP="005C6542">
                      <w:pPr>
                        <w:spacing w:after="0" w:line="240" w:lineRule="auto"/>
                        <w:contextualSpacing/>
                        <w:rPr>
                          <w:rFonts w:cs="Times New Roman"/>
                          <w:color w:val="000000" w:themeColor="text1"/>
                          <w:sz w:val="14"/>
                          <w:szCs w:val="14"/>
                        </w:rPr>
                      </w:pPr>
                    </w:p>
                    <w:p w14:paraId="35FFA5B8" w14:textId="77777777" w:rsidR="00204D81" w:rsidRPr="00541B1D" w:rsidRDefault="00204D81" w:rsidP="005C6542">
                      <w:pPr>
                        <w:spacing w:after="0" w:line="240" w:lineRule="auto"/>
                        <w:contextualSpacing/>
                        <w:rPr>
                          <w:rFonts w:cs="Times New Roman"/>
                          <w:color w:val="000000" w:themeColor="text1"/>
                          <w:sz w:val="14"/>
                          <w:szCs w:val="14"/>
                        </w:rPr>
                      </w:pPr>
                    </w:p>
                    <w:p w14:paraId="2B855E6F" w14:textId="77777777" w:rsidR="00204D81" w:rsidRPr="00541B1D" w:rsidRDefault="00204D81" w:rsidP="005C6542">
                      <w:pPr>
                        <w:spacing w:after="0" w:line="240" w:lineRule="auto"/>
                        <w:contextualSpacing/>
                        <w:rPr>
                          <w:rFonts w:cs="Times New Roman"/>
                          <w:color w:val="000000" w:themeColor="text1"/>
                          <w:sz w:val="14"/>
                          <w:szCs w:val="14"/>
                        </w:rPr>
                      </w:pPr>
                    </w:p>
                  </w:txbxContent>
                </v:textbox>
                <o:callout v:ext="edit" minusx="t" minusy="t"/>
                <w10:wrap anchorx="margin"/>
              </v:shape>
            </w:pict>
          </mc:Fallback>
        </mc:AlternateContent>
      </w:r>
      <w:r>
        <w:rPr>
          <w:noProof/>
          <w:lang w:eastAsia="en-CA"/>
        </w:rPr>
        <mc:AlternateContent>
          <mc:Choice Requires="wps">
            <w:drawing>
              <wp:anchor distT="45720" distB="45720" distL="114300" distR="114300" simplePos="0" relativeHeight="251747328" behindDoc="0" locked="0" layoutInCell="1" allowOverlap="1" wp14:anchorId="33AF1C6B" wp14:editId="5FE2068B">
                <wp:simplePos x="0" y="0"/>
                <wp:positionH relativeFrom="column">
                  <wp:posOffset>5116027</wp:posOffset>
                </wp:positionH>
                <wp:positionV relativeFrom="paragraph">
                  <wp:posOffset>1429155</wp:posOffset>
                </wp:positionV>
                <wp:extent cx="346075" cy="255905"/>
                <wp:effectExtent l="0" t="0" r="0" b="0"/>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55905"/>
                        </a:xfrm>
                        <a:prstGeom prst="rect">
                          <a:avLst/>
                        </a:prstGeom>
                        <a:noFill/>
                        <a:ln w="9525">
                          <a:noFill/>
                          <a:miter lim="800000"/>
                          <a:headEnd/>
                          <a:tailEnd/>
                        </a:ln>
                      </wps:spPr>
                      <wps:txbx>
                        <w:txbxContent>
                          <w:p w14:paraId="17067130" w14:textId="77777777" w:rsidR="00204D81" w:rsidRDefault="00204D81" w:rsidP="005C6542">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F1C6B" id="_x0000_s1095" type="#_x0000_t202" style="position:absolute;left:0;text-align:left;margin-left:402.85pt;margin-top:112.55pt;width:27.25pt;height:20.1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" filled="f" stroked="f">
                <v:textbox>
                  <w:txbxContent>
                    <w:p w14:paraId="17067130" w14:textId="77777777" w:rsidR="00204D81" w:rsidRDefault="00204D81" w:rsidP="005C6542">
                      <w:r>
                        <w:t>10</w:t>
                      </w:r>
                    </w:p>
                  </w:txbxContent>
                </v:textbox>
                <w10:wrap type="square"/>
              </v:shape>
            </w:pict>
          </mc:Fallback>
        </mc:AlternateContent>
      </w:r>
      <w:r w:rsidRPr="002326BF">
        <w:rPr>
          <w:noProof/>
          <w:lang w:eastAsia="en-CA"/>
        </w:rPr>
        <mc:AlternateContent>
          <mc:Choice Requires="wps">
            <w:drawing>
              <wp:anchor distT="0" distB="0" distL="114300" distR="114300" simplePos="0" relativeHeight="251726848" behindDoc="0" locked="0" layoutInCell="1" allowOverlap="1" wp14:anchorId="7D21DBE2" wp14:editId="16FD61B1">
                <wp:simplePos x="0" y="0"/>
                <wp:positionH relativeFrom="margin">
                  <wp:align>left</wp:align>
                </wp:positionH>
                <wp:positionV relativeFrom="paragraph">
                  <wp:posOffset>523875</wp:posOffset>
                </wp:positionV>
                <wp:extent cx="1828800" cy="990600"/>
                <wp:effectExtent l="0" t="0" r="3505200" b="171450"/>
                <wp:wrapNone/>
                <wp:docPr id="281" name="Callout: Line 281"/>
                <wp:cNvGraphicFramePr/>
                <a:graphic xmlns:a="http://schemas.openxmlformats.org/drawingml/2006/main">
                  <a:graphicData uri="http://schemas.microsoft.com/office/word/2010/wordprocessingShape">
                    <wps:wsp>
                      <wps:cNvSpPr/>
                      <wps:spPr>
                        <a:xfrm flipH="1">
                          <a:off x="914400" y="1723292"/>
                          <a:ext cx="1828800" cy="990600"/>
                        </a:xfrm>
                        <a:prstGeom prst="borderCallout1">
                          <a:avLst>
                            <a:gd name="adj1" fmla="val 53472"/>
                            <a:gd name="adj2" fmla="val -680"/>
                            <a:gd name="adj3" fmla="val 113960"/>
                            <a:gd name="adj4" fmla="val -190438"/>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F9D43" w14:textId="77777777" w:rsidR="00204D81" w:rsidRDefault="00204D81" w:rsidP="005C6542">
                            <w:pPr>
                              <w:rPr>
                                <w:rFonts w:cs="Times New Roman"/>
                                <w:color w:val="000000" w:themeColor="text1"/>
                              </w:rPr>
                            </w:pPr>
                            <w:r>
                              <w:rPr>
                                <w:rFonts w:cs="Times New Roman"/>
                                <w:color w:val="000000" w:themeColor="text1"/>
                              </w:rPr>
                              <w:t>Site 10</w:t>
                            </w:r>
                          </w:p>
                          <w:p w14:paraId="0890D129" w14:textId="77777777" w:rsidR="00204D81" w:rsidRDefault="00204D81" w:rsidP="005C6542">
                            <w:pPr>
                              <w:rPr>
                                <w:rFonts w:cs="Times New Roman"/>
                                <w:color w:val="000000" w:themeColor="text1"/>
                                <w:sz w:val="18"/>
                                <w:szCs w:val="18"/>
                              </w:rPr>
                            </w:pPr>
                            <w:r w:rsidRPr="00813357">
                              <w:rPr>
                                <w:rFonts w:cs="Times New Roman"/>
                                <w:color w:val="000000" w:themeColor="text1"/>
                                <w:sz w:val="16"/>
                              </w:rPr>
                              <w:t xml:space="preserve">Low petiole N row closure </w:t>
                            </w:r>
                            <w:r>
                              <w:rPr>
                                <w:rFonts w:cs="Times New Roman"/>
                                <w:color w:val="000000" w:themeColor="text1"/>
                                <w:sz w:val="16"/>
                              </w:rPr>
                              <w:t>(</w:t>
                            </w:r>
                            <w:r w:rsidRPr="00813357">
                              <w:rPr>
                                <w:rFonts w:cs="Times New Roman"/>
                                <w:color w:val="000000" w:themeColor="text1"/>
                                <w:sz w:val="18"/>
                                <w:szCs w:val="18"/>
                              </w:rPr>
                              <w:t>11475</w:t>
                            </w:r>
                            <w:r>
                              <w:rPr>
                                <w:rFonts w:cs="Times New Roman"/>
                                <w:color w:val="000000" w:themeColor="text1"/>
                                <w:sz w:val="18"/>
                                <w:szCs w:val="18"/>
                              </w:rPr>
                              <w:t>)</w:t>
                            </w:r>
                          </w:p>
                          <w:p w14:paraId="36B4BFC0" w14:textId="77777777" w:rsidR="00204D81" w:rsidRPr="00B8279E" w:rsidRDefault="00204D81" w:rsidP="005C6542">
                            <w:pPr>
                              <w:rPr>
                                <w:rFonts w:cs="Times New Roman"/>
                                <w:color w:val="000000" w:themeColor="text1"/>
                                <w:sz w:val="18"/>
                                <w:szCs w:val="18"/>
                              </w:rPr>
                            </w:pPr>
                          </w:p>
                          <w:p w14:paraId="4F2D08E2" w14:textId="77777777" w:rsidR="00204D81" w:rsidRPr="00421412" w:rsidRDefault="00204D81" w:rsidP="005C6542">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1DBE2" id="Callout: Line 281" o:spid="_x0000_s1096" type="#_x0000_t47" style="position:absolute;left:0;text-align:left;margin-left:0;margin-top:41.25pt;width:2in;height:78pt;flip:x;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" adj="-41135,24615,-147,11550" fillcolor="#f2f2f2 [3052]" strokecolor="black [3213]" strokeweight="1pt">
                <v:textbox>
                  <w:txbxContent>
                    <w:p w14:paraId="088F9D43" w14:textId="77777777" w:rsidR="00204D81" w:rsidRDefault="00204D81" w:rsidP="005C6542">
                      <w:pPr>
                        <w:rPr>
                          <w:rFonts w:cs="Times New Roman"/>
                          <w:color w:val="000000" w:themeColor="text1"/>
                        </w:rPr>
                      </w:pPr>
                      <w:r>
                        <w:rPr>
                          <w:rFonts w:cs="Times New Roman"/>
                          <w:color w:val="000000" w:themeColor="text1"/>
                        </w:rPr>
                        <w:t>Site 10</w:t>
                      </w:r>
                    </w:p>
                    <w:p w14:paraId="0890D129" w14:textId="77777777" w:rsidR="00204D81" w:rsidRDefault="00204D81" w:rsidP="005C6542">
                      <w:pPr>
                        <w:rPr>
                          <w:rFonts w:cs="Times New Roman"/>
                          <w:color w:val="000000" w:themeColor="text1"/>
                          <w:sz w:val="18"/>
                          <w:szCs w:val="18"/>
                        </w:rPr>
                      </w:pPr>
                      <w:r w:rsidRPr="00813357">
                        <w:rPr>
                          <w:rFonts w:cs="Times New Roman"/>
                          <w:color w:val="000000" w:themeColor="text1"/>
                          <w:sz w:val="16"/>
                        </w:rPr>
                        <w:t xml:space="preserve">Low petiole N row closure </w:t>
                      </w:r>
                      <w:r>
                        <w:rPr>
                          <w:rFonts w:cs="Times New Roman"/>
                          <w:color w:val="000000" w:themeColor="text1"/>
                          <w:sz w:val="16"/>
                        </w:rPr>
                        <w:t>(</w:t>
                      </w:r>
                      <w:r w:rsidRPr="00813357">
                        <w:rPr>
                          <w:rFonts w:cs="Times New Roman"/>
                          <w:color w:val="000000" w:themeColor="text1"/>
                          <w:sz w:val="18"/>
                          <w:szCs w:val="18"/>
                        </w:rPr>
                        <w:t>11475</w:t>
                      </w:r>
                      <w:r>
                        <w:rPr>
                          <w:rFonts w:cs="Times New Roman"/>
                          <w:color w:val="000000" w:themeColor="text1"/>
                          <w:sz w:val="18"/>
                          <w:szCs w:val="18"/>
                        </w:rPr>
                        <w:t>)</w:t>
                      </w:r>
                    </w:p>
                    <w:p w14:paraId="36B4BFC0" w14:textId="77777777" w:rsidR="00204D81" w:rsidRPr="00B8279E" w:rsidRDefault="00204D81" w:rsidP="005C6542">
                      <w:pPr>
                        <w:rPr>
                          <w:rFonts w:cs="Times New Roman"/>
                          <w:color w:val="000000" w:themeColor="text1"/>
                          <w:sz w:val="18"/>
                          <w:szCs w:val="18"/>
                        </w:rPr>
                      </w:pPr>
                    </w:p>
                    <w:p w14:paraId="4F2D08E2" w14:textId="77777777" w:rsidR="00204D81" w:rsidRPr="00421412" w:rsidRDefault="00204D81" w:rsidP="005C6542">
                      <w:pPr>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35040" behindDoc="0" locked="0" layoutInCell="1" allowOverlap="1" wp14:anchorId="11998F0E" wp14:editId="4B11D810">
                <wp:simplePos x="0" y="0"/>
                <wp:positionH relativeFrom="margin">
                  <wp:align>right</wp:align>
                </wp:positionH>
                <wp:positionV relativeFrom="paragraph">
                  <wp:posOffset>2105025</wp:posOffset>
                </wp:positionV>
                <wp:extent cx="1800225" cy="1031875"/>
                <wp:effectExtent l="1085850" t="0" r="28575" b="1597025"/>
                <wp:wrapNone/>
                <wp:docPr id="282" name="Callout: Line 282"/>
                <wp:cNvGraphicFramePr/>
                <a:graphic xmlns:a="http://schemas.openxmlformats.org/drawingml/2006/main">
                  <a:graphicData uri="http://schemas.microsoft.com/office/word/2010/wordprocessingShape">
                    <wps:wsp>
                      <wps:cNvSpPr/>
                      <wps:spPr>
                        <a:xfrm>
                          <a:off x="7315200" y="3302000"/>
                          <a:ext cx="1800225" cy="1031875"/>
                        </a:xfrm>
                        <a:prstGeom prst="borderCallout1">
                          <a:avLst>
                            <a:gd name="adj1" fmla="val 53472"/>
                            <a:gd name="adj2" fmla="val -680"/>
                            <a:gd name="adj3" fmla="val 252631"/>
                            <a:gd name="adj4" fmla="val -5915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D8CF3F"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5</w:t>
                            </w:r>
                          </w:p>
                          <w:p w14:paraId="5793919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Vert CFU/g: 316, plants showed wilt symptoms</w:t>
                            </w:r>
                          </w:p>
                          <w:p w14:paraId="5344D7F8"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N row closure (</w:t>
                            </w:r>
                            <w:r w:rsidRPr="00D47FCD">
                              <w:rPr>
                                <w:rFonts w:cs="Times New Roman"/>
                                <w:color w:val="000000" w:themeColor="text1"/>
                                <w:sz w:val="18"/>
                              </w:rPr>
                              <w:t>13169</w:t>
                            </w:r>
                            <w:r>
                              <w:rPr>
                                <w:rFonts w:cs="Times New Roman"/>
                                <w:color w:val="000000" w:themeColor="text1"/>
                                <w:sz w:val="18"/>
                              </w:rPr>
                              <w:t>)</w:t>
                            </w:r>
                          </w:p>
                          <w:p w14:paraId="131E32F1" w14:textId="77777777" w:rsidR="00204D81" w:rsidRDefault="00204D81" w:rsidP="005C6542">
                            <w:pPr>
                              <w:spacing w:after="0" w:line="240" w:lineRule="auto"/>
                              <w:contextualSpacing/>
                              <w:rPr>
                                <w:rFonts w:cs="Times New Roman"/>
                                <w:color w:val="000000" w:themeColor="text1"/>
                              </w:rPr>
                            </w:pPr>
                          </w:p>
                          <w:p w14:paraId="089505F8" w14:textId="77777777" w:rsidR="00204D81" w:rsidRPr="001C5284" w:rsidRDefault="00204D81" w:rsidP="005C6542">
                            <w:pPr>
                              <w:spacing w:after="0" w:line="240" w:lineRule="auto"/>
                              <w:contextualSpacing/>
                              <w:rPr>
                                <w:rFonts w:cs="Times New Roman"/>
                                <w:color w:val="000000" w:themeColor="text1"/>
                                <w:sz w:val="18"/>
                              </w:rPr>
                            </w:pPr>
                          </w:p>
                          <w:p w14:paraId="5812BA55" w14:textId="77777777" w:rsidR="00204D81" w:rsidRPr="001C5284" w:rsidRDefault="00204D81" w:rsidP="005C6542">
                            <w:pPr>
                              <w:spacing w:after="0" w:line="240" w:lineRule="auto"/>
                              <w:contextualSpacing/>
                              <w:rPr>
                                <w:rFonts w:cs="Times New Roman"/>
                                <w:color w:val="000000" w:themeColor="text1"/>
                                <w:sz w:val="20"/>
                              </w:rPr>
                            </w:pPr>
                          </w:p>
                          <w:p w14:paraId="61833468" w14:textId="77777777" w:rsidR="00204D81" w:rsidRPr="001C5284" w:rsidRDefault="00204D81" w:rsidP="005C6542">
                            <w:pPr>
                              <w:spacing w:after="0" w:line="240" w:lineRule="auto"/>
                              <w:contextualSpacing/>
                              <w:rPr>
                                <w:rFonts w:cs="Times New Roman"/>
                                <w:color w:val="000000" w:themeColor="text1"/>
                                <w:sz w:val="16"/>
                              </w:rPr>
                            </w:pPr>
                          </w:p>
                          <w:p w14:paraId="017E5858" w14:textId="77777777" w:rsidR="00204D81" w:rsidRPr="001C5284" w:rsidRDefault="00204D81" w:rsidP="005C6542">
                            <w:pPr>
                              <w:spacing w:after="0" w:line="240" w:lineRule="auto"/>
                              <w:contextualSpacing/>
                              <w:rPr>
                                <w:rFonts w:cs="Times New Roman"/>
                                <w:color w:val="000000" w:themeColor="text1"/>
                                <w:sz w:val="16"/>
                              </w:rPr>
                            </w:pPr>
                          </w:p>
                          <w:p w14:paraId="670FE449" w14:textId="77777777" w:rsidR="00204D81" w:rsidRPr="005D078C" w:rsidRDefault="00204D81" w:rsidP="005C6542">
                            <w:pPr>
                              <w:spacing w:after="0" w:line="240" w:lineRule="auto"/>
                              <w:contextualSpacing/>
                              <w:rPr>
                                <w:rFonts w:cs="Times New Roman"/>
                                <w:color w:val="000000" w:themeColor="text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8F0E" id="Callout: Line 282" o:spid="_x0000_s1097" type="#_x0000_t47" style="position:absolute;left:0;text-align:left;margin-left:90.55pt;margin-top:165.75pt;width:141.75pt;height:81.25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" adj="-12777,54568,-147,11550" fillcolor="#f2f2f2 [3052]" strokecolor="black [3213]" strokeweight="1pt">
                <v:textbox>
                  <w:txbxContent>
                    <w:p w14:paraId="4BD8CF3F"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5</w:t>
                      </w:r>
                    </w:p>
                    <w:p w14:paraId="57939195"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Vert CFU/g: 316, plants showed wilt symptoms</w:t>
                      </w:r>
                    </w:p>
                    <w:p w14:paraId="5344D7F8"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N row closure (</w:t>
                      </w:r>
                      <w:r w:rsidRPr="00D47FCD">
                        <w:rPr>
                          <w:rFonts w:cs="Times New Roman"/>
                          <w:color w:val="000000" w:themeColor="text1"/>
                          <w:sz w:val="18"/>
                        </w:rPr>
                        <w:t>13169</w:t>
                      </w:r>
                      <w:r>
                        <w:rPr>
                          <w:rFonts w:cs="Times New Roman"/>
                          <w:color w:val="000000" w:themeColor="text1"/>
                          <w:sz w:val="18"/>
                        </w:rPr>
                        <w:t>)</w:t>
                      </w:r>
                    </w:p>
                    <w:p w14:paraId="131E32F1" w14:textId="77777777" w:rsidR="00204D81" w:rsidRDefault="00204D81" w:rsidP="005C6542">
                      <w:pPr>
                        <w:spacing w:after="0" w:line="240" w:lineRule="auto"/>
                        <w:contextualSpacing/>
                        <w:rPr>
                          <w:rFonts w:cs="Times New Roman"/>
                          <w:color w:val="000000" w:themeColor="text1"/>
                        </w:rPr>
                      </w:pPr>
                    </w:p>
                    <w:p w14:paraId="089505F8" w14:textId="77777777" w:rsidR="00204D81" w:rsidRPr="001C5284" w:rsidRDefault="00204D81" w:rsidP="005C6542">
                      <w:pPr>
                        <w:spacing w:after="0" w:line="240" w:lineRule="auto"/>
                        <w:contextualSpacing/>
                        <w:rPr>
                          <w:rFonts w:cs="Times New Roman"/>
                          <w:color w:val="000000" w:themeColor="text1"/>
                          <w:sz w:val="18"/>
                        </w:rPr>
                      </w:pPr>
                    </w:p>
                    <w:p w14:paraId="5812BA55" w14:textId="77777777" w:rsidR="00204D81" w:rsidRPr="001C5284" w:rsidRDefault="00204D81" w:rsidP="005C6542">
                      <w:pPr>
                        <w:spacing w:after="0" w:line="240" w:lineRule="auto"/>
                        <w:contextualSpacing/>
                        <w:rPr>
                          <w:rFonts w:cs="Times New Roman"/>
                          <w:color w:val="000000" w:themeColor="text1"/>
                          <w:sz w:val="20"/>
                        </w:rPr>
                      </w:pPr>
                    </w:p>
                    <w:p w14:paraId="61833468" w14:textId="77777777" w:rsidR="00204D81" w:rsidRPr="001C5284" w:rsidRDefault="00204D81" w:rsidP="005C6542">
                      <w:pPr>
                        <w:spacing w:after="0" w:line="240" w:lineRule="auto"/>
                        <w:contextualSpacing/>
                        <w:rPr>
                          <w:rFonts w:cs="Times New Roman"/>
                          <w:color w:val="000000" w:themeColor="text1"/>
                          <w:sz w:val="16"/>
                        </w:rPr>
                      </w:pPr>
                    </w:p>
                    <w:p w14:paraId="017E5858" w14:textId="77777777" w:rsidR="00204D81" w:rsidRPr="001C5284" w:rsidRDefault="00204D81" w:rsidP="005C6542">
                      <w:pPr>
                        <w:spacing w:after="0" w:line="240" w:lineRule="auto"/>
                        <w:contextualSpacing/>
                        <w:rPr>
                          <w:rFonts w:cs="Times New Roman"/>
                          <w:color w:val="000000" w:themeColor="text1"/>
                          <w:sz w:val="16"/>
                        </w:rPr>
                      </w:pPr>
                    </w:p>
                    <w:p w14:paraId="670FE449" w14:textId="77777777" w:rsidR="00204D81" w:rsidRPr="005D078C" w:rsidRDefault="00204D81" w:rsidP="005C6542">
                      <w:pPr>
                        <w:spacing w:after="0" w:line="240" w:lineRule="auto"/>
                        <w:contextualSpacing/>
                        <w:rPr>
                          <w:rFonts w:cs="Times New Roman"/>
                          <w:color w:val="000000" w:themeColor="text1"/>
                          <w:sz w:val="18"/>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36064" behindDoc="0" locked="0" layoutInCell="1" allowOverlap="1" wp14:anchorId="069ABEB3" wp14:editId="7992872E">
                <wp:simplePos x="0" y="0"/>
                <wp:positionH relativeFrom="margin">
                  <wp:posOffset>6400800</wp:posOffset>
                </wp:positionH>
                <wp:positionV relativeFrom="paragraph">
                  <wp:posOffset>3143250</wp:posOffset>
                </wp:positionV>
                <wp:extent cx="1800225" cy="990600"/>
                <wp:effectExtent l="1333500" t="0" r="28575" b="609600"/>
                <wp:wrapNone/>
                <wp:docPr id="283" name="Callout: Line 283"/>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158233"/>
                            <a:gd name="adj4" fmla="val -7334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DDDF2"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4</w:t>
                            </w:r>
                          </w:p>
                          <w:p w14:paraId="7AC858F7"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0-15cm sand, 15-30 loamy sand</w:t>
                            </w:r>
                          </w:p>
                          <w:p w14:paraId="7309E394"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OM (2.7%)</w:t>
                            </w:r>
                          </w:p>
                          <w:p w14:paraId="5D6C9BAD"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petiole N row closure (12214)</w:t>
                            </w:r>
                          </w:p>
                          <w:p w14:paraId="2A9D1FE1"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petiole sulfur (0.19) at row closure</w:t>
                            </w:r>
                          </w:p>
                          <w:p w14:paraId="68DCC105" w14:textId="77777777" w:rsidR="00204D81" w:rsidRPr="002B774A" w:rsidRDefault="00204D81" w:rsidP="005C6542">
                            <w:pPr>
                              <w:spacing w:after="0" w:line="240" w:lineRule="auto"/>
                              <w:contextualSpacing/>
                              <w:rPr>
                                <w:rFonts w:cs="Times New Roman"/>
                                <w:color w:val="000000" w:themeColor="text1"/>
                                <w:sz w:val="18"/>
                              </w:rPr>
                            </w:pPr>
                          </w:p>
                          <w:p w14:paraId="77E5C530" w14:textId="77777777" w:rsidR="00204D81" w:rsidRDefault="00204D81" w:rsidP="005C6542">
                            <w:pPr>
                              <w:spacing w:after="0" w:line="240" w:lineRule="auto"/>
                              <w:contextualSpacing/>
                              <w:rPr>
                                <w:rFonts w:cs="Times New Roman"/>
                                <w:color w:val="000000" w:themeColor="text1"/>
                                <w:sz w:val="18"/>
                              </w:rPr>
                            </w:pPr>
                          </w:p>
                          <w:p w14:paraId="44CAC39D" w14:textId="77777777" w:rsidR="00204D81" w:rsidRPr="00227FFD" w:rsidRDefault="00204D81" w:rsidP="005C6542">
                            <w:pPr>
                              <w:spacing w:after="0" w:line="240" w:lineRule="auto"/>
                              <w:contextualSpacing/>
                              <w:rPr>
                                <w:rFonts w:cs="Times New Roman"/>
                                <w:color w:val="000000" w:themeColor="text1"/>
                                <w:sz w:val="16"/>
                                <w:szCs w:val="20"/>
                              </w:rPr>
                            </w:pPr>
                          </w:p>
                          <w:p w14:paraId="31BF3D92" w14:textId="77777777" w:rsidR="00204D81" w:rsidRPr="00227FFD" w:rsidRDefault="00204D81" w:rsidP="005C6542">
                            <w:pPr>
                              <w:spacing w:after="0" w:line="240" w:lineRule="auto"/>
                              <w:contextualSpacing/>
                              <w:rPr>
                                <w:rFonts w:cs="Times New Roman"/>
                                <w:color w:val="000000" w:themeColor="text1"/>
                                <w:sz w:val="1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ABEB3" id="Callout: Line 283" o:spid="_x0000_s1098" type="#_x0000_t47" style="position:absolute;left:0;text-align:left;margin-left:7in;margin-top:247.5pt;width:141.75pt;height:7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" adj="-15842,34178,-147,11550" fillcolor="#f2f2f2 [3052]" strokecolor="black [3213]" strokeweight="1pt">
                <v:textbox>
                  <w:txbxContent>
                    <w:p w14:paraId="3ECDDDF2"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4</w:t>
                      </w:r>
                    </w:p>
                    <w:p w14:paraId="7AC858F7"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0-15cm sand, 15-30 loamy sand</w:t>
                      </w:r>
                    </w:p>
                    <w:p w14:paraId="7309E394"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OM (2.7%)</w:t>
                      </w:r>
                    </w:p>
                    <w:p w14:paraId="5D6C9BAD"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petiole N row closure (12214)</w:t>
                      </w:r>
                    </w:p>
                    <w:p w14:paraId="2A9D1FE1" w14:textId="77777777" w:rsidR="00204D81" w:rsidRPr="00541B1D" w:rsidRDefault="00204D81" w:rsidP="005C6542">
                      <w:pPr>
                        <w:spacing w:after="0" w:line="240" w:lineRule="auto"/>
                        <w:contextualSpacing/>
                        <w:rPr>
                          <w:rFonts w:cs="Times New Roman"/>
                          <w:color w:val="000000" w:themeColor="text1"/>
                          <w:sz w:val="16"/>
                        </w:rPr>
                      </w:pPr>
                      <w:r w:rsidRPr="00541B1D">
                        <w:rPr>
                          <w:rFonts w:cs="Times New Roman"/>
                          <w:color w:val="000000" w:themeColor="text1"/>
                          <w:sz w:val="16"/>
                        </w:rPr>
                        <w:t>Low petiole sulfur (0.19) at row closure</w:t>
                      </w:r>
                    </w:p>
                    <w:p w14:paraId="68DCC105" w14:textId="77777777" w:rsidR="00204D81" w:rsidRPr="002B774A" w:rsidRDefault="00204D81" w:rsidP="005C6542">
                      <w:pPr>
                        <w:spacing w:after="0" w:line="240" w:lineRule="auto"/>
                        <w:contextualSpacing/>
                        <w:rPr>
                          <w:rFonts w:cs="Times New Roman"/>
                          <w:color w:val="000000" w:themeColor="text1"/>
                          <w:sz w:val="18"/>
                        </w:rPr>
                      </w:pPr>
                    </w:p>
                    <w:p w14:paraId="77E5C530" w14:textId="77777777" w:rsidR="00204D81" w:rsidRDefault="00204D81" w:rsidP="005C6542">
                      <w:pPr>
                        <w:spacing w:after="0" w:line="240" w:lineRule="auto"/>
                        <w:contextualSpacing/>
                        <w:rPr>
                          <w:rFonts w:cs="Times New Roman"/>
                          <w:color w:val="000000" w:themeColor="text1"/>
                          <w:sz w:val="18"/>
                        </w:rPr>
                      </w:pPr>
                    </w:p>
                    <w:p w14:paraId="44CAC39D" w14:textId="77777777" w:rsidR="00204D81" w:rsidRPr="00227FFD" w:rsidRDefault="00204D81" w:rsidP="005C6542">
                      <w:pPr>
                        <w:spacing w:after="0" w:line="240" w:lineRule="auto"/>
                        <w:contextualSpacing/>
                        <w:rPr>
                          <w:rFonts w:cs="Times New Roman"/>
                          <w:color w:val="000000" w:themeColor="text1"/>
                          <w:sz w:val="16"/>
                          <w:szCs w:val="20"/>
                        </w:rPr>
                      </w:pPr>
                    </w:p>
                    <w:p w14:paraId="31BF3D92" w14:textId="77777777" w:rsidR="00204D81" w:rsidRPr="00227FFD" w:rsidRDefault="00204D81" w:rsidP="005C6542">
                      <w:pPr>
                        <w:spacing w:after="0" w:line="240" w:lineRule="auto"/>
                        <w:contextualSpacing/>
                        <w:rPr>
                          <w:rFonts w:cs="Times New Roman"/>
                          <w:color w:val="000000" w:themeColor="text1"/>
                          <w:sz w:val="16"/>
                          <w:szCs w:val="20"/>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37088" behindDoc="0" locked="0" layoutInCell="1" allowOverlap="1" wp14:anchorId="0558EBB9" wp14:editId="3F57BCFF">
                <wp:simplePos x="0" y="0"/>
                <wp:positionH relativeFrom="margin">
                  <wp:posOffset>6388100</wp:posOffset>
                </wp:positionH>
                <wp:positionV relativeFrom="paragraph">
                  <wp:posOffset>4178300</wp:posOffset>
                </wp:positionV>
                <wp:extent cx="1800225" cy="990600"/>
                <wp:effectExtent l="1809750" t="0" r="28575" b="19050"/>
                <wp:wrapNone/>
                <wp:docPr id="284" name="Callout: Line 284"/>
                <wp:cNvGraphicFramePr/>
                <a:graphic xmlns:a="http://schemas.openxmlformats.org/drawingml/2006/main">
                  <a:graphicData uri="http://schemas.microsoft.com/office/word/2010/wordprocessingShape">
                    <wps:wsp>
                      <wps:cNvSpPr/>
                      <wps:spPr>
                        <a:xfrm>
                          <a:off x="0" y="0"/>
                          <a:ext cx="1800225" cy="990600"/>
                        </a:xfrm>
                        <a:prstGeom prst="borderCallout1">
                          <a:avLst>
                            <a:gd name="adj1" fmla="val 53472"/>
                            <a:gd name="adj2" fmla="val -680"/>
                            <a:gd name="adj3" fmla="val 60132"/>
                            <a:gd name="adj4" fmla="val -99723"/>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F3B70"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2</w:t>
                            </w:r>
                          </w:p>
                          <w:p w14:paraId="3AD82263" w14:textId="77777777" w:rsidR="00204D81" w:rsidRPr="002B774A" w:rsidRDefault="00204D81" w:rsidP="005C6542">
                            <w:pPr>
                              <w:spacing w:after="0" w:line="240" w:lineRule="auto"/>
                              <w:contextualSpacing/>
                              <w:rPr>
                                <w:rFonts w:cs="Times New Roman"/>
                                <w:color w:val="000000" w:themeColor="text1"/>
                                <w:sz w:val="18"/>
                              </w:rPr>
                            </w:pPr>
                            <w:r w:rsidRPr="002B774A">
                              <w:rPr>
                                <w:rFonts w:cs="Times New Roman"/>
                                <w:color w:val="000000" w:themeColor="text1"/>
                                <w:sz w:val="18"/>
                              </w:rPr>
                              <w:t xml:space="preserve">0-15cm sand, 15-30 </w:t>
                            </w:r>
                            <w:r>
                              <w:rPr>
                                <w:rFonts w:cs="Times New Roman"/>
                                <w:color w:val="000000" w:themeColor="text1"/>
                                <w:sz w:val="18"/>
                              </w:rPr>
                              <w:t>loamy sand</w:t>
                            </w:r>
                          </w:p>
                          <w:p w14:paraId="10ABFC9F"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(2.5%)</w:t>
                            </w:r>
                          </w:p>
                          <w:p w14:paraId="31070C45" w14:textId="77777777" w:rsidR="00204D81" w:rsidRPr="00421412" w:rsidRDefault="00204D81" w:rsidP="005C6542">
                            <w:pPr>
                              <w:spacing w:after="0" w:line="240" w:lineRule="auto"/>
                              <w:contextualSpacing/>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8EBB9" id="Callout: Line 284" o:spid="_x0000_s1099" type="#_x0000_t47" style="position:absolute;left:0;text-align:left;margin-left:503pt;margin-top:329pt;width:141.75pt;height:7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" adj="-21540,12989,-147,11550" fillcolor="#f2f2f2 [3052]" strokecolor="black [3213]" strokeweight="1pt">
                <v:textbox>
                  <w:txbxContent>
                    <w:p w14:paraId="5E3F3B70"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2</w:t>
                      </w:r>
                    </w:p>
                    <w:p w14:paraId="3AD82263" w14:textId="77777777" w:rsidR="00204D81" w:rsidRPr="002B774A" w:rsidRDefault="00204D81" w:rsidP="005C6542">
                      <w:pPr>
                        <w:spacing w:after="0" w:line="240" w:lineRule="auto"/>
                        <w:contextualSpacing/>
                        <w:rPr>
                          <w:rFonts w:cs="Times New Roman"/>
                          <w:color w:val="000000" w:themeColor="text1"/>
                          <w:sz w:val="18"/>
                        </w:rPr>
                      </w:pPr>
                      <w:r w:rsidRPr="002B774A">
                        <w:rPr>
                          <w:rFonts w:cs="Times New Roman"/>
                          <w:color w:val="000000" w:themeColor="text1"/>
                          <w:sz w:val="18"/>
                        </w:rPr>
                        <w:t xml:space="preserve">0-15cm sand, 15-30 </w:t>
                      </w:r>
                      <w:r>
                        <w:rPr>
                          <w:rFonts w:cs="Times New Roman"/>
                          <w:color w:val="000000" w:themeColor="text1"/>
                          <w:sz w:val="18"/>
                        </w:rPr>
                        <w:t>loamy sand</w:t>
                      </w:r>
                    </w:p>
                    <w:p w14:paraId="10ABFC9F"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(2.5%)</w:t>
                      </w:r>
                    </w:p>
                    <w:p w14:paraId="31070C45" w14:textId="77777777" w:rsidR="00204D81" w:rsidRPr="00421412" w:rsidRDefault="00204D81" w:rsidP="005C6542">
                      <w:pPr>
                        <w:spacing w:after="0" w:line="240" w:lineRule="auto"/>
                        <w:contextualSpacing/>
                        <w:rPr>
                          <w:rFonts w:cs="Times New Roman"/>
                          <w:color w:val="000000" w:themeColor="text1"/>
                        </w:rPr>
                      </w:pPr>
                    </w:p>
                  </w:txbxContent>
                </v:textbox>
                <o:callout v:ext="edit" minusy="t"/>
                <w10:wrap anchorx="margin"/>
              </v:shape>
            </w:pict>
          </mc:Fallback>
        </mc:AlternateContent>
      </w:r>
      <w:r w:rsidRPr="002326BF">
        <w:rPr>
          <w:noProof/>
          <w:lang w:eastAsia="en-CA"/>
        </w:rPr>
        <mc:AlternateContent>
          <mc:Choice Requires="wps">
            <w:drawing>
              <wp:anchor distT="0" distB="0" distL="114300" distR="114300" simplePos="0" relativeHeight="251738112" behindDoc="0" locked="0" layoutInCell="1" allowOverlap="1" wp14:anchorId="23FA6399" wp14:editId="57CB99B4">
                <wp:simplePos x="0" y="0"/>
                <wp:positionH relativeFrom="margin">
                  <wp:align>right</wp:align>
                </wp:positionH>
                <wp:positionV relativeFrom="paragraph">
                  <wp:posOffset>5238750</wp:posOffset>
                </wp:positionV>
                <wp:extent cx="1800225" cy="1029970"/>
                <wp:effectExtent l="1809750" t="323850" r="28575" b="17780"/>
                <wp:wrapNone/>
                <wp:docPr id="285" name="Callout: Line 285"/>
                <wp:cNvGraphicFramePr/>
                <a:graphic xmlns:a="http://schemas.openxmlformats.org/drawingml/2006/main">
                  <a:graphicData uri="http://schemas.microsoft.com/office/word/2010/wordprocessingShape">
                    <wps:wsp>
                      <wps:cNvSpPr/>
                      <wps:spPr>
                        <a:xfrm>
                          <a:off x="7315200" y="6438900"/>
                          <a:ext cx="1800225" cy="1029970"/>
                        </a:xfrm>
                        <a:prstGeom prst="borderCallout1">
                          <a:avLst>
                            <a:gd name="adj1" fmla="val 53472"/>
                            <a:gd name="adj2" fmla="val -680"/>
                            <a:gd name="adj3" fmla="val -30778"/>
                            <a:gd name="adj4" fmla="val -99842"/>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538F1" w14:textId="77777777" w:rsidR="00204D81" w:rsidRDefault="00204D81" w:rsidP="005C6542">
                            <w:pPr>
                              <w:rPr>
                                <w:rFonts w:cs="Times New Roman"/>
                                <w:color w:val="000000" w:themeColor="text1"/>
                              </w:rPr>
                            </w:pPr>
                            <w:r>
                              <w:rPr>
                                <w:rFonts w:cs="Times New Roman"/>
                                <w:color w:val="000000" w:themeColor="text1"/>
                              </w:rPr>
                              <w:t>Site 3</w:t>
                            </w:r>
                          </w:p>
                          <w:p w14:paraId="56E620EF" w14:textId="77777777" w:rsidR="00204D81" w:rsidRPr="002B774A" w:rsidRDefault="00204D81" w:rsidP="005C6542">
                            <w:pPr>
                              <w:rPr>
                                <w:rFonts w:cs="Times New Roman"/>
                                <w:color w:val="000000" w:themeColor="text1"/>
                                <w:sz w:val="18"/>
                              </w:rPr>
                            </w:pPr>
                            <w:r>
                              <w:rPr>
                                <w:rFonts w:cs="Times New Roman"/>
                                <w:color w:val="000000" w:themeColor="text1"/>
                                <w:sz w:val="18"/>
                              </w:rPr>
                              <w:t>Low OM (2%)</w:t>
                            </w:r>
                          </w:p>
                          <w:p w14:paraId="558A512E" w14:textId="77777777" w:rsidR="00204D81" w:rsidRPr="00227FFD" w:rsidRDefault="00204D81" w:rsidP="005C6542">
                            <w:pPr>
                              <w:rPr>
                                <w:rFonts w:cs="Times New Roman"/>
                                <w:color w:val="000000" w:themeColor="text1"/>
                                <w:sz w:val="18"/>
                              </w:rPr>
                            </w:pPr>
                            <w:r>
                              <w:rPr>
                                <w:rFonts w:cs="Times New Roman"/>
                                <w:color w:val="000000" w:themeColor="text1"/>
                                <w:sz w:val="18"/>
                              </w:rPr>
                              <w:t>Low petiole N row closure (</w:t>
                            </w:r>
                            <w:r w:rsidRPr="00D47FCD">
                              <w:rPr>
                                <w:rFonts w:cs="Times New Roman"/>
                                <w:color w:val="000000" w:themeColor="text1"/>
                                <w:sz w:val="18"/>
                              </w:rPr>
                              <w:t>11906</w:t>
                            </w:r>
                            <w:r>
                              <w:rPr>
                                <w:rFonts w:cs="Times New Roman"/>
                                <w:color w:val="000000" w:themeColor="text1"/>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A6399" id="Callout: Line 285" o:spid="_x0000_s1100" type="#_x0000_t47" style="position:absolute;left:0;text-align:left;margin-left:90.55pt;margin-top:412.5pt;width:141.75pt;height:81.1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" adj="-21566,-6648,-147,11550" fillcolor="#f2f2f2 [3052]" strokecolor="black [3213]" strokeweight="1pt">
                <v:textbox>
                  <w:txbxContent>
                    <w:p w14:paraId="098538F1" w14:textId="77777777" w:rsidR="00204D81" w:rsidRDefault="00204D81" w:rsidP="005C6542">
                      <w:pPr>
                        <w:rPr>
                          <w:rFonts w:cs="Times New Roman"/>
                          <w:color w:val="000000" w:themeColor="text1"/>
                        </w:rPr>
                      </w:pPr>
                      <w:r>
                        <w:rPr>
                          <w:rFonts w:cs="Times New Roman"/>
                          <w:color w:val="000000" w:themeColor="text1"/>
                        </w:rPr>
                        <w:t>Site 3</w:t>
                      </w:r>
                    </w:p>
                    <w:p w14:paraId="56E620EF" w14:textId="77777777" w:rsidR="00204D81" w:rsidRPr="002B774A" w:rsidRDefault="00204D81" w:rsidP="005C6542">
                      <w:pPr>
                        <w:rPr>
                          <w:rFonts w:cs="Times New Roman"/>
                          <w:color w:val="000000" w:themeColor="text1"/>
                          <w:sz w:val="18"/>
                        </w:rPr>
                      </w:pPr>
                      <w:r>
                        <w:rPr>
                          <w:rFonts w:cs="Times New Roman"/>
                          <w:color w:val="000000" w:themeColor="text1"/>
                          <w:sz w:val="18"/>
                        </w:rPr>
                        <w:t>Low OM (2%)</w:t>
                      </w:r>
                    </w:p>
                    <w:p w14:paraId="558A512E" w14:textId="77777777" w:rsidR="00204D81" w:rsidRPr="00227FFD" w:rsidRDefault="00204D81" w:rsidP="005C6542">
                      <w:pPr>
                        <w:rPr>
                          <w:rFonts w:cs="Times New Roman"/>
                          <w:color w:val="000000" w:themeColor="text1"/>
                          <w:sz w:val="18"/>
                        </w:rPr>
                      </w:pPr>
                      <w:r>
                        <w:rPr>
                          <w:rFonts w:cs="Times New Roman"/>
                          <w:color w:val="000000" w:themeColor="text1"/>
                          <w:sz w:val="18"/>
                        </w:rPr>
                        <w:t>Low petiole N row closure (</w:t>
                      </w:r>
                      <w:r w:rsidRPr="00D47FCD">
                        <w:rPr>
                          <w:rFonts w:cs="Times New Roman"/>
                          <w:color w:val="000000" w:themeColor="text1"/>
                          <w:sz w:val="18"/>
                        </w:rPr>
                        <w:t>11906</w:t>
                      </w:r>
                      <w:r>
                        <w:rPr>
                          <w:rFonts w:cs="Times New Roman"/>
                          <w:color w:val="000000" w:themeColor="text1"/>
                          <w:sz w:val="18"/>
                        </w:rPr>
                        <w:t>)</w:t>
                      </w:r>
                    </w:p>
                  </w:txbxContent>
                </v:textbox>
                <w10:wrap anchorx="margin"/>
              </v:shape>
            </w:pict>
          </mc:Fallback>
        </mc:AlternateContent>
      </w:r>
      <w:r w:rsidRPr="002326BF">
        <w:rPr>
          <w:noProof/>
          <w:lang w:eastAsia="en-CA"/>
        </w:rPr>
        <mc:AlternateContent>
          <mc:Choice Requires="wps">
            <w:drawing>
              <wp:anchor distT="0" distB="0" distL="114300" distR="114300" simplePos="0" relativeHeight="251739136" behindDoc="0" locked="0" layoutInCell="1" allowOverlap="1" wp14:anchorId="38D48647" wp14:editId="4C301D3F">
                <wp:simplePos x="0" y="0"/>
                <wp:positionH relativeFrom="margin">
                  <wp:posOffset>1981200</wp:posOffset>
                </wp:positionH>
                <wp:positionV relativeFrom="paragraph">
                  <wp:posOffset>5232400</wp:posOffset>
                </wp:positionV>
                <wp:extent cx="1781175" cy="990600"/>
                <wp:effectExtent l="0" t="457200" r="47625" b="19050"/>
                <wp:wrapNone/>
                <wp:docPr id="286" name="Callout: Line 286"/>
                <wp:cNvGraphicFramePr/>
                <a:graphic xmlns:a="http://schemas.openxmlformats.org/drawingml/2006/main">
                  <a:graphicData uri="http://schemas.microsoft.com/office/word/2010/wordprocessingShape">
                    <wps:wsp>
                      <wps:cNvSpPr/>
                      <wps:spPr>
                        <a:xfrm flipH="1">
                          <a:off x="0" y="0"/>
                          <a:ext cx="1781175" cy="990600"/>
                        </a:xfrm>
                        <a:prstGeom prst="borderCallout1">
                          <a:avLst>
                            <a:gd name="adj1" fmla="val 53472"/>
                            <a:gd name="adj2" fmla="val -680"/>
                            <a:gd name="adj3" fmla="val -44926"/>
                            <a:gd name="adj4" fmla="val 8986"/>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4CAAD7"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11</w:t>
                            </w:r>
                          </w:p>
                          <w:p w14:paraId="2D42C290"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w:t>
                            </w:r>
                          </w:p>
                          <w:p w14:paraId="752EDA96"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Deficient petiole N row closure (</w:t>
                            </w:r>
                            <w:r w:rsidRPr="00813357">
                              <w:rPr>
                                <w:rFonts w:cs="Times New Roman"/>
                                <w:color w:val="000000" w:themeColor="text1"/>
                                <w:sz w:val="18"/>
                              </w:rPr>
                              <w:t>5982</w:t>
                            </w:r>
                            <w:r>
                              <w:rPr>
                                <w:rFonts w:cs="Times New Roman"/>
                                <w:color w:val="000000" w:themeColor="text1"/>
                                <w:sz w:val="18"/>
                              </w:rPr>
                              <w:t>)</w:t>
                            </w:r>
                          </w:p>
                          <w:p w14:paraId="2184A940"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sulfur (0.15) at row closure</w:t>
                            </w:r>
                          </w:p>
                          <w:p w14:paraId="795DC05B" w14:textId="77777777" w:rsidR="00204D81" w:rsidRPr="002B774A" w:rsidRDefault="00204D81" w:rsidP="005C6542">
                            <w:pPr>
                              <w:spacing w:after="0" w:line="240" w:lineRule="auto"/>
                              <w:contextualSpacing/>
                              <w:rPr>
                                <w:rFonts w:cs="Times New Roman"/>
                                <w:color w:val="000000" w:themeColor="text1"/>
                                <w:sz w:val="18"/>
                              </w:rPr>
                            </w:pPr>
                          </w:p>
                          <w:p w14:paraId="1CA96789" w14:textId="77777777" w:rsidR="00204D81" w:rsidRDefault="00204D81" w:rsidP="005C6542">
                            <w:pPr>
                              <w:spacing w:after="0" w:line="240" w:lineRule="auto"/>
                              <w:contextualSpacing/>
                              <w:rPr>
                                <w:rFonts w:cs="Times New Roman"/>
                                <w:color w:val="000000" w:themeColor="text1"/>
                              </w:rPr>
                            </w:pPr>
                          </w:p>
                          <w:p w14:paraId="29F5ABA4" w14:textId="77777777" w:rsidR="00204D81" w:rsidRPr="00421412" w:rsidRDefault="00204D81" w:rsidP="005C6542">
                            <w:pPr>
                              <w:rPr>
                                <w:rFonts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8647" id="Callout: Line 286" o:spid="_x0000_s1101" type="#_x0000_t47" style="position:absolute;left:0;text-align:left;margin-left:156pt;margin-top:412pt;width:140.25pt;height:78pt;flip:x;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" adj="1941,-9704,-147,11550" fillcolor="#f2f2f2 [3052]" strokecolor="black [3213]" strokeweight="1pt">
                <v:textbox>
                  <w:txbxContent>
                    <w:p w14:paraId="194CAAD7" w14:textId="77777777" w:rsidR="00204D81" w:rsidRDefault="00204D81" w:rsidP="005C6542">
                      <w:pPr>
                        <w:spacing w:after="0" w:line="240" w:lineRule="auto"/>
                        <w:contextualSpacing/>
                        <w:rPr>
                          <w:rFonts w:cs="Times New Roman"/>
                          <w:color w:val="000000" w:themeColor="text1"/>
                        </w:rPr>
                      </w:pPr>
                      <w:r>
                        <w:rPr>
                          <w:rFonts w:cs="Times New Roman"/>
                          <w:color w:val="000000" w:themeColor="text1"/>
                        </w:rPr>
                        <w:t>Site 11</w:t>
                      </w:r>
                    </w:p>
                    <w:p w14:paraId="2D42C290"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OM (2%)</w:t>
                      </w:r>
                    </w:p>
                    <w:p w14:paraId="752EDA96" w14:textId="77777777" w:rsidR="00204D81" w:rsidRDefault="00204D81" w:rsidP="005C6542">
                      <w:pPr>
                        <w:spacing w:after="0" w:line="240" w:lineRule="auto"/>
                        <w:contextualSpacing/>
                        <w:rPr>
                          <w:rFonts w:cs="Times New Roman"/>
                          <w:color w:val="000000" w:themeColor="text1"/>
                          <w:sz w:val="18"/>
                        </w:rPr>
                      </w:pPr>
                      <w:r>
                        <w:rPr>
                          <w:rFonts w:cs="Times New Roman"/>
                          <w:color w:val="000000" w:themeColor="text1"/>
                          <w:sz w:val="18"/>
                        </w:rPr>
                        <w:t>Deficient petiole N row closure (</w:t>
                      </w:r>
                      <w:r w:rsidRPr="00813357">
                        <w:rPr>
                          <w:rFonts w:cs="Times New Roman"/>
                          <w:color w:val="000000" w:themeColor="text1"/>
                          <w:sz w:val="18"/>
                        </w:rPr>
                        <w:t>5982</w:t>
                      </w:r>
                      <w:r>
                        <w:rPr>
                          <w:rFonts w:cs="Times New Roman"/>
                          <w:color w:val="000000" w:themeColor="text1"/>
                          <w:sz w:val="18"/>
                        </w:rPr>
                        <w:t>)</w:t>
                      </w:r>
                    </w:p>
                    <w:p w14:paraId="2184A940" w14:textId="77777777" w:rsidR="00204D81" w:rsidRPr="002B774A" w:rsidRDefault="00204D81" w:rsidP="005C6542">
                      <w:pPr>
                        <w:spacing w:after="0" w:line="240" w:lineRule="auto"/>
                        <w:contextualSpacing/>
                        <w:rPr>
                          <w:rFonts w:cs="Times New Roman"/>
                          <w:color w:val="000000" w:themeColor="text1"/>
                          <w:sz w:val="18"/>
                        </w:rPr>
                      </w:pPr>
                      <w:r>
                        <w:rPr>
                          <w:rFonts w:cs="Times New Roman"/>
                          <w:color w:val="000000" w:themeColor="text1"/>
                          <w:sz w:val="18"/>
                        </w:rPr>
                        <w:t>Low petiole sulfur (0.15) at row closure</w:t>
                      </w:r>
                    </w:p>
                    <w:p w14:paraId="795DC05B" w14:textId="77777777" w:rsidR="00204D81" w:rsidRPr="002B774A" w:rsidRDefault="00204D81" w:rsidP="005C6542">
                      <w:pPr>
                        <w:spacing w:after="0" w:line="240" w:lineRule="auto"/>
                        <w:contextualSpacing/>
                        <w:rPr>
                          <w:rFonts w:cs="Times New Roman"/>
                          <w:color w:val="000000" w:themeColor="text1"/>
                          <w:sz w:val="18"/>
                        </w:rPr>
                      </w:pPr>
                    </w:p>
                    <w:p w14:paraId="1CA96789" w14:textId="77777777" w:rsidR="00204D81" w:rsidRDefault="00204D81" w:rsidP="005C6542">
                      <w:pPr>
                        <w:spacing w:after="0" w:line="240" w:lineRule="auto"/>
                        <w:contextualSpacing/>
                        <w:rPr>
                          <w:rFonts w:cs="Times New Roman"/>
                          <w:color w:val="000000" w:themeColor="text1"/>
                        </w:rPr>
                      </w:pPr>
                    </w:p>
                    <w:p w14:paraId="29F5ABA4" w14:textId="77777777" w:rsidR="00204D81" w:rsidRPr="00421412" w:rsidRDefault="00204D81" w:rsidP="005C6542">
                      <w:pPr>
                        <w:rPr>
                          <w:rFonts w:cs="Times New Roman"/>
                          <w:color w:val="000000" w:themeColor="text1"/>
                        </w:rPr>
                      </w:pPr>
                    </w:p>
                  </w:txbxContent>
                </v:textbox>
                <o:callout v:ext="edit" minusx="t"/>
                <w10:wrap anchorx="margin"/>
              </v:shape>
            </w:pict>
          </mc:Fallback>
        </mc:AlternateContent>
      </w:r>
      <w:r>
        <w:rPr>
          <w:noProof/>
          <w:lang w:eastAsia="en-CA"/>
        </w:rPr>
        <w:drawing>
          <wp:anchor distT="0" distB="0" distL="114300" distR="114300" simplePos="0" relativeHeight="251742208" behindDoc="1" locked="0" layoutInCell="1" allowOverlap="1" wp14:anchorId="6CDED05A" wp14:editId="3AEBFE10">
            <wp:simplePos x="0" y="0"/>
            <wp:positionH relativeFrom="column">
              <wp:posOffset>914400</wp:posOffset>
            </wp:positionH>
            <wp:positionV relativeFrom="paragraph">
              <wp:posOffset>943610</wp:posOffset>
            </wp:positionV>
            <wp:extent cx="6407150" cy="4707294"/>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7150" cy="47072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79F">
        <w:t xml:space="preserve"> </w:t>
      </w:r>
    </w:p>
    <w:p w14:paraId="768777DF" w14:textId="3B1FD8A1" w:rsidR="00A73A2A" w:rsidRDefault="00A73A2A" w:rsidP="00A73A2A"/>
    <w:p w14:paraId="4FC66A16" w14:textId="378336A7" w:rsidR="00856281" w:rsidRDefault="00856281" w:rsidP="00A73A2A"/>
    <w:p w14:paraId="3FD46CD3" w14:textId="535FB16B" w:rsidR="005C6542" w:rsidRDefault="005C6542" w:rsidP="00A73A2A"/>
    <w:p w14:paraId="19263CC0" w14:textId="6AF55449" w:rsidR="005C6542" w:rsidRDefault="005C6542" w:rsidP="00A73A2A"/>
    <w:p w14:paraId="60AF59BF" w14:textId="4212DD83" w:rsidR="005C6542" w:rsidRDefault="005C6542" w:rsidP="00A73A2A"/>
    <w:p w14:paraId="68C8BE5C" w14:textId="783BAC1B" w:rsidR="005C6542" w:rsidRDefault="005C6542" w:rsidP="00A73A2A"/>
    <w:p w14:paraId="24467C19" w14:textId="3F13A153" w:rsidR="005C6542" w:rsidRDefault="005C6542" w:rsidP="00A73A2A"/>
    <w:p w14:paraId="6F20C99C" w14:textId="57E36B6B" w:rsidR="005C6542" w:rsidRDefault="005C6542" w:rsidP="00A73A2A"/>
    <w:p w14:paraId="4A9CCA8D" w14:textId="7C136586" w:rsidR="005C6542" w:rsidRDefault="005C6542" w:rsidP="00A73A2A"/>
    <w:p w14:paraId="0F2AD1E0" w14:textId="78C22C27" w:rsidR="005C6542" w:rsidRDefault="005C6542" w:rsidP="00A73A2A"/>
    <w:p w14:paraId="4C24D3B2" w14:textId="3BDA337F" w:rsidR="005C6542" w:rsidRDefault="005C6542" w:rsidP="00A73A2A"/>
    <w:p w14:paraId="3CF67531" w14:textId="55FA9B69" w:rsidR="005C6542" w:rsidRDefault="005C6542" w:rsidP="00A73A2A"/>
    <w:p w14:paraId="0A28F758" w14:textId="60A5A988" w:rsidR="005C6542" w:rsidRDefault="005C6542" w:rsidP="00A73A2A"/>
    <w:p w14:paraId="4E65B9F2" w14:textId="2F9B5633" w:rsidR="005C6542" w:rsidRDefault="005C6542" w:rsidP="00A73A2A"/>
    <w:p w14:paraId="7546C1D5" w14:textId="36870A61" w:rsidR="005C6542" w:rsidRDefault="005C6542" w:rsidP="00A73A2A"/>
    <w:p w14:paraId="190A43A2" w14:textId="77777777" w:rsidR="005C6542" w:rsidRDefault="005C6542" w:rsidP="005C6542">
      <w:pPr>
        <w:pStyle w:val="ListParagraph"/>
        <w:numPr>
          <w:ilvl w:val="0"/>
          <w:numId w:val="25"/>
        </w:numPr>
        <w:spacing w:line="259" w:lineRule="auto"/>
        <w:jc w:val="left"/>
        <w:rPr>
          <w:rFonts w:cs="Times New Roman"/>
          <w:szCs w:val="24"/>
        </w:rPr>
      </w:pPr>
      <w:r>
        <w:rPr>
          <w:rFonts w:cs="Times New Roman"/>
          <w:szCs w:val="24"/>
        </w:rPr>
        <w:t>General Notes:</w:t>
      </w:r>
    </w:p>
    <w:p w14:paraId="39D15EBD"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Stripes in the northern part of the field – were there once tree lines through field?</w:t>
      </w:r>
    </w:p>
    <w:p w14:paraId="302C5E0A"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Southwest – reasons for burning up?</w:t>
      </w:r>
    </w:p>
    <w:p w14:paraId="31207642"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Field generally sandy (11/15 points sandy loam), odd points out (2, 15) sand</w:t>
      </w:r>
    </w:p>
    <w:p w14:paraId="45658689" w14:textId="77777777" w:rsidR="005C6542" w:rsidRPr="003741D8" w:rsidRDefault="005C6542" w:rsidP="005C6542">
      <w:pPr>
        <w:pStyle w:val="ListParagraph"/>
        <w:numPr>
          <w:ilvl w:val="1"/>
          <w:numId w:val="25"/>
        </w:numPr>
        <w:spacing w:line="259" w:lineRule="auto"/>
        <w:jc w:val="left"/>
        <w:rPr>
          <w:rFonts w:cs="Times New Roman"/>
          <w:szCs w:val="24"/>
        </w:rPr>
      </w:pPr>
      <w:r w:rsidRPr="003741D8">
        <w:rPr>
          <w:rFonts w:cs="Times New Roman"/>
          <w:szCs w:val="24"/>
        </w:rPr>
        <w:t>14/15 points over the 30 CFU threshold, 11/15 over 100 CFU</w:t>
      </w:r>
    </w:p>
    <w:p w14:paraId="62E71753" w14:textId="77777777" w:rsidR="005C6542" w:rsidRDefault="005C6542" w:rsidP="005C6542">
      <w:pPr>
        <w:pStyle w:val="ListParagraph"/>
        <w:numPr>
          <w:ilvl w:val="2"/>
          <w:numId w:val="25"/>
        </w:numPr>
        <w:spacing w:line="259" w:lineRule="auto"/>
        <w:jc w:val="left"/>
        <w:rPr>
          <w:rFonts w:cs="Times New Roman"/>
          <w:szCs w:val="24"/>
        </w:rPr>
      </w:pPr>
      <w:r w:rsidRPr="003741D8">
        <w:rPr>
          <w:rFonts w:cs="Times New Roman"/>
          <w:szCs w:val="24"/>
        </w:rPr>
        <w:t>Highly variable amount of CFU throughout field, talk about soil moving</w:t>
      </w:r>
    </w:p>
    <w:p w14:paraId="5676B806"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High levels of Vert in field, treatment options</w:t>
      </w:r>
    </w:p>
    <w:p w14:paraId="237E9519"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 xml:space="preserve">Row closure nitrogen in soil is normally low, but this field had good nitrogen levels </w:t>
      </w:r>
    </w:p>
    <w:p w14:paraId="4A2AAE88"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 xml:space="preserve">Nitrogen practices on sandy areas – anything special? </w:t>
      </w:r>
    </w:p>
    <w:p w14:paraId="62767810"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 xml:space="preserve">Drop in soil nitrogen by mid bulking with 9-29 lbs in soil tests </w:t>
      </w:r>
    </w:p>
    <w:p w14:paraId="75E8E3C9"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Disconnect in soil nitrogen availability and petiole tests</w:t>
      </w:r>
    </w:p>
    <w:p w14:paraId="02779E65"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Most petiole tests run low side</w:t>
      </w:r>
    </w:p>
    <w:p w14:paraId="42042C48"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 xml:space="preserve">Begins at row closure, continues through bulking with all points low to deficient </w:t>
      </w:r>
    </w:p>
    <w:p w14:paraId="3523AAB7"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 xml:space="preserve">Soil sulfur test generally always high </w:t>
      </w:r>
    </w:p>
    <w:p w14:paraId="3458EFD2"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Petiole sulfur low only in sites with low organic matter (the two are correlated)</w:t>
      </w:r>
    </w:p>
    <w:p w14:paraId="52F50DC0" w14:textId="77777777" w:rsidR="005C6542" w:rsidRDefault="005C6542" w:rsidP="005C6542">
      <w:pPr>
        <w:pStyle w:val="ListParagraph"/>
        <w:numPr>
          <w:ilvl w:val="2"/>
          <w:numId w:val="25"/>
        </w:numPr>
        <w:spacing w:line="259" w:lineRule="auto"/>
        <w:jc w:val="left"/>
        <w:rPr>
          <w:rFonts w:cs="Times New Roman"/>
          <w:szCs w:val="24"/>
        </w:rPr>
      </w:pPr>
      <w:r>
        <w:rPr>
          <w:rFonts w:cs="Times New Roman"/>
          <w:szCs w:val="24"/>
        </w:rPr>
        <w:t>Thoughts on building organic matter (very long term)</w:t>
      </w:r>
    </w:p>
    <w:p w14:paraId="1E1D5D03" w14:textId="77777777" w:rsidR="005C6542" w:rsidRDefault="005C6542" w:rsidP="005C6542">
      <w:pPr>
        <w:pStyle w:val="ListParagraph"/>
        <w:numPr>
          <w:ilvl w:val="1"/>
          <w:numId w:val="25"/>
        </w:numPr>
        <w:spacing w:line="259" w:lineRule="auto"/>
        <w:jc w:val="left"/>
        <w:rPr>
          <w:rFonts w:cs="Times New Roman"/>
          <w:szCs w:val="24"/>
        </w:rPr>
      </w:pPr>
      <w:r>
        <w:rPr>
          <w:rFonts w:cs="Times New Roman"/>
          <w:szCs w:val="24"/>
        </w:rPr>
        <w:t xml:space="preserve">pH in this field runs basic, </w:t>
      </w:r>
      <w:proofErr w:type="gramStart"/>
      <w:r>
        <w:rPr>
          <w:rFonts w:cs="Times New Roman"/>
          <w:szCs w:val="24"/>
        </w:rPr>
        <w:t>fairly unique</w:t>
      </w:r>
      <w:proofErr w:type="gramEnd"/>
      <w:r>
        <w:rPr>
          <w:rFonts w:cs="Times New Roman"/>
          <w:szCs w:val="24"/>
        </w:rPr>
        <w:t xml:space="preserve"> in this study. No treatment, soil is naturally basic?</w:t>
      </w:r>
    </w:p>
    <w:p w14:paraId="31C1BD6B" w14:textId="6341B56F" w:rsidR="005C6542" w:rsidRDefault="005C6542" w:rsidP="005C6542">
      <w:pPr>
        <w:jc w:val="center"/>
      </w:pPr>
      <w:r>
        <w:rPr>
          <w:noProof/>
          <w:lang w:eastAsia="en-CA"/>
        </w:rPr>
        <w:lastRenderedPageBreak/>
        <w:drawing>
          <wp:inline distT="0" distB="0" distL="0" distR="0" wp14:anchorId="27CBE542" wp14:editId="5426D976">
            <wp:extent cx="4067299" cy="2475577"/>
            <wp:effectExtent l="0" t="0" r="0" b="127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86046" cy="2486988"/>
                    </a:xfrm>
                    <a:prstGeom prst="rect">
                      <a:avLst/>
                    </a:prstGeom>
                  </pic:spPr>
                </pic:pic>
              </a:graphicData>
            </a:graphic>
          </wp:inline>
        </w:drawing>
      </w:r>
    </w:p>
    <w:p w14:paraId="6ADA622D" w14:textId="1FBBBC46" w:rsidR="005C6542" w:rsidRPr="00A73A2A" w:rsidRDefault="005C6542" w:rsidP="005C6542">
      <w:pPr>
        <w:jc w:val="center"/>
      </w:pPr>
      <w:r>
        <w:rPr>
          <w:noProof/>
          <w:lang w:eastAsia="en-CA"/>
        </w:rPr>
        <w:lastRenderedPageBreak/>
        <w:drawing>
          <wp:inline distT="0" distB="0" distL="0" distR="0" wp14:anchorId="003288AC" wp14:editId="2DB1EDA6">
            <wp:extent cx="5819775" cy="3367088"/>
            <wp:effectExtent l="0" t="0" r="9525" b="5080"/>
            <wp:docPr id="288" name="Chart 288">
              <a:extLst xmlns:a="http://schemas.openxmlformats.org/drawingml/2006/main">
                <a:ext uri="{FF2B5EF4-FFF2-40B4-BE49-F238E27FC236}">
                  <a16:creationId xmlns:a16="http://schemas.microsoft.com/office/drawing/2014/main" id="{76C481CF-725D-41BE-B227-93AACDAAAB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663F4DF" w14:textId="25A7FAE3" w:rsidR="00D8701F" w:rsidRDefault="00D8701F" w:rsidP="00D8701F">
      <w:pPr>
        <w:pStyle w:val="Heading2"/>
        <w:rPr>
          <w:rFonts w:ascii="Times New Roman" w:hAnsi="Times New Roman" w:cs="Times New Roman"/>
          <w:b/>
          <w:color w:val="auto"/>
          <w:sz w:val="28"/>
        </w:rPr>
      </w:pPr>
      <w:bookmarkStart w:id="29" w:name="_Toc3753482"/>
      <w:r>
        <w:rPr>
          <w:rFonts w:ascii="Times New Roman" w:hAnsi="Times New Roman" w:cs="Times New Roman"/>
          <w:b/>
          <w:color w:val="auto"/>
          <w:sz w:val="28"/>
        </w:rPr>
        <w:lastRenderedPageBreak/>
        <w:t>2017 Processing Field Individual Analysis</w:t>
      </w:r>
      <w:bookmarkEnd w:id="29"/>
    </w:p>
    <w:p w14:paraId="69805E71" w14:textId="55D4C455" w:rsidR="00D8701F" w:rsidRPr="00D8701F" w:rsidRDefault="00D8701F" w:rsidP="00D8701F">
      <w:pPr>
        <w:pStyle w:val="Heading3"/>
        <w:rPr>
          <w:rFonts w:ascii="Times New Roman" w:hAnsi="Times New Roman" w:cs="Times New Roman"/>
          <w:color w:val="auto"/>
        </w:rPr>
      </w:pPr>
      <w:bookmarkStart w:id="30" w:name="_Toc3753483"/>
      <w:bookmarkStart w:id="31" w:name="_Hlk509300357"/>
      <w:bookmarkEnd w:id="22"/>
      <w:r w:rsidRPr="00D8701F">
        <w:rPr>
          <w:rFonts w:ascii="Times New Roman" w:hAnsi="Times New Roman" w:cs="Times New Roman"/>
          <w:color w:val="auto"/>
        </w:rPr>
        <w:t>Field 10</w:t>
      </w:r>
      <w:r>
        <w:rPr>
          <w:rFonts w:ascii="Times New Roman" w:hAnsi="Times New Roman" w:cs="Times New Roman"/>
          <w:color w:val="auto"/>
        </w:rPr>
        <w:t xml:space="preserve">: Pictured below </w:t>
      </w:r>
      <w:r w:rsidR="004D4A71">
        <w:rPr>
          <w:rFonts w:ascii="Times New Roman" w:hAnsi="Times New Roman" w:cs="Times New Roman"/>
          <w:color w:val="auto"/>
        </w:rPr>
        <w:t xml:space="preserve">(Fig. 12) </w:t>
      </w:r>
      <w:r>
        <w:rPr>
          <w:rFonts w:ascii="Times New Roman" w:hAnsi="Times New Roman" w:cs="Times New Roman"/>
          <w:color w:val="auto"/>
        </w:rPr>
        <w:t>is a drone image identifying potential limiting factors to the whole field or specific points</w:t>
      </w:r>
      <w:bookmarkEnd w:id="30"/>
    </w:p>
    <w:p w14:paraId="3D908A17" w14:textId="2BE56E17" w:rsidR="00D8701F" w:rsidRDefault="00D8701F" w:rsidP="00D8701F">
      <w:pPr>
        <w:pStyle w:val="Heading3"/>
        <w:jc w:val="center"/>
        <w:rPr>
          <w:rFonts w:ascii="Times New Roman" w:hAnsi="Times New Roman" w:cs="Times New Roman"/>
          <w:color w:val="auto"/>
        </w:rPr>
      </w:pPr>
      <w:bookmarkStart w:id="32" w:name="_Toc3750317"/>
      <w:bookmarkStart w:id="33" w:name="_Toc3753484"/>
      <w:r>
        <w:rPr>
          <w:noProof/>
          <w:lang w:eastAsia="en-CA"/>
        </w:rPr>
        <w:drawing>
          <wp:inline distT="0" distB="0" distL="0" distR="0" wp14:anchorId="0833ED3F" wp14:editId="36ACFEFF">
            <wp:extent cx="6772275" cy="5250000"/>
            <wp:effectExtent l="0" t="0" r="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72275" cy="5250000"/>
                    </a:xfrm>
                    <a:prstGeom prst="rect">
                      <a:avLst/>
                    </a:prstGeom>
                  </pic:spPr>
                </pic:pic>
              </a:graphicData>
            </a:graphic>
          </wp:inline>
        </w:drawing>
      </w:r>
      <w:bookmarkEnd w:id="32"/>
      <w:bookmarkEnd w:id="33"/>
    </w:p>
    <w:p w14:paraId="18D5EAD0" w14:textId="619DE409" w:rsidR="00D8701F" w:rsidRDefault="00D8701F" w:rsidP="00D8701F">
      <w:pPr>
        <w:spacing w:after="0" w:line="240" w:lineRule="auto"/>
        <w:contextualSpacing/>
        <w:jc w:val="left"/>
      </w:pPr>
    </w:p>
    <w:p w14:paraId="7218DE9C" w14:textId="594092D1" w:rsidR="000B3B05" w:rsidRDefault="00D8701F" w:rsidP="00D8701F">
      <w:pPr>
        <w:spacing w:after="0" w:line="240" w:lineRule="auto"/>
        <w:contextualSpacing/>
        <w:jc w:val="left"/>
      </w:pPr>
      <w:r>
        <w:t xml:space="preserve">In addition to evaluating the impact of variables on yield of fresh and processing fields together, individual fields from 2017 were rated for nutrient, soil, disease, and plant health status. Drone imagery was used in conjunction with scouting, nutrient status as determined by </w:t>
      </w:r>
      <w:proofErr w:type="spellStart"/>
      <w:r>
        <w:t>Agvise</w:t>
      </w:r>
      <w:proofErr w:type="spellEnd"/>
      <w:r>
        <w:t xml:space="preserve"> recommendations, and yield to visualize variability at each sampling point and what trends were apparent in the overall yield. The point of this individual analysis is to demonstrate the usefulness of the </w:t>
      </w:r>
      <w:r w:rsidR="00541642">
        <w:t>Partial Least Square (PLS)</w:t>
      </w:r>
      <w:r>
        <w:t xml:space="preserve"> analysis from all processing fields in identifying one or a few major yield-limiting factors from a larger list of potential problems listed for a specific site. This information begins the conversation with a local consultant and grower about priorities in remediating yield variability, and ultimately develop practices to remediate the situation. </w:t>
      </w:r>
    </w:p>
    <w:p w14:paraId="512B4B5B" w14:textId="04F6CC9C" w:rsidR="000B3B05" w:rsidRDefault="000B3B05" w:rsidP="004B7A92">
      <w:pPr>
        <w:spacing w:after="0" w:line="240" w:lineRule="auto"/>
        <w:contextualSpacing/>
        <w:jc w:val="left"/>
      </w:pPr>
    </w:p>
    <w:p w14:paraId="0B143B64" w14:textId="19C791B0" w:rsidR="000B3B05" w:rsidRDefault="000B3B05" w:rsidP="004B7A92">
      <w:pPr>
        <w:spacing w:after="0" w:line="240" w:lineRule="auto"/>
        <w:contextualSpacing/>
        <w:jc w:val="left"/>
      </w:pPr>
      <w:r>
        <w:t>Plot numbers in the drone images refer to the 15 sampling points in each field. The top of each image is north in each field, and the color scale refers to the NDVI values recorded by the drone. NDVI was recorded on a scale of 0-1, zero being red and refers to bare earth, 1 refers to green tissue, and varying shades of green to yellow indicate</w:t>
      </w:r>
      <w:r w:rsidRPr="000B3B05">
        <w:t xml:space="preserve"> </w:t>
      </w:r>
      <w:proofErr w:type="spellStart"/>
      <w:r w:rsidRPr="000B3B05">
        <w:t>senescenc</w:t>
      </w:r>
      <w:r>
        <w:t>ing</w:t>
      </w:r>
      <w:proofErr w:type="spellEnd"/>
      <w:r w:rsidRPr="000B3B05">
        <w:t xml:space="preserve"> </w:t>
      </w:r>
      <w:r>
        <w:t xml:space="preserve">plant matter. It is important to note that weed canopy color will be recorded as well as potato, although no significant weed pressure was recorded in the sampling points in field 10. </w:t>
      </w:r>
    </w:p>
    <w:p w14:paraId="50C8487C" w14:textId="41F44EB7" w:rsidR="000B3B05" w:rsidRDefault="000B3B05" w:rsidP="004B7A92">
      <w:pPr>
        <w:spacing w:after="0" w:line="240" w:lineRule="auto"/>
        <w:contextualSpacing/>
        <w:jc w:val="left"/>
      </w:pPr>
    </w:p>
    <w:p w14:paraId="18B4AB2E" w14:textId="2562EDAA" w:rsidR="004D4A71" w:rsidRDefault="000B3B05" w:rsidP="004B7A92">
      <w:pPr>
        <w:spacing w:after="0" w:line="240" w:lineRule="auto"/>
        <w:contextualSpacing/>
        <w:jc w:val="left"/>
      </w:pPr>
      <w:r>
        <w:t>For each individual field, certain variables were identified as potential problems for the whole field or individual collection points that could contribute to variable yield.  Field 10 was observed to have compaction under the hill (beneath 30 cm/11.8 in from top of hill) with an excess of 300 PSI. The only sampling point</w:t>
      </w:r>
      <w:r w:rsidR="004D4A71">
        <w:t xml:space="preserve"> that was not compacted at this layer was plot 13, on the southwestern side of the field.  Compaction was not among the top ten most influential variables listed in the complete processing analysis, indicating that it could be a problem on an individual field basis, </w:t>
      </w:r>
      <w:r w:rsidR="00541642">
        <w:t>but not among the worse problems across all processing fields.</w:t>
      </w:r>
    </w:p>
    <w:p w14:paraId="366E4306" w14:textId="77777777" w:rsidR="004D4A71" w:rsidRDefault="004D4A71" w:rsidP="004B7A92">
      <w:pPr>
        <w:spacing w:after="0" w:line="240" w:lineRule="auto"/>
        <w:contextualSpacing/>
        <w:jc w:val="left"/>
      </w:pPr>
    </w:p>
    <w:p w14:paraId="547C92F4" w14:textId="0F02BAFB" w:rsidR="000B3B05" w:rsidRDefault="004D4A71" w:rsidP="004B7A92">
      <w:pPr>
        <w:spacing w:after="0" w:line="240" w:lineRule="auto"/>
        <w:contextualSpacing/>
        <w:jc w:val="left"/>
      </w:pPr>
      <w:r>
        <w:t xml:space="preserve">Very little Verticillium wilt was recorded in the field, but </w:t>
      </w:r>
      <w:r w:rsidRPr="004D4A71">
        <w:rPr>
          <w:i/>
        </w:rPr>
        <w:t>Verticillium</w:t>
      </w:r>
      <w:r>
        <w:t xml:space="preserve"> species counts exceeded 100 CFU /g in plots 3, 4, 6, and 9. It is generally accepted that 5-30 CFU/g of </w:t>
      </w:r>
      <w:r w:rsidRPr="004D4A71">
        <w:rPr>
          <w:i/>
        </w:rPr>
        <w:t xml:space="preserve">V. </w:t>
      </w:r>
      <w:proofErr w:type="spellStart"/>
      <w:r w:rsidRPr="004D4A71">
        <w:rPr>
          <w:i/>
        </w:rPr>
        <w:t>dahliae</w:t>
      </w:r>
      <w:proofErr w:type="spellEnd"/>
      <w:r>
        <w:t xml:space="preserve"> are necessary for infection. This plate count will encompass all Verticillium species, which doesn’t accurately rely the number of </w:t>
      </w:r>
      <w:r w:rsidRPr="004D4A71">
        <w:rPr>
          <w:i/>
        </w:rPr>
        <w:t xml:space="preserve">V. </w:t>
      </w:r>
      <w:proofErr w:type="spellStart"/>
      <w:r w:rsidRPr="004D4A71">
        <w:rPr>
          <w:i/>
        </w:rPr>
        <w:t>dahl</w:t>
      </w:r>
      <w:r w:rsidR="00B37DE6">
        <w:rPr>
          <w:i/>
        </w:rPr>
        <w:t>ia</w:t>
      </w:r>
      <w:r w:rsidRPr="004D4A71">
        <w:rPr>
          <w:i/>
        </w:rPr>
        <w:t>e</w:t>
      </w:r>
      <w:proofErr w:type="spellEnd"/>
      <w:r>
        <w:t xml:space="preserve"> CFU. Verticillium will likely need to be monitored in the field, but the disease is unlikely to be the cause of variable yield observed this year. </w:t>
      </w:r>
      <w:r w:rsidR="004B7A92">
        <w:t xml:space="preserve">The combined processing analysis indicated that the 10-12oz yield category is the size range most negatively impacted by high </w:t>
      </w:r>
      <w:proofErr w:type="spellStart"/>
      <w:r w:rsidR="004B7A92" w:rsidRPr="004B7A92">
        <w:rPr>
          <w:i/>
        </w:rPr>
        <w:t>Vertcillium</w:t>
      </w:r>
      <w:proofErr w:type="spellEnd"/>
      <w:r w:rsidR="004B7A92" w:rsidRPr="004B7A92">
        <w:rPr>
          <w:i/>
        </w:rPr>
        <w:t xml:space="preserve"> </w:t>
      </w:r>
      <w:r w:rsidR="004B7A92">
        <w:t>counts,</w:t>
      </w:r>
      <w:r w:rsidR="008D3CFE">
        <w:t xml:space="preserve"> </w:t>
      </w:r>
      <w:r w:rsidR="004B7A92">
        <w:t xml:space="preserve">as severely infected plants are killed or debilitated during late bulking when tubers are sizing in this range. </w:t>
      </w:r>
      <w:r w:rsidR="008D3CFE">
        <w:t xml:space="preserve">Concern about any drops in 10-12 oz yield should consider the </w:t>
      </w:r>
      <w:r w:rsidR="008D3CFE" w:rsidRPr="008D3CFE">
        <w:rPr>
          <w:i/>
        </w:rPr>
        <w:t>Verticillium</w:t>
      </w:r>
      <w:r w:rsidR="008D3CFE">
        <w:t xml:space="preserve"> counts in future years based on this information.  </w:t>
      </w:r>
    </w:p>
    <w:p w14:paraId="3CAEFA34" w14:textId="1FC16952" w:rsidR="004D4A71" w:rsidRDefault="004D4A71" w:rsidP="004B7A92">
      <w:pPr>
        <w:spacing w:after="0" w:line="240" w:lineRule="auto"/>
        <w:contextualSpacing/>
        <w:jc w:val="left"/>
      </w:pPr>
    </w:p>
    <w:p w14:paraId="59F22CC1" w14:textId="4A18C77C" w:rsidR="004D4A71" w:rsidRDefault="004D4A71" w:rsidP="004B7A92">
      <w:pPr>
        <w:spacing w:after="0" w:line="240" w:lineRule="auto"/>
        <w:contextualSpacing/>
        <w:jc w:val="left"/>
      </w:pPr>
      <w:r>
        <w:t>The main indicators of variable yield</w:t>
      </w:r>
      <w:r w:rsidR="008D3CFE">
        <w:t>, among the variables recorded for the study,</w:t>
      </w:r>
      <w:r>
        <w:t xml:space="preserve"> in this field are low soil nitrogen and sulfur at mid bulking. Low soil nitrogen was recorded across all collection points at mid bulking, whereas low soil sulfur was a more sporadic problem with no obvious trend. </w:t>
      </w:r>
      <w:r w:rsidR="004B7A92">
        <w:t xml:space="preserve">Both sulfur and nitrogen were important nutrients involved in variable yield across all processing fields, </w:t>
      </w:r>
      <w:r w:rsidR="00AE5767">
        <w:t>with low soil sulfur at mid bulking and soil nitrogen at row closure being associated with lower yielding sampling points.</w:t>
      </w:r>
      <w:r w:rsidR="008D3CFE">
        <w:t xml:space="preserve">  </w:t>
      </w:r>
      <w:r w:rsidR="008D3CFE">
        <w:lastRenderedPageBreak/>
        <w:t xml:space="preserve">Throughout the study, the lowest yielding points often had </w:t>
      </w:r>
      <w:r w:rsidR="00860FCD">
        <w:t>multiple</w:t>
      </w:r>
      <w:r w:rsidR="008D3CFE">
        <w:t xml:space="preserve"> potential limiting factors listed in the drone image like Fig. 12. Some of these limiting factors are inter-related, such as sand texture and nitrogen leaching. In the case of field 10, only point one had </w:t>
      </w:r>
      <w:r w:rsidR="00860FCD">
        <w:t>four</w:t>
      </w:r>
      <w:r w:rsidR="008D3CFE">
        <w:t xml:space="preserve"> potential factors. </w:t>
      </w:r>
      <w:r w:rsidR="008D3CFE" w:rsidRPr="008D3CFE">
        <w:rPr>
          <w:u w:val="single"/>
        </w:rPr>
        <w:t>It is extremely likely that the combined effects of multiple problems contribute to yield limitation greater when combined than each factor individually</w:t>
      </w:r>
      <w:r w:rsidR="008D3CFE">
        <w:t xml:space="preserve">. </w:t>
      </w:r>
    </w:p>
    <w:p w14:paraId="41AA60B6" w14:textId="404D0461" w:rsidR="008D3CFE" w:rsidRDefault="008D3CFE" w:rsidP="004B7A92">
      <w:pPr>
        <w:spacing w:after="0" w:line="240" w:lineRule="auto"/>
        <w:contextualSpacing/>
        <w:jc w:val="left"/>
      </w:pPr>
    </w:p>
    <w:p w14:paraId="65ADC40B" w14:textId="78C78CE1" w:rsidR="008D3CFE" w:rsidRDefault="008D3CFE" w:rsidP="008D3CFE">
      <w:pPr>
        <w:spacing w:after="0" w:line="240" w:lineRule="auto"/>
        <w:contextualSpacing/>
        <w:jc w:val="center"/>
      </w:pPr>
      <w:r>
        <w:rPr>
          <w:noProof/>
          <w:lang w:eastAsia="en-CA"/>
        </w:rPr>
        <w:drawing>
          <wp:inline distT="0" distB="0" distL="0" distR="0" wp14:anchorId="252FAECA" wp14:editId="5B4A959F">
            <wp:extent cx="5667375" cy="3409950"/>
            <wp:effectExtent l="0" t="0" r="9525" b="0"/>
            <wp:docPr id="199" name="Chart 199">
              <a:extLst xmlns:a="http://schemas.openxmlformats.org/drawingml/2006/main">
                <a:ext uri="{FF2B5EF4-FFF2-40B4-BE49-F238E27FC236}">
                  <a16:creationId xmlns:a16="http://schemas.microsoft.com/office/drawing/2014/main" id="{4A8C8695-D56B-4CFD-933C-C9EC937A58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A747DEA" w14:textId="1B5E604B" w:rsidR="008D3CFE" w:rsidRDefault="008D3CFE" w:rsidP="008D3CFE">
      <w:pPr>
        <w:spacing w:after="0" w:line="240" w:lineRule="auto"/>
        <w:contextualSpacing/>
        <w:jc w:val="center"/>
      </w:pPr>
    </w:p>
    <w:p w14:paraId="0EA0DCB7" w14:textId="5A084294" w:rsidR="008D3CFE" w:rsidRDefault="008D3CFE" w:rsidP="0030749C">
      <w:pPr>
        <w:spacing w:after="0" w:line="240" w:lineRule="auto"/>
        <w:contextualSpacing/>
        <w:jc w:val="left"/>
      </w:pPr>
      <w:r>
        <w:t>Fig 13. (Above)</w:t>
      </w:r>
      <w:r w:rsidR="0030749C">
        <w:t xml:space="preserve"> is another method of viewing the drone image from three drone flights at once. Each line represents an individual flight, and each flight date is on the bottom. The 1-15 on the bottom (X-axis) refers to each of the 15 sampling points. The scale on the Y-axis on the left refers to the same 0-1 NDVI scale as in Fig. 13 where zero is a dead plant and one is a perfectly green plant. The flights selected only show the beginning and end of the season. The scale is lower in June as some places have yet to close, and by July (not shown) the scale is at one across all points.  As the line moves across the collection points, some trends in the greener (higher</w:t>
      </w:r>
      <w:r w:rsidR="003820A5">
        <w:t xml:space="preserve"> NDVI</w:t>
      </w:r>
      <w:r w:rsidR="0030749C">
        <w:t>) points are apparent as opposed to the browner (lower</w:t>
      </w:r>
      <w:r w:rsidR="003820A5">
        <w:t xml:space="preserve"> NDVI</w:t>
      </w:r>
      <w:r w:rsidR="0030749C">
        <w:t xml:space="preserve">) points. In June (blue line), the lowest points are 2, 6, and 14. </w:t>
      </w:r>
      <w:r w:rsidR="003820A5">
        <w:t>Points 8 and 10 were noticeably greener than most other points as of June.</w:t>
      </w:r>
      <w:r w:rsidR="0030749C">
        <w:t xml:space="preserve"> By September points 1 and 10 are becoming browner, while points 5 and 12 are the greenest. Point 1 where there were five potential yield limiting factors, which was the greatest number of </w:t>
      </w:r>
      <w:r w:rsidR="0030749C">
        <w:lastRenderedPageBreak/>
        <w:t>potential problems recorded in the field.</w:t>
      </w:r>
      <w:r w:rsidR="003820A5">
        <w:t xml:space="preserve"> Point 1 is also the numerically greatest decrease in the NVDI value (greenness) between the start and end of September.</w:t>
      </w:r>
      <w:r w:rsidR="0030749C">
        <w:t xml:space="preserve"> It is possible that drone images</w:t>
      </w:r>
      <w:r w:rsidR="003820A5">
        <w:t xml:space="preserve"> can identify problem areas after the season is over if viewed in the manner. This ability is only of limited use to a grower or consultant who wants to identify a problem while corrective action can still be taken. In the case of this field, no clear trend was apparent in June or July to identify which point would see the greatest decrease in NDVI as September progressed.  This wasn’t the case for other fields in the study, where collection points with many factors associated with yield limitations were present and the point had noticeably lower NDVI as of June. In these fields, the NDVI recovered to 1 as of July, but the same pattern of decreased NDVI returned in August and became more pronounced throughout September. In these cases, a drone </w:t>
      </w:r>
      <w:r w:rsidR="004E76A6">
        <w:t xml:space="preserve">flight in June may identify areas where the canopy will die prematurely in August with a NDVI value that is already low in June, but the level of greenness is not discernable to the human eye on the ground.  The fact that this June prescription would not have been accurate with field 10 indicates that this advice must be taken on an individual field basis based on the understanding the grower and consultant have of the situation. This interesting observation will absolutely be the subject of more study in the variability project. </w:t>
      </w:r>
    </w:p>
    <w:p w14:paraId="09EF1E61" w14:textId="77777777" w:rsidR="001146A6" w:rsidRDefault="001146A6" w:rsidP="0030749C">
      <w:pPr>
        <w:spacing w:after="0" w:line="240" w:lineRule="auto"/>
        <w:contextualSpacing/>
        <w:jc w:val="left"/>
      </w:pPr>
    </w:p>
    <w:p w14:paraId="70044371" w14:textId="2BD9BA1C" w:rsidR="00512232" w:rsidRDefault="00D94FCC" w:rsidP="00512232">
      <w:pPr>
        <w:spacing w:after="0" w:line="240" w:lineRule="auto"/>
        <w:contextualSpacing/>
        <w:jc w:val="center"/>
      </w:pPr>
      <w:r>
        <w:rPr>
          <w:noProof/>
          <w:lang w:eastAsia="en-CA"/>
        </w:rPr>
        <w:drawing>
          <wp:inline distT="0" distB="0" distL="0" distR="0" wp14:anchorId="5AC58821" wp14:editId="1697BB3D">
            <wp:extent cx="5534025" cy="3581400"/>
            <wp:effectExtent l="0" t="0" r="9525" b="0"/>
            <wp:docPr id="194" name="Chart 194">
              <a:extLst xmlns:a="http://schemas.openxmlformats.org/drawingml/2006/main">
                <a:ext uri="{FF2B5EF4-FFF2-40B4-BE49-F238E27FC236}">
                  <a16:creationId xmlns:a16="http://schemas.microsoft.com/office/drawing/2014/main" id="{8030A159-A692-4B74-8778-4EDBB4923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FFC309" w14:textId="2AB37ABF" w:rsidR="007D523B" w:rsidRDefault="001146A6" w:rsidP="002E1DC8">
      <w:pPr>
        <w:spacing w:line="240" w:lineRule="auto"/>
        <w:jc w:val="left"/>
      </w:pPr>
      <w:r>
        <w:lastRenderedPageBreak/>
        <w:t xml:space="preserve">Fig. 14 (above) shows the total yield (after rot and green tubers removed) by size category. Each color represents a specific tuber size profile. For example, yellow bars near the top indicate the 10-11.9 oz tuber size. The yield is measured in hundredweight per acre (Cwt/A) on the right side, and the harvest date was the first week in September. </w:t>
      </w:r>
    </w:p>
    <w:p w14:paraId="18B0274B" w14:textId="05A30E24" w:rsidR="007D523B" w:rsidRDefault="007D523B" w:rsidP="00541642">
      <w:pPr>
        <w:spacing w:after="0" w:line="240" w:lineRule="auto"/>
        <w:contextualSpacing/>
        <w:jc w:val="left"/>
      </w:pPr>
      <w:r>
        <w:t xml:space="preserve">The lowest yielding sampling point numerically was point 12. In Fig. </w:t>
      </w:r>
      <w:r w:rsidR="00860FCD">
        <w:t xml:space="preserve">12, this place in the field was noted as having compaction, low soil sulfur and nitrogen at mid bulking. In Fig. 13, this point didn’t have much of a numerical drop in NDVI value throughout September. It is possible that the underlying causes of this low yield didn’t kill the plant or enhance early die based on the drone results. In examining figure 14, it appears that the 3-6 oz and 6-10 oz are notably less than most other collection points. In the combined analysis for all processing fields, high soil sulfur at mid bulking was associated with yield limitation for 3-6 oz and 6-10 oz. It is quite possible that low soil sulfur also has a pronounced effect on these size categories based on observations from this field, although not tested by the analysis. </w:t>
      </w:r>
      <w:r w:rsidR="002E1DC8">
        <w:t>Soil nitrogen was also important negative yield impact in the 6-10 oz size category, although it was excess soil nitrogen at row closure associated with less 6-10 oz tubers. In this field, it appears that less soil nitrogen at bulking also contributed to lower yield. The exact effects of sulfur and nitrogen individually on yield are not able to be separated based on observation or association with the partial least squares regression employed for all processing fields.</w:t>
      </w:r>
    </w:p>
    <w:p w14:paraId="7316F6B0" w14:textId="5302BED0" w:rsidR="002E1DC8" w:rsidRDefault="002E1DC8" w:rsidP="00541642">
      <w:pPr>
        <w:spacing w:after="0" w:line="240" w:lineRule="auto"/>
        <w:contextualSpacing/>
        <w:jc w:val="left"/>
      </w:pPr>
    </w:p>
    <w:p w14:paraId="2B5F1B96" w14:textId="2665D692" w:rsidR="002E1DC8" w:rsidRPr="00D8701F" w:rsidRDefault="002E1DC8" w:rsidP="00541642">
      <w:pPr>
        <w:spacing w:after="0" w:line="240" w:lineRule="auto"/>
        <w:contextualSpacing/>
        <w:jc w:val="left"/>
        <w:sectPr w:rsidR="002E1DC8" w:rsidRPr="00D8701F" w:rsidSect="00D8701F">
          <w:pgSz w:w="15840" w:h="12240" w:orient="landscape"/>
          <w:pgMar w:top="1440" w:right="1440" w:bottom="1440" w:left="1440" w:header="708" w:footer="708" w:gutter="0"/>
          <w:cols w:space="708"/>
          <w:docGrid w:linePitch="360"/>
        </w:sectPr>
      </w:pPr>
      <w:r>
        <w:t xml:space="preserve">A final observation of note in field 10 is the high yielding sampling point was number seven, which was located in the south-central part of the field. This collection point had one of the largest yields with numerically greater 10-12 oz tubers and &gt;12 oz tubers. What is notable aside from yield is that this point was not the greenest point in the drone flights and was limited by soil nitrogen at mid bulking, compaction, and low organic matter. This point was not limited by sulfur. It is possible that a factor outside of the study was part of the final yield, but the combination of nutrient limitations is interesting in terms of studying the effect of sulfur availability on yield remediation as a practice that can be altered by grower practice to increase 10-12 oz yield. </w:t>
      </w:r>
    </w:p>
    <w:p w14:paraId="175E17C0" w14:textId="10F925CE" w:rsidR="00541642" w:rsidRPr="00541642" w:rsidRDefault="00D8701F" w:rsidP="00541642">
      <w:pPr>
        <w:pStyle w:val="Heading3"/>
        <w:rPr>
          <w:rFonts w:ascii="Times New Roman" w:hAnsi="Times New Roman" w:cs="Times New Roman"/>
          <w:color w:val="auto"/>
        </w:rPr>
      </w:pPr>
      <w:bookmarkStart w:id="34" w:name="_Toc3753485"/>
      <w:bookmarkStart w:id="35" w:name="_Hlk509299455"/>
      <w:bookmarkEnd w:id="31"/>
      <w:r w:rsidRPr="00D8701F">
        <w:rPr>
          <w:rFonts w:ascii="Times New Roman" w:hAnsi="Times New Roman" w:cs="Times New Roman"/>
          <w:color w:val="auto"/>
        </w:rPr>
        <w:lastRenderedPageBreak/>
        <w:t>Field 1</w:t>
      </w:r>
      <w:r>
        <w:rPr>
          <w:rFonts w:ascii="Times New Roman" w:hAnsi="Times New Roman" w:cs="Times New Roman"/>
          <w:color w:val="auto"/>
        </w:rPr>
        <w:t>1</w:t>
      </w:r>
      <w:r w:rsidR="00541642">
        <w:rPr>
          <w:rFonts w:ascii="Times New Roman" w:hAnsi="Times New Roman" w:cs="Times New Roman"/>
          <w:color w:val="auto"/>
        </w:rPr>
        <w:t>: Pictured below (Fig. 15) is a drone image identifying potential limiting factors to the whole field or specific points</w:t>
      </w:r>
      <w:bookmarkEnd w:id="34"/>
    </w:p>
    <w:p w14:paraId="3606E39D" w14:textId="0B830B65" w:rsidR="00541642" w:rsidRDefault="00541642" w:rsidP="00541642">
      <w:pPr>
        <w:jc w:val="center"/>
      </w:pPr>
      <w:r>
        <w:rPr>
          <w:noProof/>
          <w:lang w:eastAsia="en-CA"/>
        </w:rPr>
        <w:drawing>
          <wp:inline distT="0" distB="0" distL="0" distR="0" wp14:anchorId="0755D360" wp14:editId="15F2270F">
            <wp:extent cx="7143750" cy="551104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158675" cy="5522559"/>
                    </a:xfrm>
                    <a:prstGeom prst="rect">
                      <a:avLst/>
                    </a:prstGeom>
                  </pic:spPr>
                </pic:pic>
              </a:graphicData>
            </a:graphic>
          </wp:inline>
        </w:drawing>
      </w:r>
    </w:p>
    <w:p w14:paraId="6F9146D0" w14:textId="11A23057" w:rsidR="00541642" w:rsidRDefault="00541642" w:rsidP="00541642">
      <w:pPr>
        <w:spacing w:after="0" w:line="240" w:lineRule="auto"/>
        <w:contextualSpacing/>
        <w:jc w:val="left"/>
      </w:pPr>
      <w:r>
        <w:lastRenderedPageBreak/>
        <w:t xml:space="preserve">In addition to evaluating the impact of variables on yield of fresh and processing fields together, individual fields from 2017 were rated for nutrient, soil, disease, and plant health status. Drone imagery was used in conjunction with scouting, nutrient status as determined by </w:t>
      </w:r>
      <w:proofErr w:type="spellStart"/>
      <w:r>
        <w:t>Agvise</w:t>
      </w:r>
      <w:proofErr w:type="spellEnd"/>
      <w:r>
        <w:t xml:space="preserve"> recommendations, and yield to visualize variability at each sampling point and what trends were apparent in the overall yield. The point of this individual analysis is to demonstrate the usefulness of the Partial Least Square (PLS) analysis from all processing fields in identifying one or a few major yield-limiting factors from a larger list of potential problems listed for a specific site. This information begins the conversation with a local consultant and grower about priorities in remediating yield variability, and ultimately develop practices to remediate the situation. </w:t>
      </w:r>
    </w:p>
    <w:p w14:paraId="33568E60" w14:textId="77777777" w:rsidR="00541642" w:rsidRDefault="00541642" w:rsidP="00541642">
      <w:pPr>
        <w:spacing w:after="0" w:line="240" w:lineRule="auto"/>
        <w:contextualSpacing/>
        <w:jc w:val="left"/>
      </w:pPr>
    </w:p>
    <w:p w14:paraId="1AA0D99C" w14:textId="583D92C8" w:rsidR="00541642" w:rsidRDefault="00541642" w:rsidP="00541642">
      <w:pPr>
        <w:spacing w:after="0" w:line="240" w:lineRule="auto"/>
        <w:contextualSpacing/>
        <w:jc w:val="left"/>
      </w:pPr>
      <w:r>
        <w:t>Plot numbers in the drone images refer to the 15 sampling points in each field. The top of each image is north in each field, and the color scale refers to the NDVI values recorded by the drone. NDVI was recorded on a scale of 0-1, zero being red and refers to bare earth, 1 refers to green tissue, and varying shades of green to yellow indicate</w:t>
      </w:r>
      <w:r w:rsidRPr="000B3B05">
        <w:t xml:space="preserve"> </w:t>
      </w:r>
      <w:proofErr w:type="spellStart"/>
      <w:r w:rsidRPr="000B3B05">
        <w:t>senescenc</w:t>
      </w:r>
      <w:r>
        <w:t>ing</w:t>
      </w:r>
      <w:proofErr w:type="spellEnd"/>
      <w:r w:rsidRPr="000B3B05">
        <w:t xml:space="preserve"> </w:t>
      </w:r>
      <w:r>
        <w:t>plant matter. It is important to note that weed canopy color will be recorded as well as potato, although no significant weed pressure was recorded in the sampling points in field 1</w:t>
      </w:r>
      <w:r w:rsidR="00806AA8">
        <w:t>1</w:t>
      </w:r>
      <w:r>
        <w:t xml:space="preserve">. </w:t>
      </w:r>
    </w:p>
    <w:p w14:paraId="27C8FC42" w14:textId="77777777" w:rsidR="00541642" w:rsidRDefault="00541642" w:rsidP="00541642">
      <w:pPr>
        <w:spacing w:after="0" w:line="240" w:lineRule="auto"/>
        <w:contextualSpacing/>
        <w:jc w:val="left"/>
      </w:pPr>
    </w:p>
    <w:p w14:paraId="6482277F" w14:textId="597E4C80" w:rsidR="00541642" w:rsidRDefault="00541642" w:rsidP="00541642">
      <w:pPr>
        <w:spacing w:after="0" w:line="240" w:lineRule="auto"/>
        <w:contextualSpacing/>
        <w:jc w:val="left"/>
      </w:pPr>
      <w:r>
        <w:t>For each individual field, certain variables were identified as potential problems for the whole field or individual collection points that could contribute to variable yield.  Field 11 was observed to have compaction under the hill (beneath 30 cm/11.8 in from top of hill) with an excess of 300 PSI.  Compaction was not among the top ten most influential variables listed in the complete processing analysis, indicating that it could be a problem on an individual field basis, but not among the worse problems across all processing fields.</w:t>
      </w:r>
    </w:p>
    <w:p w14:paraId="703223D4" w14:textId="77777777" w:rsidR="00541642" w:rsidRDefault="00541642" w:rsidP="00541642">
      <w:pPr>
        <w:spacing w:after="0" w:line="240" w:lineRule="auto"/>
        <w:contextualSpacing/>
        <w:jc w:val="left"/>
      </w:pPr>
    </w:p>
    <w:p w14:paraId="4E955D0C" w14:textId="0FBF1229" w:rsidR="00541642" w:rsidRDefault="00541642" w:rsidP="00541642">
      <w:pPr>
        <w:spacing w:after="0" w:line="240" w:lineRule="auto"/>
        <w:contextualSpacing/>
        <w:jc w:val="left"/>
      </w:pPr>
      <w:r>
        <w:t xml:space="preserve">Very little Verticillium wilt was recorded in the field, </w:t>
      </w:r>
      <w:r w:rsidR="00F50181">
        <w:t>with the most disease observed on the south side of the field in points 1, 2, 7, and 8.</w:t>
      </w:r>
      <w:r>
        <w:t xml:space="preserve"> </w:t>
      </w:r>
      <w:r w:rsidRPr="004D4A71">
        <w:rPr>
          <w:i/>
        </w:rPr>
        <w:t>Verticillium</w:t>
      </w:r>
      <w:r>
        <w:t xml:space="preserve"> species counts exceeded 100 CFU /g in</w:t>
      </w:r>
      <w:r w:rsidR="00F50181">
        <w:t xml:space="preserve"> most</w:t>
      </w:r>
      <w:r>
        <w:t xml:space="preserve"> p</w:t>
      </w:r>
      <w:r w:rsidR="00F50181">
        <w:t>oints and &gt;300 in points</w:t>
      </w:r>
      <w:r>
        <w:t xml:space="preserve"> </w:t>
      </w:r>
      <w:r w:rsidR="00F50181">
        <w:t>1, 2, 7, and 10</w:t>
      </w:r>
      <w:r>
        <w:t xml:space="preserve">. It is generally accepted that 5-30 CFU/g of </w:t>
      </w:r>
      <w:r w:rsidRPr="004D4A71">
        <w:rPr>
          <w:i/>
        </w:rPr>
        <w:t xml:space="preserve">V. </w:t>
      </w:r>
      <w:proofErr w:type="spellStart"/>
      <w:r w:rsidRPr="004D4A71">
        <w:rPr>
          <w:i/>
        </w:rPr>
        <w:t>dahliae</w:t>
      </w:r>
      <w:proofErr w:type="spellEnd"/>
      <w:r>
        <w:t xml:space="preserve"> are necessary for infection. This plate count will encompass all Verticillium species, which doesn’t accurately rely the number of </w:t>
      </w:r>
      <w:r w:rsidRPr="004D4A71">
        <w:rPr>
          <w:i/>
        </w:rPr>
        <w:t xml:space="preserve">V. </w:t>
      </w:r>
      <w:proofErr w:type="spellStart"/>
      <w:r w:rsidRPr="004D4A71">
        <w:rPr>
          <w:i/>
        </w:rPr>
        <w:t>dahl</w:t>
      </w:r>
      <w:r w:rsidR="00B37DE6">
        <w:rPr>
          <w:i/>
        </w:rPr>
        <w:t>ia</w:t>
      </w:r>
      <w:r w:rsidRPr="004D4A71">
        <w:rPr>
          <w:i/>
        </w:rPr>
        <w:t>e</w:t>
      </w:r>
      <w:proofErr w:type="spellEnd"/>
      <w:r>
        <w:t xml:space="preserve"> CFU. Verticillium </w:t>
      </w:r>
      <w:r w:rsidR="00F50181">
        <w:t xml:space="preserve">wilt </w:t>
      </w:r>
      <w:r>
        <w:t>will need to be monitored in the field</w:t>
      </w:r>
      <w:r w:rsidR="00F50181">
        <w:t xml:space="preserve"> and it could be a factor in variable yield</w:t>
      </w:r>
      <w:r>
        <w:t xml:space="preserve">. The combined processing analysis indicated that the 10-12oz yield category is the size range most negatively impacted by high </w:t>
      </w:r>
      <w:proofErr w:type="spellStart"/>
      <w:r w:rsidRPr="004B7A92">
        <w:rPr>
          <w:i/>
        </w:rPr>
        <w:t>Vertcillium</w:t>
      </w:r>
      <w:proofErr w:type="spellEnd"/>
      <w:r w:rsidRPr="004B7A92">
        <w:rPr>
          <w:i/>
        </w:rPr>
        <w:t xml:space="preserve"> </w:t>
      </w:r>
      <w:r>
        <w:t xml:space="preserve">counts, as severely infected plants are killed or debilitated during late bulking when tubers are sizing in this range. Concern about any drops in 10-12 oz yield should consider the </w:t>
      </w:r>
      <w:r w:rsidRPr="008D3CFE">
        <w:rPr>
          <w:i/>
        </w:rPr>
        <w:t>Verticillium</w:t>
      </w:r>
      <w:r>
        <w:t xml:space="preserve"> counts in future years based on this information.  </w:t>
      </w:r>
    </w:p>
    <w:p w14:paraId="531F77E4" w14:textId="77777777" w:rsidR="00541642" w:rsidRDefault="00541642" w:rsidP="00541642">
      <w:pPr>
        <w:spacing w:after="0" w:line="240" w:lineRule="auto"/>
        <w:contextualSpacing/>
        <w:jc w:val="left"/>
      </w:pPr>
    </w:p>
    <w:p w14:paraId="2244AA78" w14:textId="65BF1B18" w:rsidR="0080421C" w:rsidRDefault="00541642" w:rsidP="00541642">
      <w:pPr>
        <w:spacing w:after="0" w:line="240" w:lineRule="auto"/>
        <w:contextualSpacing/>
        <w:jc w:val="left"/>
      </w:pPr>
      <w:r>
        <w:t xml:space="preserve">The main indicators of variable yield, among the variables recorded for the study, in this field are low soil nitrogen and sulfur </w:t>
      </w:r>
      <w:r w:rsidR="0080421C">
        <w:t>in petioles and soil throughout the production season</w:t>
      </w:r>
      <w:r>
        <w:t xml:space="preserve">. Low soil nitrogen was recorded across all collection points at </w:t>
      </w:r>
      <w:r w:rsidR="0080421C">
        <w:t xml:space="preserve">row closure and </w:t>
      </w:r>
      <w:r>
        <w:t xml:space="preserve">mid bulking, whereas low soil sulfur was a more sporadic problem with no obvious trend. Both sulfur and nitrogen were important nutrients involved in variable yield across all processing fields, </w:t>
      </w:r>
      <w:r w:rsidR="00F4232E">
        <w:t>and</w:t>
      </w:r>
      <w:r>
        <w:t xml:space="preserve"> lower yield was</w:t>
      </w:r>
      <w:r w:rsidR="00F4232E">
        <w:t xml:space="preserve"> associated with lower </w:t>
      </w:r>
      <w:r>
        <w:t>nitrogen or sulfur</w:t>
      </w:r>
      <w:r w:rsidR="00F2550A">
        <w:t>.</w:t>
      </w:r>
      <w:r>
        <w:t xml:space="preserve"> </w:t>
      </w:r>
      <w:r w:rsidR="00C33B7A">
        <w:t xml:space="preserve">In this </w:t>
      </w:r>
      <w:r w:rsidR="00C33B7A">
        <w:lastRenderedPageBreak/>
        <w:t xml:space="preserve">case, the deficiency of petiole nitrate stands out as one of the largest issues. Petiole nitrate was low at row closure, while soil nitrogen was depleted. Petiole nitrate moved into deficiency at mid bulking. </w:t>
      </w:r>
    </w:p>
    <w:p w14:paraId="74B2ED3D" w14:textId="77777777" w:rsidR="00C33B7A" w:rsidRDefault="00C33B7A" w:rsidP="00541642">
      <w:pPr>
        <w:spacing w:after="0" w:line="240" w:lineRule="auto"/>
        <w:contextualSpacing/>
        <w:jc w:val="left"/>
      </w:pPr>
    </w:p>
    <w:p w14:paraId="79473A32" w14:textId="4B7021D0" w:rsidR="00541642" w:rsidRDefault="00541642" w:rsidP="00541642">
      <w:pPr>
        <w:spacing w:after="0" w:line="240" w:lineRule="auto"/>
        <w:contextualSpacing/>
        <w:jc w:val="left"/>
      </w:pPr>
      <w:r>
        <w:t>Throughout the study, the lowest yielding points often had multiple potential limiting factors listed in the drone image like Fig. 12. Some of these limiting factors are inter-related, such as sand texture and nitrogen leaching. In the case of field 1</w:t>
      </w:r>
      <w:r w:rsidR="00C33B7A">
        <w:t>1</w:t>
      </w:r>
      <w:r>
        <w:t xml:space="preserve">, </w:t>
      </w:r>
      <w:r w:rsidR="00C33B7A">
        <w:t>some sampling points like plot 15 had ten potential yield-limiting factors</w:t>
      </w:r>
      <w:r>
        <w:t xml:space="preserve">. </w:t>
      </w:r>
      <w:r w:rsidRPr="008D3CFE">
        <w:rPr>
          <w:u w:val="single"/>
        </w:rPr>
        <w:t>It is extremely likely that the combined effects of multiple problems contribute to yield limitation greater when combined than each factor individually</w:t>
      </w:r>
      <w:r>
        <w:t xml:space="preserve">. </w:t>
      </w:r>
    </w:p>
    <w:p w14:paraId="238CEE9F" w14:textId="575AC934" w:rsidR="00C33B7A" w:rsidRDefault="00C33B7A" w:rsidP="00D8701F">
      <w:pPr>
        <w:pStyle w:val="Heading3"/>
        <w:rPr>
          <w:rFonts w:ascii="Times New Roman" w:hAnsi="Times New Roman" w:cs="Times New Roman"/>
          <w:color w:val="auto"/>
        </w:rPr>
      </w:pPr>
    </w:p>
    <w:p w14:paraId="50E5C4EE" w14:textId="49BA2BD8" w:rsidR="00212986" w:rsidRDefault="00212986" w:rsidP="00212986">
      <w:pPr>
        <w:jc w:val="center"/>
      </w:pPr>
      <w:r>
        <w:rPr>
          <w:noProof/>
          <w:lang w:eastAsia="en-CA"/>
        </w:rPr>
        <w:drawing>
          <wp:inline distT="0" distB="0" distL="0" distR="0" wp14:anchorId="486D23A4" wp14:editId="67BBF6C7">
            <wp:extent cx="6076950" cy="3914775"/>
            <wp:effectExtent l="0" t="0" r="0" b="9525"/>
            <wp:docPr id="203" name="Chart 203">
              <a:extLst xmlns:a="http://schemas.openxmlformats.org/drawingml/2006/main">
                <a:ext uri="{FF2B5EF4-FFF2-40B4-BE49-F238E27FC236}">
                  <a16:creationId xmlns:a16="http://schemas.microsoft.com/office/drawing/2014/main" id="{01677FD8-9338-476D-A954-FAC457E01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30D836" w14:textId="0A8F20B0" w:rsidR="00CA1993" w:rsidRDefault="00CA1993" w:rsidP="00CA1993">
      <w:pPr>
        <w:jc w:val="left"/>
      </w:pPr>
    </w:p>
    <w:p w14:paraId="5E30E012" w14:textId="61CE9E0E" w:rsidR="00BF0AE8" w:rsidRDefault="00CA1993" w:rsidP="00BF0AE8">
      <w:pPr>
        <w:spacing w:after="0" w:line="240" w:lineRule="auto"/>
        <w:contextualSpacing/>
        <w:jc w:val="left"/>
      </w:pPr>
      <w:r w:rsidRPr="00CA1993">
        <w:lastRenderedPageBreak/>
        <w:t>Fig 1</w:t>
      </w:r>
      <w:r>
        <w:t>6</w:t>
      </w:r>
      <w:r w:rsidRPr="00CA1993">
        <w:t>. (Above) is another method of viewing the drone image from three drone flights at once. Each line represents an individual flight, and each flight date is on the bottom. The 1-15 on the bottom (X-axis) refers to each of the 15 sampling points. The scale on the Y-axis on the left refers to the same 0-1 NDVI scale as in Fig. 1</w:t>
      </w:r>
      <w:r>
        <w:t>5</w:t>
      </w:r>
      <w:r w:rsidRPr="00CA1993">
        <w:t xml:space="preserve"> where zero is a dead plant and one is a perfectly green plant. The flights selected only show the beginning and end of the season. The scale is lower in June as some places have yet to close, and by July (not shown) the scale is at one across all points.  As the line moves across the collection points, some trends in the greener (higher NDVI) points are apparent as opposed to the browner (lower NDVI) points. In June (blue line), the lowest points are 2,</w:t>
      </w:r>
      <w:r>
        <w:t xml:space="preserve"> 5</w:t>
      </w:r>
      <w:r w:rsidRPr="00CA1993">
        <w:t>,</w:t>
      </w:r>
      <w:r>
        <w:t xml:space="preserve"> 7,</w:t>
      </w:r>
      <w:r w:rsidRPr="00CA1993">
        <w:t xml:space="preserve"> and 1</w:t>
      </w:r>
      <w:r>
        <w:t>5</w:t>
      </w:r>
      <w:r w:rsidRPr="00CA1993">
        <w:t xml:space="preserve">. Points </w:t>
      </w:r>
      <w:r>
        <w:t>3</w:t>
      </w:r>
      <w:r w:rsidRPr="00CA1993">
        <w:t xml:space="preserve"> and 10 were noticeably greener than most other points as of June. By September points </w:t>
      </w:r>
      <w:r>
        <w:t>2, 8-</w:t>
      </w:r>
      <w:r w:rsidRPr="00CA1993">
        <w:t>10</w:t>
      </w:r>
      <w:r>
        <w:t>, and 13</w:t>
      </w:r>
      <w:r w:rsidRPr="00CA1993">
        <w:t xml:space="preserve"> are becoming browner, while points </w:t>
      </w:r>
      <w:r>
        <w:t>3, 6,</w:t>
      </w:r>
      <w:r w:rsidRPr="00CA1993">
        <w:t xml:space="preserve"> and 12 are the greenest.</w:t>
      </w:r>
      <w:r w:rsidR="00BF0AE8">
        <w:t xml:space="preserve"> In the case of this field, no clear trend was apparent in June or July to identify which point would see the greatest decrease in NDVI as September progressed. Sampling points 2, 5, 7, 8, 12, and 13 had multiple yield-limiting factors observed throughout the production season in Fig. 15. These sampling points with many factors associated with yield limitations were present and the point had noticeably lower NDVI as of June. In these fields, the NDVI recovered to 1 as of July, but the same pattern of decreased NDVI returned in August and became more pronounced </w:t>
      </w:r>
      <w:r w:rsidR="00AA6DE1">
        <w:t>into</w:t>
      </w:r>
      <w:r w:rsidR="00BF0AE8">
        <w:t xml:space="preserve"> September. In these cases, a drone flight in June may identify areas where the canopy will die prematurely in August with a NDVI value that is already low in June, but the level of greenness is not </w:t>
      </w:r>
      <w:r w:rsidR="00AA6DE1">
        <w:t xml:space="preserve">necessarily </w:t>
      </w:r>
      <w:r w:rsidR="00BF0AE8">
        <w:t xml:space="preserve">discernable to the human eye on the ground. This interesting observation will absolutely be the subject of more study in the variability project. </w:t>
      </w:r>
    </w:p>
    <w:p w14:paraId="2FE5BCDB" w14:textId="4E925C39" w:rsidR="00CA1993" w:rsidRDefault="00CA1993" w:rsidP="00CA1993">
      <w:pPr>
        <w:jc w:val="left"/>
      </w:pPr>
    </w:p>
    <w:p w14:paraId="5FE8C814" w14:textId="00508B26" w:rsidR="00AA6DE1" w:rsidRDefault="00AA6DE1" w:rsidP="00CA1993">
      <w:pPr>
        <w:jc w:val="left"/>
      </w:pPr>
    </w:p>
    <w:p w14:paraId="2E101511" w14:textId="4CADA6A4" w:rsidR="00AA6DE1" w:rsidRDefault="00D94FCC" w:rsidP="00AA6DE1">
      <w:pPr>
        <w:jc w:val="center"/>
      </w:pPr>
      <w:r>
        <w:rPr>
          <w:noProof/>
          <w:lang w:eastAsia="en-CA"/>
        </w:rPr>
        <w:lastRenderedPageBreak/>
        <w:drawing>
          <wp:inline distT="0" distB="0" distL="0" distR="0" wp14:anchorId="3CDED1E5" wp14:editId="49327258">
            <wp:extent cx="5705475" cy="3495675"/>
            <wp:effectExtent l="0" t="0" r="9525" b="9525"/>
            <wp:docPr id="195" name="Chart 195">
              <a:extLst xmlns:a="http://schemas.openxmlformats.org/drawingml/2006/main">
                <a:ext uri="{FF2B5EF4-FFF2-40B4-BE49-F238E27FC236}">
                  <a16:creationId xmlns:a16="http://schemas.microsoft.com/office/drawing/2014/main" id="{DD699724-60F9-420C-8E1D-6FD2CC0110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0443C91" w14:textId="31231A44" w:rsidR="00AA6DE1" w:rsidRDefault="00AA6DE1" w:rsidP="00AA6DE1">
      <w:pPr>
        <w:spacing w:line="240" w:lineRule="auto"/>
        <w:jc w:val="left"/>
      </w:pPr>
      <w:r>
        <w:t>Fig. 1</w:t>
      </w:r>
      <w:r w:rsidR="00383F98">
        <w:t>7</w:t>
      </w:r>
      <w:r>
        <w:t xml:space="preserve"> (above) shows the total yield (after rot and green tubers removed) by size category. Each color represents a specific tuber size profile. For example, yellow bars near the top indicate the 10-11.9 oz tuber size. The yield is measured in hundredweight per acre (Cwt/A) on the right side, and the harvest date was the first week in September. </w:t>
      </w:r>
    </w:p>
    <w:p w14:paraId="57234CC0" w14:textId="6DA23203" w:rsidR="00AA6DE1" w:rsidRDefault="00AA6DE1" w:rsidP="00AA6DE1">
      <w:pPr>
        <w:jc w:val="left"/>
      </w:pPr>
    </w:p>
    <w:p w14:paraId="331432A5" w14:textId="277A51C5" w:rsidR="00AA6DE1" w:rsidRDefault="00AA6DE1" w:rsidP="00AA6DE1">
      <w:pPr>
        <w:jc w:val="left"/>
      </w:pPr>
      <w:r>
        <w:t xml:space="preserve">Despite the number of yield-limiting problems identified in previous sections, as well as the die down on drone images, it is not easy to numerically identify the lowest yielding sampling points in the field. The composition of 10-12 oz and &gt;12 oz fluctuates point to point. The combined analysis of all processing fields identified </w:t>
      </w:r>
      <w:r w:rsidRPr="00AA6DE1">
        <w:rPr>
          <w:i/>
        </w:rPr>
        <w:t xml:space="preserve">Verticillium </w:t>
      </w:r>
      <w:r>
        <w:t xml:space="preserve">as the number one negative yield association for 10-12 oz tubers. More plainly, as soil </w:t>
      </w:r>
      <w:r w:rsidRPr="00AA6DE1">
        <w:rPr>
          <w:i/>
        </w:rPr>
        <w:t>Verticillium</w:t>
      </w:r>
      <w:r>
        <w:t xml:space="preserve"> counts rise, the number of 10-12 oz tubers generally decreases.  Points 1, 2, 7, and 10 had the greatest </w:t>
      </w:r>
      <w:r w:rsidRPr="00AA6DE1">
        <w:rPr>
          <w:i/>
        </w:rPr>
        <w:t xml:space="preserve">Verticillium </w:t>
      </w:r>
      <w:r>
        <w:t>counts, and fewer 10-12 and &gt; 12 oz tubers.  Points 8 and 9 also had</w:t>
      </w:r>
      <w:r w:rsidRPr="00AA6DE1">
        <w:t xml:space="preserve"> </w:t>
      </w:r>
      <w:r>
        <w:t xml:space="preserve">fewer 10-12 and &gt; 12 oz tubers, indicating </w:t>
      </w:r>
      <w:r>
        <w:lastRenderedPageBreak/>
        <w:t xml:space="preserve">more than </w:t>
      </w:r>
      <w:r w:rsidRPr="00AA6DE1">
        <w:rPr>
          <w:i/>
        </w:rPr>
        <w:t xml:space="preserve">Verticillium </w:t>
      </w:r>
      <w:r>
        <w:t>needs to be considered. Points 8 and 9 also had low organic matter and soil moisture throughout the season, in addition to the nitrogen problems outlined earlier. These factors could contribute to the fewer 10-12 and &gt; 12 oz tubers.</w:t>
      </w:r>
    </w:p>
    <w:p w14:paraId="49963E54" w14:textId="02970C09" w:rsidR="00AA6DE1" w:rsidRPr="00212986" w:rsidRDefault="00AA6DE1" w:rsidP="00AA6DE1">
      <w:pPr>
        <w:jc w:val="left"/>
        <w:sectPr w:rsidR="00AA6DE1" w:rsidRPr="00212986" w:rsidSect="00D8701F">
          <w:pgSz w:w="15840" w:h="12240" w:orient="landscape"/>
          <w:pgMar w:top="1440" w:right="1440" w:bottom="1440" w:left="1440" w:header="708" w:footer="708" w:gutter="0"/>
          <w:cols w:space="708"/>
          <w:docGrid w:linePitch="360"/>
        </w:sectPr>
      </w:pPr>
      <w:r>
        <w:t xml:space="preserve">It is relatively easier to look at Fig. 14 and identify point 15 as the numerically greatest yield. It appears that there were many &gt; 12 oz tubers in this point in the far east of the field. </w:t>
      </w:r>
      <w:r w:rsidR="00D67EC4">
        <w:t xml:space="preserve"> The list of potential problems is also shorter at point 15, and only includes the nitrogen problems previously mentioned.  The combined analysis of all processing fields associates more &gt;12 oz yield with less soil nitrogen at row closure and more soil sulfur at row closure. The nitrogen problems at this point could have been of benefit in not providing excess nitrogen, and the availability of sulfur could have improved the &gt;12 oz yield in this point. However, field notes indicate the entire field was recently extended eastward. This sampling point is likely to have a different cropping history than the remainder of the field that was not included in this study that could contribute to the &gt;12 oz yield. </w:t>
      </w:r>
    </w:p>
    <w:p w14:paraId="509CC48B" w14:textId="6A133952" w:rsidR="00383F98" w:rsidRPr="00541642" w:rsidRDefault="00D8701F" w:rsidP="00383F98">
      <w:pPr>
        <w:pStyle w:val="Heading3"/>
        <w:rPr>
          <w:rFonts w:ascii="Times New Roman" w:hAnsi="Times New Roman" w:cs="Times New Roman"/>
          <w:color w:val="auto"/>
        </w:rPr>
      </w:pPr>
      <w:bookmarkStart w:id="36" w:name="_Toc3753486"/>
      <w:bookmarkEnd w:id="35"/>
      <w:r w:rsidRPr="00D8701F">
        <w:rPr>
          <w:rFonts w:ascii="Times New Roman" w:hAnsi="Times New Roman" w:cs="Times New Roman"/>
          <w:color w:val="auto"/>
        </w:rPr>
        <w:lastRenderedPageBreak/>
        <w:t>Field 1</w:t>
      </w:r>
      <w:r>
        <w:rPr>
          <w:rFonts w:ascii="Times New Roman" w:hAnsi="Times New Roman" w:cs="Times New Roman"/>
          <w:color w:val="auto"/>
        </w:rPr>
        <w:t>2</w:t>
      </w:r>
      <w:r w:rsidR="00383F98">
        <w:rPr>
          <w:rFonts w:ascii="Times New Roman" w:hAnsi="Times New Roman" w:cs="Times New Roman"/>
          <w:color w:val="auto"/>
        </w:rPr>
        <w:t xml:space="preserve"> Pictured below (Fig. 1</w:t>
      </w:r>
      <w:r w:rsidR="001B7AB8">
        <w:rPr>
          <w:rFonts w:ascii="Times New Roman" w:hAnsi="Times New Roman" w:cs="Times New Roman"/>
          <w:color w:val="auto"/>
        </w:rPr>
        <w:t>8</w:t>
      </w:r>
      <w:r w:rsidR="00383F98">
        <w:rPr>
          <w:rFonts w:ascii="Times New Roman" w:hAnsi="Times New Roman" w:cs="Times New Roman"/>
          <w:color w:val="auto"/>
        </w:rPr>
        <w:t>) is a drone image identifying potential limiting factors to the whole field or specific points</w:t>
      </w:r>
      <w:bookmarkEnd w:id="36"/>
    </w:p>
    <w:p w14:paraId="11AF6EC4" w14:textId="77777777" w:rsidR="000B6B50" w:rsidRDefault="000B6B50" w:rsidP="000B6B50">
      <w:pPr>
        <w:jc w:val="center"/>
      </w:pPr>
      <w:r>
        <w:rPr>
          <w:noProof/>
          <w:lang w:eastAsia="en-CA"/>
        </w:rPr>
        <w:drawing>
          <wp:inline distT="0" distB="0" distL="0" distR="0" wp14:anchorId="5FA6C2FD" wp14:editId="1B9340AD">
            <wp:extent cx="7344297" cy="56388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393543" cy="5676610"/>
                    </a:xfrm>
                    <a:prstGeom prst="rect">
                      <a:avLst/>
                    </a:prstGeom>
                  </pic:spPr>
                </pic:pic>
              </a:graphicData>
            </a:graphic>
          </wp:inline>
        </w:drawing>
      </w:r>
    </w:p>
    <w:p w14:paraId="12390CE1" w14:textId="77777777" w:rsidR="000B6B50" w:rsidRDefault="000B6B50" w:rsidP="000B6B50">
      <w:pPr>
        <w:spacing w:after="0" w:line="240" w:lineRule="auto"/>
        <w:contextualSpacing/>
        <w:jc w:val="left"/>
      </w:pPr>
      <w:r>
        <w:lastRenderedPageBreak/>
        <w:t xml:space="preserve">In addition to evaluating the impact of variables on yield of fresh and processing fields together, individual fields from 2017 were rated for nutrient, soil, disease, and plant health status. Drone imagery was used in conjunction with scouting, nutrient status as determined by </w:t>
      </w:r>
      <w:proofErr w:type="spellStart"/>
      <w:r>
        <w:t>Agvise</w:t>
      </w:r>
      <w:proofErr w:type="spellEnd"/>
      <w:r>
        <w:t xml:space="preserve"> recommendations, and yield to visualize variability at each sampling point and what trends were apparent in the overall yield. The point of this individual analysis is to demonstrate the usefulness of the Partial Least Square (PLS) analysis from all processing fields in identifying one or a few major yield-limiting factors from a larger list of potential problems listed for a specific site. This information begins the conversation with a local consultant and grower about priorities in remediating yield variability, and ultimately develop practices to remediate the situation. </w:t>
      </w:r>
    </w:p>
    <w:p w14:paraId="31AFC5A4" w14:textId="77777777" w:rsidR="000B6B50" w:rsidRDefault="000B6B50" w:rsidP="000B6B50">
      <w:pPr>
        <w:spacing w:after="0" w:line="240" w:lineRule="auto"/>
        <w:contextualSpacing/>
        <w:jc w:val="left"/>
      </w:pPr>
    </w:p>
    <w:p w14:paraId="3F3DFD5E" w14:textId="77777777" w:rsidR="000B6B50" w:rsidRDefault="000B6B50" w:rsidP="000B6B50">
      <w:pPr>
        <w:spacing w:after="0" w:line="240" w:lineRule="auto"/>
        <w:contextualSpacing/>
        <w:jc w:val="left"/>
      </w:pPr>
      <w:r>
        <w:t>Plot numbers in the drone images refer to the 15 sampling points in each field. The top of each image is north in each field, and the color scale refers to the NDVI values recorded by the drone. NDVI was recorded on a scale of 0-1, zero being red and refers to bare earth, 1 refers to green tissue, and varying shades of green to yellow indicate</w:t>
      </w:r>
      <w:r w:rsidRPr="000B3B05">
        <w:t xml:space="preserve"> </w:t>
      </w:r>
      <w:proofErr w:type="spellStart"/>
      <w:r w:rsidRPr="000B3B05">
        <w:t>senescenc</w:t>
      </w:r>
      <w:r>
        <w:t>ing</w:t>
      </w:r>
      <w:proofErr w:type="spellEnd"/>
      <w:r w:rsidRPr="000B3B05">
        <w:t xml:space="preserve"> </w:t>
      </w:r>
      <w:r>
        <w:t xml:space="preserve">plant matter. It is important to note that weed canopy color will be recorded as well as potato, and all points in the northern half of the field were noted to have eastern black nightshade. </w:t>
      </w:r>
    </w:p>
    <w:p w14:paraId="482DE25A" w14:textId="77777777" w:rsidR="000B6B50" w:rsidRDefault="000B6B50" w:rsidP="000B6B50">
      <w:pPr>
        <w:spacing w:after="0" w:line="240" w:lineRule="auto"/>
        <w:contextualSpacing/>
        <w:jc w:val="left"/>
      </w:pPr>
    </w:p>
    <w:p w14:paraId="2351836B" w14:textId="77777777" w:rsidR="000B6B50" w:rsidRDefault="000B6B50" w:rsidP="000B6B50">
      <w:pPr>
        <w:spacing w:after="0" w:line="240" w:lineRule="auto"/>
        <w:contextualSpacing/>
        <w:jc w:val="left"/>
      </w:pPr>
      <w:r>
        <w:t>For each individual field, certain variables were identified as potential problems for the whole field or individual collection points that could contribute to variable yield.  Field 12 was observed to have compaction under the hill (beneath 30 cm/11.8 in from top of hill) with an excess of 300 PSI.  Compaction was not among the top ten most influential variables listed in the complete processing analysis, indicating that it could be a problem on an individual field basis, but not among the worse problems across all processing fields.</w:t>
      </w:r>
    </w:p>
    <w:p w14:paraId="092B68DB" w14:textId="77777777" w:rsidR="000B6B50" w:rsidRDefault="000B6B50" w:rsidP="000B6B50">
      <w:pPr>
        <w:spacing w:after="0" w:line="240" w:lineRule="auto"/>
        <w:contextualSpacing/>
        <w:jc w:val="left"/>
      </w:pPr>
    </w:p>
    <w:p w14:paraId="616249E3" w14:textId="77777777" w:rsidR="000B6B50" w:rsidRDefault="000B6B50" w:rsidP="000B6B50">
      <w:pPr>
        <w:spacing w:after="0" w:line="240" w:lineRule="auto"/>
        <w:contextualSpacing/>
        <w:jc w:val="left"/>
      </w:pPr>
      <w:r>
        <w:t xml:space="preserve">Very little Verticillium wilt was recorded in the field, with the most disease observed on the south side of the field in point 8. </w:t>
      </w:r>
      <w:r w:rsidRPr="004D4A71">
        <w:rPr>
          <w:i/>
        </w:rPr>
        <w:t>Verticillium</w:t>
      </w:r>
      <w:r>
        <w:t xml:space="preserve"> species counts exceeded 100 CFU /g in plot 8. Wilt was only observed in plot 12, which had a low (28 CFU) count. It is generally accepted that 5-30 CFU/g of </w:t>
      </w:r>
      <w:r w:rsidRPr="004D4A71">
        <w:rPr>
          <w:i/>
        </w:rPr>
        <w:t xml:space="preserve">V. </w:t>
      </w:r>
      <w:proofErr w:type="spellStart"/>
      <w:r w:rsidRPr="004D4A71">
        <w:rPr>
          <w:i/>
        </w:rPr>
        <w:t>dahliae</w:t>
      </w:r>
      <w:proofErr w:type="spellEnd"/>
      <w:r>
        <w:t xml:space="preserve"> are necessary for infection. This plate count will encompass all Verticillium species, which doesn’t accurately rely the number of </w:t>
      </w:r>
      <w:r w:rsidRPr="004D4A71">
        <w:rPr>
          <w:i/>
        </w:rPr>
        <w:t xml:space="preserve">V. </w:t>
      </w:r>
      <w:proofErr w:type="spellStart"/>
      <w:r w:rsidRPr="004D4A71">
        <w:rPr>
          <w:i/>
        </w:rPr>
        <w:t>dahl</w:t>
      </w:r>
      <w:r>
        <w:rPr>
          <w:i/>
        </w:rPr>
        <w:t>ia</w:t>
      </w:r>
      <w:r w:rsidRPr="004D4A71">
        <w:rPr>
          <w:i/>
        </w:rPr>
        <w:t>e</w:t>
      </w:r>
      <w:proofErr w:type="spellEnd"/>
      <w:r>
        <w:t xml:space="preserve"> CFU. Verticillium wilt will need to be monitored in the field and it could be a factor in variable yield. The combined processing analysis indicated that the 10-12 oz yield category is the size range most negatively impacted by high </w:t>
      </w:r>
      <w:r w:rsidRPr="004B7A92">
        <w:rPr>
          <w:i/>
        </w:rPr>
        <w:t>Vert</w:t>
      </w:r>
      <w:r>
        <w:rPr>
          <w:i/>
        </w:rPr>
        <w:t>i</w:t>
      </w:r>
      <w:r w:rsidRPr="004B7A92">
        <w:rPr>
          <w:i/>
        </w:rPr>
        <w:t xml:space="preserve">cillium </w:t>
      </w:r>
      <w:r>
        <w:t xml:space="preserve">counts, as severely infected plants are killed or debilitated during late bulking when tubers are sizing in this range. Concern about any drops in 10-12 oz yield should consider the </w:t>
      </w:r>
      <w:r w:rsidRPr="008D3CFE">
        <w:rPr>
          <w:i/>
        </w:rPr>
        <w:t>Verticillium</w:t>
      </w:r>
      <w:r>
        <w:t xml:space="preserve"> counts in future years based on this information. Eastern black nightshade was noted as a problem in most collection points on the north side of the field. There is a known interaction with </w:t>
      </w:r>
      <w:r w:rsidRPr="00022220">
        <w:rPr>
          <w:i/>
        </w:rPr>
        <w:t>Verticillium</w:t>
      </w:r>
      <w:r>
        <w:t xml:space="preserve"> and nightshade where nightshade is not only a host, but also trains the </w:t>
      </w:r>
      <w:r w:rsidRPr="00022220">
        <w:rPr>
          <w:i/>
        </w:rPr>
        <w:t>Verticillium</w:t>
      </w:r>
      <w:r>
        <w:t xml:space="preserve"> to be aggressive on potato. As the </w:t>
      </w:r>
      <w:r w:rsidRPr="00022220">
        <w:rPr>
          <w:i/>
        </w:rPr>
        <w:t>Verticillium</w:t>
      </w:r>
      <w:r>
        <w:t xml:space="preserve"> becomes aggressive to potato, lower counts are necessary to induce higher levels of disease. Nightshade control then becomes another factor to keep in mind for this specific field but will be overlooked by the total analysis of combined processing fields because nightshade wasn’t present in all fields. </w:t>
      </w:r>
    </w:p>
    <w:p w14:paraId="12B96960" w14:textId="77777777" w:rsidR="000B6B50" w:rsidRDefault="000B6B50" w:rsidP="000B6B50">
      <w:pPr>
        <w:spacing w:after="0" w:line="240" w:lineRule="auto"/>
        <w:contextualSpacing/>
        <w:jc w:val="left"/>
      </w:pPr>
    </w:p>
    <w:p w14:paraId="6E0C4E88" w14:textId="77777777" w:rsidR="000B6B50" w:rsidRDefault="000B6B50" w:rsidP="000B6B50">
      <w:pPr>
        <w:spacing w:after="0" w:line="240" w:lineRule="auto"/>
        <w:contextualSpacing/>
        <w:jc w:val="left"/>
      </w:pPr>
      <w:r>
        <w:lastRenderedPageBreak/>
        <w:t xml:space="preserve">The main indicators of variable yield, among the variables recorded for the study, in this field are low soil nitrogen and sulfur in petioles and soil at row closure and mid bulking. Both sulfur and nitrogen were important nutrients involved in variable yield across all processing fields, and lower yield was associated with lower nitrogen or sulfur. </w:t>
      </w:r>
    </w:p>
    <w:p w14:paraId="692D9C42" w14:textId="77777777" w:rsidR="000B6B50" w:rsidRDefault="000B6B50" w:rsidP="000B6B50">
      <w:pPr>
        <w:spacing w:after="0" w:line="240" w:lineRule="auto"/>
        <w:contextualSpacing/>
        <w:jc w:val="left"/>
      </w:pPr>
    </w:p>
    <w:p w14:paraId="15D07CB3" w14:textId="77777777" w:rsidR="000B6B50" w:rsidRDefault="000B6B50" w:rsidP="000B6B50">
      <w:pPr>
        <w:spacing w:after="0" w:line="240" w:lineRule="auto"/>
        <w:contextualSpacing/>
        <w:jc w:val="left"/>
      </w:pPr>
      <w:r>
        <w:t xml:space="preserve">Throughout the study, the lowest yielding points often had multiple potential limiting factors listed in the drone image. Some of these limiting factors are inter-related, such as sand texture and nitrogen leaching. In the case of field 12, some sampling points like plot 14 had ten potential yield-limiting factors. </w:t>
      </w:r>
      <w:r w:rsidRPr="008D3CFE">
        <w:rPr>
          <w:u w:val="single"/>
        </w:rPr>
        <w:t>It is extremely likely that the combined effects of multiple problems contribute to yield limitation greater when combined than each factor individually</w:t>
      </w:r>
      <w:r>
        <w:t xml:space="preserve">. </w:t>
      </w:r>
    </w:p>
    <w:p w14:paraId="7A4CA801" w14:textId="77777777" w:rsidR="000B6B50" w:rsidRDefault="000B6B50" w:rsidP="000B6B50">
      <w:pPr>
        <w:spacing w:after="0" w:line="240" w:lineRule="auto"/>
        <w:contextualSpacing/>
        <w:jc w:val="left"/>
      </w:pPr>
    </w:p>
    <w:p w14:paraId="69D62B6B" w14:textId="77777777" w:rsidR="000B6B50" w:rsidRDefault="000B6B50" w:rsidP="000B6B50">
      <w:pPr>
        <w:spacing w:after="0" w:line="240" w:lineRule="auto"/>
        <w:contextualSpacing/>
        <w:jc w:val="center"/>
      </w:pPr>
      <w:r>
        <w:rPr>
          <w:noProof/>
          <w:lang w:eastAsia="en-CA"/>
        </w:rPr>
        <w:drawing>
          <wp:inline distT="0" distB="0" distL="0" distR="0" wp14:anchorId="7B24DB60" wp14:editId="5000EA5C">
            <wp:extent cx="4572000" cy="2743200"/>
            <wp:effectExtent l="0" t="0" r="0" b="0"/>
            <wp:docPr id="19" name="Chart 19">
              <a:extLst xmlns:a="http://schemas.openxmlformats.org/drawingml/2006/main">
                <a:ext uri="{FF2B5EF4-FFF2-40B4-BE49-F238E27FC236}">
                  <a16:creationId xmlns:a16="http://schemas.microsoft.com/office/drawing/2014/main" id="{3744FA18-80A9-4CED-805A-1612FF87E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84C87DA" w14:textId="77777777" w:rsidR="000B6B50" w:rsidRDefault="000B6B50" w:rsidP="000B6B50">
      <w:pPr>
        <w:pStyle w:val="Heading3"/>
        <w:rPr>
          <w:rFonts w:ascii="Times New Roman" w:hAnsi="Times New Roman" w:cs="Times New Roman"/>
          <w:color w:val="auto"/>
        </w:rPr>
      </w:pPr>
    </w:p>
    <w:p w14:paraId="0B04AA30" w14:textId="77777777" w:rsidR="000B6B50" w:rsidRPr="001B7AB8" w:rsidRDefault="000B6B50" w:rsidP="000B6B50">
      <w:r w:rsidRPr="00CA1993">
        <w:t>Fig 1</w:t>
      </w:r>
      <w:r>
        <w:t>9</w:t>
      </w:r>
      <w:r w:rsidRPr="00CA1993">
        <w:t>. (Above) is another method of viewing the drone image from three drone flights at once. Each line represents an individual flight, and each flight date is on the bottom. The 1-15 on the bottom (X-axis) refers to each of the 15 sampling points. The scale on the Y-axis on the left refers to the same 0-1 NDVI scale as in Fig. 1</w:t>
      </w:r>
      <w:r>
        <w:t>5</w:t>
      </w:r>
      <w:r w:rsidRPr="00CA1993">
        <w:t xml:space="preserve"> where zero is a dead plant and one is a perfectly green plant. The flights selected only show the beginning and end of the season. As the line moves across the collection points, some trends in the greener (higher NDVI) points are apparent as opposed to the browner (lower NDVI) points.</w:t>
      </w:r>
      <w:r>
        <w:t xml:space="preserve"> In some fields in 2017, the line between </w:t>
      </w:r>
      <w:r>
        <w:lastRenderedPageBreak/>
        <w:t>collection points was similar in June as it was in September, indicating we can see the weaker sampling points via drone flight months before early die sets in. Your field is a counter example where the lowest (less green) sampling point in June (plot 2) was not the lowest point in September. Additionally, plot 14 had numerous yield-limiting factors associated with it and yet was one of the greenest points. More research would be necessary to develop the June drone image as a predictive tool for early die.</w:t>
      </w:r>
    </w:p>
    <w:p w14:paraId="4D01ADCE" w14:textId="77777777" w:rsidR="000B6B50" w:rsidRDefault="000B6B50" w:rsidP="000B6B50"/>
    <w:p w14:paraId="403F6A8B" w14:textId="07F469A3" w:rsidR="000B6B50" w:rsidRDefault="00D94FCC" w:rsidP="00D94FCC">
      <w:pPr>
        <w:jc w:val="center"/>
      </w:pPr>
      <w:r>
        <w:rPr>
          <w:noProof/>
          <w:lang w:eastAsia="en-CA"/>
        </w:rPr>
        <w:drawing>
          <wp:inline distT="0" distB="0" distL="0" distR="0" wp14:anchorId="1603AC98" wp14:editId="26010250">
            <wp:extent cx="4572000" cy="2743200"/>
            <wp:effectExtent l="0" t="0" r="0" b="0"/>
            <wp:docPr id="30" name="Chart 30">
              <a:extLst xmlns:a="http://schemas.openxmlformats.org/drawingml/2006/main">
                <a:ext uri="{FF2B5EF4-FFF2-40B4-BE49-F238E27FC236}">
                  <a16:creationId xmlns:a16="http://schemas.microsoft.com/office/drawing/2014/main" id="{426F0EC6-86AB-4BB4-A9EB-DBBC57B15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BE720D3" w14:textId="71FCBD3B" w:rsidR="000B6B50" w:rsidRDefault="000B6B50" w:rsidP="000B6B50">
      <w:pPr>
        <w:spacing w:line="240" w:lineRule="auto"/>
        <w:jc w:val="left"/>
      </w:pPr>
      <w:r>
        <w:t xml:space="preserve">Fig. 20 (above) shows the total yield (after rot and green tubers removed) by size category. Each color represents a specific tuber size profile. For example, yellow bars near the top indicate the 10-11.9 oz tuber size. The yield is measured in hundredweight per acre (Cwt/A) on the right side, and the harvest date was the first week in September. </w:t>
      </w:r>
    </w:p>
    <w:p w14:paraId="4CE31FAF" w14:textId="77777777" w:rsidR="000B6B50" w:rsidRDefault="000B6B50" w:rsidP="000B6B50">
      <w:pPr>
        <w:jc w:val="left"/>
      </w:pPr>
    </w:p>
    <w:p w14:paraId="16373988" w14:textId="18750260" w:rsidR="000B6B50" w:rsidRDefault="000B6B50" w:rsidP="000B6B50">
      <w:pPr>
        <w:jc w:val="left"/>
      </w:pPr>
      <w:r>
        <w:t>Despite the number of yield-limiting problems identified in previous sections, as well as the die down on drone images, it is not easy to numerically identify the lowest yielding sampling points in the field.</w:t>
      </w:r>
      <w:r w:rsidR="00BE2C89">
        <w:t xml:space="preserve"> Without statistics, it appears that point 14 is has the lowest </w:t>
      </w:r>
      <w:r w:rsidR="00BE2C89">
        <w:lastRenderedPageBreak/>
        <w:t>total yield and all size categories are less than the remaining points. Plot 14 had six possible yield-limiting factors identified though soil and petiole samples for the project. Plot 1</w:t>
      </w:r>
      <w:r w:rsidR="00CD1019">
        <w:t>4</w:t>
      </w:r>
      <w:r w:rsidR="00BE2C89">
        <w:t xml:space="preserve"> also had many Eastern Black Nigh</w:t>
      </w:r>
      <w:r w:rsidR="00CD1019">
        <w:t>t</w:t>
      </w:r>
      <w:r w:rsidR="00BE2C89">
        <w:t xml:space="preserve">shade plants </w:t>
      </w:r>
      <w:r w:rsidR="00CD1019">
        <w:t>that could reduce yield.</w:t>
      </w:r>
      <w:r>
        <w:t xml:space="preserve"> </w:t>
      </w:r>
      <w:r w:rsidR="00CD1019">
        <w:t xml:space="preserve">The highest yielding points (numerically) were sites 10 and 13, which had few to no potential yield-limiting factors identified. </w:t>
      </w:r>
    </w:p>
    <w:p w14:paraId="3D9C8EEB" w14:textId="64DE269F" w:rsidR="00D8701F" w:rsidRDefault="00D8701F" w:rsidP="00BA0A8D">
      <w:pPr>
        <w:pStyle w:val="Heading3"/>
        <w:rPr>
          <w:rFonts w:ascii="Times New Roman" w:hAnsi="Times New Roman" w:cs="Times New Roman"/>
          <w:color w:val="auto"/>
        </w:rPr>
      </w:pPr>
      <w:bookmarkStart w:id="37" w:name="_Toc3753487"/>
      <w:bookmarkStart w:id="38" w:name="_Hlk509924537"/>
      <w:r w:rsidRPr="00D8701F">
        <w:rPr>
          <w:rFonts w:ascii="Times New Roman" w:hAnsi="Times New Roman" w:cs="Times New Roman"/>
          <w:color w:val="auto"/>
        </w:rPr>
        <w:lastRenderedPageBreak/>
        <w:t>Field 1</w:t>
      </w:r>
      <w:r>
        <w:rPr>
          <w:rFonts w:ascii="Times New Roman" w:hAnsi="Times New Roman" w:cs="Times New Roman"/>
          <w:color w:val="auto"/>
        </w:rPr>
        <w:t>3</w:t>
      </w:r>
      <w:r w:rsidR="00BA0A8D">
        <w:rPr>
          <w:rFonts w:ascii="Times New Roman" w:hAnsi="Times New Roman" w:cs="Times New Roman"/>
          <w:color w:val="auto"/>
        </w:rPr>
        <w:t xml:space="preserve"> Pictured below (Fig. 21) is a drone image identifying potential limiting factors to the whole field or specific points</w:t>
      </w:r>
      <w:bookmarkEnd w:id="37"/>
    </w:p>
    <w:p w14:paraId="397CA15E" w14:textId="7E508460" w:rsidR="00BA0A8D" w:rsidRDefault="00BA0A8D" w:rsidP="00BA0A8D">
      <w:pPr>
        <w:jc w:val="center"/>
      </w:pPr>
      <w:r>
        <w:rPr>
          <w:noProof/>
          <w:lang w:eastAsia="en-CA"/>
        </w:rPr>
        <w:drawing>
          <wp:inline distT="0" distB="0" distL="0" distR="0" wp14:anchorId="7B731D49" wp14:editId="283E2ADF">
            <wp:extent cx="6954962" cy="5353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960125" cy="5357024"/>
                    </a:xfrm>
                    <a:prstGeom prst="rect">
                      <a:avLst/>
                    </a:prstGeom>
                  </pic:spPr>
                </pic:pic>
              </a:graphicData>
            </a:graphic>
          </wp:inline>
        </w:drawing>
      </w:r>
    </w:p>
    <w:p w14:paraId="71F35C52" w14:textId="2911B58B" w:rsidR="00BA0A8D" w:rsidRDefault="00BA0A8D" w:rsidP="00BA0A8D">
      <w:pPr>
        <w:jc w:val="center"/>
      </w:pPr>
    </w:p>
    <w:p w14:paraId="5289C9B9" w14:textId="77777777" w:rsidR="00BA0A8D" w:rsidRDefault="00BA0A8D" w:rsidP="00BA0A8D">
      <w:pPr>
        <w:spacing w:after="0" w:line="240" w:lineRule="auto"/>
        <w:contextualSpacing/>
        <w:jc w:val="left"/>
      </w:pPr>
      <w:r>
        <w:t xml:space="preserve">In addition to evaluating the impact of variables on yield of fresh and processing fields together, individual fields from 2017 were rated for nutrient, soil, disease, and plant health status. Drone imagery was used in conjunction with scouting, nutrient status as determined by </w:t>
      </w:r>
      <w:proofErr w:type="spellStart"/>
      <w:r>
        <w:t>Agvise</w:t>
      </w:r>
      <w:proofErr w:type="spellEnd"/>
      <w:r>
        <w:t xml:space="preserve"> recommendations, and yield to visualize variability at each sampling point and what trends were apparent in the overall yield. The point of this individual analysis is to demonstrate the usefulness of the Partial Least Square (PLS) analysis from all processing fields in identifying one or a few major yield-limiting factors from a larger list of potential problems listed for a specific site. This information begins the conversation with a local consultant and grower about priorities in remediating yield variability, and ultimately develop practices to remediate the situation. </w:t>
      </w:r>
    </w:p>
    <w:p w14:paraId="0B0CAAEE" w14:textId="77777777" w:rsidR="00BA0A8D" w:rsidRDefault="00BA0A8D" w:rsidP="00BA0A8D">
      <w:pPr>
        <w:spacing w:after="0" w:line="240" w:lineRule="auto"/>
        <w:contextualSpacing/>
        <w:jc w:val="left"/>
      </w:pPr>
    </w:p>
    <w:p w14:paraId="00063572" w14:textId="77777777" w:rsidR="00BA0A8D" w:rsidRDefault="00BA0A8D" w:rsidP="00BA0A8D">
      <w:pPr>
        <w:spacing w:after="0" w:line="240" w:lineRule="auto"/>
        <w:contextualSpacing/>
        <w:jc w:val="left"/>
      </w:pPr>
      <w:r>
        <w:t>Plot numbers in the drone images refer to the 15 sampling points in each field. The top of each image is north in each field, and the color scale refers to the NDVI values recorded by the drone. NDVI was recorded on a scale of 0-1, zero being red and refers to bare earth, 1 refers to green tissue, and varying shades of green to yellow indicate</w:t>
      </w:r>
      <w:r w:rsidRPr="000B3B05">
        <w:t xml:space="preserve"> </w:t>
      </w:r>
      <w:proofErr w:type="spellStart"/>
      <w:r w:rsidRPr="000B3B05">
        <w:t>senescenc</w:t>
      </w:r>
      <w:r>
        <w:t>ing</w:t>
      </w:r>
      <w:proofErr w:type="spellEnd"/>
      <w:r w:rsidRPr="000B3B05">
        <w:t xml:space="preserve"> </w:t>
      </w:r>
      <w:r>
        <w:t xml:space="preserve">plant matter. It is important to note that weed canopy color will be recorded as well as potato, and all points in the northern half of the field were noted to have eastern black nightshade. </w:t>
      </w:r>
    </w:p>
    <w:p w14:paraId="093D06BF" w14:textId="77777777" w:rsidR="00BA0A8D" w:rsidRDefault="00BA0A8D" w:rsidP="00BA0A8D">
      <w:pPr>
        <w:spacing w:after="0" w:line="240" w:lineRule="auto"/>
        <w:contextualSpacing/>
        <w:jc w:val="left"/>
      </w:pPr>
    </w:p>
    <w:p w14:paraId="028B44F9" w14:textId="4C59BBCF" w:rsidR="00BA0A8D" w:rsidRDefault="00BA0A8D" w:rsidP="00BA0A8D">
      <w:pPr>
        <w:spacing w:after="0" w:line="240" w:lineRule="auto"/>
        <w:contextualSpacing/>
        <w:jc w:val="left"/>
      </w:pPr>
      <w:r>
        <w:t>For each individual field, certain variables were identified as potential problems for the whole field or individual collection points that could contribute to variable yield.  Field 1</w:t>
      </w:r>
      <w:r w:rsidR="00CE2E4E">
        <w:t>3</w:t>
      </w:r>
      <w:r>
        <w:t xml:space="preserve"> </w:t>
      </w:r>
      <w:r w:rsidR="00CE2E4E">
        <w:t xml:space="preserve">was </w:t>
      </w:r>
      <w:r w:rsidR="00491F3C">
        <w:t xml:space="preserve">generally sandy loam, but only two points of 2 and 13 had sand texture. </w:t>
      </w:r>
      <w:r w:rsidR="00037FC3">
        <w:t xml:space="preserve">Sand points were generally the driest points in the field. </w:t>
      </w:r>
      <w:r w:rsidR="00491F3C">
        <w:t>L</w:t>
      </w:r>
      <w:r>
        <w:t xml:space="preserve">ittle </w:t>
      </w:r>
      <w:r w:rsidRPr="00037FC3">
        <w:rPr>
          <w:i/>
        </w:rPr>
        <w:t>Verticillium</w:t>
      </w:r>
      <w:r w:rsidR="00CE2E4E" w:rsidRPr="00037FC3">
        <w:rPr>
          <w:i/>
        </w:rPr>
        <w:t xml:space="preserve"> </w:t>
      </w:r>
      <w:r w:rsidR="00CE2E4E">
        <w:t>and few points of compaction</w:t>
      </w:r>
      <w:r w:rsidR="00491F3C">
        <w:t xml:space="preserve"> were observed</w:t>
      </w:r>
      <w:r w:rsidR="00CE2E4E">
        <w:t xml:space="preserve">, which is unusual for this experiment. </w:t>
      </w:r>
      <w:r w:rsidR="00037FC3">
        <w:t xml:space="preserve">Chlorosis unlikely to be Verticillium wilt as most points were under 30 CFU/g, which is theoretically capable of causing disease but not often observed in the field. </w:t>
      </w:r>
    </w:p>
    <w:p w14:paraId="33E1AAE5" w14:textId="77777777" w:rsidR="00BA0A8D" w:rsidRDefault="00BA0A8D" w:rsidP="00BA0A8D">
      <w:pPr>
        <w:spacing w:after="0" w:line="240" w:lineRule="auto"/>
        <w:contextualSpacing/>
        <w:jc w:val="left"/>
      </w:pPr>
    </w:p>
    <w:p w14:paraId="7365F400" w14:textId="6E058856" w:rsidR="00BA0A8D" w:rsidRDefault="00BA0A8D" w:rsidP="00BA0A8D">
      <w:pPr>
        <w:spacing w:after="0" w:line="240" w:lineRule="auto"/>
        <w:contextualSpacing/>
        <w:jc w:val="left"/>
      </w:pPr>
      <w:r>
        <w:t xml:space="preserve">The main indicators of variable yield, among the variables recorded for the study, in this field are low soil nitrogen and sulfur in petioles and soil at row closure and mid bulking. Both sulfur and nitrogen were important nutrients involved in variable yield across all processing fields, and lower yield was associated with lower nitrogen or sulfur. </w:t>
      </w:r>
    </w:p>
    <w:p w14:paraId="294E888E" w14:textId="77777777" w:rsidR="00BA0A8D" w:rsidRDefault="00BA0A8D" w:rsidP="00BA0A8D">
      <w:pPr>
        <w:spacing w:after="0" w:line="240" w:lineRule="auto"/>
        <w:contextualSpacing/>
        <w:jc w:val="left"/>
      </w:pPr>
    </w:p>
    <w:p w14:paraId="44D9806F" w14:textId="2E8C2462" w:rsidR="00BA0A8D" w:rsidRDefault="00BA0A8D" w:rsidP="00BA0A8D">
      <w:pPr>
        <w:spacing w:after="0" w:line="240" w:lineRule="auto"/>
        <w:contextualSpacing/>
        <w:jc w:val="left"/>
      </w:pPr>
      <w:r>
        <w:t>Throughout the study, the lowest yielding points often had multiple potential limiting factors listed in the drone image</w:t>
      </w:r>
      <w:r w:rsidR="00037FC3">
        <w:t>.</w:t>
      </w:r>
      <w:r>
        <w:t xml:space="preserve"> Some of these limiting factors are inter-related, such as sand texture and nitrogen leaching. In the case of field 1</w:t>
      </w:r>
      <w:r w:rsidR="00037FC3">
        <w:t>3</w:t>
      </w:r>
      <w:r>
        <w:t xml:space="preserve">, some sampling points like plot </w:t>
      </w:r>
      <w:r w:rsidR="001C01E2">
        <w:t xml:space="preserve">2 </w:t>
      </w:r>
      <w:r>
        <w:t xml:space="preserve">had </w:t>
      </w:r>
      <w:r w:rsidR="001C01E2">
        <w:t>six</w:t>
      </w:r>
      <w:r>
        <w:t xml:space="preserve"> potential yield-limiting factors. </w:t>
      </w:r>
      <w:r w:rsidRPr="008D3CFE">
        <w:rPr>
          <w:u w:val="single"/>
        </w:rPr>
        <w:t>It is extremely likely that the combined effects of multiple problems contribute to yield limitation greater when combined than each factor individually</w:t>
      </w:r>
      <w:r>
        <w:t xml:space="preserve">. </w:t>
      </w:r>
    </w:p>
    <w:p w14:paraId="276E6E4A" w14:textId="6D880FC2" w:rsidR="00BA0A8D" w:rsidRDefault="00BA0A8D" w:rsidP="00BA0A8D">
      <w:pPr>
        <w:jc w:val="center"/>
      </w:pPr>
    </w:p>
    <w:p w14:paraId="17D187C8" w14:textId="5C52B256" w:rsidR="00C535DB" w:rsidRDefault="00C535DB" w:rsidP="00BA0A8D">
      <w:pPr>
        <w:jc w:val="center"/>
      </w:pPr>
    </w:p>
    <w:p w14:paraId="005A0CF1" w14:textId="54265025" w:rsidR="001C01E2" w:rsidRDefault="001C01E2" w:rsidP="001C01E2">
      <w:pPr>
        <w:jc w:val="center"/>
      </w:pPr>
      <w:r>
        <w:rPr>
          <w:noProof/>
          <w:lang w:eastAsia="en-CA"/>
        </w:rPr>
        <w:lastRenderedPageBreak/>
        <w:drawing>
          <wp:inline distT="0" distB="0" distL="0" distR="0" wp14:anchorId="5CDD87A3" wp14:editId="4746283A">
            <wp:extent cx="4829175" cy="3038475"/>
            <wp:effectExtent l="0" t="0" r="9525" b="9525"/>
            <wp:docPr id="29" name="Chart 29">
              <a:extLst xmlns:a="http://schemas.openxmlformats.org/drawingml/2006/main">
                <a:ext uri="{FF2B5EF4-FFF2-40B4-BE49-F238E27FC236}">
                  <a16:creationId xmlns:a16="http://schemas.microsoft.com/office/drawing/2014/main" id="{AF07BA0B-9EC7-4CD6-8A44-599A04C31B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FC6790" w14:textId="3FEA51C6" w:rsidR="00D94FCC" w:rsidRDefault="00C535DB" w:rsidP="00D94FCC">
      <w:r w:rsidRPr="00CA1993">
        <w:t xml:space="preserve">Fig </w:t>
      </w:r>
      <w:r>
        <w:t>22</w:t>
      </w:r>
      <w:r w:rsidRPr="00CA1993">
        <w:t>. (Above) is another method of viewing the drone image from three drone flights at once. Each line represents an individual flight, and each flight date is on the bottom. The 1-15 on the bottom (X-axis) refers to each of the 15 sampling points. The scale on the Y-axis on the left refers to the same 0-1 NDVI scale as in Fig. 1</w:t>
      </w:r>
      <w:r>
        <w:t>5</w:t>
      </w:r>
      <w:r w:rsidRPr="00CA1993">
        <w:t xml:space="preserve"> where zero is a dead plant and one is a perfectly green plant. The flights selected only show the beginning and end of the season. The scale is lower in June as some places have yet to close, and by July (not shown) the scale is at one across all points.  As the line moves across the collection points, some trends in the greener (higher NDVI) points are apparent as opposed to the browner (lower NDVI) points.</w:t>
      </w:r>
      <w:r w:rsidR="00A97750">
        <w:t xml:space="preserve"> In some fields in the experiment, the line and trends are similar between June (blue) and September (orange and grey)</w:t>
      </w:r>
      <w:r w:rsidR="00D94FCC">
        <w:t>.</w:t>
      </w:r>
    </w:p>
    <w:p w14:paraId="1B4FE2A9" w14:textId="62B73D0B" w:rsidR="00D94FCC" w:rsidRDefault="00D94FCC" w:rsidP="00D94FCC"/>
    <w:p w14:paraId="544D2F35" w14:textId="0B93B6E1" w:rsidR="00D94FCC" w:rsidRDefault="00D94FCC" w:rsidP="00D94FCC">
      <w:pPr>
        <w:jc w:val="center"/>
      </w:pPr>
      <w:r>
        <w:rPr>
          <w:noProof/>
          <w:lang w:eastAsia="en-CA"/>
        </w:rPr>
        <w:lastRenderedPageBreak/>
        <w:drawing>
          <wp:inline distT="0" distB="0" distL="0" distR="0" wp14:anchorId="2EC62D9D" wp14:editId="0B8EF501">
            <wp:extent cx="5114925" cy="3190875"/>
            <wp:effectExtent l="0" t="0" r="9525" b="9525"/>
            <wp:docPr id="192" name="Chart 192">
              <a:extLst xmlns:a="http://schemas.openxmlformats.org/drawingml/2006/main">
                <a:ext uri="{FF2B5EF4-FFF2-40B4-BE49-F238E27FC236}">
                  <a16:creationId xmlns:a16="http://schemas.microsoft.com/office/drawing/2014/main" id="{3C0B9800-A481-4EF8-9DAC-67A0ADF7E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883FFEB" w14:textId="13E4D51B" w:rsidR="00D94FCC" w:rsidRDefault="00D94FCC" w:rsidP="00F213B9">
      <w:pPr>
        <w:spacing w:line="240" w:lineRule="auto"/>
        <w:jc w:val="left"/>
      </w:pPr>
      <w:r>
        <w:t xml:space="preserve">Fig. 22 (above) shows the total yield (after rot and green tubers removed) by size category. Each color represents a specific tuber size profile. For example, yellow bars near the top indicate the 10-11.9 oz tuber size. The yield is measured in hundredweight per acre (Cwt/A) on the right side, and the harvest date was the first week in September. </w:t>
      </w:r>
    </w:p>
    <w:p w14:paraId="4CD017AB" w14:textId="77777777" w:rsidR="00F213B9" w:rsidRDefault="00F213B9" w:rsidP="00F213B9">
      <w:pPr>
        <w:spacing w:line="240" w:lineRule="auto"/>
        <w:jc w:val="left"/>
      </w:pPr>
    </w:p>
    <w:p w14:paraId="1AFD8994" w14:textId="7B3DCC61" w:rsidR="00D94FCC" w:rsidRDefault="00D94FCC" w:rsidP="00D94FCC">
      <w:pPr>
        <w:jc w:val="left"/>
      </w:pPr>
      <w:r>
        <w:t xml:space="preserve">Despite the number of yield-limiting problems identified in previous sections, as well as the die down on drone images, it is not easy to </w:t>
      </w:r>
      <w:r w:rsidR="00682E92">
        <w:t>statisticall</w:t>
      </w:r>
      <w:r>
        <w:t>y identify the lowest yielding sampling points in the field. Without statistics, it appears that point</w:t>
      </w:r>
      <w:r w:rsidR="00682E92">
        <w:t xml:space="preserve"> 13 is the</w:t>
      </w:r>
      <w:r>
        <w:t xml:space="preserve"> lowest total yield and all size categories are less than the remaining points. Plot 1</w:t>
      </w:r>
      <w:r w:rsidR="00682E92">
        <w:t>3</w:t>
      </w:r>
      <w:r>
        <w:t xml:space="preserve"> had </w:t>
      </w:r>
      <w:r w:rsidR="00682E92">
        <w:t>seven</w:t>
      </w:r>
      <w:r>
        <w:t xml:space="preserve"> possible yield-limiting factors identified though soil and petiole samples for the project. The highest yielding points (numerically) were sites </w:t>
      </w:r>
      <w:r w:rsidR="00682E92">
        <w:t>9</w:t>
      </w:r>
      <w:r>
        <w:t xml:space="preserve"> and 1</w:t>
      </w:r>
      <w:r w:rsidR="00682E92">
        <w:t>2</w:t>
      </w:r>
      <w:r>
        <w:t xml:space="preserve">, which had few to no potential yield-limiting factors identified. </w:t>
      </w:r>
    </w:p>
    <w:bookmarkEnd w:id="38"/>
    <w:p w14:paraId="6AF0CE0D" w14:textId="77777777" w:rsidR="00D94FCC" w:rsidRPr="00BA0A8D" w:rsidRDefault="00D94FCC" w:rsidP="00D94FCC">
      <w:pPr>
        <w:jc w:val="left"/>
        <w:sectPr w:rsidR="00D94FCC" w:rsidRPr="00BA0A8D" w:rsidSect="00D8701F">
          <w:pgSz w:w="15840" w:h="12240" w:orient="landscape"/>
          <w:pgMar w:top="1440" w:right="1440" w:bottom="1440" w:left="1440" w:header="708" w:footer="708" w:gutter="0"/>
          <w:cols w:space="708"/>
          <w:docGrid w:linePitch="360"/>
        </w:sectPr>
      </w:pPr>
    </w:p>
    <w:p w14:paraId="7FA8B100" w14:textId="4F77AFB5" w:rsidR="007E300A" w:rsidRDefault="007E300A" w:rsidP="005A2FB8">
      <w:pPr>
        <w:pStyle w:val="Heading2"/>
        <w:rPr>
          <w:rFonts w:ascii="Times New Roman" w:hAnsi="Times New Roman" w:cs="Times New Roman"/>
          <w:b/>
          <w:color w:val="auto"/>
          <w:sz w:val="28"/>
        </w:rPr>
      </w:pPr>
      <w:bookmarkStart w:id="39" w:name="_Toc3753488"/>
      <w:r w:rsidRPr="007E300A">
        <w:rPr>
          <w:rFonts w:ascii="Times New Roman" w:hAnsi="Times New Roman" w:cs="Times New Roman"/>
          <w:b/>
          <w:color w:val="auto"/>
          <w:sz w:val="28"/>
        </w:rPr>
        <w:lastRenderedPageBreak/>
        <w:t>Fresh Market Fields</w:t>
      </w:r>
      <w:bookmarkEnd w:id="39"/>
    </w:p>
    <w:p w14:paraId="694204F8" w14:textId="37C27F4B" w:rsidR="00556E3F" w:rsidRDefault="006831A7" w:rsidP="003E45EB">
      <w:pPr>
        <w:pStyle w:val="Heading3"/>
        <w:rPr>
          <w:rFonts w:ascii="Times New Roman" w:hAnsi="Times New Roman" w:cs="Times New Roman"/>
          <w:b/>
          <w:color w:val="auto"/>
        </w:rPr>
      </w:pPr>
      <w:bookmarkStart w:id="40" w:name="_Toc3753489"/>
      <w:r>
        <w:rPr>
          <w:rFonts w:ascii="Times New Roman" w:hAnsi="Times New Roman" w:cs="Times New Roman"/>
          <w:b/>
          <w:color w:val="auto"/>
        </w:rPr>
        <w:t xml:space="preserve">Total Yield </w:t>
      </w:r>
      <w:r w:rsidRPr="00A4170A">
        <w:rPr>
          <w:rFonts w:ascii="Times New Roman" w:hAnsi="Times New Roman" w:cs="Times New Roman"/>
          <w:b/>
          <w:color w:val="auto"/>
        </w:rPr>
        <w:t>Using one model for all response variables</w:t>
      </w:r>
      <w:bookmarkEnd w:id="40"/>
    </w:p>
    <w:p w14:paraId="3B9A37D6" w14:textId="16F19313" w:rsidR="000D7143" w:rsidRPr="000D7143" w:rsidRDefault="000D7143" w:rsidP="000D7143">
      <w:bookmarkStart w:id="41" w:name="_Hlk510518031"/>
      <w:r>
        <w:t xml:space="preserve">A </w:t>
      </w:r>
      <w:r w:rsidRPr="000D7143">
        <w:t>4-component model containing 21 variables explained 96% of the variability in</w:t>
      </w:r>
      <w:r>
        <w:t xml:space="preserve"> fresh market</w:t>
      </w:r>
      <w:r w:rsidRPr="000D7143">
        <w:t xml:space="preserve"> total yield </w:t>
      </w:r>
      <w:bookmarkEnd w:id="41"/>
      <w:r>
        <w:t>(Table 10).</w:t>
      </w:r>
    </w:p>
    <w:p w14:paraId="4446A704" w14:textId="72055434" w:rsidR="00BC07DA" w:rsidRDefault="00BC07DA" w:rsidP="00556E3F">
      <w:r>
        <w:rPr>
          <w:noProof/>
          <w:lang w:eastAsia="en-CA"/>
        </w:rPr>
        <w:drawing>
          <wp:inline distT="0" distB="0" distL="0" distR="0" wp14:anchorId="1DF51E44" wp14:editId="5FD153A8">
            <wp:extent cx="8105775" cy="4857750"/>
            <wp:effectExtent l="0" t="0" r="9525" b="0"/>
            <wp:docPr id="200" name="Chart 200">
              <a:extLst xmlns:a="http://schemas.openxmlformats.org/drawingml/2006/main">
                <a:ext uri="{FF2B5EF4-FFF2-40B4-BE49-F238E27FC236}">
                  <a16:creationId xmlns:a16="http://schemas.microsoft.com/office/drawing/2014/main" id="{0BD5C249-38C9-4571-9DD3-747AF8DCD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17C44C1" w14:textId="62CB6751" w:rsidR="000D7143" w:rsidRDefault="000D7143" w:rsidP="00556E3F">
      <w:r w:rsidRPr="009F37CB">
        <w:lastRenderedPageBreak/>
        <w:t>Listed above</w:t>
      </w:r>
      <w:r w:rsidR="00D76BDD">
        <w:t xml:space="preserve"> (Fig. 23)</w:t>
      </w:r>
      <w:r w:rsidRPr="009F37CB">
        <w:t xml:space="preserve"> are the top ten most influential positive and negative variables on total yield of </w:t>
      </w:r>
      <w:r>
        <w:t>two ‘Red Norland’ fresh market</w:t>
      </w:r>
      <w:r w:rsidRPr="009F37CB">
        <w:t xml:space="preserve"> fields evaluated </w:t>
      </w:r>
      <w:r>
        <w:t xml:space="preserve">in </w:t>
      </w:r>
      <w:r w:rsidRPr="009F37CB">
        <w:t xml:space="preserve">2017. The X axis (bottom) identifies the variable recorded, whether it was from the soil or petioles, and the time of year it was collected. Nutrients were generally recorded as lbs available to the plant in soil and PPM in petioles, as determined by </w:t>
      </w:r>
      <w:proofErr w:type="spellStart"/>
      <w:r w:rsidRPr="009F37CB">
        <w:t>Agvise</w:t>
      </w:r>
      <w:proofErr w:type="spellEnd"/>
      <w:r w:rsidRPr="009F37CB">
        <w:t xml:space="preserve"> testing. The Y axis identifies the Variable of Importance in Projection (VIP) in the creation of the model predicting total yield. Greater positive VIP (above zero) indicates that variable has a bigger, positive association with yield. In other words, a bigger VIP indicates that greater total yield from sampling points was associated with the increasing amount of this nutrient in the soil or petiole. Lower, negative VIPs (below zero) indicates that variable has a bigger negative association with yield. As the VIP drops, the increasing</w:t>
      </w:r>
      <w:r>
        <w:t xml:space="preserve"> or decreasing</w:t>
      </w:r>
      <w:r w:rsidRPr="009F37CB">
        <w:t xml:space="preserve"> amount of that nutrient is associated with the lowest yielding sampling points. The exact relationship between a negative VIP and too much or too little of nutrient must be determined by a resource such as </w:t>
      </w:r>
      <w:proofErr w:type="spellStart"/>
      <w:r w:rsidRPr="009F37CB">
        <w:t>Agvise</w:t>
      </w:r>
      <w:proofErr w:type="spellEnd"/>
      <w:r w:rsidRPr="009F37CB">
        <w:t xml:space="preserve"> recommendations or the Manitoba Soil Fertility guide (</w:t>
      </w:r>
      <w:hyperlink r:id="rId46" w:history="1">
        <w:r w:rsidRPr="00632EB5">
          <w:rPr>
            <w:rStyle w:val="Hyperlink"/>
          </w:rPr>
          <w:t>https://www.gov.mb.ca/agriculture/crops/soil-fertility/soil-fertility-guide/</w:t>
        </w:r>
      </w:hyperlink>
      <w:r w:rsidRPr="009F37CB">
        <w:t>)</w:t>
      </w:r>
      <w:r>
        <w:t>, which is designed for ‘Russet Burbank’</w:t>
      </w:r>
      <w:r w:rsidRPr="009F37CB">
        <w:t xml:space="preserve">. It is important to note that </w:t>
      </w:r>
      <w:r>
        <w:t>1</w:t>
      </w:r>
      <w:r w:rsidRPr="009F37CB">
        <w:t>5-</w:t>
      </w:r>
      <w:r>
        <w:t>2</w:t>
      </w:r>
      <w:r w:rsidRPr="009F37CB">
        <w:t>5 variables were associated with yield for all tuber size categories and total yield, but only the top ten were reported here for simplicity.</w:t>
      </w:r>
    </w:p>
    <w:p w14:paraId="3D40B69B" w14:textId="01FC032E" w:rsidR="009A3783" w:rsidRDefault="009A3783" w:rsidP="00556E3F">
      <w:r>
        <w:t xml:space="preserve">Soil nitrogen, sulfur, and phosphorus at several growth stages are associated positively with total yield. Translated plainly, the higher ranges of those three nutrients were associated with our highest-yielding points. Soil nitrogen at late bulking varied from 3.5 – 25.0 lbs available at late bulking. Soil sulfur at late bulking ranged from 0-88 lbs. Soil phosphorus varied in the fall from 12-46 PPM and 10-49 PPM at mid bulking. </w:t>
      </w:r>
      <w:r w:rsidR="009830E0">
        <w:t xml:space="preserve">As the VIP increases, the positive effect on yield also increases. For example, the positive effect of more soil nitrogen at late bulking is greater than soil sulfur at late bulking. Each of these results is an association based on field conditions, which is worthy of note, but requires field validation before experimentally-validated recommendations to remediate nutrient deficiencies can be reliably issued. </w:t>
      </w:r>
    </w:p>
    <w:p w14:paraId="7F2B93A9" w14:textId="7BB609EB" w:rsidR="003263D8" w:rsidRDefault="00D76BDD" w:rsidP="00556E3F">
      <w:r>
        <w:t xml:space="preserve">On the negative side of the equation, soil nitrogen at row closure was a negative yield association. Soil nitrogen at row closure ranged from 10.5 to 117.5 lbs N available, with more sampling points being low-to-deficient rather than in excess of the needed nitrogen. It is possible that too little nitrogen at row closure is what is responsible for the negative yield association. The same situation is observed </w:t>
      </w:r>
      <w:r>
        <w:lastRenderedPageBreak/>
        <w:t xml:space="preserve">with soil potassium and sulfur negative yield associations – too little of that nutrient is likely the root cause of the negative yield association. </w:t>
      </w:r>
    </w:p>
    <w:p w14:paraId="53735E93" w14:textId="517E4F56" w:rsidR="008934FA" w:rsidRPr="001F6CEF" w:rsidRDefault="008934FA" w:rsidP="001F6CEF">
      <w:pPr>
        <w:pStyle w:val="Heading3"/>
        <w:rPr>
          <w:rFonts w:ascii="Times New Roman" w:hAnsi="Times New Roman" w:cs="Times New Roman"/>
          <w:b/>
          <w:color w:val="auto"/>
        </w:rPr>
      </w:pPr>
      <w:bookmarkStart w:id="42" w:name="_Toc3753490"/>
      <w:r w:rsidRPr="008934FA">
        <w:rPr>
          <w:rFonts w:ascii="Times New Roman" w:hAnsi="Times New Roman" w:cs="Times New Roman"/>
          <w:b/>
          <w:color w:val="auto"/>
        </w:rPr>
        <w:t>2</w:t>
      </w:r>
      <w:r>
        <w:rPr>
          <w:rFonts w:ascii="Times New Roman" w:hAnsi="Times New Roman" w:cs="Times New Roman"/>
          <w:b/>
          <w:color w:val="auto"/>
        </w:rPr>
        <w:t xml:space="preserve"> to </w:t>
      </w:r>
      <w:r w:rsidRPr="008934FA">
        <w:rPr>
          <w:rFonts w:ascii="Times New Roman" w:hAnsi="Times New Roman" w:cs="Times New Roman"/>
          <w:b/>
          <w:color w:val="auto"/>
        </w:rPr>
        <w:t>2.25-inch diameter category</w:t>
      </w:r>
      <w:bookmarkEnd w:id="42"/>
    </w:p>
    <w:p w14:paraId="562E6E17" w14:textId="5440A85B" w:rsidR="008934FA" w:rsidRDefault="004F48FB" w:rsidP="00556E3F">
      <w:r>
        <w:rPr>
          <w:rFonts w:cs="Times New Roman"/>
          <w:szCs w:val="24"/>
        </w:rPr>
        <w:t>The</w:t>
      </w:r>
      <w:r w:rsidR="008934FA" w:rsidRPr="0063076D">
        <w:rPr>
          <w:rFonts w:cs="Times New Roman"/>
          <w:szCs w:val="24"/>
        </w:rPr>
        <w:t xml:space="preserve"> 2-component model containing 19 variables explained 41% of the variability in the percentage of yield in the </w:t>
      </w:r>
      <w:r w:rsidR="008934FA">
        <w:rPr>
          <w:rFonts w:cs="Times New Roman"/>
          <w:szCs w:val="24"/>
        </w:rPr>
        <w:t xml:space="preserve">fresh market </w:t>
      </w:r>
      <w:r w:rsidR="008934FA" w:rsidRPr="0063076D">
        <w:rPr>
          <w:rFonts w:cs="Times New Roman"/>
          <w:szCs w:val="24"/>
        </w:rPr>
        <w:t>2-2.25</w:t>
      </w:r>
      <w:r w:rsidR="008934FA">
        <w:rPr>
          <w:rFonts w:cs="Times New Roman"/>
          <w:szCs w:val="24"/>
        </w:rPr>
        <w:t xml:space="preserve">-inch diameter </w:t>
      </w:r>
      <w:r w:rsidR="008934FA" w:rsidRPr="0063076D">
        <w:rPr>
          <w:rFonts w:cs="Times New Roman"/>
          <w:szCs w:val="24"/>
        </w:rPr>
        <w:t>category</w:t>
      </w:r>
      <w:r w:rsidR="008934FA">
        <w:rPr>
          <w:rFonts w:cs="Times New Roman"/>
          <w:szCs w:val="24"/>
        </w:rPr>
        <w:t xml:space="preserve"> (Table 11).</w:t>
      </w:r>
    </w:p>
    <w:p w14:paraId="5A41CFC7" w14:textId="393AFFE8" w:rsidR="003263D8" w:rsidRDefault="00D85289" w:rsidP="00556E3F">
      <w:r>
        <w:rPr>
          <w:noProof/>
          <w:lang w:eastAsia="en-CA"/>
        </w:rPr>
        <w:lastRenderedPageBreak/>
        <w:drawing>
          <wp:inline distT="0" distB="0" distL="0" distR="0" wp14:anchorId="3AE075FF" wp14:editId="3046D6CF">
            <wp:extent cx="8039100" cy="5819775"/>
            <wp:effectExtent l="0" t="0" r="0" b="9525"/>
            <wp:docPr id="204" name="Chart 204">
              <a:extLst xmlns:a="http://schemas.openxmlformats.org/drawingml/2006/main">
                <a:ext uri="{FF2B5EF4-FFF2-40B4-BE49-F238E27FC236}">
                  <a16:creationId xmlns:a16="http://schemas.microsoft.com/office/drawing/2014/main" id="{5A23F085-3745-4082-92F5-B57B38940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7783AE7" w14:textId="5CDB4774" w:rsidR="00D76BDD" w:rsidRDefault="00D76BDD" w:rsidP="00556E3F">
      <w:r w:rsidRPr="009F37CB">
        <w:lastRenderedPageBreak/>
        <w:t>Listed above</w:t>
      </w:r>
      <w:r>
        <w:t xml:space="preserve"> (Fig. 24)</w:t>
      </w:r>
      <w:r w:rsidRPr="009F37CB">
        <w:t xml:space="preserve"> are the top ten most influential positive and negative variables on total yield of </w:t>
      </w:r>
      <w:r>
        <w:t>two ‘Red Norland’ fresh market</w:t>
      </w:r>
      <w:r w:rsidRPr="009F37CB">
        <w:t xml:space="preserve"> fields evaluated </w:t>
      </w:r>
      <w:r>
        <w:t xml:space="preserve">in </w:t>
      </w:r>
      <w:r w:rsidRPr="009F37CB">
        <w:t xml:space="preserve">2017. The X axis (bottom) identifies the variable recorded, whether it was from the soil or petioles, and the time of year it was collected. Nutrients were generally recorded as lbs available to the plant in soil and PPM in petioles, as determined by </w:t>
      </w:r>
      <w:proofErr w:type="spellStart"/>
      <w:r w:rsidRPr="009F37CB">
        <w:t>Agvise</w:t>
      </w:r>
      <w:proofErr w:type="spellEnd"/>
      <w:r w:rsidRPr="009F37CB">
        <w:t xml:space="preserve"> testing. The Y axis identifies the Variable of Importance in Projection (VIP) in the creation of the model predicting total yield. Greater positive VIP (above zero) indicates that variable has a bigger, positive association with yield. In other words, a bigger VIP indicates that greater total yield from sampling points was associated with the increasing amount of this nutrient in the soil or petiole. Lower, negative VIPs (below zero) indicates that variable has a bigger negative association with yield.</w:t>
      </w:r>
    </w:p>
    <w:p w14:paraId="63510554" w14:textId="3A927B81" w:rsidR="00D76BDD" w:rsidRDefault="00D76BDD" w:rsidP="00556E3F">
      <w:r>
        <w:t>Soil nitrogen and sulfur at several growth stages are associated positively with total yield. Translated plainly, the higher ranges of those nutrients were associated with our highest-yielding points. Soil nitrogen at row closure ranged from 10.5 to 117.5 lbs N available, with more sampling points being low-to-deficient rather than in excess of the needed nitrogen.</w:t>
      </w:r>
      <w:r w:rsidR="00EC3AEA">
        <w:t xml:space="preserve"> Soil sulfur varied from 0-120 lbs available in the soil throughout the sampling date from row closure to fall soil sampling (postharvest), which would range from deficient to very high for ‘Russet </w:t>
      </w:r>
      <w:proofErr w:type="spellStart"/>
      <w:r w:rsidR="00EC3AEA">
        <w:t>Burbanks</w:t>
      </w:r>
      <w:proofErr w:type="spellEnd"/>
      <w:r w:rsidR="00EC3AEA">
        <w:t xml:space="preserve">’. The positive yield association points to the higher ranges (40-60 lbs were common high observations in the experiment) as the likely yield-benefitting range, but field experimentation is needed to identify this exact range and the best practices to get there. This is especially important given our range of quality was determined for another cultivar other than ‘Red Norland’. The negative yield associations for sulfur and potassium likely originate from soil samples deficient in these nutrients. </w:t>
      </w:r>
    </w:p>
    <w:p w14:paraId="2075F6FC" w14:textId="6304D824" w:rsidR="008934FA" w:rsidRDefault="008934FA" w:rsidP="008934FA">
      <w:pPr>
        <w:pStyle w:val="Heading3"/>
        <w:rPr>
          <w:rFonts w:ascii="Times New Roman" w:hAnsi="Times New Roman" w:cs="Times New Roman"/>
          <w:b/>
          <w:color w:val="auto"/>
        </w:rPr>
      </w:pPr>
      <w:bookmarkStart w:id="43" w:name="_Toc3753491"/>
      <w:r w:rsidRPr="008934FA">
        <w:rPr>
          <w:rFonts w:ascii="Times New Roman" w:hAnsi="Times New Roman" w:cs="Times New Roman"/>
          <w:b/>
          <w:color w:val="auto"/>
        </w:rPr>
        <w:t>2.25</w:t>
      </w:r>
      <w:r>
        <w:rPr>
          <w:rFonts w:ascii="Times New Roman" w:hAnsi="Times New Roman" w:cs="Times New Roman"/>
          <w:b/>
          <w:color w:val="auto"/>
        </w:rPr>
        <w:t xml:space="preserve"> to 3.0</w:t>
      </w:r>
      <w:r w:rsidRPr="008934FA">
        <w:rPr>
          <w:rFonts w:ascii="Times New Roman" w:hAnsi="Times New Roman" w:cs="Times New Roman"/>
          <w:b/>
          <w:color w:val="auto"/>
        </w:rPr>
        <w:t>-inch diameter category</w:t>
      </w:r>
      <w:bookmarkEnd w:id="43"/>
    </w:p>
    <w:p w14:paraId="2098C979" w14:textId="501E0D09" w:rsidR="008934FA" w:rsidRDefault="004F48FB" w:rsidP="00556E3F">
      <w:r>
        <w:rPr>
          <w:rFonts w:cs="Times New Roman"/>
          <w:szCs w:val="24"/>
        </w:rPr>
        <w:t>The</w:t>
      </w:r>
      <w:r w:rsidRPr="0063076D">
        <w:rPr>
          <w:rFonts w:cs="Times New Roman"/>
          <w:szCs w:val="24"/>
        </w:rPr>
        <w:t xml:space="preserve"> 2-component model containing </w:t>
      </w:r>
      <w:r w:rsidRPr="004549DD">
        <w:rPr>
          <w:rFonts w:cs="Times New Roman"/>
          <w:szCs w:val="24"/>
        </w:rPr>
        <w:t>17 variables explained 52%</w:t>
      </w:r>
      <w:r>
        <w:rPr>
          <w:rFonts w:cs="Times New Roman"/>
          <w:szCs w:val="24"/>
        </w:rPr>
        <w:t xml:space="preserve"> </w:t>
      </w:r>
      <w:r w:rsidRPr="0063076D">
        <w:rPr>
          <w:rFonts w:cs="Times New Roman"/>
          <w:szCs w:val="24"/>
        </w:rPr>
        <w:t xml:space="preserve">of the variability in the percentage of yield in the </w:t>
      </w:r>
      <w:r>
        <w:rPr>
          <w:rFonts w:cs="Times New Roman"/>
          <w:szCs w:val="24"/>
        </w:rPr>
        <w:t xml:space="preserve">fresh market 2.25 to 3.0-inch diameter </w:t>
      </w:r>
      <w:r w:rsidRPr="0063076D">
        <w:rPr>
          <w:rFonts w:cs="Times New Roman"/>
          <w:szCs w:val="24"/>
        </w:rPr>
        <w:t>category</w:t>
      </w:r>
      <w:r>
        <w:rPr>
          <w:rFonts w:cs="Times New Roman"/>
          <w:szCs w:val="24"/>
        </w:rPr>
        <w:t xml:space="preserve"> (Table 12). </w:t>
      </w:r>
    </w:p>
    <w:p w14:paraId="74661071" w14:textId="4F33F89E" w:rsidR="00D85289" w:rsidRDefault="00D85289" w:rsidP="00556E3F">
      <w:r>
        <w:rPr>
          <w:noProof/>
          <w:lang w:eastAsia="en-CA"/>
        </w:rPr>
        <w:lastRenderedPageBreak/>
        <w:drawing>
          <wp:inline distT="0" distB="0" distL="0" distR="0" wp14:anchorId="5C58BBF6" wp14:editId="2B1E7CEF">
            <wp:extent cx="8181975" cy="4457700"/>
            <wp:effectExtent l="0" t="0" r="9525" b="0"/>
            <wp:docPr id="207" name="Chart 207">
              <a:extLst xmlns:a="http://schemas.openxmlformats.org/drawingml/2006/main">
                <a:ext uri="{FF2B5EF4-FFF2-40B4-BE49-F238E27FC236}">
                  <a16:creationId xmlns:a16="http://schemas.microsoft.com/office/drawing/2014/main" id="{04D66B9B-8805-4493-93BB-5E8F80B275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9957577" w14:textId="755CC241" w:rsidR="00EC3AEA" w:rsidRDefault="00EC3AEA" w:rsidP="00EC3AEA">
      <w:r w:rsidRPr="009F37CB">
        <w:t>Listed above</w:t>
      </w:r>
      <w:r>
        <w:t xml:space="preserve"> (Fig. 25)</w:t>
      </w:r>
      <w:r w:rsidRPr="009F37CB">
        <w:t xml:space="preserve"> are the top ten most influential positive and negative variables on total yield of </w:t>
      </w:r>
      <w:r>
        <w:t>two ‘Red Norland’ fresh market</w:t>
      </w:r>
      <w:r w:rsidRPr="009F37CB">
        <w:t xml:space="preserve"> fields evaluated </w:t>
      </w:r>
      <w:r>
        <w:t xml:space="preserve">in </w:t>
      </w:r>
      <w:r w:rsidRPr="009F37CB">
        <w:t xml:space="preserve">2017. The X axis (bottom) identifies the variable recorded, whether it was from the soil or petioles, and the time of year it was collected. Nutrients were generally recorded as lbs available to the plant in soil and PPM in petioles, as determined by </w:t>
      </w:r>
      <w:proofErr w:type="spellStart"/>
      <w:r w:rsidRPr="009F37CB">
        <w:t>Agvise</w:t>
      </w:r>
      <w:proofErr w:type="spellEnd"/>
      <w:r w:rsidRPr="009F37CB">
        <w:t xml:space="preserve"> testing. The Y axis identifies the Variable of Importance in Projection (VIP) in the creation of the model predicting total yield. Greater positive VIP (above zero) indicates that variable has a bigger, positive association with yield. In other words, a bigger VIP </w:t>
      </w:r>
      <w:r w:rsidRPr="009F37CB">
        <w:lastRenderedPageBreak/>
        <w:t>indicates that greater total yield from sampling points was associated with the increasing amount of this nutrient in the soil or petiole. Lower, negative VIPs (below zero) indicates that variable has a bigger negative association with yield.</w:t>
      </w:r>
    </w:p>
    <w:p w14:paraId="02953F50" w14:textId="7FD4A6EC" w:rsidR="00FD733B" w:rsidRDefault="00FD733B" w:rsidP="00EC3AEA">
      <w:r>
        <w:t xml:space="preserve">These results are unusual in that this is the only size category in the whole experiment, fresh market or processing, where the top 10 most influential variables were all negative. Based on previous results with nitrogen, potassium, and sulfur in the soil, low to deficient soil status is a likely culprit for </w:t>
      </w:r>
      <w:r w:rsidR="001F6CEF">
        <w:t xml:space="preserve">the negative yield association. </w:t>
      </w:r>
    </w:p>
    <w:p w14:paraId="59DF6D78" w14:textId="0795BFC7" w:rsidR="004F48FB" w:rsidRDefault="004F48FB" w:rsidP="004F48FB">
      <w:pPr>
        <w:pStyle w:val="Heading3"/>
        <w:rPr>
          <w:rFonts w:ascii="Times New Roman" w:hAnsi="Times New Roman" w:cs="Times New Roman"/>
          <w:b/>
          <w:color w:val="auto"/>
        </w:rPr>
      </w:pPr>
      <w:bookmarkStart w:id="44" w:name="_Toc3753492"/>
      <w:r>
        <w:rPr>
          <w:rFonts w:ascii="Times New Roman" w:hAnsi="Times New Roman" w:cs="Times New Roman"/>
          <w:b/>
          <w:color w:val="auto"/>
        </w:rPr>
        <w:t>3.0 to 3.5</w:t>
      </w:r>
      <w:r w:rsidRPr="008934FA">
        <w:rPr>
          <w:rFonts w:ascii="Times New Roman" w:hAnsi="Times New Roman" w:cs="Times New Roman"/>
          <w:b/>
          <w:color w:val="auto"/>
        </w:rPr>
        <w:t>-inch diameter category</w:t>
      </w:r>
      <w:bookmarkEnd w:id="44"/>
    </w:p>
    <w:p w14:paraId="66C99E27" w14:textId="385AEEB9" w:rsidR="00D85289" w:rsidRDefault="004F48FB" w:rsidP="00556E3F">
      <w:r>
        <w:rPr>
          <w:rFonts w:cs="Times New Roman"/>
          <w:szCs w:val="24"/>
        </w:rPr>
        <w:t>The</w:t>
      </w:r>
      <w:r w:rsidRPr="0063076D">
        <w:rPr>
          <w:rFonts w:cs="Times New Roman"/>
          <w:szCs w:val="24"/>
        </w:rPr>
        <w:t xml:space="preserve"> 2-component model containing </w:t>
      </w:r>
      <w:r w:rsidRPr="004549DD">
        <w:rPr>
          <w:rFonts w:cs="Times New Roman"/>
          <w:szCs w:val="24"/>
        </w:rPr>
        <w:t>22 variables explained 78%</w:t>
      </w:r>
      <w:r>
        <w:rPr>
          <w:rFonts w:cs="Times New Roman"/>
          <w:szCs w:val="24"/>
        </w:rPr>
        <w:t xml:space="preserve"> </w:t>
      </w:r>
      <w:r w:rsidRPr="0063076D">
        <w:rPr>
          <w:rFonts w:cs="Times New Roman"/>
          <w:szCs w:val="24"/>
        </w:rPr>
        <w:t xml:space="preserve">of the variability in the percentage of yield in the </w:t>
      </w:r>
      <w:r>
        <w:rPr>
          <w:rFonts w:cs="Times New Roman"/>
          <w:szCs w:val="24"/>
        </w:rPr>
        <w:t xml:space="preserve">fresh market 3.0 to 3.5-inch diameter </w:t>
      </w:r>
      <w:r w:rsidRPr="0063076D">
        <w:rPr>
          <w:rFonts w:cs="Times New Roman"/>
          <w:szCs w:val="24"/>
        </w:rPr>
        <w:t>category</w:t>
      </w:r>
      <w:r>
        <w:rPr>
          <w:rFonts w:cs="Times New Roman"/>
          <w:szCs w:val="24"/>
        </w:rPr>
        <w:t>.</w:t>
      </w:r>
    </w:p>
    <w:p w14:paraId="061BE086" w14:textId="2828D9A8" w:rsidR="00D85289" w:rsidRDefault="001F6CEF" w:rsidP="001F6CEF">
      <w:pPr>
        <w:jc w:val="center"/>
      </w:pPr>
      <w:r>
        <w:rPr>
          <w:noProof/>
          <w:lang w:eastAsia="en-CA"/>
        </w:rPr>
        <w:lastRenderedPageBreak/>
        <w:drawing>
          <wp:inline distT="0" distB="0" distL="0" distR="0" wp14:anchorId="4232BC1A" wp14:editId="2F670285">
            <wp:extent cx="7529513" cy="3914775"/>
            <wp:effectExtent l="0" t="0" r="14605" b="9525"/>
            <wp:docPr id="212" name="Chart 212">
              <a:extLst xmlns:a="http://schemas.openxmlformats.org/drawingml/2006/main">
                <a:ext uri="{FF2B5EF4-FFF2-40B4-BE49-F238E27FC236}">
                  <a16:creationId xmlns:a16="http://schemas.microsoft.com/office/drawing/2014/main" id="{5D5F298F-826B-4DF1-B80E-6FDC22CC1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9706376" w14:textId="0DF7A697" w:rsidR="00EC3AEA" w:rsidRDefault="00EC3AEA" w:rsidP="00EC3AEA">
      <w:r w:rsidRPr="009F37CB">
        <w:t>Listed above</w:t>
      </w:r>
      <w:r>
        <w:t xml:space="preserve"> (Fig. 26)</w:t>
      </w:r>
      <w:r w:rsidRPr="009F37CB">
        <w:t xml:space="preserve"> are the top ten most influential positive and negative variables on total yield of </w:t>
      </w:r>
      <w:r>
        <w:t>two ‘Red Norland’ fresh market</w:t>
      </w:r>
      <w:r w:rsidRPr="009F37CB">
        <w:t xml:space="preserve"> fields evaluated </w:t>
      </w:r>
      <w:r>
        <w:t xml:space="preserve">in </w:t>
      </w:r>
      <w:r w:rsidRPr="009F37CB">
        <w:t xml:space="preserve">2017. The X axis (bottom) identifies the variable recorded, whether it was from the soil or petioles, and the time of year it was collected. Nutrients were generally recorded as lbs available to the plant in soil and PPM in petioles, as determined by </w:t>
      </w:r>
      <w:proofErr w:type="spellStart"/>
      <w:r w:rsidRPr="009F37CB">
        <w:t>Agvise</w:t>
      </w:r>
      <w:proofErr w:type="spellEnd"/>
      <w:r w:rsidRPr="009F37CB">
        <w:t xml:space="preserve"> testing. The Y axis identifies the Variable of Importance in Projection (VIP) in the creation of the model predicting total yield. Greater positive VIP (above zero) indicates that variable has a bigger, positive association with yield. In other words, a bigger VIP indicates that greater total yield from sampling points was associated with the increasing amount of this nutrient in the soil or petiole. Lower, negative VIPs (below zero) indicates that variable has a bigger negative association with yield.</w:t>
      </w:r>
    </w:p>
    <w:p w14:paraId="503341CE" w14:textId="09EC6FB0" w:rsidR="00EC3AEA" w:rsidRDefault="00EC3AEA" w:rsidP="00556E3F"/>
    <w:p w14:paraId="4E85600B" w14:textId="6C79AD18" w:rsidR="001F6CEF" w:rsidRDefault="001F6CEF" w:rsidP="00556E3F">
      <w:pPr>
        <w:sectPr w:rsidR="001F6CEF" w:rsidSect="00BC07DA">
          <w:pgSz w:w="15840" w:h="12240" w:orient="landscape"/>
          <w:pgMar w:top="1440" w:right="1440" w:bottom="1440" w:left="1440" w:header="708" w:footer="708" w:gutter="0"/>
          <w:cols w:space="708"/>
          <w:docGrid w:linePitch="360"/>
        </w:sectPr>
      </w:pPr>
      <w:r>
        <w:t>The interpretation of these results is that higher ranges of soil sulfur and nitrogen at several growth stages have positive yield associations with these larger tubers. Interestingly, the soil sulfur at mid bulking has the strongest, positive yield association of all the growth stages. This is very consistent with previous results for smaller diameter tubers and even total yield. Consistency is important in evaluating the quality of the results of any study, this one included. Based on previous results with potassium in the soil, low to deficient soil status is a likely culprit for the negative yield association.</w:t>
      </w:r>
    </w:p>
    <w:p w14:paraId="24C5989A" w14:textId="4D6A9ACA" w:rsidR="00556E3F" w:rsidRPr="00556E3F" w:rsidRDefault="00556E3F" w:rsidP="00556E3F">
      <w:pPr>
        <w:pStyle w:val="Heading2"/>
        <w:jc w:val="left"/>
        <w:rPr>
          <w:rFonts w:ascii="Times New Roman" w:hAnsi="Times New Roman" w:cs="Times New Roman"/>
          <w:b/>
          <w:color w:val="auto"/>
          <w:sz w:val="28"/>
        </w:rPr>
      </w:pPr>
      <w:bookmarkStart w:id="45" w:name="_Toc3753493"/>
      <w:r w:rsidRPr="00556E3F">
        <w:rPr>
          <w:rFonts w:ascii="Times New Roman" w:hAnsi="Times New Roman" w:cs="Times New Roman"/>
          <w:b/>
          <w:color w:val="auto"/>
          <w:sz w:val="28"/>
        </w:rPr>
        <w:lastRenderedPageBreak/>
        <w:t>2017 Fresh Market Field Individual Analysis</w:t>
      </w:r>
      <w:bookmarkEnd w:id="45"/>
    </w:p>
    <w:p w14:paraId="29E3E66B" w14:textId="244C8811" w:rsidR="00556E3F" w:rsidRPr="00556E3F" w:rsidRDefault="00556E3F" w:rsidP="00556E3F">
      <w:pPr>
        <w:pStyle w:val="Heading3"/>
        <w:jc w:val="left"/>
        <w:rPr>
          <w:rFonts w:ascii="Times New Roman" w:hAnsi="Times New Roman" w:cs="Times New Roman"/>
          <w:b/>
          <w:color w:val="auto"/>
        </w:rPr>
      </w:pPr>
      <w:bookmarkStart w:id="46" w:name="_Toc3753494"/>
      <w:r w:rsidRPr="00556E3F">
        <w:rPr>
          <w:rFonts w:ascii="Times New Roman" w:hAnsi="Times New Roman" w:cs="Times New Roman"/>
          <w:b/>
          <w:color w:val="auto"/>
        </w:rPr>
        <w:t>Field 14</w:t>
      </w:r>
      <w:bookmarkEnd w:id="46"/>
    </w:p>
    <w:p w14:paraId="586C5715" w14:textId="5F3DA7D4" w:rsidR="006831A7" w:rsidRDefault="00556E3F" w:rsidP="006831A7">
      <w:r>
        <w:t>The total yield for field 14 (Fig. 2</w:t>
      </w:r>
      <w:r w:rsidR="00EC3AEA">
        <w:t>7</w:t>
      </w:r>
      <w:r>
        <w:t>, below) is shown. Offhand, there appears to be more variability in total yield for these fresh market fields planted to ‘Red Norland’, but less variability within the tuber size profiles on the lower end (2.25 inches and under). However, this comparison is not one that can be subject to statistics due to differences in market class, location, and cultivar differences between the fresh market and processing fields included in the experiment. It is important to note that sampling points 2, 6, and 10 had numerically higher numbers of misshapen tubers than the other points (all over 1 lb of the harvested potatoes). Sampling points 9, 12 and 15 had the only russeting recorded in the experiment with 0.3, 1.78, and 0.64</w:t>
      </w:r>
      <w:r w:rsidR="00C97CCD">
        <w:t xml:space="preserve"> lbs, respectively. Most of the yield variability came from 2.25-3.0 in. diameter tubers and 3.0-3.5 in tubers. No tubers were harvested that were in excess of 3.5 inches. </w:t>
      </w:r>
    </w:p>
    <w:p w14:paraId="22E2B5F5" w14:textId="19D25208" w:rsidR="006831A7" w:rsidRDefault="00C97CCD" w:rsidP="00556E3F">
      <w:pPr>
        <w:jc w:val="center"/>
      </w:pPr>
      <w:r>
        <w:rPr>
          <w:noProof/>
          <w:lang w:eastAsia="en-CA"/>
        </w:rPr>
        <w:drawing>
          <wp:inline distT="0" distB="0" distL="0" distR="0" wp14:anchorId="34A1B2B5" wp14:editId="3A518D44">
            <wp:extent cx="4572000" cy="3038475"/>
            <wp:effectExtent l="0" t="0" r="0" b="9525"/>
            <wp:docPr id="31" name="Chart 31">
              <a:extLst xmlns:a="http://schemas.openxmlformats.org/drawingml/2006/main">
                <a:ext uri="{FF2B5EF4-FFF2-40B4-BE49-F238E27FC236}">
                  <a16:creationId xmlns:a16="http://schemas.microsoft.com/office/drawing/2014/main" id="{6FC3E65D-64F2-465A-9936-0648402B1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D92150E" w14:textId="2F825A21" w:rsidR="00556E3F" w:rsidRDefault="00C97CCD" w:rsidP="00C97CCD">
      <w:pPr>
        <w:jc w:val="center"/>
      </w:pPr>
      <w:r>
        <w:lastRenderedPageBreak/>
        <w:t>Fig. 2</w:t>
      </w:r>
      <w:r w:rsidR="00EC3AEA">
        <w:t>7</w:t>
      </w:r>
      <w:r>
        <w:t xml:space="preserve"> Total yield of field 14 (‘Red Norland’) in lbs for each of the 15 sampling points. The colors denote the lbs of each size category recorded in the one 10-meter harvest row of each sampling point. </w:t>
      </w:r>
    </w:p>
    <w:p w14:paraId="74C97038" w14:textId="0335F26F" w:rsidR="00C97CCD" w:rsidRDefault="00C97CCD" w:rsidP="00C97CCD">
      <w:pPr>
        <w:jc w:val="left"/>
      </w:pPr>
      <w:r>
        <w:t>The following page will have a bare earth drone image from the start of the season of field 14 (Fig. 2</w:t>
      </w:r>
      <w:r w:rsidR="00EC3AEA">
        <w:t>8</w:t>
      </w:r>
      <w:r>
        <w:t xml:space="preserve">). The image identifies where the 15 sampling points were placed in the field and list potential yield-limiting variables. It is important to note that the recommendations were for ‘Russet Burbank’, and differences will exist between the needs of different cultivars destined for different market classes. </w:t>
      </w:r>
    </w:p>
    <w:p w14:paraId="39027400" w14:textId="3831193B" w:rsidR="00C97CCD" w:rsidRDefault="00C97CCD" w:rsidP="00C97CCD">
      <w:pPr>
        <w:jc w:val="left"/>
      </w:pPr>
      <w:r>
        <w:t>The Verticillium counts are particularly noteworthy for this field</w:t>
      </w:r>
      <w:r w:rsidR="0064611E">
        <w:t xml:space="preserve"> in that points 8, 10, 11, and 13 had counts in excess of 100 CFU/g soil (CFU colony forming units – a measure determined by growth on a petri plate. This is important because dead or growth-inhibited colony forming units are of no threat). This result is peculiar in that these sampling points because they were also some of the highest yielding (Fig. 2</w:t>
      </w:r>
      <w:r w:rsidR="00EC3AEA">
        <w:t>7</w:t>
      </w:r>
      <w:r w:rsidR="0064611E">
        <w:t xml:space="preserve">). </w:t>
      </w:r>
      <w:r w:rsidR="00447F91">
        <w:t xml:space="preserve">Verticillium wilt generally reduced the larger (10-12 oz) tubers from ‘Russet Burbank’, thereby reducing the total yield and value of a sampling point. There is no obvious answer why that did not happen here. </w:t>
      </w:r>
      <w:r w:rsidR="0064611E">
        <w:t xml:space="preserve">It is generally accepted that 5-30 CFU of </w:t>
      </w:r>
      <w:r w:rsidR="0064611E" w:rsidRPr="0064611E">
        <w:rPr>
          <w:i/>
        </w:rPr>
        <w:t>V</w:t>
      </w:r>
      <w:r w:rsidR="0064611E">
        <w:rPr>
          <w:i/>
        </w:rPr>
        <w:t>erticillium</w:t>
      </w:r>
      <w:r w:rsidR="0064611E" w:rsidRPr="0064611E">
        <w:rPr>
          <w:i/>
        </w:rPr>
        <w:t xml:space="preserve"> </w:t>
      </w:r>
      <w:proofErr w:type="spellStart"/>
      <w:r w:rsidR="0064611E" w:rsidRPr="0064611E">
        <w:rPr>
          <w:i/>
        </w:rPr>
        <w:t>dahliae</w:t>
      </w:r>
      <w:proofErr w:type="spellEnd"/>
      <w:r w:rsidR="0064611E">
        <w:t xml:space="preserve"> are necessary to infect most Verticillium wilt-susceptible russet varieties. The counts provided on this analysis do not reliably differentiate between Verticillium species, implying that high counts are likely a mixture of species.  However, the probability of exceeding the 5-30 CFU of </w:t>
      </w:r>
      <w:r w:rsidR="0064611E" w:rsidRPr="0064611E">
        <w:rPr>
          <w:i/>
        </w:rPr>
        <w:t xml:space="preserve">V. </w:t>
      </w:r>
      <w:proofErr w:type="spellStart"/>
      <w:r w:rsidR="0064611E" w:rsidRPr="0064611E">
        <w:rPr>
          <w:i/>
        </w:rPr>
        <w:t>dahliae</w:t>
      </w:r>
      <w:proofErr w:type="spellEnd"/>
      <w:r w:rsidR="0064611E">
        <w:t xml:space="preserve"> is greater when the total Verticillium species count is in excess of 100 or 200. While the effect of Verticillium wilt may not be discernable for subsequent potato rotations, these areas of the field with high counts risk Verticillium wilt-related economic loss in the long term if no form of management is ever enacted. Verticillium is the kind of problem that builds with time, especially on the scale of decades. As the problem can take a long time to build, it may be possible to enact small management changes that also work over the long scale at which Verticillium is operating on. </w:t>
      </w:r>
    </w:p>
    <w:p w14:paraId="0874FC42" w14:textId="635BDF97" w:rsidR="00447F91" w:rsidRDefault="00447F91" w:rsidP="00C97CCD">
      <w:pPr>
        <w:jc w:val="left"/>
      </w:pPr>
      <w:r>
        <w:t xml:space="preserve">The lowest yielding sampling points in this field, such as points 5, 7, 9, 12, and 15, were recorded as low to deficient petiole N at mid bulking. Granted, the scale of low to deficient was set for ‘Russet Burbank’, not ‘Red Norland’. However, Burbank yield of larger (10-12 oz tubers) and total yield decreased when nitrogen deficiencies were noted in the petiole or soil. It is possible that the shortage of N </w:t>
      </w:r>
      <w:r>
        <w:lastRenderedPageBreak/>
        <w:t xml:space="preserve">contributed to the lack of yield. It is also not impossible that another factor outside of the variables recorded in the experiment also contributed to the lack of yield at these sampling points. This information would have to be combined with the grower and consultants experience with this specific field in order to clarify if other explanations could exist for this specific field, but not both fresh market fields included in this experiment. </w:t>
      </w:r>
    </w:p>
    <w:p w14:paraId="120F4E46" w14:textId="1276A780" w:rsidR="00556E3F" w:rsidRDefault="00F20147" w:rsidP="00C97CCD">
      <w:pPr>
        <w:jc w:val="center"/>
        <w:sectPr w:rsidR="00556E3F" w:rsidSect="00C97CCD">
          <w:pgSz w:w="15840" w:h="12240" w:orient="landscape"/>
          <w:pgMar w:top="1440" w:right="1440" w:bottom="1440" w:left="1440" w:header="708" w:footer="708" w:gutter="0"/>
          <w:cols w:space="708"/>
          <w:docGrid w:linePitch="360"/>
        </w:sectPr>
      </w:pPr>
      <w:r>
        <w:rPr>
          <w:noProof/>
          <w:lang w:eastAsia="en-CA"/>
        </w:rPr>
        <w:lastRenderedPageBreak/>
        <mc:AlternateContent>
          <mc:Choice Requires="wps">
            <w:drawing>
              <wp:anchor distT="45720" distB="45720" distL="114300" distR="114300" simplePos="0" relativeHeight="251659264" behindDoc="0" locked="0" layoutInCell="1" allowOverlap="1" wp14:anchorId="6D048C26" wp14:editId="43BCF161">
                <wp:simplePos x="0" y="0"/>
                <wp:positionH relativeFrom="column">
                  <wp:posOffset>581025</wp:posOffset>
                </wp:positionH>
                <wp:positionV relativeFrom="paragraph">
                  <wp:posOffset>133350</wp:posOffset>
                </wp:positionV>
                <wp:extent cx="800100" cy="409575"/>
                <wp:effectExtent l="0" t="0" r="19050"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09575"/>
                        </a:xfrm>
                        <a:prstGeom prst="rect">
                          <a:avLst/>
                        </a:prstGeom>
                        <a:solidFill>
                          <a:srgbClr val="FFFFFF"/>
                        </a:solidFill>
                        <a:ln w="9525">
                          <a:solidFill>
                            <a:srgbClr val="000000"/>
                          </a:solidFill>
                          <a:miter lim="800000"/>
                          <a:headEnd/>
                          <a:tailEnd/>
                        </a:ln>
                      </wps:spPr>
                      <wps:txbx>
                        <w:txbxContent>
                          <w:p w14:paraId="1E4EBBA9" w14:textId="16F4AF79" w:rsidR="00204D81" w:rsidRPr="00F20147" w:rsidRDefault="00204D81">
                            <w:pPr>
                              <w:rPr>
                                <w:sz w:val="32"/>
                              </w:rPr>
                            </w:pPr>
                            <w:r w:rsidRPr="00F20147">
                              <w:rPr>
                                <w:sz w:val="32"/>
                              </w:rPr>
                              <w:t>Fig.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48C26" id="_x0000_s1102" type="#_x0000_t202" style="position:absolute;left:0;text-align:left;margin-left:45.75pt;margin-top:10.5pt;width:63pt;height:32.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">
                <v:textbox>
                  <w:txbxContent>
                    <w:p w14:paraId="1E4EBBA9" w14:textId="16F4AF79" w:rsidR="00204D81" w:rsidRPr="00F20147" w:rsidRDefault="00204D81">
                      <w:pPr>
                        <w:rPr>
                          <w:sz w:val="32"/>
                        </w:rPr>
                      </w:pPr>
                      <w:r w:rsidRPr="00F20147">
                        <w:rPr>
                          <w:sz w:val="32"/>
                        </w:rPr>
                        <w:t>Fig. 24</w:t>
                      </w:r>
                    </w:p>
                  </w:txbxContent>
                </v:textbox>
              </v:shape>
            </w:pict>
          </mc:Fallback>
        </mc:AlternateContent>
      </w:r>
      <w:r w:rsidR="00C97CCD">
        <w:rPr>
          <w:noProof/>
          <w:lang w:eastAsia="en-CA"/>
        </w:rPr>
        <w:drawing>
          <wp:inline distT="0" distB="0" distL="0" distR="0" wp14:anchorId="4EF79CDC" wp14:editId="1985123D">
            <wp:extent cx="7562850" cy="58493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569832" cy="5854704"/>
                    </a:xfrm>
                    <a:prstGeom prst="rect">
                      <a:avLst/>
                    </a:prstGeom>
                  </pic:spPr>
                </pic:pic>
              </a:graphicData>
            </a:graphic>
          </wp:inline>
        </w:drawing>
      </w:r>
    </w:p>
    <w:p w14:paraId="1425381E" w14:textId="5E17382E" w:rsidR="00556E3F" w:rsidRDefault="00556E3F" w:rsidP="00556E3F">
      <w:pPr>
        <w:pStyle w:val="Heading3"/>
        <w:rPr>
          <w:rFonts w:ascii="Times New Roman" w:hAnsi="Times New Roman" w:cs="Times New Roman"/>
          <w:b/>
          <w:color w:val="auto"/>
        </w:rPr>
      </w:pPr>
      <w:bookmarkStart w:id="47" w:name="_Toc3753495"/>
      <w:r w:rsidRPr="00556E3F">
        <w:rPr>
          <w:rFonts w:ascii="Times New Roman" w:hAnsi="Times New Roman" w:cs="Times New Roman"/>
          <w:b/>
          <w:color w:val="auto"/>
        </w:rPr>
        <w:lastRenderedPageBreak/>
        <w:t>Field 15</w:t>
      </w:r>
      <w:bookmarkEnd w:id="47"/>
    </w:p>
    <w:p w14:paraId="307AB2DF" w14:textId="7D60B154" w:rsidR="00556E3F" w:rsidRDefault="00F20147" w:rsidP="002A699E">
      <w:r>
        <w:t>The total yield for field 14 (Fig. 2</w:t>
      </w:r>
      <w:r w:rsidR="00EC3AEA">
        <w:t>9</w:t>
      </w:r>
      <w:r>
        <w:t>, below) is shown. Offhand, there appears to be more variability in total yield for these fresh market fields planted to ‘Red Norland’, but less variability within the tuber size profiles on the lower end (2.25 inches and under).</w:t>
      </w:r>
      <w:r w:rsidR="0032598E">
        <w:t xml:space="preserve"> Most of the yield variability came from the 2.25-3.0 in size category.</w:t>
      </w:r>
      <w:r>
        <w:t xml:space="preserve"> However, this comparison is not one that can be subject to statistics due to differences in market class, location, and cultivar differences between the fresh market and processing fields included in the experiment. It is important to note that </w:t>
      </w:r>
      <w:r w:rsidR="002A699E">
        <w:t xml:space="preserve">every </w:t>
      </w:r>
      <w:r>
        <w:t>sampling point</w:t>
      </w:r>
      <w:r w:rsidR="002A699E">
        <w:t xml:space="preserve"> had between 1-3 lbs of misshapen tubers and 12-33 lbs of tubers with enlarged lenticels. Only sampling point 2 had &gt;1 lb of tubers with cracks. </w:t>
      </w:r>
    </w:p>
    <w:p w14:paraId="73E82F17" w14:textId="0165224F" w:rsidR="00F20147" w:rsidRDefault="00F20147" w:rsidP="00556E3F">
      <w:pPr>
        <w:jc w:val="center"/>
      </w:pPr>
      <w:r>
        <w:rPr>
          <w:noProof/>
          <w:lang w:eastAsia="en-CA"/>
        </w:rPr>
        <w:drawing>
          <wp:inline distT="0" distB="0" distL="0" distR="0" wp14:anchorId="501CC415" wp14:editId="07BF8870">
            <wp:extent cx="4810125" cy="3009900"/>
            <wp:effectExtent l="0" t="0" r="9525" b="0"/>
            <wp:docPr id="193" name="Chart 193">
              <a:extLst xmlns:a="http://schemas.openxmlformats.org/drawingml/2006/main">
                <a:ext uri="{FF2B5EF4-FFF2-40B4-BE49-F238E27FC236}">
                  <a16:creationId xmlns:a16="http://schemas.microsoft.com/office/drawing/2014/main" id="{5CCD06F2-828C-4D7B-A8E8-55AF052F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96593BA" w14:textId="017FEEA9" w:rsidR="001A222D" w:rsidRDefault="001A222D" w:rsidP="001A222D">
      <w:pPr>
        <w:jc w:val="center"/>
      </w:pPr>
      <w:r>
        <w:t>Fig. 2</w:t>
      </w:r>
      <w:r w:rsidR="00EC3AEA">
        <w:t>9</w:t>
      </w:r>
      <w:r>
        <w:t xml:space="preserve"> Total yield of field 14 (‘Red Norland’) in lbs for each of the 15 sampling points. The colors denote the lbs of each size category recorded in the one 10-meter harvest row of each sampling point. </w:t>
      </w:r>
    </w:p>
    <w:p w14:paraId="1FE1ED9E" w14:textId="6808A130" w:rsidR="001A222D" w:rsidRDefault="00B268CC" w:rsidP="00C63FE7">
      <w:pPr>
        <w:jc w:val="left"/>
      </w:pPr>
      <w:r>
        <w:lastRenderedPageBreak/>
        <w:t xml:space="preserve">The following page will have a drone image from the start of the season of field 15 (Fig. </w:t>
      </w:r>
      <w:r w:rsidR="00EC3AEA">
        <w:t>30</w:t>
      </w:r>
      <w:r>
        <w:t xml:space="preserve">). This image shows the location of the 15 sampling points used in the experiment. The box leading to each sampling point shows the potential yield-limiting variables at each site. </w:t>
      </w:r>
    </w:p>
    <w:p w14:paraId="639E487A" w14:textId="4A17E053" w:rsidR="00B268CC" w:rsidRDefault="00B268CC" w:rsidP="00B268CC">
      <w:pPr>
        <w:jc w:val="left"/>
      </w:pPr>
      <w:r>
        <w:t xml:space="preserve">The Verticillium counts are particularly noteworthy for this field in that </w:t>
      </w:r>
      <w:r w:rsidR="00A04107">
        <w:t>most sampling points</w:t>
      </w:r>
      <w:r>
        <w:t xml:space="preserve"> had counts in excess of 100 CFU/g soil (CFU colony forming units – a measure determined by growth on a petri plate. This is important because dead or growth-inhibited colony forming units are of no threat). Verticillium wilt generally reduced the larger (10-12 oz) tubers from ‘Russet Burbank’, thereby reducing the total yield and value of a sampling point. </w:t>
      </w:r>
      <w:r w:rsidR="00584AB8">
        <w:t xml:space="preserve">It is possible that one explanation for the lack of 3.0 in or greater diameter tubers is the prevalence of </w:t>
      </w:r>
      <w:proofErr w:type="spellStart"/>
      <w:r w:rsidR="00584AB8" w:rsidRPr="00584AB8">
        <w:rPr>
          <w:i/>
        </w:rPr>
        <w:t>Verticllium</w:t>
      </w:r>
      <w:proofErr w:type="spellEnd"/>
      <w:r w:rsidR="00584AB8" w:rsidRPr="00584AB8">
        <w:rPr>
          <w:i/>
        </w:rPr>
        <w:t xml:space="preserve"> </w:t>
      </w:r>
      <w:r w:rsidR="00584AB8">
        <w:t>in the field</w:t>
      </w:r>
      <w:r>
        <w:t xml:space="preserve">. It is generally accepted that 5-30 CFU of </w:t>
      </w:r>
      <w:r w:rsidRPr="0064611E">
        <w:rPr>
          <w:i/>
        </w:rPr>
        <w:t>V</w:t>
      </w:r>
      <w:r>
        <w:rPr>
          <w:i/>
        </w:rPr>
        <w:t>erticillium</w:t>
      </w:r>
      <w:r w:rsidRPr="0064611E">
        <w:rPr>
          <w:i/>
        </w:rPr>
        <w:t xml:space="preserve"> </w:t>
      </w:r>
      <w:proofErr w:type="spellStart"/>
      <w:r w:rsidRPr="0064611E">
        <w:rPr>
          <w:i/>
        </w:rPr>
        <w:t>dahliae</w:t>
      </w:r>
      <w:proofErr w:type="spellEnd"/>
      <w:r>
        <w:t xml:space="preserve"> are necessary to infect most Verticillium wilt-susceptible russet varieties. The counts provided on this analysis do not reliably differentiate between Verticillium species, implying that high counts are likely a mixture of species.  However, the probability of exceeding the 5-30 CFU of </w:t>
      </w:r>
      <w:r w:rsidRPr="0064611E">
        <w:rPr>
          <w:i/>
        </w:rPr>
        <w:t xml:space="preserve">V. </w:t>
      </w:r>
      <w:proofErr w:type="spellStart"/>
      <w:r w:rsidRPr="0064611E">
        <w:rPr>
          <w:i/>
        </w:rPr>
        <w:t>dahliae</w:t>
      </w:r>
      <w:proofErr w:type="spellEnd"/>
      <w:r>
        <w:t xml:space="preserve"> is greater when the total Verticillium species count is in excess of 100 or 200. </w:t>
      </w:r>
      <w:r w:rsidR="00584AB8">
        <w:t xml:space="preserve">A second piece of information that is critical in identifying the areas at risk for Verticillium wilt are when the soil counts are high and disease is observed, like in sampling point 2. In the case of point 2, it is likely that </w:t>
      </w:r>
      <w:r w:rsidR="00584AB8" w:rsidRPr="00584AB8">
        <w:rPr>
          <w:i/>
        </w:rPr>
        <w:t>Vert</w:t>
      </w:r>
      <w:r w:rsidR="00584AB8">
        <w:rPr>
          <w:i/>
        </w:rPr>
        <w:t>i</w:t>
      </w:r>
      <w:r w:rsidR="00584AB8" w:rsidRPr="00584AB8">
        <w:rPr>
          <w:i/>
        </w:rPr>
        <w:t>cillium</w:t>
      </w:r>
      <w:r w:rsidR="00584AB8">
        <w:t xml:space="preserve"> count of &gt; 200 CFU/g soil exceeds the threshold of </w:t>
      </w:r>
      <w:r w:rsidR="00584AB8" w:rsidRPr="00584AB8">
        <w:rPr>
          <w:i/>
        </w:rPr>
        <w:t xml:space="preserve">V. </w:t>
      </w:r>
      <w:proofErr w:type="spellStart"/>
      <w:r w:rsidR="00584AB8" w:rsidRPr="00584AB8">
        <w:rPr>
          <w:i/>
        </w:rPr>
        <w:t>dahliae</w:t>
      </w:r>
      <w:proofErr w:type="spellEnd"/>
      <w:r w:rsidR="00584AB8">
        <w:t xml:space="preserve"> in the soil necessary to cause disease. </w:t>
      </w:r>
      <w:r>
        <w:t xml:space="preserve">While the effect of Verticillium wilt may not be discernable for subsequent potato rotations, these areas of the field with high counts risk Verticillium wilt-related economic loss in the long term if no form of management is ever enacted. Verticillium is the kind of problem that builds with time, especially on the scale of decades. As the problem can take a long time to build, it may be possible to enact small management changes that also work over the long scale at which Verticillium is operating on. </w:t>
      </w:r>
    </w:p>
    <w:p w14:paraId="20B64E31" w14:textId="40213304" w:rsidR="00584AB8" w:rsidRDefault="00584AB8" w:rsidP="00584AB8">
      <w:pPr>
        <w:jc w:val="left"/>
      </w:pPr>
      <w:r>
        <w:t xml:space="preserve">The lowest yielding sampling points in this field, such as points 3,8 and 12, were also noted to have low soil sulfur. Granted, the scale of low to deficient was set for ‘Russet Burbank’, not ‘Red Norland’. However, a lack of soil sulfur was negative yield association for ‘Russet Burbank’. It is possible that the shortage of sulfur contributed to the lack of yield. It is also not impossible that another factor outside of the variables recorded in the experiment also contributed to the lack of yield at these sampling points. This information </w:t>
      </w:r>
      <w:r>
        <w:lastRenderedPageBreak/>
        <w:t xml:space="preserve">would have to be combined with the grower and consultants experience with this specific field in order to clarify if other explanations could exist for this specific field, but not both fresh market fields included in this experiment. </w:t>
      </w:r>
    </w:p>
    <w:p w14:paraId="46F2972C" w14:textId="77777777" w:rsidR="00B268CC" w:rsidRDefault="00B268CC" w:rsidP="00C63FE7">
      <w:pPr>
        <w:jc w:val="left"/>
      </w:pPr>
    </w:p>
    <w:p w14:paraId="5A40A786" w14:textId="5243352F" w:rsidR="00C63FE7" w:rsidRDefault="00EC3AEA" w:rsidP="00556E3F">
      <w:pPr>
        <w:jc w:val="center"/>
      </w:pPr>
      <w:r w:rsidRPr="00EC3AEA">
        <w:rPr>
          <w:noProof/>
        </w:rPr>
        <w:lastRenderedPageBreak/>
        <w:t xml:space="preserve"> </w:t>
      </w:r>
      <w:r>
        <w:rPr>
          <w:noProof/>
          <w:lang w:eastAsia="en-CA"/>
        </w:rPr>
        <w:drawing>
          <wp:inline distT="0" distB="0" distL="0" distR="0" wp14:anchorId="56FBCC6F" wp14:editId="14DEA654">
            <wp:extent cx="7465060" cy="5943600"/>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465060" cy="5943600"/>
                    </a:xfrm>
                    <a:prstGeom prst="rect">
                      <a:avLst/>
                    </a:prstGeom>
                  </pic:spPr>
                </pic:pic>
              </a:graphicData>
            </a:graphic>
          </wp:inline>
        </w:drawing>
      </w:r>
    </w:p>
    <w:p w14:paraId="093BE498" w14:textId="77777777" w:rsidR="00C63FE7" w:rsidRPr="00556E3F" w:rsidRDefault="00C63FE7" w:rsidP="00556E3F">
      <w:pPr>
        <w:jc w:val="center"/>
        <w:sectPr w:rsidR="00C63FE7" w:rsidRPr="00556E3F" w:rsidSect="00C63FE7">
          <w:pgSz w:w="15840" w:h="12240" w:orient="landscape"/>
          <w:pgMar w:top="1440" w:right="1440" w:bottom="1440" w:left="1440" w:header="708" w:footer="708" w:gutter="0"/>
          <w:cols w:space="708"/>
          <w:docGrid w:linePitch="360"/>
        </w:sectPr>
      </w:pPr>
    </w:p>
    <w:p w14:paraId="00C92C81" w14:textId="527B21D2" w:rsidR="00890D55" w:rsidRDefault="00890D55" w:rsidP="005A2FB8">
      <w:pPr>
        <w:pStyle w:val="Heading1"/>
        <w:spacing w:line="240" w:lineRule="auto"/>
      </w:pPr>
      <w:bookmarkStart w:id="48" w:name="_Toc3753496"/>
      <w:r>
        <w:lastRenderedPageBreak/>
        <w:t>Nitrogen Remediation Study</w:t>
      </w:r>
      <w:bookmarkEnd w:id="48"/>
    </w:p>
    <w:p w14:paraId="58CD4623" w14:textId="5608862E" w:rsidR="00890D55" w:rsidRDefault="00890D55" w:rsidP="00890D55"/>
    <w:p w14:paraId="201067E8" w14:textId="2640ACA2" w:rsidR="00890D55" w:rsidRPr="00890D55" w:rsidRDefault="00890D55" w:rsidP="00890D55">
      <w:r>
        <w:t>No significant results can be reported in the first year. The first limitation is that at least two years of study are required to refute the possibility of spurious results. The second is that analysis indicated the global treatment effect was</w:t>
      </w:r>
      <w:r w:rsidR="00216A10">
        <w:t xml:space="preserve"> not significant for the total yield, dollar value, or any size category. Notably, there was a</w:t>
      </w:r>
      <w:r>
        <w:t xml:space="preserve"> nearly significant </w:t>
      </w:r>
      <w:r w:rsidR="00216A10">
        <w:t>effect (</w:t>
      </w:r>
      <w:r w:rsidRPr="00890D55">
        <w:rPr>
          <w:i/>
        </w:rPr>
        <w:t>P</w:t>
      </w:r>
      <w:r>
        <w:t xml:space="preserve"> = 0.07</w:t>
      </w:r>
      <w:r w:rsidR="00216A10">
        <w:t>)</w:t>
      </w:r>
      <w:r>
        <w:t xml:space="preserve"> for tubers in the 10-12 oz tuber size profile. </w:t>
      </w:r>
      <w:r w:rsidR="008C1AB8">
        <w:t xml:space="preserve">This is important because a treatment effect is not anticipated for total yield, but for differences in the tuber size profile, especially for 10-12 oz tubers. This nearly significant result is a likely indicator that another year of study will have conclusive results on the effect of nitrogen program by row closure and changing the percentage of the total yield that is comprised of 10-12 oz tubers. The goal is to ultimately recommend programs that improve 10-12 oz yield to improve profits with this lucrative size category. </w:t>
      </w:r>
    </w:p>
    <w:p w14:paraId="12FD191D" w14:textId="4CCA1D0C" w:rsidR="0047429B" w:rsidRDefault="0047429B" w:rsidP="005A2FB8">
      <w:pPr>
        <w:pStyle w:val="Heading1"/>
        <w:spacing w:line="240" w:lineRule="auto"/>
      </w:pPr>
      <w:bookmarkStart w:id="49" w:name="_Toc3753497"/>
      <w:r>
        <w:t>Conclusion</w:t>
      </w:r>
      <w:r w:rsidR="00A4180C">
        <w:t>s</w:t>
      </w:r>
      <w:bookmarkEnd w:id="49"/>
    </w:p>
    <w:p w14:paraId="3B154A68" w14:textId="77777777" w:rsidR="001B3A22" w:rsidRPr="001B3A22" w:rsidRDefault="001B3A22" w:rsidP="001B3A22"/>
    <w:p w14:paraId="43E46ADF" w14:textId="03F5698D" w:rsidR="003626F0" w:rsidRDefault="0047429B" w:rsidP="00B757C5">
      <w:pPr>
        <w:spacing w:line="240" w:lineRule="auto"/>
        <w:jc w:val="left"/>
      </w:pPr>
      <w:r>
        <w:t>This analysis shows that key soil and plant parameters measured at different potato growth stages can adequately explain the variability in potato yield categories</w:t>
      </w:r>
      <w:r w:rsidR="00257DC6">
        <w:t xml:space="preserve"> and tuber specific gravity</w:t>
      </w:r>
      <w:r>
        <w:t xml:space="preserve"> when implemented via PLS regression.</w:t>
      </w:r>
      <w:r w:rsidR="004165B6">
        <w:t xml:space="preserve"> </w:t>
      </w:r>
      <w:r w:rsidR="00CF0957">
        <w:t>The predictive power of the model improved as more years and fields are incorporated into the study, but only the top ten most influential variables encompass many of the main, repeatedly observed variables that are important to many size categories</w:t>
      </w:r>
      <w:r w:rsidR="004165B6">
        <w:t xml:space="preserve">. </w:t>
      </w:r>
    </w:p>
    <w:p w14:paraId="0EFFC460" w14:textId="72AB58FB" w:rsidR="00FF36BE" w:rsidRDefault="00FF36BE" w:rsidP="00FF36BE">
      <w:pPr>
        <w:spacing w:line="240" w:lineRule="auto"/>
        <w:jc w:val="left"/>
      </w:pPr>
      <w:r>
        <w:t>There are also many variables that appear on the top ten for</w:t>
      </w:r>
      <w:r w:rsidR="00A71CF5">
        <w:t xml:space="preserve"> processing</w:t>
      </w:r>
      <w:r>
        <w:t xml:space="preserve"> total yield, but </w:t>
      </w:r>
      <w:r w:rsidR="00CF0957">
        <w:t>not in certain size categories</w:t>
      </w:r>
      <w:r>
        <w:t>. For example, sampling points with</w:t>
      </w:r>
      <w:r w:rsidR="00F13524">
        <w:t xml:space="preserve"> lower</w:t>
      </w:r>
      <w:r>
        <w:t xml:space="preserve"> petiole nitrate at row closure are associated with total yield negatively (i.e. </w:t>
      </w:r>
      <w:r w:rsidR="00F13524">
        <w:t xml:space="preserve">lower </w:t>
      </w:r>
      <w:r>
        <w:t xml:space="preserve">petiole nitrate at row closure is associated with the lowest yielding sampling points). The PPM of nitrate in the petiole ranged from 3,892 to 24,852. Ten of the sixty sampling points were deficient at this time, and fifteen of the sixty were low. No sampling point had high petiole nitrate at this time. It is likely that the negative yield association for total yield was observed with low to deficient petiole nitrate sampling points. As with soil potassium and petiole calcium, field experimentation is necessary to demonstrate this relationship and evaluate remediation approaches. </w:t>
      </w:r>
    </w:p>
    <w:p w14:paraId="051D604F" w14:textId="4E7B00D6" w:rsidR="00FF36BE" w:rsidRDefault="00CF0957" w:rsidP="00FF36BE">
      <w:pPr>
        <w:spacing w:line="240" w:lineRule="auto"/>
        <w:jc w:val="left"/>
      </w:pPr>
      <w:r>
        <w:t xml:space="preserve">Verticillium wilt, while an important disease to potato production, was only on the top ten list of important variables for only one size category – 10 to 12 oz. </w:t>
      </w:r>
      <w:r w:rsidR="00FF36BE">
        <w:t xml:space="preserve">Increasing numbers of </w:t>
      </w:r>
      <w:r w:rsidR="00FF36BE" w:rsidRPr="00D42B51">
        <w:rPr>
          <w:i/>
        </w:rPr>
        <w:t>Verticillium</w:t>
      </w:r>
      <w:r w:rsidR="00FF36BE">
        <w:t xml:space="preserve"> propagules were the largest negative contribution to 10-12 oz yield. </w:t>
      </w:r>
      <w:r w:rsidR="00FF36BE" w:rsidRPr="00D42B51">
        <w:rPr>
          <w:i/>
        </w:rPr>
        <w:t xml:space="preserve">Verticillium </w:t>
      </w:r>
      <w:r w:rsidR="00FF36BE">
        <w:t xml:space="preserve">infection is likely preventing the tubers from sizing in the 10-12 oz category more so than the smaller categories. The fact that these variables appear in only one tuber size category is an important consideration for specific remediation strategies aimed at improving yield to just this size of tuber. </w:t>
      </w:r>
    </w:p>
    <w:p w14:paraId="5FDBE429" w14:textId="7DB40B08" w:rsidR="00CF0957" w:rsidRDefault="00CF0957" w:rsidP="00FF36BE">
      <w:pPr>
        <w:spacing w:line="240" w:lineRule="auto"/>
        <w:jc w:val="left"/>
      </w:pPr>
      <w:r>
        <w:lastRenderedPageBreak/>
        <w:t xml:space="preserve">Several key results were repeated across </w:t>
      </w:r>
      <w:r w:rsidR="00A71CF5">
        <w:t xml:space="preserve">the processing </w:t>
      </w:r>
      <w:r>
        <w:t>total yield and one or more of the size categories. One example involves the availability of nitrogen in the soil. The pounds of nitrogen available in the soil varied at row closure from 5 to 160 lbs, which can explain the anomalous result that increasing soil nitrogen can be a positive value association, but too much or too little is a negative value association. Five pounds of available soil nitrogen is too little by row closure – limiting growth and eventual bulking, and ultimately reducing value. The consultants that took part in the 2017 year of the project seem to aim for 130-180 lbs of nitrogen in the soil by row closure, which includes the upper range of 160 lbs nitrogen in the soil observed in the experiment. This could explain the result where increasing soil nitrogen (up to the 160 lbs max observed) at the 0-15 cm is a positive yield association.</w:t>
      </w:r>
    </w:p>
    <w:p w14:paraId="66C5949A" w14:textId="7DFBFB16" w:rsidR="00CF0957" w:rsidRDefault="00CF0957" w:rsidP="00CF0957">
      <w:pPr>
        <w:spacing w:line="240" w:lineRule="auto"/>
        <w:jc w:val="left"/>
      </w:pPr>
      <w:r>
        <w:t xml:space="preserve">Sampling points with greater petiole nitrogen at row closure are associated with </w:t>
      </w:r>
      <w:r w:rsidR="00A71CF5">
        <w:t xml:space="preserve">the processing </w:t>
      </w:r>
      <w:r>
        <w:t xml:space="preserve">total yield negatively and could be translated as greater petiole nitrate at row closure is associated with our lowest yielding sampling points. Over the course of the experiment, petiole nitrate results varied from 3892 to 32668. The association with decreasing total yield would focus on the upper range of 32668, but the exact cut off of when the benefit of available nitrogen turns to detriment cannot be determined by this form of analysis. Recommendations from </w:t>
      </w:r>
      <w:proofErr w:type="spellStart"/>
      <w:r>
        <w:t>Agvise</w:t>
      </w:r>
      <w:proofErr w:type="spellEnd"/>
      <w:r>
        <w:t xml:space="preserve"> suggest that the cut off is around 25000, but </w:t>
      </w:r>
      <w:r w:rsidRPr="007F4046">
        <w:rPr>
          <w:u w:val="single"/>
        </w:rPr>
        <w:t xml:space="preserve">experimental validation with a remediation strategy (objective 2) aimed at </w:t>
      </w:r>
      <w:r>
        <w:rPr>
          <w:u w:val="single"/>
        </w:rPr>
        <w:t>identifying</w:t>
      </w:r>
      <w:r w:rsidRPr="007F4046">
        <w:rPr>
          <w:u w:val="single"/>
        </w:rPr>
        <w:t xml:space="preserve"> nitrogen practices prior to row closure </w:t>
      </w:r>
      <w:r>
        <w:rPr>
          <w:u w:val="single"/>
        </w:rPr>
        <w:t xml:space="preserve">and their effect on </w:t>
      </w:r>
      <w:r w:rsidRPr="007F4046">
        <w:rPr>
          <w:u w:val="single"/>
        </w:rPr>
        <w:t xml:space="preserve">the ideal petiole range are needed before experimentally-validated recommendations can be issued. </w:t>
      </w:r>
    </w:p>
    <w:p w14:paraId="40C1D2ED" w14:textId="0084CFF7" w:rsidR="00CF0957" w:rsidRDefault="00CF0957" w:rsidP="00FF36BE">
      <w:pPr>
        <w:spacing w:line="240" w:lineRule="auto"/>
        <w:jc w:val="left"/>
      </w:pPr>
      <w:r>
        <w:t>Variables such as available sodium in the petiole are positively associated with</w:t>
      </w:r>
      <w:r w:rsidR="00A71CF5">
        <w:t xml:space="preserve"> the processing</w:t>
      </w:r>
      <w:r>
        <w:t xml:space="preserve"> total yield, indicating the best-yielding sampling points were associated with more petiole sodium than the lower yielding points. The most unusual part of this observation was that petiole sodium was often the greatest positive effect on yield or cer</w:t>
      </w:r>
      <w:r w:rsidR="00136AA0">
        <w:t>ta</w:t>
      </w:r>
      <w:r>
        <w:t xml:space="preserve">in size categories. Over the course of the experiment, the percentage sodium recorded in the petiole by </w:t>
      </w:r>
      <w:proofErr w:type="spellStart"/>
      <w:r>
        <w:t>Agvise</w:t>
      </w:r>
      <w:proofErr w:type="spellEnd"/>
      <w:r>
        <w:t xml:space="preserve"> varied from 0.01% to 0.07%, indicating the percentage range of positive benefit was small. However, the analysis indicated that the higher percentages were associated with higher yielding sampling points. It is also important to note that the petiole sodium content became a negative yield association from mid bulking and late bulking, albeit not one of the top ten.  </w:t>
      </w:r>
    </w:p>
    <w:p w14:paraId="41A79200" w14:textId="2B625387" w:rsidR="006F19B6" w:rsidRDefault="006F19B6" w:rsidP="00FF36BE">
      <w:pPr>
        <w:spacing w:line="240" w:lineRule="auto"/>
        <w:jc w:val="left"/>
      </w:pPr>
      <w:r>
        <w:rPr>
          <w:rFonts w:cs="Times New Roman"/>
          <w:szCs w:val="24"/>
        </w:rPr>
        <w:t xml:space="preserve">The results on petiole calcium are also interesting in that sampling points with greater petiole calcium had lower total yield. In </w:t>
      </w:r>
      <w:r>
        <w:t xml:space="preserve">this case, too much or too little of calcium was associated with lower yielding sampling points. A soil test and reference are necessary to determine whether it was too much or too little – the model will not inform this result. The percentage of petiole calcium at row closure ranged from 0.87-2.48%, which appeared to range from high to very high. It is possible that excessive calcium was part of the negative yield association. As with the nitrogen result, field experimentation is necessary to move this result from association to concrete result that can influence recommendations. </w:t>
      </w:r>
    </w:p>
    <w:p w14:paraId="66B3DDF0" w14:textId="6AD13CCC" w:rsidR="00FF36BE" w:rsidRDefault="00FF36BE" w:rsidP="00B757C5">
      <w:pPr>
        <w:spacing w:line="240" w:lineRule="auto"/>
        <w:jc w:val="left"/>
      </w:pPr>
      <w:r>
        <w:t xml:space="preserve">In addition to evaluating the impact of variables on yield of all the processing fields combined, individual fields from 2017 were rated for nutrient, soil, disease, and plant health status. Drone imagery was used in conjunction with scouting, nutrient status as determined by </w:t>
      </w:r>
      <w:proofErr w:type="spellStart"/>
      <w:r>
        <w:t>Agvise</w:t>
      </w:r>
      <w:proofErr w:type="spellEnd"/>
      <w:r>
        <w:t xml:space="preserve"> recommendations, and yield to visualize variability at each sampling point and what trends were apparent in the overall yield. The point of this individual analysis is to demonstrate the usefulness of the PLS analysis from all processing fields in identifying one or a few major yield-limiting factors from a larger list of potential problems listed for a specific site. This information </w:t>
      </w:r>
      <w:r>
        <w:lastRenderedPageBreak/>
        <w:t xml:space="preserve">begins the conversation with a local consultant and grower about priorities in remediating yield variability, and ultimately ideal practices to remediate the situation. </w:t>
      </w:r>
    </w:p>
    <w:p w14:paraId="781641FC" w14:textId="1EF833CB" w:rsidR="006F19B6" w:rsidRDefault="006F19B6" w:rsidP="00B757C5">
      <w:pPr>
        <w:spacing w:line="240" w:lineRule="auto"/>
        <w:jc w:val="left"/>
      </w:pPr>
      <w:r>
        <w:t>Individual field analysis also highlights an interesting interaction between the</w:t>
      </w:r>
      <w:r w:rsidRPr="006F19B6">
        <w:t xml:space="preserve"> June</w:t>
      </w:r>
      <w:r>
        <w:t xml:space="preserve"> drone</w:t>
      </w:r>
      <w:r w:rsidRPr="006F19B6">
        <w:t xml:space="preserve"> flight </w:t>
      </w:r>
      <w:r>
        <w:t>and points of premature die down of the potato canopy. T</w:t>
      </w:r>
      <w:r w:rsidRPr="006F19B6">
        <w:t>here is a possibility of using the June flight as a predictive tool for problem places in certain fields</w:t>
      </w:r>
      <w:r>
        <w:t xml:space="preserve"> because some spots of unhealthy canopy already manifest by June. </w:t>
      </w:r>
    </w:p>
    <w:p w14:paraId="32E7B279" w14:textId="11A8E742" w:rsidR="00A71CF5" w:rsidRDefault="00A71CF5" w:rsidP="00B757C5">
      <w:pPr>
        <w:spacing w:line="240" w:lineRule="auto"/>
        <w:jc w:val="left"/>
      </w:pPr>
      <w:r>
        <w:t>On the fresh market fields, s</w:t>
      </w:r>
      <w:r w:rsidRPr="00A71CF5">
        <w:t>oil nitrogen and sulfur at several growth stages are associated positively with total yield</w:t>
      </w:r>
      <w:r w:rsidR="001F6CEF">
        <w:t xml:space="preserve"> and virtually all of the size categories</w:t>
      </w:r>
      <w:r w:rsidRPr="00A71CF5">
        <w:t>. Translated plainly, the higher ranges of those nutrients were associated with our highest-yielding points. Soil nitrogen at row closure ranged from 10.5 to 117.5 lbs N available, with more sampling points being low-to-deficient rather than in excess of the needed nitrogen.</w:t>
      </w:r>
      <w:r w:rsidR="001F6CEF">
        <w:t xml:space="preserve"> </w:t>
      </w:r>
      <w:r w:rsidR="001F6CEF" w:rsidRPr="001F6CEF">
        <w:t xml:space="preserve">Soil sulfur varied from 0-120 lbs available in the soil throughout the sampling date from row closure to fall soil sampling (postharvest), which would range from deficient to very high for ‘Russet </w:t>
      </w:r>
      <w:proofErr w:type="spellStart"/>
      <w:r w:rsidR="001F6CEF" w:rsidRPr="001F6CEF">
        <w:t>Burbanks</w:t>
      </w:r>
      <w:proofErr w:type="spellEnd"/>
      <w:r w:rsidR="001F6CEF" w:rsidRPr="001F6CEF">
        <w:t>’. The positive yield association points to the higher ranges (40-60 lbs were common high observations in the experiment) as the likely yield-benefitting range, but field experimentation is needed to identify this exact range and the best practices to get there. This is especially important given our range of quality was determined for another cultivar other than ‘Red Norland’. The negative yield associations for sulfur and potassium likely originate from soil samples deficient in these nutrients.</w:t>
      </w:r>
    </w:p>
    <w:p w14:paraId="30666E3D" w14:textId="08FAF8E7" w:rsidR="007F253C" w:rsidRPr="00FD2837" w:rsidRDefault="006F19B6" w:rsidP="00B757C5">
      <w:pPr>
        <w:spacing w:line="240" w:lineRule="auto"/>
        <w:jc w:val="left"/>
      </w:pPr>
      <w:r>
        <w:t xml:space="preserve">There are several major limitations to these results that are necessary to keep in mind when reading this report. Curious, interesting, or unexpected results are not necessarily biased, wrong, or statistically inflated. These associations are based on observations across the fields included in the experiment, and </w:t>
      </w:r>
      <w:r w:rsidR="007F253C">
        <w:t>associations need</w:t>
      </w:r>
      <w:r>
        <w:t xml:space="preserve"> a</w:t>
      </w:r>
      <w:r w:rsidR="007F253C">
        <w:t xml:space="preserve"> field study</w:t>
      </w:r>
      <w:r>
        <w:t xml:space="preserve"> to further characterize the link. It is after that characterization that scientists and consultants can try to influence that variable to full benefit on yield.</w:t>
      </w:r>
      <w:r w:rsidRPr="006F19B6">
        <w:rPr>
          <w:u w:val="single"/>
        </w:rPr>
        <w:t xml:space="preserve"> </w:t>
      </w:r>
      <w:r w:rsidRPr="00E57BDA">
        <w:rPr>
          <w:u w:val="single"/>
        </w:rPr>
        <w:t xml:space="preserve">Field experimentation </w:t>
      </w:r>
      <w:r>
        <w:rPr>
          <w:u w:val="single"/>
        </w:rPr>
        <w:t xml:space="preserve">is especially important </w:t>
      </w:r>
      <w:r w:rsidRPr="00E57BDA">
        <w:rPr>
          <w:u w:val="single"/>
        </w:rPr>
        <w:t>to address the</w:t>
      </w:r>
      <w:r>
        <w:rPr>
          <w:u w:val="single"/>
        </w:rPr>
        <w:t xml:space="preserve"> </w:t>
      </w:r>
      <w:r w:rsidRPr="00E57BDA">
        <w:rPr>
          <w:u w:val="single"/>
        </w:rPr>
        <w:t xml:space="preserve">relationship between calcium </w:t>
      </w:r>
      <w:r>
        <w:rPr>
          <w:u w:val="single"/>
        </w:rPr>
        <w:t xml:space="preserve">or </w:t>
      </w:r>
      <w:r w:rsidRPr="00E57BDA">
        <w:rPr>
          <w:u w:val="single"/>
        </w:rPr>
        <w:t>potassium</w:t>
      </w:r>
      <w:r>
        <w:rPr>
          <w:u w:val="single"/>
        </w:rPr>
        <w:t xml:space="preserve"> on negative yield associations</w:t>
      </w:r>
      <w:r w:rsidRPr="00E57BDA">
        <w:rPr>
          <w:u w:val="single"/>
        </w:rPr>
        <w:t>, especially before major management decisions are implemented.</w:t>
      </w:r>
      <w:r w:rsidR="00FD2837">
        <w:rPr>
          <w:u w:val="single"/>
        </w:rPr>
        <w:t xml:space="preserve"> </w:t>
      </w:r>
      <w:r w:rsidR="00FD2837">
        <w:t xml:space="preserve"> Field experimentation for remediation strategies within in-field settings is a key part of the study moving forward in order to realize these results within a potato system in an economically feasible manner. </w:t>
      </w:r>
    </w:p>
    <w:p w14:paraId="37B3EFF8" w14:textId="25D45F34" w:rsidR="00702BC8" w:rsidRDefault="00702BC8" w:rsidP="00B757C5">
      <w:pPr>
        <w:spacing w:line="240" w:lineRule="auto"/>
        <w:jc w:val="left"/>
      </w:pPr>
      <w:r>
        <w:t xml:space="preserve">Most studies examining one of the factors in the experiment, such as a nutrient, analyze said factor in isolation as part of integrity the scientific method. While this regimented, narrowed focus is imperative for results of ideal scientific integrity, the possibility exists that several factors are inter-related. Strategies with the intent to mitigate one factor may require additional adjustment to other areas to achieve the desired association observed in the results of this document. Experience has taught the author that understand the complete range of interactions of these 97 variables is very difficult for a singular individual entity to keep in mind, yet these interactions remain important. The route to limiting this problem is the combined, group efforts of the research committee, as well as growers and consultants. Only in working together can the true objective of increasing the competitiveness of Manitoba’s potato industry be realized. </w:t>
      </w:r>
    </w:p>
    <w:p w14:paraId="0FE5DCA1" w14:textId="77777777" w:rsidR="003626F0" w:rsidRDefault="003626F0" w:rsidP="00B757C5">
      <w:pPr>
        <w:pStyle w:val="Heading1"/>
        <w:spacing w:line="240" w:lineRule="auto"/>
        <w:jc w:val="left"/>
        <w:sectPr w:rsidR="003626F0">
          <w:pgSz w:w="12240" w:h="15840"/>
          <w:pgMar w:top="1440" w:right="1440" w:bottom="1440" w:left="1440" w:header="708" w:footer="708" w:gutter="0"/>
          <w:cols w:space="708"/>
          <w:docGrid w:linePitch="360"/>
        </w:sectPr>
      </w:pPr>
    </w:p>
    <w:p w14:paraId="65FD60F7" w14:textId="03DA133A" w:rsidR="00A4180C" w:rsidRDefault="00A4180C" w:rsidP="000D1545">
      <w:pPr>
        <w:pStyle w:val="Heading1"/>
        <w:spacing w:line="240" w:lineRule="auto"/>
      </w:pPr>
      <w:bookmarkStart w:id="50" w:name="_Toc3753498"/>
      <w:r>
        <w:lastRenderedPageBreak/>
        <w:t>M</w:t>
      </w:r>
      <w:r w:rsidR="00241955">
        <w:t>aterials and Me</w:t>
      </w:r>
      <w:r>
        <w:t>thods</w:t>
      </w:r>
      <w:bookmarkEnd w:id="50"/>
    </w:p>
    <w:p w14:paraId="3DD3B7A8" w14:textId="77777777" w:rsidR="008271BE" w:rsidRPr="008271BE" w:rsidRDefault="008271BE" w:rsidP="00B757C5">
      <w:pPr>
        <w:jc w:val="left"/>
      </w:pPr>
    </w:p>
    <w:p w14:paraId="0D7F0D74" w14:textId="5D6E2EF7" w:rsidR="00241955" w:rsidRPr="000D1545" w:rsidRDefault="00241955" w:rsidP="00B757C5">
      <w:pPr>
        <w:pStyle w:val="Heading2"/>
        <w:spacing w:line="240" w:lineRule="auto"/>
        <w:jc w:val="left"/>
        <w:rPr>
          <w:rFonts w:ascii="Times New Roman" w:hAnsi="Times New Roman" w:cs="Times New Roman"/>
          <w:b/>
          <w:color w:val="auto"/>
          <w:sz w:val="28"/>
          <w:szCs w:val="28"/>
        </w:rPr>
      </w:pPr>
      <w:bookmarkStart w:id="51" w:name="_Toc3753499"/>
      <w:r w:rsidRPr="000D1545">
        <w:rPr>
          <w:rFonts w:ascii="Times New Roman" w:hAnsi="Times New Roman" w:cs="Times New Roman"/>
          <w:b/>
          <w:color w:val="auto"/>
          <w:sz w:val="28"/>
          <w:szCs w:val="28"/>
        </w:rPr>
        <w:t>Field Variability Study</w:t>
      </w:r>
      <w:bookmarkEnd w:id="51"/>
    </w:p>
    <w:p w14:paraId="2A3F5951" w14:textId="49640EAA" w:rsidR="00241955" w:rsidRPr="00F7460A" w:rsidRDefault="00241955" w:rsidP="00B757C5">
      <w:pPr>
        <w:spacing w:line="240" w:lineRule="auto"/>
        <w:jc w:val="left"/>
        <w:rPr>
          <w:rFonts w:cs="Times New Roman"/>
          <w:b/>
          <w:szCs w:val="24"/>
        </w:rPr>
      </w:pPr>
      <w:r w:rsidRPr="00F7460A">
        <w:rPr>
          <w:rFonts w:cs="Times New Roman"/>
          <w:b/>
          <w:szCs w:val="24"/>
        </w:rPr>
        <w:t xml:space="preserve">Field </w:t>
      </w:r>
      <w:r w:rsidR="004454A9">
        <w:rPr>
          <w:rFonts w:cs="Times New Roman"/>
          <w:b/>
          <w:szCs w:val="24"/>
        </w:rPr>
        <w:t>s</w:t>
      </w:r>
      <w:r w:rsidRPr="00F7460A">
        <w:rPr>
          <w:rFonts w:cs="Times New Roman"/>
          <w:b/>
          <w:szCs w:val="24"/>
        </w:rPr>
        <w:t>election.</w:t>
      </w:r>
      <w:r w:rsidR="00F7460A">
        <w:rPr>
          <w:rFonts w:cs="Times New Roman"/>
          <w:b/>
          <w:szCs w:val="24"/>
        </w:rPr>
        <w:t xml:space="preserve"> </w:t>
      </w:r>
      <w:r>
        <w:rPr>
          <w:rFonts w:eastAsia="Times New Roman" w:cs="Times New Roman"/>
          <w:szCs w:val="24"/>
        </w:rPr>
        <w:t>Potato fields</w:t>
      </w:r>
      <w:r w:rsidRPr="005C77C9">
        <w:rPr>
          <w:rFonts w:eastAsia="Times New Roman" w:cs="Times New Roman"/>
          <w:szCs w:val="24"/>
        </w:rPr>
        <w:t xml:space="preserve"> </w:t>
      </w:r>
      <w:r>
        <w:rPr>
          <w:rFonts w:eastAsia="Times New Roman" w:cs="Times New Roman"/>
          <w:szCs w:val="24"/>
        </w:rPr>
        <w:t>were</w:t>
      </w:r>
      <w:r w:rsidRPr="005C77C9">
        <w:rPr>
          <w:rFonts w:eastAsia="Times New Roman" w:cs="Times New Roman"/>
          <w:szCs w:val="24"/>
        </w:rPr>
        <w:t xml:space="preserve"> </w:t>
      </w:r>
      <w:r>
        <w:rPr>
          <w:rFonts w:eastAsia="Times New Roman" w:cs="Times New Roman"/>
          <w:szCs w:val="24"/>
        </w:rPr>
        <w:t>deliberately chosen for</w:t>
      </w:r>
      <w:r w:rsidRPr="005C77C9">
        <w:rPr>
          <w:rFonts w:eastAsia="Times New Roman" w:cs="Times New Roman"/>
          <w:szCs w:val="24"/>
        </w:rPr>
        <w:t xml:space="preserve"> exhibiting yield or quality limitations due to soil type</w:t>
      </w:r>
      <w:r>
        <w:rPr>
          <w:rFonts w:eastAsia="Times New Roman" w:cs="Times New Roman"/>
          <w:szCs w:val="24"/>
        </w:rPr>
        <w:t>, topography,</w:t>
      </w:r>
      <w:r w:rsidRPr="005C77C9">
        <w:rPr>
          <w:rFonts w:eastAsia="Times New Roman" w:cs="Times New Roman"/>
          <w:szCs w:val="24"/>
        </w:rPr>
        <w:t xml:space="preserve"> limited water holding capacity</w:t>
      </w:r>
      <w:r w:rsidR="00F7460A">
        <w:rPr>
          <w:rFonts w:eastAsia="Times New Roman" w:cs="Times New Roman"/>
          <w:szCs w:val="24"/>
        </w:rPr>
        <w:t>, compaction, or for unknown reasons</w:t>
      </w:r>
      <w:r w:rsidRPr="005C77C9">
        <w:rPr>
          <w:rFonts w:eastAsia="Times New Roman" w:cs="Times New Roman"/>
          <w:szCs w:val="24"/>
        </w:rPr>
        <w:t xml:space="preserve">. </w:t>
      </w:r>
      <w:r w:rsidR="003E57DD">
        <w:rPr>
          <w:rFonts w:eastAsia="Times New Roman" w:cs="Times New Roman"/>
          <w:szCs w:val="24"/>
        </w:rPr>
        <w:t>Fields destined for French fry processing were planted with potato cultivar ‘Russet Burbank’, and fields destined for the fresh market (that were included for analysis</w:t>
      </w:r>
      <w:r w:rsidR="0025584A">
        <w:rPr>
          <w:rFonts w:eastAsia="Times New Roman" w:cs="Times New Roman"/>
          <w:szCs w:val="24"/>
        </w:rPr>
        <w:t xml:space="preserve"> in 2017</w:t>
      </w:r>
      <w:r w:rsidR="003E57DD">
        <w:rPr>
          <w:rFonts w:eastAsia="Times New Roman" w:cs="Times New Roman"/>
          <w:szCs w:val="24"/>
        </w:rPr>
        <w:t xml:space="preserve">) were planted to potato cultivar ‘Red Norland’. The cultivar was kept constant within the same market class to eliminate a potential variable from analysis, and the market classes were kept separate </w:t>
      </w:r>
      <w:r w:rsidR="0025584A">
        <w:rPr>
          <w:rFonts w:eastAsia="Times New Roman" w:cs="Times New Roman"/>
          <w:szCs w:val="24"/>
        </w:rPr>
        <w:t xml:space="preserve">for analysis </w:t>
      </w:r>
      <w:r w:rsidR="003E57DD">
        <w:rPr>
          <w:rFonts w:eastAsia="Times New Roman" w:cs="Times New Roman"/>
          <w:szCs w:val="24"/>
        </w:rPr>
        <w:t xml:space="preserve">due to </w:t>
      </w:r>
      <w:r w:rsidR="0009513F">
        <w:rPr>
          <w:rFonts w:eastAsia="Times New Roman" w:cs="Times New Roman"/>
          <w:szCs w:val="24"/>
        </w:rPr>
        <w:t xml:space="preserve">differences in </w:t>
      </w:r>
      <w:r w:rsidR="003E57DD">
        <w:rPr>
          <w:rFonts w:eastAsia="Times New Roman" w:cs="Times New Roman"/>
          <w:szCs w:val="24"/>
        </w:rPr>
        <w:t xml:space="preserve">cultivar growth and nutrient </w:t>
      </w:r>
      <w:r w:rsidR="0009513F">
        <w:rPr>
          <w:rFonts w:eastAsia="Times New Roman" w:cs="Times New Roman"/>
          <w:szCs w:val="24"/>
        </w:rPr>
        <w:t>requirements</w:t>
      </w:r>
      <w:r w:rsidR="003E57DD">
        <w:rPr>
          <w:rFonts w:eastAsia="Times New Roman" w:cs="Times New Roman"/>
          <w:szCs w:val="24"/>
        </w:rPr>
        <w:t xml:space="preserve">, spatial distance </w:t>
      </w:r>
      <w:r w:rsidR="0009513F">
        <w:rPr>
          <w:rFonts w:eastAsia="Times New Roman" w:cs="Times New Roman"/>
          <w:szCs w:val="24"/>
        </w:rPr>
        <w:t xml:space="preserve">between fields, as well as the demands of each market. </w:t>
      </w:r>
    </w:p>
    <w:p w14:paraId="7DA40978" w14:textId="605023EB" w:rsidR="00241955" w:rsidRDefault="00241955" w:rsidP="00B757C5">
      <w:pPr>
        <w:spacing w:after="200" w:line="240" w:lineRule="auto"/>
        <w:jc w:val="left"/>
        <w:rPr>
          <w:rFonts w:eastAsia="Times New Roman" w:cs="Times New Roman"/>
          <w:szCs w:val="24"/>
        </w:rPr>
      </w:pPr>
      <w:r w:rsidRPr="006E5BEC">
        <w:rPr>
          <w:rFonts w:eastAsia="Times New Roman" w:cs="Times New Roman"/>
          <w:szCs w:val="24"/>
        </w:rPr>
        <w:t>Ideal fields for selection would</w:t>
      </w:r>
      <w:r w:rsidR="00F7460A">
        <w:rPr>
          <w:rFonts w:eastAsia="Times New Roman" w:cs="Times New Roman"/>
          <w:szCs w:val="24"/>
        </w:rPr>
        <w:t xml:space="preserve"> </w:t>
      </w:r>
      <w:r w:rsidRPr="006E5BEC">
        <w:rPr>
          <w:rFonts w:eastAsia="Times New Roman" w:cs="Times New Roman"/>
          <w:szCs w:val="24"/>
        </w:rPr>
        <w:t>have some or all the following features:</w:t>
      </w:r>
      <w:r w:rsidR="003E57DD">
        <w:rPr>
          <w:rFonts w:eastAsia="Times New Roman" w:cs="Times New Roman"/>
          <w:szCs w:val="24"/>
        </w:rPr>
        <w:t xml:space="preserve"> range in variable yield and quality of previous potato crops</w:t>
      </w:r>
      <w:r w:rsidR="0009513F">
        <w:rPr>
          <w:rFonts w:eastAsia="Times New Roman" w:cs="Times New Roman"/>
          <w:szCs w:val="24"/>
        </w:rPr>
        <w:t>, representative of growing conditions and soils of potatoes in Manitoba, availability of yield maps and variability information previous to project initiation, and grower cooperator, consultant, and processor approval of in-field equipment use</w:t>
      </w:r>
      <w:r w:rsidR="0025584A">
        <w:rPr>
          <w:rFonts w:eastAsia="Times New Roman" w:cs="Times New Roman"/>
          <w:szCs w:val="24"/>
        </w:rPr>
        <w:t xml:space="preserve"> (1-row harvester, small tractor, quad, </w:t>
      </w:r>
      <w:proofErr w:type="spellStart"/>
      <w:r w:rsidR="0025584A">
        <w:rPr>
          <w:rFonts w:eastAsia="Times New Roman" w:cs="Times New Roman"/>
          <w:szCs w:val="24"/>
        </w:rPr>
        <w:t>etc</w:t>
      </w:r>
      <w:proofErr w:type="spellEnd"/>
      <w:r w:rsidR="0025584A">
        <w:rPr>
          <w:rFonts w:eastAsia="Times New Roman" w:cs="Times New Roman"/>
          <w:szCs w:val="24"/>
        </w:rPr>
        <w:t xml:space="preserve">). </w:t>
      </w:r>
    </w:p>
    <w:p w14:paraId="190C46DE" w14:textId="6B7BE9EC" w:rsidR="00241955" w:rsidRPr="005C77C9" w:rsidRDefault="0025584A" w:rsidP="00B757C5">
      <w:pPr>
        <w:spacing w:after="200" w:line="240" w:lineRule="auto"/>
        <w:jc w:val="left"/>
        <w:rPr>
          <w:rFonts w:eastAsia="Times New Roman" w:cs="Times New Roman"/>
          <w:szCs w:val="24"/>
        </w:rPr>
      </w:pPr>
      <w:r>
        <w:rPr>
          <w:rFonts w:eastAsia="Times New Roman" w:cs="Times New Roman"/>
          <w:szCs w:val="24"/>
        </w:rPr>
        <w:t>Observing</w:t>
      </w:r>
      <w:r w:rsidR="00086C46">
        <w:rPr>
          <w:rFonts w:eastAsia="Times New Roman" w:cs="Times New Roman"/>
          <w:szCs w:val="24"/>
        </w:rPr>
        <w:t xml:space="preserve"> a r</w:t>
      </w:r>
      <w:r w:rsidR="00241955" w:rsidRPr="005C77C9">
        <w:rPr>
          <w:rFonts w:eastAsia="Times New Roman" w:cs="Times New Roman"/>
          <w:szCs w:val="24"/>
        </w:rPr>
        <w:t xml:space="preserve">ange of yield or quality of potatoes </w:t>
      </w:r>
      <w:r w:rsidR="003E57DD">
        <w:rPr>
          <w:rFonts w:eastAsia="Times New Roman" w:cs="Times New Roman"/>
          <w:szCs w:val="24"/>
        </w:rPr>
        <w:t xml:space="preserve">varies </w:t>
      </w:r>
      <w:r w:rsidR="00241955" w:rsidRPr="005C77C9">
        <w:rPr>
          <w:rFonts w:eastAsia="Times New Roman" w:cs="Times New Roman"/>
          <w:szCs w:val="24"/>
        </w:rPr>
        <w:t xml:space="preserve">within </w:t>
      </w:r>
      <w:r w:rsidR="00086C46">
        <w:rPr>
          <w:rFonts w:eastAsia="Times New Roman" w:cs="Times New Roman"/>
          <w:szCs w:val="24"/>
        </w:rPr>
        <w:t>each</w:t>
      </w:r>
      <w:r w:rsidR="00241955" w:rsidRPr="005C77C9">
        <w:rPr>
          <w:rFonts w:eastAsia="Times New Roman" w:cs="Times New Roman"/>
          <w:szCs w:val="24"/>
        </w:rPr>
        <w:t xml:space="preserve"> field </w:t>
      </w:r>
      <w:r w:rsidR="00086C46">
        <w:rPr>
          <w:rFonts w:eastAsia="Times New Roman" w:cs="Times New Roman"/>
          <w:szCs w:val="24"/>
        </w:rPr>
        <w:t xml:space="preserve">is important </w:t>
      </w:r>
      <w:r>
        <w:rPr>
          <w:rFonts w:eastAsia="Times New Roman" w:cs="Times New Roman"/>
          <w:szCs w:val="24"/>
        </w:rPr>
        <w:t xml:space="preserve">in </w:t>
      </w:r>
      <w:r w:rsidR="00086C46">
        <w:rPr>
          <w:rFonts w:eastAsia="Times New Roman" w:cs="Times New Roman"/>
          <w:szCs w:val="24"/>
        </w:rPr>
        <w:t>order to</w:t>
      </w:r>
      <w:r w:rsidR="00241955" w:rsidRPr="005C77C9">
        <w:rPr>
          <w:rFonts w:eastAsia="Times New Roman" w:cs="Times New Roman"/>
          <w:szCs w:val="24"/>
        </w:rPr>
        <w:t xml:space="preserve"> </w:t>
      </w:r>
      <w:r>
        <w:rPr>
          <w:rFonts w:eastAsia="Times New Roman" w:cs="Times New Roman"/>
          <w:szCs w:val="24"/>
        </w:rPr>
        <w:t>select</w:t>
      </w:r>
      <w:r w:rsidR="00241955" w:rsidRPr="005C77C9">
        <w:rPr>
          <w:rFonts w:eastAsia="Times New Roman" w:cs="Times New Roman"/>
          <w:szCs w:val="24"/>
        </w:rPr>
        <w:t xml:space="preserve"> fields that</w:t>
      </w:r>
      <w:r w:rsidR="00241955">
        <w:rPr>
          <w:rFonts w:eastAsia="Times New Roman" w:cs="Times New Roman"/>
          <w:szCs w:val="24"/>
        </w:rPr>
        <w:t xml:space="preserve"> </w:t>
      </w:r>
      <w:r w:rsidR="00241955" w:rsidRPr="005C77C9">
        <w:rPr>
          <w:rFonts w:eastAsia="Times New Roman" w:cs="Times New Roman"/>
          <w:szCs w:val="24"/>
        </w:rPr>
        <w:t>exhibit limitations severe enough</w:t>
      </w:r>
      <w:r w:rsidR="00086C46">
        <w:rPr>
          <w:rFonts w:eastAsia="Times New Roman" w:cs="Times New Roman"/>
          <w:szCs w:val="24"/>
        </w:rPr>
        <w:t xml:space="preserve"> to observe repeatedly and</w:t>
      </w:r>
      <w:r w:rsidR="00241955" w:rsidRPr="005C77C9">
        <w:rPr>
          <w:rFonts w:eastAsia="Times New Roman" w:cs="Times New Roman"/>
          <w:szCs w:val="24"/>
        </w:rPr>
        <w:t xml:space="preserve"> for</w:t>
      </w:r>
      <w:r w:rsidR="00086C46">
        <w:rPr>
          <w:rFonts w:eastAsia="Times New Roman" w:cs="Times New Roman"/>
          <w:szCs w:val="24"/>
        </w:rPr>
        <w:t xml:space="preserve"> the</w:t>
      </w:r>
      <w:r w:rsidR="00241955" w:rsidRPr="005C77C9">
        <w:rPr>
          <w:rFonts w:eastAsia="Times New Roman" w:cs="Times New Roman"/>
          <w:szCs w:val="24"/>
        </w:rPr>
        <w:t xml:space="preserve"> producer to consider mitigation strategies</w:t>
      </w:r>
      <w:r w:rsidR="00086C46">
        <w:rPr>
          <w:rFonts w:eastAsia="Times New Roman" w:cs="Times New Roman"/>
          <w:szCs w:val="24"/>
        </w:rPr>
        <w:t xml:space="preserve"> to be economically feasible</w:t>
      </w:r>
      <w:r w:rsidR="003E57DD">
        <w:rPr>
          <w:rFonts w:eastAsia="Times New Roman" w:cs="Times New Roman"/>
          <w:szCs w:val="24"/>
        </w:rPr>
        <w:t>.</w:t>
      </w:r>
      <w:r w:rsidR="00086C46">
        <w:t xml:space="preserve"> </w:t>
      </w:r>
      <w:r>
        <w:t>Fields selected for the project needed</w:t>
      </w:r>
      <w:r w:rsidR="00086C46" w:rsidRPr="00086C46">
        <w:rPr>
          <w:rFonts w:eastAsia="Times New Roman" w:cs="Times New Roman"/>
          <w:szCs w:val="24"/>
        </w:rPr>
        <w:t xml:space="preserve"> </w:t>
      </w:r>
      <w:r w:rsidR="00086C46">
        <w:rPr>
          <w:rFonts w:eastAsia="Times New Roman" w:cs="Times New Roman"/>
          <w:szCs w:val="24"/>
        </w:rPr>
        <w:t>to</w:t>
      </w:r>
      <w:r w:rsidR="00086C46" w:rsidRPr="00086C46">
        <w:rPr>
          <w:rFonts w:eastAsia="Times New Roman" w:cs="Times New Roman"/>
          <w:szCs w:val="24"/>
        </w:rPr>
        <w:t xml:space="preserve"> represent the range of conditions and practices found in Manitoba (soil types, management practices, and environmental conditions)</w:t>
      </w:r>
      <w:r w:rsidR="00086C46">
        <w:rPr>
          <w:rFonts w:eastAsia="Times New Roman" w:cs="Times New Roman"/>
          <w:szCs w:val="24"/>
        </w:rPr>
        <w:t xml:space="preserve"> because the conclusions of the study need to be applicable to the entire province, not just one growing area and crops destined for one market</w:t>
      </w:r>
      <w:r w:rsidR="00086C46" w:rsidRPr="00086C46">
        <w:rPr>
          <w:rFonts w:eastAsia="Times New Roman" w:cs="Times New Roman"/>
          <w:szCs w:val="24"/>
        </w:rPr>
        <w:t>.</w:t>
      </w:r>
      <w:r w:rsidR="00086C46">
        <w:rPr>
          <w:rFonts w:eastAsia="Times New Roman" w:cs="Times New Roman"/>
          <w:szCs w:val="24"/>
        </w:rPr>
        <w:t xml:space="preserve"> In practice, fields were selected for different s</w:t>
      </w:r>
      <w:r w:rsidR="00086C46" w:rsidRPr="00086C46">
        <w:rPr>
          <w:rFonts w:eastAsia="Times New Roman" w:cs="Times New Roman"/>
          <w:szCs w:val="24"/>
        </w:rPr>
        <w:t>oil types: sandy, clay, and silt with varying types in-between, such as sandy-loam</w:t>
      </w:r>
      <w:r w:rsidR="00086C46">
        <w:rPr>
          <w:rFonts w:eastAsia="Times New Roman" w:cs="Times New Roman"/>
          <w:szCs w:val="24"/>
        </w:rPr>
        <w:t>. Varying m</w:t>
      </w:r>
      <w:r w:rsidR="00086C46" w:rsidRPr="00086C46">
        <w:rPr>
          <w:rFonts w:eastAsia="Times New Roman" w:cs="Times New Roman"/>
          <w:szCs w:val="24"/>
        </w:rPr>
        <w:t>anagement practices</w:t>
      </w:r>
      <w:r w:rsidR="00086C46">
        <w:rPr>
          <w:rFonts w:eastAsia="Times New Roman" w:cs="Times New Roman"/>
          <w:szCs w:val="24"/>
        </w:rPr>
        <w:t xml:space="preserve"> were also taken in to consideration, such as</w:t>
      </w:r>
      <w:r w:rsidR="00086C46" w:rsidRPr="00086C46">
        <w:rPr>
          <w:rFonts w:eastAsia="Times New Roman" w:cs="Times New Roman"/>
          <w:szCs w:val="24"/>
        </w:rPr>
        <w:t xml:space="preserve"> crop rotations, planting date, row width, irrigation type and frequency, plant spacing, tillage</w:t>
      </w:r>
      <w:r w:rsidR="00086C46">
        <w:rPr>
          <w:rFonts w:eastAsia="Times New Roman" w:cs="Times New Roman"/>
          <w:szCs w:val="24"/>
        </w:rPr>
        <w:t xml:space="preserve"> practices</w:t>
      </w:r>
      <w:r w:rsidR="00086C46" w:rsidRPr="00086C46">
        <w:rPr>
          <w:rFonts w:eastAsia="Times New Roman" w:cs="Times New Roman"/>
          <w:szCs w:val="24"/>
        </w:rPr>
        <w:t xml:space="preserve">, </w:t>
      </w:r>
      <w:r w:rsidR="00086C46">
        <w:rPr>
          <w:rFonts w:eastAsia="Times New Roman" w:cs="Times New Roman"/>
          <w:szCs w:val="24"/>
        </w:rPr>
        <w:t xml:space="preserve">as well as the </w:t>
      </w:r>
      <w:r w:rsidR="00086C46" w:rsidRPr="00086C46">
        <w:rPr>
          <w:rFonts w:eastAsia="Times New Roman" w:cs="Times New Roman"/>
          <w:szCs w:val="24"/>
        </w:rPr>
        <w:t>herbicides, fungicides, and fertilizers employed</w:t>
      </w:r>
      <w:r w:rsidR="00086C46">
        <w:rPr>
          <w:rFonts w:eastAsia="Times New Roman" w:cs="Times New Roman"/>
          <w:szCs w:val="24"/>
        </w:rPr>
        <w:t>.</w:t>
      </w:r>
      <w:r w:rsidR="003626F0">
        <w:rPr>
          <w:rFonts w:eastAsia="Times New Roman" w:cs="Times New Roman"/>
          <w:szCs w:val="24"/>
        </w:rPr>
        <w:t xml:space="preserve"> </w:t>
      </w:r>
      <w:r>
        <w:rPr>
          <w:rFonts w:eastAsia="Times New Roman" w:cs="Times New Roman"/>
          <w:szCs w:val="24"/>
        </w:rPr>
        <w:t xml:space="preserve">In essence, each grower that participated in the project was </w:t>
      </w:r>
      <w:r w:rsidR="003626F0">
        <w:rPr>
          <w:rFonts w:eastAsia="Times New Roman" w:cs="Times New Roman"/>
          <w:szCs w:val="24"/>
        </w:rPr>
        <w:t>Encompassing Manitoba growing parameters also included e</w:t>
      </w:r>
      <w:r w:rsidR="00086C46" w:rsidRPr="00086C46">
        <w:rPr>
          <w:rFonts w:eastAsia="Times New Roman" w:cs="Times New Roman"/>
          <w:szCs w:val="24"/>
        </w:rPr>
        <w:t>nvironmental conditions: prevailing weather onsite from wind speed/direction, hours of sunlight, temperature of air and soil, and precipitation</w:t>
      </w:r>
      <w:r w:rsidR="003626F0">
        <w:rPr>
          <w:rFonts w:eastAsia="Times New Roman" w:cs="Times New Roman"/>
          <w:szCs w:val="24"/>
        </w:rPr>
        <w:t>.</w:t>
      </w:r>
      <w:r w:rsidR="003626F0" w:rsidRPr="003626F0">
        <w:rPr>
          <w:rFonts w:eastAsia="Times New Roman" w:cs="Times New Roman"/>
          <w:szCs w:val="24"/>
        </w:rPr>
        <w:t xml:space="preserve"> </w:t>
      </w:r>
      <w:r w:rsidR="003626F0">
        <w:rPr>
          <w:rFonts w:eastAsia="Times New Roman" w:cs="Times New Roman"/>
          <w:szCs w:val="24"/>
        </w:rPr>
        <w:t>I</w:t>
      </w:r>
      <w:r w:rsidR="003626F0" w:rsidRPr="005C77C9">
        <w:rPr>
          <w:rFonts w:eastAsia="Times New Roman" w:cs="Times New Roman"/>
          <w:szCs w:val="24"/>
        </w:rPr>
        <w:t xml:space="preserve">nformation and maps </w:t>
      </w:r>
      <w:r w:rsidR="003626F0">
        <w:rPr>
          <w:rFonts w:eastAsia="Times New Roman" w:cs="Times New Roman"/>
          <w:szCs w:val="24"/>
        </w:rPr>
        <w:t>on previous crops in the same fields was important for informing site selection in order to represent the maximum variability in the field. Specifically, this included y</w:t>
      </w:r>
      <w:r w:rsidR="003626F0" w:rsidRPr="003626F0">
        <w:rPr>
          <w:rFonts w:eastAsia="Times New Roman" w:cs="Times New Roman"/>
          <w:szCs w:val="24"/>
        </w:rPr>
        <w:t>ield maps from rotational crops</w:t>
      </w:r>
      <w:r w:rsidR="003626F0">
        <w:rPr>
          <w:rFonts w:eastAsia="Times New Roman" w:cs="Times New Roman"/>
          <w:szCs w:val="24"/>
        </w:rPr>
        <w:t>, o</w:t>
      </w:r>
      <w:r w:rsidR="003626F0" w:rsidRPr="003626F0">
        <w:rPr>
          <w:rFonts w:eastAsia="Times New Roman" w:cs="Times New Roman"/>
          <w:szCs w:val="24"/>
        </w:rPr>
        <w:t>ther variability maps, elevation maps where available (soils maps, soil EM maps)</w:t>
      </w:r>
      <w:r w:rsidR="003626F0">
        <w:rPr>
          <w:rFonts w:eastAsia="Times New Roman" w:cs="Times New Roman"/>
          <w:szCs w:val="24"/>
        </w:rPr>
        <w:t>, and a</w:t>
      </w:r>
      <w:r w:rsidR="003626F0" w:rsidRPr="003626F0">
        <w:rPr>
          <w:rFonts w:eastAsia="Times New Roman" w:cs="Times New Roman"/>
          <w:szCs w:val="24"/>
        </w:rPr>
        <w:t>erial images from previous crops</w:t>
      </w:r>
      <w:r w:rsidR="003626F0">
        <w:rPr>
          <w:rFonts w:eastAsia="Times New Roman" w:cs="Times New Roman"/>
          <w:szCs w:val="24"/>
        </w:rPr>
        <w:t>. Finally, t</w:t>
      </w:r>
      <w:r w:rsidR="003626F0" w:rsidRPr="003626F0">
        <w:rPr>
          <w:rFonts w:eastAsia="Times New Roman" w:cs="Times New Roman"/>
          <w:szCs w:val="24"/>
        </w:rPr>
        <w:t xml:space="preserve">he growers, along with associated consultants and agronomists, are willing to consider having treatment strips (or plots) applied in the field as well as machinery, such as quads and a tractor with 1-row digger attached for harvest.  </w:t>
      </w:r>
    </w:p>
    <w:p w14:paraId="5B8828F5" w14:textId="53AE1A27" w:rsidR="00241955" w:rsidRDefault="000F1A94" w:rsidP="00B757C5">
      <w:pPr>
        <w:spacing w:line="240" w:lineRule="auto"/>
        <w:jc w:val="left"/>
        <w:rPr>
          <w:rFonts w:cs="Times New Roman"/>
          <w:szCs w:val="24"/>
        </w:rPr>
      </w:pPr>
      <w:r>
        <w:rPr>
          <w:rFonts w:cs="Times New Roman"/>
          <w:b/>
          <w:szCs w:val="24"/>
        </w:rPr>
        <w:t>Sampling point</w:t>
      </w:r>
      <w:r w:rsidR="003626F0" w:rsidRPr="003626F0">
        <w:rPr>
          <w:rFonts w:cs="Times New Roman"/>
          <w:b/>
          <w:szCs w:val="24"/>
        </w:rPr>
        <w:t xml:space="preserve"> selection within fields</w:t>
      </w:r>
      <w:r w:rsidR="003626F0">
        <w:rPr>
          <w:rFonts w:cs="Times New Roman"/>
          <w:szCs w:val="24"/>
        </w:rPr>
        <w:t xml:space="preserve">. </w:t>
      </w:r>
      <w:r w:rsidR="00241955" w:rsidRPr="005C77C9">
        <w:rPr>
          <w:rFonts w:cs="Times New Roman"/>
          <w:szCs w:val="24"/>
        </w:rPr>
        <w:t xml:space="preserve">Fifteen sampling points </w:t>
      </w:r>
      <w:r>
        <w:rPr>
          <w:rFonts w:cs="Times New Roman"/>
          <w:szCs w:val="24"/>
        </w:rPr>
        <w:t>were</w:t>
      </w:r>
      <w:r w:rsidR="00241955" w:rsidRPr="005C77C9">
        <w:rPr>
          <w:rFonts w:cs="Times New Roman"/>
          <w:szCs w:val="24"/>
        </w:rPr>
        <w:t xml:space="preserve"> established in each study field</w:t>
      </w:r>
      <w:r>
        <w:rPr>
          <w:rFonts w:cs="Times New Roman"/>
          <w:szCs w:val="24"/>
        </w:rPr>
        <w:t xml:space="preserve"> by each May of the study year. Sampling points were determined in consultation with each grower and their consultants</w:t>
      </w:r>
      <w:r w:rsidR="00241955" w:rsidRPr="005C77C9">
        <w:rPr>
          <w:rFonts w:cs="Times New Roman"/>
          <w:szCs w:val="24"/>
        </w:rPr>
        <w:t xml:space="preserve"> using all available information: aerial imagery, variability and yield maps, </w:t>
      </w:r>
      <w:r w:rsidR="00241955">
        <w:rPr>
          <w:rFonts w:cs="Times New Roman"/>
          <w:szCs w:val="24"/>
        </w:rPr>
        <w:t xml:space="preserve">as well as </w:t>
      </w:r>
      <w:r w:rsidR="00241955" w:rsidRPr="005C77C9">
        <w:rPr>
          <w:rFonts w:cs="Times New Roman"/>
          <w:szCs w:val="24"/>
        </w:rPr>
        <w:t>producer and agronomist knowle</w:t>
      </w:r>
      <w:r w:rsidR="00241955">
        <w:rPr>
          <w:rFonts w:cs="Times New Roman"/>
          <w:szCs w:val="24"/>
        </w:rPr>
        <w:t>dge of the field.</w:t>
      </w:r>
      <w:r w:rsidR="00241955" w:rsidRPr="005C77C9">
        <w:rPr>
          <w:rFonts w:cs="Times New Roman"/>
          <w:szCs w:val="24"/>
        </w:rPr>
        <w:t xml:space="preserve"> The sampling points will be chosen to represent the range of field conditions and capture the areas of historical potato y</w:t>
      </w:r>
      <w:r w:rsidR="00241955">
        <w:rPr>
          <w:rFonts w:cs="Times New Roman"/>
          <w:szCs w:val="24"/>
        </w:rPr>
        <w:t>ield and/or quality variability.</w:t>
      </w:r>
      <w:r w:rsidR="007A4599">
        <w:rPr>
          <w:rFonts w:cs="Times New Roman"/>
          <w:szCs w:val="24"/>
        </w:rPr>
        <w:t xml:space="preserve"> The GPS coordinates of each sampling point would be captured by the </w:t>
      </w:r>
      <w:r w:rsidR="007A4599">
        <w:rPr>
          <w:rFonts w:cs="Times New Roman"/>
          <w:szCs w:val="24"/>
        </w:rPr>
        <w:lastRenderedPageBreak/>
        <w:t>mapping software that each consultant used and recorded.</w:t>
      </w:r>
      <w:r w:rsidR="007A4599" w:rsidRPr="007A4599">
        <w:rPr>
          <w:rFonts w:cs="Times New Roman"/>
          <w:szCs w:val="24"/>
        </w:rPr>
        <w:t xml:space="preserve"> </w:t>
      </w:r>
      <w:r w:rsidR="007A4599">
        <w:rPr>
          <w:rFonts w:cs="Times New Roman"/>
          <w:szCs w:val="24"/>
        </w:rPr>
        <w:t xml:space="preserve">Sampling points were manually entered and tracked with a Garmin </w:t>
      </w:r>
      <w:proofErr w:type="spellStart"/>
      <w:r w:rsidR="007A4599">
        <w:rPr>
          <w:rFonts w:cs="Times New Roman"/>
          <w:szCs w:val="24"/>
        </w:rPr>
        <w:t>GPSmap</w:t>
      </w:r>
      <w:proofErr w:type="spellEnd"/>
      <w:r w:rsidR="007A4599">
        <w:rPr>
          <w:rFonts w:cs="Times New Roman"/>
          <w:szCs w:val="24"/>
        </w:rPr>
        <w:t xml:space="preserve"> 78S</w:t>
      </w:r>
      <w:r w:rsidR="0025584A">
        <w:rPr>
          <w:rFonts w:cs="Times New Roman"/>
          <w:szCs w:val="24"/>
        </w:rPr>
        <w:t xml:space="preserve"> from 2015-2018. </w:t>
      </w:r>
    </w:p>
    <w:p w14:paraId="3C69038C" w14:textId="52A5D804" w:rsidR="00241955" w:rsidRPr="007A4599" w:rsidRDefault="000F1A94" w:rsidP="00B757C5">
      <w:pPr>
        <w:spacing w:line="240" w:lineRule="auto"/>
        <w:jc w:val="left"/>
        <w:rPr>
          <w:rFonts w:cs="Times New Roman"/>
          <w:szCs w:val="24"/>
        </w:rPr>
      </w:pPr>
      <w:r>
        <w:rPr>
          <w:rFonts w:cs="Times New Roman"/>
          <w:szCs w:val="24"/>
        </w:rPr>
        <w:t xml:space="preserve">Sampling points </w:t>
      </w:r>
      <w:r w:rsidR="00FF58F8">
        <w:rPr>
          <w:rFonts w:cs="Times New Roman"/>
          <w:szCs w:val="24"/>
        </w:rPr>
        <w:t>were marked with 6-foot</w:t>
      </w:r>
      <w:r w:rsidR="002101BE">
        <w:rPr>
          <w:rFonts w:cs="Times New Roman"/>
          <w:szCs w:val="24"/>
        </w:rPr>
        <w:t xml:space="preserve">, fiberglass-pole flags in May to June, depending on when the grower had completed hilling and remaining tillage operations. </w:t>
      </w:r>
      <w:r w:rsidR="007A4599">
        <w:rPr>
          <w:rFonts w:cs="Times New Roman"/>
          <w:szCs w:val="24"/>
        </w:rPr>
        <w:t>Sampling points consisted of s</w:t>
      </w:r>
      <w:r w:rsidR="007A4599" w:rsidRPr="007A4599">
        <w:rPr>
          <w:rFonts w:cs="Times New Roman"/>
          <w:szCs w:val="24"/>
        </w:rPr>
        <w:t>even</w:t>
      </w:r>
      <w:r w:rsidR="007A4599">
        <w:rPr>
          <w:rFonts w:cs="Times New Roman"/>
          <w:szCs w:val="24"/>
        </w:rPr>
        <w:t xml:space="preserve"> </w:t>
      </w:r>
      <w:r w:rsidR="007A4599" w:rsidRPr="007A4599">
        <w:rPr>
          <w:rFonts w:cs="Times New Roman"/>
          <w:szCs w:val="24"/>
        </w:rPr>
        <w:t>10</w:t>
      </w:r>
      <w:r w:rsidR="0025584A">
        <w:rPr>
          <w:rFonts w:cs="Times New Roman"/>
          <w:szCs w:val="24"/>
        </w:rPr>
        <w:t>-</w:t>
      </w:r>
      <w:r w:rsidR="007A4599" w:rsidRPr="007A4599">
        <w:rPr>
          <w:rFonts w:cs="Times New Roman"/>
          <w:szCs w:val="24"/>
        </w:rPr>
        <w:t>meter row lengths</w:t>
      </w:r>
      <w:r w:rsidR="007A4599">
        <w:rPr>
          <w:rFonts w:cs="Times New Roman"/>
          <w:szCs w:val="24"/>
        </w:rPr>
        <w:t xml:space="preserve"> with </w:t>
      </w:r>
      <w:r w:rsidR="007A4599" w:rsidRPr="007A4599">
        <w:rPr>
          <w:rFonts w:cs="Times New Roman"/>
          <w:szCs w:val="24"/>
        </w:rPr>
        <w:t>one guard row, followed by 3 adjacent rows flagged for destructive sampling and observations (soil sampling, petiole sampling, etc.).  A fourth row will be flagged as a guard row. The fifth row will be designated as the harvest row and remain undisturbed through the season, avoiding heavy foot traffic, for final yield determination. The seventh and final row will be a guard row.</w:t>
      </w:r>
      <w:r w:rsidR="007A4599">
        <w:rPr>
          <w:rFonts w:cs="Times New Roman"/>
          <w:szCs w:val="24"/>
        </w:rPr>
        <w:t xml:space="preserve"> Each sampling point was surrounded by the field crop, e.g. there was no unplanted space around each sampling point. </w:t>
      </w:r>
    </w:p>
    <w:p w14:paraId="3E1CFC6F" w14:textId="60150E92" w:rsidR="00B72C5E" w:rsidRDefault="00B72C5E" w:rsidP="00B72C5E">
      <w:pPr>
        <w:pStyle w:val="ListParagraph"/>
        <w:spacing w:line="240" w:lineRule="auto"/>
        <w:jc w:val="center"/>
        <w:rPr>
          <w:rFonts w:cs="Times New Roman"/>
          <w:szCs w:val="24"/>
        </w:rPr>
      </w:pPr>
      <w:r>
        <w:rPr>
          <w:noProof/>
          <w:lang w:eastAsia="en-CA"/>
        </w:rPr>
        <w:drawing>
          <wp:inline distT="0" distB="0" distL="0" distR="0" wp14:anchorId="4F34F7E8" wp14:editId="1E19D535">
            <wp:extent cx="2457450" cy="1543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7450" cy="1543050"/>
                    </a:xfrm>
                    <a:prstGeom prst="rect">
                      <a:avLst/>
                    </a:prstGeom>
                    <a:noFill/>
                    <a:ln>
                      <a:noFill/>
                    </a:ln>
                  </pic:spPr>
                </pic:pic>
              </a:graphicData>
            </a:graphic>
          </wp:inline>
        </w:drawing>
      </w:r>
    </w:p>
    <w:p w14:paraId="7F913533" w14:textId="7633D91C" w:rsidR="00241955" w:rsidRPr="006B423C" w:rsidRDefault="007A4599" w:rsidP="00B72C5E">
      <w:pPr>
        <w:pStyle w:val="ListParagraph"/>
        <w:spacing w:line="240" w:lineRule="auto"/>
        <w:jc w:val="center"/>
        <w:rPr>
          <w:rFonts w:cs="Times New Roman"/>
          <w:szCs w:val="24"/>
        </w:rPr>
      </w:pPr>
      <w:r>
        <w:rPr>
          <w:rFonts w:cs="Times New Roman"/>
          <w:szCs w:val="24"/>
        </w:rPr>
        <w:t>Arrangement of rows in a sampling point</w:t>
      </w:r>
    </w:p>
    <w:p w14:paraId="1134D6AB" w14:textId="543AE28A" w:rsidR="00241955" w:rsidRPr="006B423C" w:rsidRDefault="00D3246B" w:rsidP="00B757C5">
      <w:pPr>
        <w:spacing w:line="240" w:lineRule="auto"/>
        <w:jc w:val="left"/>
        <w:rPr>
          <w:rFonts w:cs="Times New Roman"/>
          <w:szCs w:val="24"/>
        </w:rPr>
      </w:pPr>
      <w:r>
        <w:rPr>
          <w:rFonts w:cs="Times New Roman"/>
          <w:b/>
          <w:szCs w:val="24"/>
        </w:rPr>
        <w:t xml:space="preserve">Determining </w:t>
      </w:r>
      <w:r w:rsidR="00241955" w:rsidRPr="00D3246B">
        <w:rPr>
          <w:rFonts w:cs="Times New Roman"/>
          <w:b/>
          <w:i/>
          <w:szCs w:val="24"/>
        </w:rPr>
        <w:t>Verticillium</w:t>
      </w:r>
      <w:r w:rsidR="00241955" w:rsidRPr="00D3246B">
        <w:rPr>
          <w:rFonts w:cs="Times New Roman"/>
          <w:b/>
          <w:szCs w:val="24"/>
        </w:rPr>
        <w:t xml:space="preserve"> </w:t>
      </w:r>
      <w:r w:rsidR="004454A9">
        <w:rPr>
          <w:rFonts w:cs="Times New Roman"/>
          <w:b/>
          <w:szCs w:val="24"/>
        </w:rPr>
        <w:t>p</w:t>
      </w:r>
      <w:r w:rsidR="00241955" w:rsidRPr="00D3246B">
        <w:rPr>
          <w:rFonts w:cs="Times New Roman"/>
          <w:b/>
          <w:szCs w:val="24"/>
        </w:rPr>
        <w:t xml:space="preserve">ropagule </w:t>
      </w:r>
      <w:r w:rsidR="004454A9">
        <w:rPr>
          <w:rFonts w:cs="Times New Roman"/>
          <w:b/>
          <w:szCs w:val="24"/>
        </w:rPr>
        <w:t>l</w:t>
      </w:r>
      <w:r w:rsidR="00241955" w:rsidRPr="00D3246B">
        <w:rPr>
          <w:rFonts w:cs="Times New Roman"/>
          <w:b/>
          <w:szCs w:val="24"/>
        </w:rPr>
        <w:t>evels</w:t>
      </w:r>
      <w:r>
        <w:rPr>
          <w:rFonts w:cs="Times New Roman"/>
          <w:b/>
          <w:szCs w:val="24"/>
        </w:rPr>
        <w:t xml:space="preserve">. </w:t>
      </w:r>
      <w:r w:rsidR="00241955" w:rsidRPr="005C77C9">
        <w:rPr>
          <w:rFonts w:cs="Times New Roman"/>
          <w:szCs w:val="24"/>
        </w:rPr>
        <w:t xml:space="preserve">Soil samples </w:t>
      </w:r>
      <w:r>
        <w:rPr>
          <w:rFonts w:cs="Times New Roman"/>
          <w:szCs w:val="24"/>
        </w:rPr>
        <w:t>were</w:t>
      </w:r>
      <w:r w:rsidR="00241955" w:rsidRPr="005C77C9">
        <w:rPr>
          <w:rFonts w:cs="Times New Roman"/>
          <w:szCs w:val="24"/>
        </w:rPr>
        <w:t xml:space="preserve"> collected in the spring </w:t>
      </w:r>
      <w:r>
        <w:rPr>
          <w:rFonts w:cs="Times New Roman"/>
          <w:szCs w:val="24"/>
        </w:rPr>
        <w:t xml:space="preserve">at </w:t>
      </w:r>
      <w:r w:rsidR="00241955" w:rsidRPr="005C77C9">
        <w:rPr>
          <w:rFonts w:cs="Times New Roman"/>
          <w:szCs w:val="24"/>
        </w:rPr>
        <w:t>full crop emergence</w:t>
      </w:r>
      <w:r>
        <w:rPr>
          <w:rFonts w:cs="Times New Roman"/>
          <w:szCs w:val="24"/>
        </w:rPr>
        <w:t xml:space="preserve"> for</w:t>
      </w:r>
      <w:r w:rsidR="00241955" w:rsidRPr="005C77C9">
        <w:rPr>
          <w:rFonts w:cs="Times New Roman"/>
          <w:szCs w:val="24"/>
        </w:rPr>
        <w:t xml:space="preserve"> each of the sampling points within the study fields. </w:t>
      </w:r>
      <w:r>
        <w:rPr>
          <w:rFonts w:cs="Times New Roman"/>
          <w:szCs w:val="24"/>
        </w:rPr>
        <w:t>F</w:t>
      </w:r>
      <w:r w:rsidR="00241955">
        <w:rPr>
          <w:rFonts w:cs="Times New Roman"/>
          <w:szCs w:val="24"/>
        </w:rPr>
        <w:t xml:space="preserve">ull emergence </w:t>
      </w:r>
      <w:r>
        <w:rPr>
          <w:rFonts w:cs="Times New Roman"/>
          <w:szCs w:val="24"/>
        </w:rPr>
        <w:t xml:space="preserve">was anticipated </w:t>
      </w:r>
      <w:r w:rsidR="00241955">
        <w:rPr>
          <w:rFonts w:cs="Times New Roman"/>
          <w:szCs w:val="24"/>
        </w:rPr>
        <w:t xml:space="preserve">by late May </w:t>
      </w:r>
      <w:r>
        <w:rPr>
          <w:rFonts w:cs="Times New Roman"/>
          <w:szCs w:val="24"/>
        </w:rPr>
        <w:t xml:space="preserve">to </w:t>
      </w:r>
      <w:r w:rsidR="00241955">
        <w:rPr>
          <w:rFonts w:cs="Times New Roman"/>
          <w:szCs w:val="24"/>
        </w:rPr>
        <w:t>early June 2017</w:t>
      </w:r>
      <w:r>
        <w:rPr>
          <w:rFonts w:cs="Times New Roman"/>
          <w:szCs w:val="24"/>
        </w:rPr>
        <w:t xml:space="preserve">. </w:t>
      </w:r>
      <w:r w:rsidR="00E609AF">
        <w:rPr>
          <w:rFonts w:cs="Times New Roman"/>
          <w:szCs w:val="24"/>
        </w:rPr>
        <w:t xml:space="preserve">Sampling at each collection date for all fields in the project did not vary by more than two weeks. </w:t>
      </w:r>
      <w:r w:rsidR="00241955" w:rsidRPr="00D3246B">
        <w:rPr>
          <w:rFonts w:cs="Times New Roman"/>
          <w:szCs w:val="24"/>
        </w:rPr>
        <w:t>Composite soil samples (</w:t>
      </w:r>
      <w:r>
        <w:rPr>
          <w:rFonts w:cs="Times New Roman"/>
          <w:szCs w:val="24"/>
        </w:rPr>
        <w:t>Seven</w:t>
      </w:r>
      <w:r w:rsidR="00241955" w:rsidRPr="00D3246B">
        <w:rPr>
          <w:rFonts w:cs="Times New Roman"/>
          <w:szCs w:val="24"/>
        </w:rPr>
        <w:t xml:space="preserve"> cores per sampling point</w:t>
      </w:r>
      <w:r w:rsidR="006B423C">
        <w:rPr>
          <w:rFonts w:cs="Times New Roman"/>
          <w:szCs w:val="24"/>
        </w:rPr>
        <w:t xml:space="preserve">) were taken from 0-15 cm depths from each collection point. </w:t>
      </w:r>
      <w:r w:rsidR="00E609AF">
        <w:rPr>
          <w:rFonts w:cs="Times New Roman"/>
          <w:szCs w:val="24"/>
        </w:rPr>
        <w:t xml:space="preserve">Soil samples in the project were generally taken a ‘V’ pattern from sampling rows 1-3, and Verticillium samples were taken from within 4 inches of the young potato plant (other soil samples in the project were taken from within 6 inches of the plant). </w:t>
      </w:r>
      <w:r w:rsidR="006B423C">
        <w:rPr>
          <w:rFonts w:cs="Times New Roman"/>
          <w:szCs w:val="24"/>
        </w:rPr>
        <w:t xml:space="preserve">Approximately 200 grams of sieved soil (to remove solid mass) would be </w:t>
      </w:r>
      <w:r w:rsidR="006B423C" w:rsidRPr="005C77C9">
        <w:rPr>
          <w:rFonts w:cs="Times New Roman"/>
          <w:szCs w:val="24"/>
        </w:rPr>
        <w:t>stored at 4°C until processed</w:t>
      </w:r>
      <w:r w:rsidR="00E609AF">
        <w:rPr>
          <w:rFonts w:cs="Times New Roman"/>
          <w:szCs w:val="24"/>
        </w:rPr>
        <w:t>.</w:t>
      </w:r>
      <w:r w:rsidR="006B423C">
        <w:rPr>
          <w:rFonts w:cs="Times New Roman"/>
          <w:szCs w:val="24"/>
        </w:rPr>
        <w:t xml:space="preserve"> </w:t>
      </w:r>
      <w:r w:rsidR="00E609AF">
        <w:rPr>
          <w:rFonts w:cs="Times New Roman"/>
          <w:szCs w:val="24"/>
        </w:rPr>
        <w:t xml:space="preserve">Soil samples were not dried, nor were stored for more than three weeks. </w:t>
      </w:r>
      <w:r w:rsidR="006B423C">
        <w:rPr>
          <w:rFonts w:cs="Times New Roman"/>
          <w:szCs w:val="24"/>
        </w:rPr>
        <w:t xml:space="preserve">Soil samples were transported on ice to the University of Manitoba to Dr. Mario </w:t>
      </w:r>
      <w:proofErr w:type="spellStart"/>
      <w:r w:rsidR="006B423C">
        <w:rPr>
          <w:rFonts w:cs="Times New Roman"/>
          <w:szCs w:val="24"/>
        </w:rPr>
        <w:t>Tenuta</w:t>
      </w:r>
      <w:proofErr w:type="spellEnd"/>
      <w:r w:rsidR="006B423C">
        <w:rPr>
          <w:rFonts w:cs="Times New Roman"/>
          <w:szCs w:val="24"/>
        </w:rPr>
        <w:t xml:space="preserve"> for Verticillium propagule enumeration via a plate counting method for </w:t>
      </w:r>
      <w:r w:rsidR="006B423C" w:rsidRPr="006B423C">
        <w:rPr>
          <w:rFonts w:cs="Times New Roman"/>
          <w:i/>
          <w:szCs w:val="24"/>
        </w:rPr>
        <w:t>Verticillium</w:t>
      </w:r>
      <w:r w:rsidR="006B423C">
        <w:rPr>
          <w:rFonts w:cs="Times New Roman"/>
          <w:szCs w:val="24"/>
        </w:rPr>
        <w:t xml:space="preserve"> species and PCR amplification of </w:t>
      </w:r>
      <w:r w:rsidR="006B423C" w:rsidRPr="006B423C">
        <w:rPr>
          <w:rFonts w:cs="Times New Roman"/>
          <w:i/>
          <w:szCs w:val="24"/>
        </w:rPr>
        <w:t xml:space="preserve">Verticillium </w:t>
      </w:r>
      <w:proofErr w:type="spellStart"/>
      <w:r w:rsidR="006B423C" w:rsidRPr="006B423C">
        <w:rPr>
          <w:rFonts w:cs="Times New Roman"/>
          <w:i/>
          <w:szCs w:val="24"/>
        </w:rPr>
        <w:t>dahliae</w:t>
      </w:r>
      <w:proofErr w:type="spellEnd"/>
      <w:r w:rsidR="006B423C">
        <w:rPr>
          <w:rFonts w:cs="Times New Roman"/>
          <w:szCs w:val="24"/>
        </w:rPr>
        <w:t xml:space="preserve">. </w:t>
      </w:r>
    </w:p>
    <w:p w14:paraId="59C74AA1" w14:textId="2C6094BC" w:rsidR="00241955" w:rsidRPr="006B423C" w:rsidRDefault="006B423C" w:rsidP="00B757C5">
      <w:pPr>
        <w:spacing w:line="240" w:lineRule="auto"/>
        <w:jc w:val="left"/>
        <w:rPr>
          <w:rFonts w:cs="Times New Roman"/>
          <w:b/>
          <w:szCs w:val="24"/>
        </w:rPr>
      </w:pPr>
      <w:r>
        <w:rPr>
          <w:rFonts w:cs="Times New Roman"/>
          <w:b/>
          <w:szCs w:val="24"/>
        </w:rPr>
        <w:t>Determining</w:t>
      </w:r>
      <w:r w:rsidRPr="006B423C">
        <w:rPr>
          <w:rFonts w:cs="Times New Roman"/>
          <w:b/>
          <w:szCs w:val="24"/>
        </w:rPr>
        <w:t xml:space="preserve"> </w:t>
      </w:r>
      <w:r w:rsidR="004454A9">
        <w:rPr>
          <w:rFonts w:cs="Times New Roman"/>
          <w:b/>
          <w:szCs w:val="24"/>
        </w:rPr>
        <w:t>s</w:t>
      </w:r>
      <w:r w:rsidR="00241955" w:rsidRPr="006B423C">
        <w:rPr>
          <w:rFonts w:cs="Times New Roman"/>
          <w:b/>
          <w:szCs w:val="24"/>
        </w:rPr>
        <w:t xml:space="preserve">oil penetration and </w:t>
      </w:r>
      <w:r w:rsidR="004454A9">
        <w:rPr>
          <w:rFonts w:cs="Times New Roman"/>
          <w:b/>
          <w:szCs w:val="24"/>
        </w:rPr>
        <w:t>s</w:t>
      </w:r>
      <w:r w:rsidR="00241955" w:rsidRPr="006B423C">
        <w:rPr>
          <w:rFonts w:cs="Times New Roman"/>
          <w:b/>
          <w:szCs w:val="24"/>
        </w:rPr>
        <w:t xml:space="preserve">oil </w:t>
      </w:r>
      <w:r w:rsidR="004454A9">
        <w:rPr>
          <w:rFonts w:cs="Times New Roman"/>
          <w:b/>
          <w:szCs w:val="24"/>
        </w:rPr>
        <w:t>d</w:t>
      </w:r>
      <w:r w:rsidR="00241955" w:rsidRPr="006B423C">
        <w:rPr>
          <w:rFonts w:cs="Times New Roman"/>
          <w:b/>
          <w:szCs w:val="24"/>
        </w:rPr>
        <w:t>ensity (</w:t>
      </w:r>
      <w:r w:rsidR="004454A9">
        <w:rPr>
          <w:rFonts w:cs="Times New Roman"/>
          <w:b/>
          <w:szCs w:val="24"/>
        </w:rPr>
        <w:t>b</w:t>
      </w:r>
      <w:r w:rsidR="00241955" w:rsidRPr="006B423C">
        <w:rPr>
          <w:rFonts w:cs="Times New Roman"/>
          <w:b/>
          <w:szCs w:val="24"/>
        </w:rPr>
        <w:t xml:space="preserve">ulk </w:t>
      </w:r>
      <w:r w:rsidR="004454A9">
        <w:rPr>
          <w:rFonts w:cs="Times New Roman"/>
          <w:b/>
          <w:szCs w:val="24"/>
        </w:rPr>
        <w:t>d</w:t>
      </w:r>
      <w:r w:rsidR="00241955" w:rsidRPr="006B423C">
        <w:rPr>
          <w:rFonts w:cs="Times New Roman"/>
          <w:b/>
          <w:szCs w:val="24"/>
        </w:rPr>
        <w:t>ensity)</w:t>
      </w:r>
      <w:r>
        <w:rPr>
          <w:rFonts w:cs="Times New Roman"/>
          <w:b/>
          <w:szCs w:val="24"/>
        </w:rPr>
        <w:t xml:space="preserve">. </w:t>
      </w:r>
      <w:r w:rsidR="00241955">
        <w:rPr>
          <w:rFonts w:cs="Times New Roman"/>
          <w:szCs w:val="24"/>
        </w:rPr>
        <w:t xml:space="preserve">Soil bulk density </w:t>
      </w:r>
      <w:r>
        <w:rPr>
          <w:rFonts w:cs="Times New Roman"/>
          <w:szCs w:val="24"/>
        </w:rPr>
        <w:t>was</w:t>
      </w:r>
      <w:r w:rsidR="00241955">
        <w:rPr>
          <w:rFonts w:cs="Times New Roman"/>
          <w:szCs w:val="24"/>
        </w:rPr>
        <w:t xml:space="preserve"> evaluated </w:t>
      </w:r>
      <w:r w:rsidR="00241955" w:rsidRPr="005C77C9">
        <w:rPr>
          <w:rFonts w:cs="Times New Roman"/>
          <w:szCs w:val="24"/>
        </w:rPr>
        <w:t xml:space="preserve">in the spring </w:t>
      </w:r>
      <w:r>
        <w:rPr>
          <w:rFonts w:cs="Times New Roman"/>
          <w:szCs w:val="24"/>
        </w:rPr>
        <w:t xml:space="preserve">at </w:t>
      </w:r>
      <w:r w:rsidR="00241955" w:rsidRPr="005C77C9">
        <w:rPr>
          <w:rFonts w:cs="Times New Roman"/>
          <w:szCs w:val="24"/>
        </w:rPr>
        <w:t xml:space="preserve">full crop emergence at each of the sampling points within the study fields. </w:t>
      </w:r>
      <w:r w:rsidR="00241955">
        <w:rPr>
          <w:rFonts w:cs="Times New Roman"/>
          <w:szCs w:val="24"/>
        </w:rPr>
        <w:t>The collection date coincide</w:t>
      </w:r>
      <w:r>
        <w:rPr>
          <w:rFonts w:cs="Times New Roman"/>
          <w:szCs w:val="24"/>
        </w:rPr>
        <w:t>d</w:t>
      </w:r>
      <w:r w:rsidR="00241955">
        <w:rPr>
          <w:rFonts w:cs="Times New Roman"/>
          <w:szCs w:val="24"/>
        </w:rPr>
        <w:t xml:space="preserve"> with the Verticillium soil collection dates. </w:t>
      </w:r>
    </w:p>
    <w:p w14:paraId="4D86DE93" w14:textId="70FD63D1" w:rsidR="00241955" w:rsidRPr="006B423C" w:rsidRDefault="006B423C" w:rsidP="00B757C5">
      <w:pPr>
        <w:spacing w:line="240" w:lineRule="auto"/>
        <w:jc w:val="left"/>
        <w:rPr>
          <w:rFonts w:cs="Times New Roman"/>
          <w:szCs w:val="24"/>
        </w:rPr>
      </w:pPr>
      <w:r w:rsidRPr="006B423C">
        <w:rPr>
          <w:rFonts w:cs="Times New Roman"/>
          <w:szCs w:val="24"/>
        </w:rPr>
        <w:t xml:space="preserve">Bulk density evaluation required the following materials: 30 Bulk Density rings, </w:t>
      </w:r>
      <w:r>
        <w:rPr>
          <w:rFonts w:cs="Times New Roman"/>
          <w:szCs w:val="24"/>
        </w:rPr>
        <w:t xml:space="preserve">hammer, block of wood, </w:t>
      </w:r>
      <w:r w:rsidRPr="006B423C">
        <w:rPr>
          <w:rFonts w:cs="Times New Roman"/>
          <w:szCs w:val="24"/>
        </w:rPr>
        <w:t>ruler, trowel, and Ziploc bags for soil collection</w:t>
      </w:r>
      <w:r>
        <w:rPr>
          <w:rFonts w:cs="Times New Roman"/>
          <w:szCs w:val="24"/>
        </w:rPr>
        <w:t>. The procedure was as follows:</w:t>
      </w:r>
    </w:p>
    <w:p w14:paraId="4138C395" w14:textId="7CF2F286" w:rsidR="006B423C" w:rsidRDefault="006B423C" w:rsidP="00B757C5">
      <w:pPr>
        <w:pStyle w:val="ListParagraph"/>
        <w:numPr>
          <w:ilvl w:val="0"/>
          <w:numId w:val="20"/>
        </w:numPr>
        <w:spacing w:line="240" w:lineRule="auto"/>
        <w:jc w:val="left"/>
        <w:rPr>
          <w:rFonts w:cs="Times New Roman"/>
          <w:szCs w:val="24"/>
        </w:rPr>
      </w:pPr>
      <w:r>
        <w:rPr>
          <w:rFonts w:cs="Times New Roman"/>
          <w:szCs w:val="24"/>
        </w:rPr>
        <w:t xml:space="preserve">Determine which numbered ring corresponds to which of the two depths recorded at each collection point. </w:t>
      </w:r>
    </w:p>
    <w:p w14:paraId="25155116" w14:textId="0F4EF213" w:rsidR="00241955" w:rsidRPr="00C95EC5" w:rsidRDefault="00241955" w:rsidP="00B757C5">
      <w:pPr>
        <w:pStyle w:val="ListParagraph"/>
        <w:numPr>
          <w:ilvl w:val="0"/>
          <w:numId w:val="20"/>
        </w:numPr>
        <w:spacing w:line="240" w:lineRule="auto"/>
        <w:jc w:val="left"/>
        <w:rPr>
          <w:rFonts w:cs="Times New Roman"/>
          <w:szCs w:val="24"/>
        </w:rPr>
      </w:pPr>
      <w:r w:rsidRPr="00C95EC5">
        <w:rPr>
          <w:rFonts w:cs="Times New Roman"/>
          <w:szCs w:val="24"/>
        </w:rPr>
        <w:t xml:space="preserve">Push or hammer ring into soil (use </w:t>
      </w:r>
      <w:r w:rsidR="006B423C">
        <w:rPr>
          <w:rFonts w:cs="Times New Roman"/>
          <w:szCs w:val="24"/>
        </w:rPr>
        <w:t>block</w:t>
      </w:r>
      <w:r w:rsidRPr="00C95EC5">
        <w:rPr>
          <w:rFonts w:cs="Times New Roman"/>
          <w:szCs w:val="24"/>
        </w:rPr>
        <w:t xml:space="preserve"> of wood to protect ring) to depths of 0-12 and 12-24 cm</w:t>
      </w:r>
      <w:r w:rsidR="006B423C">
        <w:rPr>
          <w:rFonts w:cs="Times New Roman"/>
          <w:szCs w:val="24"/>
        </w:rPr>
        <w:t>.</w:t>
      </w:r>
    </w:p>
    <w:p w14:paraId="3DD46FFD" w14:textId="77777777" w:rsidR="00241955" w:rsidRPr="00C95EC5" w:rsidRDefault="00241955" w:rsidP="00B757C5">
      <w:pPr>
        <w:pStyle w:val="ListParagraph"/>
        <w:numPr>
          <w:ilvl w:val="0"/>
          <w:numId w:val="20"/>
        </w:numPr>
        <w:spacing w:line="240" w:lineRule="auto"/>
        <w:jc w:val="left"/>
        <w:rPr>
          <w:rFonts w:cs="Times New Roman"/>
          <w:szCs w:val="24"/>
        </w:rPr>
      </w:pPr>
      <w:r w:rsidRPr="00C95EC5">
        <w:rPr>
          <w:rFonts w:cs="Times New Roman"/>
          <w:szCs w:val="24"/>
        </w:rPr>
        <w:t>Excavate soil around ring to expose and remove ring without disturbing soil in ring</w:t>
      </w:r>
    </w:p>
    <w:p w14:paraId="19D92331" w14:textId="62A96BE3" w:rsidR="00241955" w:rsidRPr="00C95EC5" w:rsidRDefault="00241955" w:rsidP="00B757C5">
      <w:pPr>
        <w:pStyle w:val="ListParagraph"/>
        <w:numPr>
          <w:ilvl w:val="0"/>
          <w:numId w:val="20"/>
        </w:numPr>
        <w:spacing w:line="240" w:lineRule="auto"/>
        <w:jc w:val="left"/>
        <w:rPr>
          <w:rFonts w:cs="Times New Roman"/>
          <w:szCs w:val="24"/>
        </w:rPr>
      </w:pPr>
      <w:r>
        <w:rPr>
          <w:rFonts w:cs="Times New Roman"/>
          <w:szCs w:val="24"/>
        </w:rPr>
        <w:t xml:space="preserve">Place caps on ring to contain soil </w:t>
      </w:r>
      <w:r w:rsidR="006B423C">
        <w:rPr>
          <w:rFonts w:cs="Times New Roman"/>
          <w:szCs w:val="24"/>
        </w:rPr>
        <w:t>and place</w:t>
      </w:r>
      <w:r>
        <w:rPr>
          <w:rFonts w:cs="Times New Roman"/>
          <w:szCs w:val="24"/>
        </w:rPr>
        <w:t xml:space="preserve"> into labeled Ziploc</w:t>
      </w:r>
      <w:r w:rsidRPr="00C95EC5">
        <w:rPr>
          <w:rFonts w:cs="Times New Roman"/>
          <w:szCs w:val="24"/>
        </w:rPr>
        <w:t xml:space="preserve"> bag</w:t>
      </w:r>
      <w:r w:rsidR="006B423C">
        <w:rPr>
          <w:rFonts w:cs="Times New Roman"/>
          <w:szCs w:val="24"/>
        </w:rPr>
        <w:t>.</w:t>
      </w:r>
    </w:p>
    <w:p w14:paraId="3A27BFF4" w14:textId="189CCB05" w:rsidR="00241955" w:rsidRPr="00C95EC5" w:rsidRDefault="00241955" w:rsidP="00B757C5">
      <w:pPr>
        <w:pStyle w:val="ListParagraph"/>
        <w:numPr>
          <w:ilvl w:val="0"/>
          <w:numId w:val="20"/>
        </w:numPr>
        <w:spacing w:line="240" w:lineRule="auto"/>
        <w:jc w:val="left"/>
        <w:rPr>
          <w:rFonts w:cs="Times New Roman"/>
          <w:szCs w:val="24"/>
        </w:rPr>
      </w:pPr>
      <w:r>
        <w:rPr>
          <w:rFonts w:cs="Times New Roman"/>
          <w:szCs w:val="24"/>
        </w:rPr>
        <w:lastRenderedPageBreak/>
        <w:t>Place bulk density rings into cooler until processing</w:t>
      </w:r>
      <w:r w:rsidR="006B423C">
        <w:rPr>
          <w:rFonts w:cs="Times New Roman"/>
          <w:szCs w:val="24"/>
        </w:rPr>
        <w:t>.</w:t>
      </w:r>
    </w:p>
    <w:p w14:paraId="21FBD37A" w14:textId="52253357" w:rsidR="00241955" w:rsidRDefault="00241955" w:rsidP="00B757C5">
      <w:pPr>
        <w:pStyle w:val="ListParagraph"/>
        <w:numPr>
          <w:ilvl w:val="0"/>
          <w:numId w:val="20"/>
        </w:numPr>
        <w:spacing w:line="240" w:lineRule="auto"/>
        <w:jc w:val="left"/>
        <w:rPr>
          <w:rFonts w:cs="Times New Roman"/>
          <w:szCs w:val="24"/>
        </w:rPr>
      </w:pPr>
      <w:r>
        <w:rPr>
          <w:rFonts w:cs="Times New Roman"/>
          <w:szCs w:val="24"/>
        </w:rPr>
        <w:t>Weigh each tin can and record the weight and the number on the tin under proper sampling point on the Bulk Density Weigh sheet before placing soil in tin</w:t>
      </w:r>
      <w:r w:rsidR="006B423C">
        <w:rPr>
          <w:rFonts w:cs="Times New Roman"/>
          <w:szCs w:val="24"/>
        </w:rPr>
        <w:t>.</w:t>
      </w:r>
    </w:p>
    <w:p w14:paraId="54ECAF02" w14:textId="51F0EDE6" w:rsidR="00241955" w:rsidRDefault="00241955" w:rsidP="00B757C5">
      <w:pPr>
        <w:pStyle w:val="ListParagraph"/>
        <w:numPr>
          <w:ilvl w:val="0"/>
          <w:numId w:val="20"/>
        </w:numPr>
        <w:spacing w:line="240" w:lineRule="auto"/>
        <w:jc w:val="left"/>
        <w:rPr>
          <w:rFonts w:cs="Times New Roman"/>
          <w:szCs w:val="24"/>
        </w:rPr>
      </w:pPr>
      <w:r>
        <w:rPr>
          <w:rFonts w:cs="Times New Roman"/>
          <w:szCs w:val="24"/>
        </w:rPr>
        <w:t>Remove caps and scrape</w:t>
      </w:r>
      <w:r w:rsidR="0038777E">
        <w:rPr>
          <w:rFonts w:cs="Times New Roman"/>
          <w:szCs w:val="24"/>
        </w:rPr>
        <w:t xml:space="preserve"> all</w:t>
      </w:r>
      <w:r>
        <w:rPr>
          <w:rFonts w:cs="Times New Roman"/>
          <w:szCs w:val="24"/>
        </w:rPr>
        <w:t xml:space="preserve"> soil out of ring into tin cans in the lab</w:t>
      </w:r>
      <w:r w:rsidR="0038777E">
        <w:rPr>
          <w:rFonts w:cs="Times New Roman"/>
          <w:szCs w:val="24"/>
        </w:rPr>
        <w:t>.</w:t>
      </w:r>
    </w:p>
    <w:p w14:paraId="1702C8B4" w14:textId="11AD9AF4" w:rsidR="00241955" w:rsidRDefault="00241955" w:rsidP="00B757C5">
      <w:pPr>
        <w:pStyle w:val="ListParagraph"/>
        <w:numPr>
          <w:ilvl w:val="0"/>
          <w:numId w:val="20"/>
        </w:numPr>
        <w:spacing w:line="240" w:lineRule="auto"/>
        <w:jc w:val="left"/>
        <w:rPr>
          <w:rFonts w:cs="Times New Roman"/>
          <w:szCs w:val="24"/>
        </w:rPr>
      </w:pPr>
      <w:r>
        <w:rPr>
          <w:rFonts w:cs="Times New Roman"/>
          <w:szCs w:val="24"/>
        </w:rPr>
        <w:t>Weigh the soil and can together and write combined weight onto Bulk Density Weigh Sheet</w:t>
      </w:r>
      <w:r w:rsidR="0038777E">
        <w:rPr>
          <w:rFonts w:cs="Times New Roman"/>
          <w:szCs w:val="24"/>
        </w:rPr>
        <w:t>.</w:t>
      </w:r>
    </w:p>
    <w:p w14:paraId="60DA6739" w14:textId="4C1E4E05" w:rsidR="00241955" w:rsidRDefault="00241955" w:rsidP="00B757C5">
      <w:pPr>
        <w:pStyle w:val="ListParagraph"/>
        <w:numPr>
          <w:ilvl w:val="0"/>
          <w:numId w:val="20"/>
        </w:numPr>
        <w:spacing w:line="240" w:lineRule="auto"/>
        <w:jc w:val="left"/>
        <w:rPr>
          <w:rFonts w:cs="Times New Roman"/>
          <w:szCs w:val="24"/>
        </w:rPr>
      </w:pPr>
      <w:r>
        <w:rPr>
          <w:rFonts w:cs="Times New Roman"/>
          <w:szCs w:val="24"/>
        </w:rPr>
        <w:t>Place uncovered tins in oven at 106</w:t>
      </w:r>
      <w:r>
        <w:rPr>
          <w:rFonts w:ascii="Calibri" w:hAnsi="Calibri" w:cs="Calibri"/>
          <w:szCs w:val="24"/>
        </w:rPr>
        <w:t>°</w:t>
      </w:r>
      <w:r>
        <w:rPr>
          <w:rFonts w:cs="Times New Roman"/>
          <w:szCs w:val="24"/>
        </w:rPr>
        <w:t>C for three days</w:t>
      </w:r>
      <w:r w:rsidR="0038777E">
        <w:rPr>
          <w:rFonts w:cs="Times New Roman"/>
          <w:szCs w:val="24"/>
        </w:rPr>
        <w:t>.</w:t>
      </w:r>
    </w:p>
    <w:p w14:paraId="35B6DAA3" w14:textId="77777777" w:rsidR="00241955" w:rsidRDefault="00241955" w:rsidP="00B757C5">
      <w:pPr>
        <w:pStyle w:val="ListParagraph"/>
        <w:numPr>
          <w:ilvl w:val="0"/>
          <w:numId w:val="20"/>
        </w:numPr>
        <w:spacing w:line="240" w:lineRule="auto"/>
        <w:jc w:val="left"/>
        <w:rPr>
          <w:rFonts w:cs="Times New Roman"/>
          <w:szCs w:val="24"/>
        </w:rPr>
      </w:pPr>
      <w:r>
        <w:rPr>
          <w:rFonts w:cs="Times New Roman"/>
          <w:szCs w:val="24"/>
        </w:rPr>
        <w:t>Weigh the tins and soil combined again and then subtract the weight of the tin for final dry weight and record on sheet</w:t>
      </w:r>
    </w:p>
    <w:p w14:paraId="42EE6C64" w14:textId="77777777" w:rsidR="00241955" w:rsidRDefault="00241955" w:rsidP="00B757C5">
      <w:pPr>
        <w:pStyle w:val="ListParagraph"/>
        <w:numPr>
          <w:ilvl w:val="0"/>
          <w:numId w:val="20"/>
        </w:numPr>
        <w:spacing w:line="240" w:lineRule="auto"/>
        <w:jc w:val="left"/>
        <w:rPr>
          <w:rFonts w:cs="Times New Roman"/>
          <w:szCs w:val="24"/>
        </w:rPr>
      </w:pPr>
      <w:r>
        <w:rPr>
          <w:rFonts w:cs="Times New Roman"/>
          <w:szCs w:val="24"/>
        </w:rPr>
        <w:t>Input data from Bulk Density Weight sheet into excel spreadsheet with following formulas:</w:t>
      </w:r>
    </w:p>
    <w:p w14:paraId="4FC1159D" w14:textId="77777777" w:rsidR="00241955" w:rsidRPr="00BF0A28" w:rsidRDefault="00241955" w:rsidP="00B757C5">
      <w:pPr>
        <w:pStyle w:val="ListParagraph"/>
        <w:numPr>
          <w:ilvl w:val="0"/>
          <w:numId w:val="8"/>
        </w:numPr>
        <w:spacing w:line="240" w:lineRule="auto"/>
        <w:jc w:val="left"/>
        <w:rPr>
          <w:rFonts w:ascii="Georgia" w:eastAsia="Times New Roman" w:hAnsi="Georgia" w:cs="Times New Roman"/>
          <w:i/>
          <w:szCs w:val="24"/>
        </w:rPr>
      </w:pPr>
      <w:r w:rsidRPr="00BF0A28">
        <w:rPr>
          <w:rFonts w:cs="Times New Roman"/>
          <w:szCs w:val="24"/>
        </w:rPr>
        <w:t xml:space="preserve">Calculate volume of ring – </w:t>
      </w:r>
      <w:r w:rsidRPr="00BF0A28">
        <w:rPr>
          <w:rFonts w:ascii="Georgia" w:eastAsia="Times New Roman" w:hAnsi="Georgia" w:cs="Times New Roman"/>
          <w:b/>
          <w:i/>
          <w:iCs/>
          <w:color w:val="222222"/>
          <w:szCs w:val="24"/>
          <w:lang w:eastAsia="en-CA"/>
        </w:rPr>
        <w:t>V</w:t>
      </w:r>
      <w:r w:rsidRPr="00BF0A28">
        <w:rPr>
          <w:rFonts w:ascii="Georgia" w:eastAsia="Times New Roman" w:hAnsi="Georgia" w:cs="Times New Roman"/>
          <w:b/>
          <w:color w:val="222222"/>
          <w:szCs w:val="24"/>
          <w:lang w:eastAsia="en-CA"/>
        </w:rPr>
        <w:t>=</w:t>
      </w:r>
      <w:r w:rsidRPr="00BF0A28">
        <w:rPr>
          <w:rFonts w:ascii="Georgia" w:eastAsia="Times New Roman" w:hAnsi="Georgia" w:cs="Times New Roman"/>
          <w:b/>
          <w:i/>
          <w:iCs/>
          <w:color w:val="222222"/>
          <w:szCs w:val="24"/>
          <w:lang w:eastAsia="en-CA"/>
        </w:rPr>
        <w:t>πr</w:t>
      </w:r>
      <w:r>
        <w:rPr>
          <w:rFonts w:ascii="Calibri" w:eastAsia="Times New Roman" w:hAnsi="Calibri" w:cs="Calibri"/>
          <w:b/>
          <w:i/>
          <w:iCs/>
          <w:color w:val="222222"/>
          <w:szCs w:val="24"/>
          <w:lang w:eastAsia="en-CA"/>
        </w:rPr>
        <w:t>²</w:t>
      </w:r>
      <w:r w:rsidRPr="00BF0A28">
        <w:rPr>
          <w:rFonts w:ascii="Georgia" w:eastAsia="Times New Roman" w:hAnsi="Georgia" w:cs="Times New Roman"/>
          <w:b/>
          <w:i/>
          <w:iCs/>
          <w:color w:val="222222"/>
          <w:szCs w:val="24"/>
          <w:lang w:eastAsia="en-CA"/>
        </w:rPr>
        <w:t>h</w:t>
      </w:r>
    </w:p>
    <w:p w14:paraId="3D670758" w14:textId="77777777" w:rsidR="00241955" w:rsidRPr="00C95EC5" w:rsidRDefault="00241955" w:rsidP="00B757C5">
      <w:pPr>
        <w:pStyle w:val="ListParagraph"/>
        <w:numPr>
          <w:ilvl w:val="0"/>
          <w:numId w:val="8"/>
        </w:numPr>
        <w:spacing w:line="240" w:lineRule="auto"/>
        <w:jc w:val="left"/>
        <w:rPr>
          <w:rFonts w:cs="Times New Roman"/>
          <w:szCs w:val="24"/>
        </w:rPr>
      </w:pPr>
      <w:r w:rsidRPr="00C95EC5">
        <w:rPr>
          <w:rFonts w:cs="Times New Roman"/>
          <w:szCs w:val="24"/>
        </w:rPr>
        <w:t>Bulk density (g/cm</w:t>
      </w:r>
      <w:r w:rsidRPr="00C95EC5">
        <w:rPr>
          <w:rFonts w:cs="Times New Roman"/>
          <w:szCs w:val="24"/>
          <w:vertAlign w:val="superscript"/>
        </w:rPr>
        <w:t>3</w:t>
      </w:r>
      <w:r w:rsidRPr="00C95EC5">
        <w:rPr>
          <w:rFonts w:cs="Times New Roman"/>
          <w:szCs w:val="24"/>
        </w:rPr>
        <w:t>) = Dry soil weight (g)/soil volume (cm</w:t>
      </w:r>
      <w:r w:rsidRPr="00C95EC5">
        <w:rPr>
          <w:rFonts w:cs="Times New Roman"/>
          <w:szCs w:val="24"/>
          <w:vertAlign w:val="superscript"/>
        </w:rPr>
        <w:t>3</w:t>
      </w:r>
      <w:r w:rsidRPr="00C95EC5">
        <w:rPr>
          <w:rFonts w:cs="Times New Roman"/>
          <w:szCs w:val="24"/>
        </w:rPr>
        <w:t>)</w:t>
      </w:r>
    </w:p>
    <w:p w14:paraId="3491969B" w14:textId="77777777" w:rsidR="00241955" w:rsidRPr="00BF0A28" w:rsidRDefault="00241955" w:rsidP="00B757C5">
      <w:pPr>
        <w:pStyle w:val="ListParagraph"/>
        <w:numPr>
          <w:ilvl w:val="0"/>
          <w:numId w:val="8"/>
        </w:numPr>
        <w:spacing w:line="240" w:lineRule="auto"/>
        <w:jc w:val="left"/>
        <w:rPr>
          <w:rFonts w:cs="Times New Roman"/>
          <w:szCs w:val="24"/>
        </w:rPr>
      </w:pPr>
      <w:r w:rsidRPr="00C95EC5">
        <w:rPr>
          <w:rFonts w:cs="Times New Roman"/>
          <w:szCs w:val="24"/>
        </w:rPr>
        <w:t>Water content = ((wet weight – dry weight) / dry weight) * 100</w:t>
      </w:r>
    </w:p>
    <w:p w14:paraId="504B97C4" w14:textId="4449665B" w:rsidR="00241955" w:rsidRDefault="00241955" w:rsidP="00B757C5">
      <w:pPr>
        <w:spacing w:line="240" w:lineRule="auto"/>
        <w:ind w:left="45"/>
        <w:jc w:val="left"/>
        <w:rPr>
          <w:rFonts w:cs="Times New Roman"/>
          <w:szCs w:val="24"/>
        </w:rPr>
      </w:pPr>
      <w:r w:rsidRPr="00BE262E">
        <w:rPr>
          <w:rFonts w:cs="Times New Roman"/>
          <w:szCs w:val="24"/>
        </w:rPr>
        <w:t>Bulk density</w:t>
      </w:r>
      <w:r w:rsidR="00372DB6">
        <w:rPr>
          <w:rFonts w:cs="Times New Roman"/>
          <w:szCs w:val="24"/>
        </w:rPr>
        <w:t xml:space="preserve"> can be</w:t>
      </w:r>
      <w:r w:rsidRPr="00BE262E">
        <w:rPr>
          <w:rFonts w:cs="Times New Roman"/>
          <w:szCs w:val="24"/>
        </w:rPr>
        <w:t xml:space="preserve"> impacted by soil type, compaction, and tillage. Taking one bulk density reading in a season </w:t>
      </w:r>
      <w:r w:rsidR="00372DB6">
        <w:rPr>
          <w:rFonts w:cs="Times New Roman"/>
          <w:szCs w:val="24"/>
        </w:rPr>
        <w:t>was expected to be</w:t>
      </w:r>
      <w:r w:rsidRPr="00BE262E">
        <w:rPr>
          <w:rFonts w:cs="Times New Roman"/>
          <w:szCs w:val="24"/>
        </w:rPr>
        <w:t xml:space="preserve"> sufficient unless </w:t>
      </w:r>
      <w:r w:rsidR="00372DB6">
        <w:rPr>
          <w:rFonts w:cs="Times New Roman"/>
          <w:szCs w:val="24"/>
        </w:rPr>
        <w:t>any</w:t>
      </w:r>
      <w:r w:rsidRPr="00BE262E">
        <w:rPr>
          <w:rFonts w:cs="Times New Roman"/>
          <w:szCs w:val="24"/>
        </w:rPr>
        <w:t xml:space="preserve"> of those three factors change after we take our reading.</w:t>
      </w:r>
    </w:p>
    <w:p w14:paraId="61FBF28E" w14:textId="379B66D6" w:rsidR="00372DB6" w:rsidRDefault="00241955" w:rsidP="00B757C5">
      <w:pPr>
        <w:spacing w:line="240" w:lineRule="auto"/>
        <w:jc w:val="left"/>
        <w:rPr>
          <w:rFonts w:cs="Times New Roman"/>
          <w:szCs w:val="24"/>
        </w:rPr>
      </w:pPr>
      <w:r>
        <w:rPr>
          <w:rFonts w:cs="Times New Roman"/>
          <w:szCs w:val="24"/>
        </w:rPr>
        <w:t>Subsurface soil compaction</w:t>
      </w:r>
      <w:r w:rsidRPr="005C77C9">
        <w:rPr>
          <w:rFonts w:cs="Times New Roman"/>
          <w:szCs w:val="24"/>
        </w:rPr>
        <w:t xml:space="preserve"> will be evaluated using the </w:t>
      </w:r>
      <w:r w:rsidR="00372DB6">
        <w:rPr>
          <w:rFonts w:cs="Times New Roman"/>
          <w:szCs w:val="24"/>
        </w:rPr>
        <w:t>Manometer</w:t>
      </w:r>
      <w:r w:rsidR="00372DB6" w:rsidRPr="005C77C9">
        <w:rPr>
          <w:rFonts w:cs="Times New Roman"/>
          <w:szCs w:val="24"/>
        </w:rPr>
        <w:t xml:space="preserve"> </w:t>
      </w:r>
      <w:r w:rsidRPr="005C77C9">
        <w:rPr>
          <w:rFonts w:cs="Times New Roman"/>
          <w:szCs w:val="24"/>
        </w:rPr>
        <w:t xml:space="preserve">penetrometer </w:t>
      </w:r>
      <w:r w:rsidR="00E609AF">
        <w:rPr>
          <w:rFonts w:cs="Times New Roman"/>
          <w:szCs w:val="24"/>
        </w:rPr>
        <w:t xml:space="preserve">from </w:t>
      </w:r>
      <w:proofErr w:type="spellStart"/>
      <w:r w:rsidR="00E609AF">
        <w:rPr>
          <w:rFonts w:cs="Times New Roman"/>
          <w:szCs w:val="24"/>
        </w:rPr>
        <w:t>Eijekelkamps</w:t>
      </w:r>
      <w:proofErr w:type="spellEnd"/>
      <w:r w:rsidR="00E609AF">
        <w:rPr>
          <w:rFonts w:cs="Times New Roman"/>
          <w:szCs w:val="24"/>
        </w:rPr>
        <w:t xml:space="preserve"> </w:t>
      </w:r>
      <w:r w:rsidRPr="005C77C9">
        <w:rPr>
          <w:rFonts w:cs="Times New Roman"/>
          <w:szCs w:val="24"/>
        </w:rPr>
        <w:t>available at CMCDC</w:t>
      </w:r>
      <w:r>
        <w:rPr>
          <w:rFonts w:cs="Times New Roman"/>
          <w:szCs w:val="24"/>
        </w:rPr>
        <w:t xml:space="preserve"> at mid-bulking</w:t>
      </w:r>
      <w:r w:rsidR="00372DB6">
        <w:rPr>
          <w:rFonts w:cs="Times New Roman"/>
          <w:szCs w:val="24"/>
        </w:rPr>
        <w:t>, which was late July in most fields. Recommended p</w:t>
      </w:r>
      <w:r>
        <w:rPr>
          <w:rFonts w:cs="Times New Roman"/>
          <w:szCs w:val="24"/>
        </w:rPr>
        <w:t xml:space="preserve">enetrometer use </w:t>
      </w:r>
      <w:r w:rsidR="00E609AF">
        <w:rPr>
          <w:rFonts w:cs="Times New Roman"/>
          <w:szCs w:val="24"/>
        </w:rPr>
        <w:t>was</w:t>
      </w:r>
      <w:r w:rsidR="00372DB6">
        <w:rPr>
          <w:rFonts w:cs="Times New Roman"/>
          <w:szCs w:val="24"/>
        </w:rPr>
        <w:t xml:space="preserve"> </w:t>
      </w:r>
      <w:r>
        <w:rPr>
          <w:rFonts w:cs="Times New Roman"/>
          <w:szCs w:val="24"/>
        </w:rPr>
        <w:t>24 hours after rain</w:t>
      </w:r>
      <w:r w:rsidR="00E609AF">
        <w:rPr>
          <w:rFonts w:cs="Times New Roman"/>
          <w:szCs w:val="24"/>
        </w:rPr>
        <w:t xml:space="preserve"> or heavy irrigation</w:t>
      </w:r>
      <w:r>
        <w:rPr>
          <w:rFonts w:cs="Times New Roman"/>
          <w:szCs w:val="24"/>
        </w:rPr>
        <w:t xml:space="preserve">, when the soil is at </w:t>
      </w:r>
      <w:r w:rsidR="00E609AF">
        <w:rPr>
          <w:rFonts w:cs="Times New Roman"/>
          <w:szCs w:val="24"/>
        </w:rPr>
        <w:t xml:space="preserve">or near </w:t>
      </w:r>
      <w:r>
        <w:rPr>
          <w:rFonts w:cs="Times New Roman"/>
          <w:szCs w:val="24"/>
        </w:rPr>
        <w:t>field capacity. Moisture must be constant for comparisons across sites as reading can vary as soil moisture varies.</w:t>
      </w:r>
      <w:r w:rsidR="00372DB6">
        <w:rPr>
          <w:rFonts w:cs="Times New Roman"/>
          <w:szCs w:val="24"/>
        </w:rPr>
        <w:t xml:space="preserve"> A</w:t>
      </w:r>
      <w:r>
        <w:rPr>
          <w:rFonts w:cs="Times New Roman"/>
          <w:szCs w:val="24"/>
        </w:rPr>
        <w:t xml:space="preserve"> Delta-T HH2 moisture meter with WET-2 sensor </w:t>
      </w:r>
      <w:r w:rsidR="00372DB6">
        <w:rPr>
          <w:rFonts w:cs="Times New Roman"/>
          <w:szCs w:val="24"/>
        </w:rPr>
        <w:t xml:space="preserve">was used </w:t>
      </w:r>
      <w:r>
        <w:rPr>
          <w:rFonts w:cs="Times New Roman"/>
          <w:szCs w:val="24"/>
        </w:rPr>
        <w:t>to determine that soil penetrometer readings are within reasonable surface soil moisture content</w:t>
      </w:r>
      <w:r w:rsidR="00372DB6">
        <w:rPr>
          <w:rFonts w:cs="Times New Roman"/>
          <w:szCs w:val="24"/>
        </w:rPr>
        <w:t xml:space="preserve"> between sites and fields</w:t>
      </w:r>
      <w:r>
        <w:rPr>
          <w:rFonts w:cs="Times New Roman"/>
          <w:szCs w:val="24"/>
        </w:rPr>
        <w:t xml:space="preserve">. </w:t>
      </w:r>
      <w:r w:rsidR="00372DB6">
        <w:rPr>
          <w:rFonts w:cs="Times New Roman"/>
          <w:szCs w:val="24"/>
        </w:rPr>
        <w:t>The</w:t>
      </w:r>
      <w:r>
        <w:rPr>
          <w:rFonts w:cs="Times New Roman"/>
          <w:szCs w:val="24"/>
        </w:rPr>
        <w:t xml:space="preserve"> WET-2 sensor </w:t>
      </w:r>
      <w:r w:rsidR="00372DB6">
        <w:rPr>
          <w:rFonts w:cs="Times New Roman"/>
          <w:szCs w:val="24"/>
        </w:rPr>
        <w:t xml:space="preserve">of the </w:t>
      </w:r>
      <w:proofErr w:type="spellStart"/>
      <w:r w:rsidR="00372DB6">
        <w:rPr>
          <w:rFonts w:cs="Times New Roman"/>
          <w:szCs w:val="24"/>
        </w:rPr>
        <w:t>Detlta</w:t>
      </w:r>
      <w:proofErr w:type="spellEnd"/>
      <w:r w:rsidR="00372DB6">
        <w:rPr>
          <w:rFonts w:cs="Times New Roman"/>
          <w:szCs w:val="24"/>
        </w:rPr>
        <w:t xml:space="preserve">-T HH2 was used </w:t>
      </w:r>
      <w:r>
        <w:rPr>
          <w:rFonts w:cs="Times New Roman"/>
          <w:szCs w:val="24"/>
        </w:rPr>
        <w:t xml:space="preserve">to collect </w:t>
      </w:r>
      <w:r w:rsidR="00E609AF">
        <w:rPr>
          <w:rFonts w:cs="Times New Roman"/>
          <w:szCs w:val="24"/>
        </w:rPr>
        <w:t>three</w:t>
      </w:r>
      <w:r>
        <w:rPr>
          <w:rFonts w:cs="Times New Roman"/>
          <w:szCs w:val="24"/>
        </w:rPr>
        <w:t xml:space="preserve"> moisture readings from different locations within the </w:t>
      </w:r>
      <w:r w:rsidR="00372DB6">
        <w:rPr>
          <w:rFonts w:cs="Times New Roman"/>
          <w:szCs w:val="24"/>
        </w:rPr>
        <w:t>sampling</w:t>
      </w:r>
      <w:r>
        <w:rPr>
          <w:rFonts w:cs="Times New Roman"/>
          <w:szCs w:val="24"/>
        </w:rPr>
        <w:t xml:space="preserve"> p</w:t>
      </w:r>
      <w:r w:rsidR="00372DB6">
        <w:rPr>
          <w:rFonts w:cs="Times New Roman"/>
          <w:szCs w:val="24"/>
        </w:rPr>
        <w:t xml:space="preserve">oint </w:t>
      </w:r>
      <w:r>
        <w:rPr>
          <w:rFonts w:cs="Times New Roman"/>
          <w:szCs w:val="24"/>
        </w:rPr>
        <w:t>from depths of 4-5 cm</w:t>
      </w:r>
      <w:r w:rsidR="00372DB6">
        <w:rPr>
          <w:rFonts w:cs="Times New Roman"/>
          <w:szCs w:val="24"/>
        </w:rPr>
        <w:t xml:space="preserve"> using the following protocol (borrowed liberally from the operating manual):</w:t>
      </w:r>
    </w:p>
    <w:p w14:paraId="2B957B0D" w14:textId="6F0D0815" w:rsidR="00241955" w:rsidRPr="00877B99" w:rsidRDefault="00241955" w:rsidP="00B757C5">
      <w:pPr>
        <w:spacing w:line="240" w:lineRule="auto"/>
        <w:ind w:firstLine="720"/>
        <w:jc w:val="left"/>
        <w:rPr>
          <w:rFonts w:cs="Times New Roman"/>
          <w:szCs w:val="24"/>
        </w:rPr>
      </w:pPr>
      <w:r w:rsidRPr="00877B99">
        <w:rPr>
          <w:rFonts w:cs="Times New Roman"/>
          <w:szCs w:val="24"/>
        </w:rPr>
        <w:t>1. Press Esc to wake the Moisture Meter if it is asleep.</w:t>
      </w:r>
    </w:p>
    <w:p w14:paraId="209E7917"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 xml:space="preserve">2. Connect the sensor. The HH2 initially will assume it is an ML2 </w:t>
      </w:r>
      <w:proofErr w:type="spellStart"/>
      <w:r w:rsidRPr="00877B99">
        <w:rPr>
          <w:rFonts w:cs="Times New Roman"/>
          <w:szCs w:val="24"/>
        </w:rPr>
        <w:t>ThetaProbe</w:t>
      </w:r>
      <w:proofErr w:type="spellEnd"/>
      <w:r w:rsidRPr="00877B99">
        <w:rPr>
          <w:rFonts w:cs="Times New Roman"/>
          <w:szCs w:val="24"/>
        </w:rPr>
        <w:t xml:space="preserve"> in</w:t>
      </w:r>
    </w:p>
    <w:p w14:paraId="7A983940"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mineral soil unless you tell it otherwise using the Options, Device menu.</w:t>
      </w:r>
    </w:p>
    <w:p w14:paraId="3CD93A8C"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3. Press Read to read and display a result.</w:t>
      </w:r>
    </w:p>
    <w:p w14:paraId="74A7CEB8"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4. Press Store to store it (or Esc to not store it).</w:t>
      </w:r>
    </w:p>
    <w:p w14:paraId="64B25C15" w14:textId="71FAB03A" w:rsidR="00241955" w:rsidRPr="00877B99" w:rsidRDefault="00241955" w:rsidP="00B757C5">
      <w:pPr>
        <w:spacing w:line="240" w:lineRule="auto"/>
        <w:ind w:firstLine="720"/>
        <w:jc w:val="left"/>
        <w:rPr>
          <w:rFonts w:cs="Times New Roman"/>
          <w:szCs w:val="24"/>
        </w:rPr>
      </w:pPr>
      <w:r w:rsidRPr="00877B99">
        <w:rPr>
          <w:rFonts w:cs="Times New Roman"/>
          <w:szCs w:val="24"/>
        </w:rPr>
        <w:t>Averaging can be done after each reading (whether or not you stored it)</w:t>
      </w:r>
    </w:p>
    <w:p w14:paraId="2983798E"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5. Press the hash # key once to display the previous cumulative average.</w:t>
      </w:r>
    </w:p>
    <w:p w14:paraId="33DB13F4" w14:textId="77777777" w:rsidR="00241955" w:rsidRPr="00877B99" w:rsidRDefault="00241955" w:rsidP="00B757C5">
      <w:pPr>
        <w:spacing w:line="240" w:lineRule="auto"/>
        <w:ind w:left="2160"/>
        <w:jc w:val="left"/>
        <w:rPr>
          <w:rFonts w:cs="Times New Roman"/>
          <w:szCs w:val="24"/>
        </w:rPr>
      </w:pPr>
      <w:r w:rsidRPr="00877B99">
        <w:rPr>
          <w:rFonts w:cs="Times New Roman"/>
          <w:szCs w:val="24"/>
        </w:rPr>
        <w:t>(Initially “No Average” is displayed).</w:t>
      </w:r>
    </w:p>
    <w:p w14:paraId="76994989"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6. Press # again to update the cumulative average with the current reading (or</w:t>
      </w:r>
    </w:p>
    <w:p w14:paraId="71A6FB10" w14:textId="394797E8" w:rsidR="00241955" w:rsidRPr="00877B99" w:rsidRDefault="00241955" w:rsidP="00B757C5">
      <w:pPr>
        <w:spacing w:line="240" w:lineRule="auto"/>
        <w:ind w:firstLine="720"/>
        <w:jc w:val="left"/>
        <w:rPr>
          <w:rFonts w:cs="Times New Roman"/>
          <w:szCs w:val="24"/>
        </w:rPr>
      </w:pPr>
      <w:r w:rsidRPr="00877B99">
        <w:rPr>
          <w:rFonts w:cs="Times New Roman"/>
          <w:szCs w:val="24"/>
        </w:rPr>
        <w:t>Esc to back out).</w:t>
      </w:r>
    </w:p>
    <w:p w14:paraId="2DFA7D0A"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7. Write down the final cumulative average if you wish to retain it.</w:t>
      </w:r>
    </w:p>
    <w:p w14:paraId="7D9BB595" w14:textId="77777777" w:rsidR="00241955" w:rsidRPr="00877B99" w:rsidRDefault="00241955" w:rsidP="00B757C5">
      <w:pPr>
        <w:spacing w:line="240" w:lineRule="auto"/>
        <w:ind w:firstLine="720"/>
        <w:jc w:val="left"/>
        <w:rPr>
          <w:rFonts w:cs="Times New Roman"/>
          <w:szCs w:val="24"/>
        </w:rPr>
      </w:pPr>
      <w:r w:rsidRPr="00877B99">
        <w:rPr>
          <w:rFonts w:cs="Times New Roman"/>
          <w:szCs w:val="24"/>
        </w:rPr>
        <w:t>8. To erase the cumulative average press Esc until you return to “Delta-T</w:t>
      </w:r>
    </w:p>
    <w:p w14:paraId="599203DF" w14:textId="0A9B7C6C" w:rsidR="00241955" w:rsidRDefault="00241955" w:rsidP="00B757C5">
      <w:pPr>
        <w:spacing w:line="240" w:lineRule="auto"/>
        <w:ind w:firstLine="720"/>
        <w:jc w:val="left"/>
        <w:rPr>
          <w:rFonts w:cs="Times New Roman"/>
          <w:szCs w:val="24"/>
        </w:rPr>
      </w:pPr>
      <w:r w:rsidRPr="00877B99">
        <w:rPr>
          <w:rFonts w:cs="Times New Roman"/>
          <w:szCs w:val="24"/>
        </w:rPr>
        <w:lastRenderedPageBreak/>
        <w:t>Devices”.</w:t>
      </w:r>
    </w:p>
    <w:p w14:paraId="51AB6DD5" w14:textId="3E1B0671" w:rsidR="00241955" w:rsidRDefault="00372DB6" w:rsidP="00B757C5">
      <w:pPr>
        <w:spacing w:line="240" w:lineRule="auto"/>
        <w:ind w:left="720"/>
        <w:jc w:val="left"/>
        <w:rPr>
          <w:rFonts w:cs="Times New Roman"/>
          <w:szCs w:val="24"/>
        </w:rPr>
      </w:pPr>
      <w:r>
        <w:rPr>
          <w:rFonts w:cs="Times New Roman"/>
          <w:szCs w:val="24"/>
        </w:rPr>
        <w:t>9. Output data was manually recorded</w:t>
      </w:r>
      <w:r w:rsidR="00241955">
        <w:rPr>
          <w:rFonts w:cs="Times New Roman"/>
          <w:szCs w:val="24"/>
        </w:rPr>
        <w:t xml:space="preserve"> on</w:t>
      </w:r>
      <w:r>
        <w:rPr>
          <w:rFonts w:cs="Times New Roman"/>
          <w:szCs w:val="24"/>
        </w:rPr>
        <w:t xml:space="preserve"> a</w:t>
      </w:r>
      <w:r w:rsidR="00241955">
        <w:rPr>
          <w:rFonts w:cs="Times New Roman"/>
          <w:szCs w:val="24"/>
        </w:rPr>
        <w:t xml:space="preserve"> Penetrometer Data Sheet and then </w:t>
      </w:r>
      <w:r>
        <w:rPr>
          <w:rFonts w:cs="Times New Roman"/>
          <w:szCs w:val="24"/>
        </w:rPr>
        <w:t>data was entered</w:t>
      </w:r>
      <w:r w:rsidR="00241955">
        <w:rPr>
          <w:rFonts w:cs="Times New Roman"/>
          <w:szCs w:val="24"/>
        </w:rPr>
        <w:t xml:space="preserve"> into excel sheet to calculate cone resistance</w:t>
      </w:r>
      <w:r>
        <w:rPr>
          <w:rFonts w:cs="Times New Roman"/>
          <w:szCs w:val="24"/>
        </w:rPr>
        <w:t xml:space="preserve"> with the following formula</w:t>
      </w:r>
      <w:r w:rsidR="00241955">
        <w:rPr>
          <w:rFonts w:cs="Times New Roman"/>
          <w:szCs w:val="24"/>
        </w:rPr>
        <w:t>:</w:t>
      </w:r>
    </w:p>
    <w:p w14:paraId="38A16CD4" w14:textId="77777777" w:rsidR="00241955" w:rsidRDefault="00241955" w:rsidP="00B757C5">
      <w:pPr>
        <w:spacing w:line="240" w:lineRule="auto"/>
        <w:ind w:firstLine="720"/>
        <w:jc w:val="left"/>
        <w:rPr>
          <w:rFonts w:cs="Times New Roman"/>
          <w:szCs w:val="24"/>
        </w:rPr>
      </w:pPr>
      <w:r>
        <w:rPr>
          <w:rFonts w:cs="Times New Roman"/>
          <w:szCs w:val="24"/>
        </w:rPr>
        <w:t>Cone Resistance = ((Manometer Reading)</w:t>
      </w:r>
      <w:proofErr w:type="gramStart"/>
      <w:r>
        <w:rPr>
          <w:rFonts w:cs="Times New Roman"/>
          <w:szCs w:val="24"/>
        </w:rPr>
        <w:t>/(</w:t>
      </w:r>
      <w:proofErr w:type="gramEnd"/>
      <w:r>
        <w:rPr>
          <w:rFonts w:cs="Times New Roman"/>
          <w:szCs w:val="24"/>
        </w:rPr>
        <w:t xml:space="preserve">Base Area of Cone))/100 </w:t>
      </w:r>
      <w:proofErr w:type="spellStart"/>
      <w:r>
        <w:rPr>
          <w:rFonts w:cs="Times New Roman"/>
          <w:szCs w:val="24"/>
        </w:rPr>
        <w:t>Mpa</w:t>
      </w:r>
      <w:proofErr w:type="spellEnd"/>
    </w:p>
    <w:p w14:paraId="4E38EA3C" w14:textId="62DED060" w:rsidR="00241955" w:rsidRPr="007B5F79" w:rsidRDefault="00241955" w:rsidP="00B757C5">
      <w:pPr>
        <w:spacing w:line="240" w:lineRule="auto"/>
        <w:jc w:val="left"/>
        <w:rPr>
          <w:rFonts w:cs="Times New Roman"/>
          <w:b/>
          <w:szCs w:val="24"/>
        </w:rPr>
      </w:pPr>
      <w:r w:rsidRPr="007B5F79">
        <w:rPr>
          <w:rFonts w:cs="Times New Roman"/>
          <w:b/>
          <w:szCs w:val="24"/>
        </w:rPr>
        <w:t xml:space="preserve">Soil texture and </w:t>
      </w:r>
      <w:r w:rsidR="004454A9">
        <w:rPr>
          <w:rFonts w:cs="Times New Roman"/>
          <w:b/>
          <w:szCs w:val="24"/>
        </w:rPr>
        <w:t>w</w:t>
      </w:r>
      <w:r w:rsidRPr="007B5F79">
        <w:rPr>
          <w:rFonts w:cs="Times New Roman"/>
          <w:b/>
          <w:szCs w:val="24"/>
        </w:rPr>
        <w:t xml:space="preserve">ater </w:t>
      </w:r>
      <w:r w:rsidR="004454A9">
        <w:rPr>
          <w:rFonts w:cs="Times New Roman"/>
          <w:b/>
          <w:szCs w:val="24"/>
        </w:rPr>
        <w:t>h</w:t>
      </w:r>
      <w:r w:rsidRPr="007B5F79">
        <w:rPr>
          <w:rFonts w:cs="Times New Roman"/>
          <w:b/>
          <w:szCs w:val="24"/>
        </w:rPr>
        <w:t xml:space="preserve">olding </w:t>
      </w:r>
      <w:r w:rsidR="004454A9">
        <w:rPr>
          <w:rFonts w:cs="Times New Roman"/>
          <w:b/>
          <w:szCs w:val="24"/>
        </w:rPr>
        <w:t>c</w:t>
      </w:r>
      <w:r w:rsidRPr="007B5F79">
        <w:rPr>
          <w:rFonts w:cs="Times New Roman"/>
          <w:b/>
          <w:szCs w:val="24"/>
        </w:rPr>
        <w:t>apacity</w:t>
      </w:r>
      <w:r w:rsidR="007B5F79">
        <w:rPr>
          <w:rFonts w:cs="Times New Roman"/>
          <w:b/>
          <w:szCs w:val="24"/>
        </w:rPr>
        <w:t xml:space="preserve">. </w:t>
      </w:r>
      <w:r w:rsidR="00E53C1F" w:rsidRPr="00D3246B">
        <w:rPr>
          <w:rFonts w:cs="Times New Roman"/>
          <w:szCs w:val="24"/>
        </w:rPr>
        <w:t>Composite soil samples (</w:t>
      </w:r>
      <w:r w:rsidR="00E53C1F">
        <w:rPr>
          <w:rFonts w:cs="Times New Roman"/>
          <w:szCs w:val="24"/>
        </w:rPr>
        <w:t>Seven</w:t>
      </w:r>
      <w:r w:rsidR="00E53C1F" w:rsidRPr="00D3246B">
        <w:rPr>
          <w:rFonts w:cs="Times New Roman"/>
          <w:szCs w:val="24"/>
        </w:rPr>
        <w:t xml:space="preserve"> cores per sampling point</w:t>
      </w:r>
      <w:r w:rsidR="00E53C1F">
        <w:rPr>
          <w:rFonts w:cs="Times New Roman"/>
          <w:szCs w:val="24"/>
        </w:rPr>
        <w:t>) were taken from 0-15 cm depths from each collection point</w:t>
      </w:r>
      <w:r w:rsidR="00E53C1F" w:rsidRPr="005C77C9">
        <w:rPr>
          <w:rFonts w:cs="Times New Roman"/>
          <w:szCs w:val="24"/>
        </w:rPr>
        <w:t xml:space="preserve"> </w:t>
      </w:r>
      <w:r w:rsidRPr="005C77C9">
        <w:rPr>
          <w:rFonts w:cs="Times New Roman"/>
          <w:szCs w:val="24"/>
        </w:rPr>
        <w:t xml:space="preserve">to determine </w:t>
      </w:r>
      <w:r w:rsidR="00E609AF">
        <w:rPr>
          <w:rFonts w:cs="Times New Roman"/>
          <w:szCs w:val="24"/>
        </w:rPr>
        <w:t>percentage</w:t>
      </w:r>
      <w:r w:rsidRPr="005C77C9">
        <w:rPr>
          <w:rFonts w:cs="Times New Roman"/>
          <w:szCs w:val="24"/>
        </w:rPr>
        <w:t xml:space="preserve"> of sand, silt and clay. In addition, a subsample will be used to determine water holding capacity.</w:t>
      </w:r>
      <w:r>
        <w:rPr>
          <w:rFonts w:cs="Times New Roman"/>
          <w:szCs w:val="24"/>
        </w:rPr>
        <w:t xml:space="preserve"> A second set of soil samples (</w:t>
      </w:r>
      <w:r w:rsidR="00E53C1F">
        <w:rPr>
          <w:rFonts w:cs="Times New Roman"/>
          <w:szCs w:val="24"/>
        </w:rPr>
        <w:t>five</w:t>
      </w:r>
      <w:r>
        <w:rPr>
          <w:rFonts w:cs="Times New Roman"/>
          <w:szCs w:val="24"/>
        </w:rPr>
        <w:t xml:space="preserve"> cores) be collected at a depth of 15-30 cm, which will also be testing for </w:t>
      </w:r>
      <w:r w:rsidR="00E53C1F">
        <w:rPr>
          <w:rFonts w:cs="Times New Roman"/>
          <w:szCs w:val="24"/>
        </w:rPr>
        <w:t>water holding capacity</w:t>
      </w:r>
      <w:r>
        <w:rPr>
          <w:rFonts w:cs="Times New Roman"/>
          <w:szCs w:val="24"/>
        </w:rPr>
        <w:t xml:space="preserve"> and soil texture. </w:t>
      </w:r>
      <w:r w:rsidRPr="005C77C9">
        <w:rPr>
          <w:rFonts w:cs="Times New Roman"/>
          <w:szCs w:val="24"/>
        </w:rPr>
        <w:t xml:space="preserve">Samples will be collected early in the season </w:t>
      </w:r>
      <w:r>
        <w:rPr>
          <w:rFonts w:cs="Times New Roman"/>
          <w:szCs w:val="24"/>
        </w:rPr>
        <w:t xml:space="preserve">along with </w:t>
      </w:r>
      <w:r w:rsidRPr="00FE02CF">
        <w:rPr>
          <w:rFonts w:cs="Times New Roman"/>
          <w:i/>
          <w:szCs w:val="24"/>
        </w:rPr>
        <w:t>Verticillium</w:t>
      </w:r>
      <w:r>
        <w:rPr>
          <w:rFonts w:cs="Times New Roman"/>
          <w:szCs w:val="24"/>
        </w:rPr>
        <w:t xml:space="preserve"> testing and Bulk Density testing </w:t>
      </w:r>
      <w:r w:rsidRPr="005C77C9">
        <w:rPr>
          <w:rFonts w:cs="Times New Roman"/>
          <w:szCs w:val="24"/>
        </w:rPr>
        <w:t>(</w:t>
      </w:r>
      <w:r w:rsidR="00E609AF">
        <w:rPr>
          <w:rFonts w:cs="Times New Roman"/>
          <w:szCs w:val="24"/>
        </w:rPr>
        <w:t>cl</w:t>
      </w:r>
      <w:r w:rsidRPr="005C77C9">
        <w:rPr>
          <w:rFonts w:cs="Times New Roman"/>
          <w:szCs w:val="24"/>
        </w:rPr>
        <w:t xml:space="preserve">ose to full crop emergence). </w:t>
      </w:r>
      <w:r w:rsidR="00E53C1F">
        <w:rPr>
          <w:rFonts w:cs="Times New Roman"/>
          <w:szCs w:val="24"/>
        </w:rPr>
        <w:t xml:space="preserve">Soil samples were dried for three days after collection. </w:t>
      </w:r>
      <w:r w:rsidRPr="005C77C9">
        <w:rPr>
          <w:rFonts w:cs="Times New Roman"/>
          <w:szCs w:val="24"/>
        </w:rPr>
        <w:t>Samples will be sen</w:t>
      </w:r>
      <w:r>
        <w:rPr>
          <w:rFonts w:cs="Times New Roman"/>
          <w:szCs w:val="24"/>
        </w:rPr>
        <w:t>t</w:t>
      </w:r>
      <w:r w:rsidRPr="005C77C9">
        <w:rPr>
          <w:rFonts w:cs="Times New Roman"/>
          <w:szCs w:val="24"/>
        </w:rPr>
        <w:t xml:space="preserve"> to </w:t>
      </w:r>
      <w:proofErr w:type="spellStart"/>
      <w:r w:rsidRPr="005C77C9">
        <w:rPr>
          <w:rFonts w:cs="Times New Roman"/>
          <w:szCs w:val="24"/>
        </w:rPr>
        <w:t>Agvise</w:t>
      </w:r>
      <w:proofErr w:type="spellEnd"/>
      <w:r w:rsidRPr="005C77C9">
        <w:rPr>
          <w:rFonts w:cs="Times New Roman"/>
          <w:szCs w:val="24"/>
        </w:rPr>
        <w:t xml:space="preserve"> for </w:t>
      </w:r>
      <w:r w:rsidR="00E53C1F">
        <w:rPr>
          <w:rFonts w:cs="Times New Roman"/>
          <w:szCs w:val="24"/>
        </w:rPr>
        <w:t>texture and water holding capacity determination</w:t>
      </w:r>
      <w:r w:rsidRPr="005C77C9">
        <w:rPr>
          <w:rFonts w:cs="Times New Roman"/>
          <w:szCs w:val="24"/>
        </w:rPr>
        <w:t>.</w:t>
      </w:r>
    </w:p>
    <w:p w14:paraId="0B42A2D0" w14:textId="3DABBC15" w:rsidR="00241955" w:rsidRPr="00E53C1F" w:rsidRDefault="00241955" w:rsidP="00B757C5">
      <w:pPr>
        <w:spacing w:line="240" w:lineRule="auto"/>
        <w:jc w:val="left"/>
        <w:rPr>
          <w:rFonts w:cs="Times New Roman"/>
          <w:szCs w:val="24"/>
        </w:rPr>
      </w:pPr>
      <w:r w:rsidRPr="00E53C1F">
        <w:rPr>
          <w:rFonts w:cs="Times New Roman"/>
          <w:b/>
          <w:szCs w:val="24"/>
        </w:rPr>
        <w:t>Soil moisture and temperature.</w:t>
      </w:r>
      <w:r w:rsidR="00E53C1F">
        <w:rPr>
          <w:rFonts w:cs="Times New Roman"/>
          <w:b/>
          <w:szCs w:val="24"/>
        </w:rPr>
        <w:t xml:space="preserve"> </w:t>
      </w:r>
      <w:r w:rsidR="00E53C1F">
        <w:rPr>
          <w:rFonts w:cs="Times New Roman"/>
          <w:szCs w:val="24"/>
        </w:rPr>
        <w:t xml:space="preserve">Decagon EC50 soil data loggers with </w:t>
      </w:r>
      <w:r w:rsidRPr="005C77C9">
        <w:rPr>
          <w:rFonts w:cs="Times New Roman"/>
          <w:szCs w:val="24"/>
        </w:rPr>
        <w:t>three sets of soil moisture</w:t>
      </w:r>
      <w:r>
        <w:rPr>
          <w:rFonts w:cs="Times New Roman"/>
          <w:szCs w:val="24"/>
        </w:rPr>
        <w:t xml:space="preserve"> </w:t>
      </w:r>
      <w:r w:rsidRPr="005C77C9">
        <w:rPr>
          <w:rFonts w:cs="Times New Roman"/>
          <w:szCs w:val="24"/>
        </w:rPr>
        <w:t>and temperature sensors</w:t>
      </w:r>
      <w:r>
        <w:rPr>
          <w:rFonts w:cs="Times New Roman"/>
          <w:szCs w:val="24"/>
        </w:rPr>
        <w:t xml:space="preserve"> for each logger (1 5TM 3-pronged red sensor and 2 Ec-5 2-pronged blue sensors)</w:t>
      </w:r>
      <w:r w:rsidRPr="005C77C9">
        <w:rPr>
          <w:rFonts w:cs="Times New Roman"/>
          <w:szCs w:val="24"/>
        </w:rPr>
        <w:t xml:space="preserve"> have been acquired for the study</w:t>
      </w:r>
      <w:r>
        <w:rPr>
          <w:rFonts w:cs="Times New Roman"/>
          <w:szCs w:val="24"/>
        </w:rPr>
        <w:t xml:space="preserve"> to be placed in each </w:t>
      </w:r>
      <w:r w:rsidR="00E53C1F">
        <w:rPr>
          <w:rFonts w:cs="Times New Roman"/>
          <w:szCs w:val="24"/>
        </w:rPr>
        <w:t>of the 15 collection points in two fields. The loggers were placed</w:t>
      </w:r>
      <w:r w:rsidRPr="00E53C1F">
        <w:rPr>
          <w:rFonts w:cs="Times New Roman"/>
          <w:szCs w:val="24"/>
        </w:rPr>
        <w:t xml:space="preserve"> in June</w:t>
      </w:r>
      <w:r w:rsidR="00E53C1F">
        <w:rPr>
          <w:rFonts w:cs="Times New Roman"/>
          <w:szCs w:val="24"/>
        </w:rPr>
        <w:t>, which</w:t>
      </w:r>
      <w:r w:rsidRPr="00E53C1F">
        <w:rPr>
          <w:rFonts w:cs="Times New Roman"/>
          <w:szCs w:val="24"/>
        </w:rPr>
        <w:t xml:space="preserve"> </w:t>
      </w:r>
      <w:r w:rsidR="00E53C1F">
        <w:rPr>
          <w:rFonts w:cs="Times New Roman"/>
          <w:szCs w:val="24"/>
        </w:rPr>
        <w:t xml:space="preserve">generally </w:t>
      </w:r>
      <w:r w:rsidRPr="00E53C1F">
        <w:rPr>
          <w:rFonts w:cs="Times New Roman"/>
          <w:szCs w:val="24"/>
        </w:rPr>
        <w:t>coincide</w:t>
      </w:r>
      <w:r w:rsidR="00E53C1F">
        <w:rPr>
          <w:rFonts w:cs="Times New Roman"/>
          <w:szCs w:val="24"/>
        </w:rPr>
        <w:t>d</w:t>
      </w:r>
      <w:r w:rsidRPr="00E53C1F">
        <w:rPr>
          <w:rFonts w:cs="Times New Roman"/>
          <w:szCs w:val="24"/>
        </w:rPr>
        <w:t xml:space="preserve"> with soil sampling and bulk density. </w:t>
      </w:r>
    </w:p>
    <w:p w14:paraId="07BF93A0" w14:textId="028EB2F8" w:rsidR="00241955" w:rsidRPr="00401030" w:rsidRDefault="00241955" w:rsidP="00B757C5">
      <w:pPr>
        <w:spacing w:line="240" w:lineRule="auto"/>
        <w:jc w:val="left"/>
        <w:rPr>
          <w:rFonts w:cs="Times New Roman"/>
          <w:b/>
          <w:szCs w:val="24"/>
        </w:rPr>
      </w:pPr>
      <w:r w:rsidRPr="00401030">
        <w:rPr>
          <w:rFonts w:cs="Times New Roman"/>
          <w:b/>
          <w:szCs w:val="24"/>
        </w:rPr>
        <w:t xml:space="preserve">Cellular EM50G Decagon </w:t>
      </w:r>
      <w:r w:rsidR="004454A9">
        <w:rPr>
          <w:rFonts w:cs="Times New Roman"/>
          <w:b/>
          <w:szCs w:val="24"/>
        </w:rPr>
        <w:t>l</w:t>
      </w:r>
      <w:r w:rsidRPr="00401030">
        <w:rPr>
          <w:rFonts w:cs="Times New Roman"/>
          <w:b/>
          <w:szCs w:val="24"/>
        </w:rPr>
        <w:t xml:space="preserve">ogger </w:t>
      </w:r>
      <w:r w:rsidR="004454A9">
        <w:rPr>
          <w:rFonts w:cs="Times New Roman"/>
          <w:b/>
          <w:szCs w:val="24"/>
        </w:rPr>
        <w:t>and sensor</w:t>
      </w:r>
      <w:r w:rsidRPr="00401030">
        <w:rPr>
          <w:rFonts w:cs="Times New Roman"/>
          <w:b/>
          <w:szCs w:val="24"/>
        </w:rPr>
        <w:t xml:space="preserve"> </w:t>
      </w:r>
      <w:r w:rsidR="004454A9">
        <w:rPr>
          <w:rFonts w:cs="Times New Roman"/>
          <w:b/>
          <w:szCs w:val="24"/>
        </w:rPr>
        <w:t>p</w:t>
      </w:r>
      <w:r w:rsidRPr="00401030">
        <w:rPr>
          <w:rFonts w:cs="Times New Roman"/>
          <w:b/>
          <w:szCs w:val="24"/>
        </w:rPr>
        <w:t>rotocol</w:t>
      </w:r>
    </w:p>
    <w:p w14:paraId="5B8F12F3" w14:textId="77777777" w:rsidR="00241955" w:rsidRPr="00401030" w:rsidRDefault="00241955" w:rsidP="00B757C5">
      <w:pPr>
        <w:spacing w:line="240" w:lineRule="auto"/>
        <w:jc w:val="left"/>
        <w:rPr>
          <w:rFonts w:cs="Times New Roman"/>
          <w:szCs w:val="24"/>
          <w:u w:val="single"/>
        </w:rPr>
      </w:pPr>
      <w:r w:rsidRPr="00401030">
        <w:rPr>
          <w:rFonts w:cs="Times New Roman"/>
          <w:szCs w:val="24"/>
          <w:u w:val="single"/>
        </w:rPr>
        <w:t>Materials:</w:t>
      </w:r>
    </w:p>
    <w:p w14:paraId="1AD6EC77"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Sensors</w:t>
      </w:r>
      <w:r>
        <w:rPr>
          <w:rFonts w:cs="Times New Roman"/>
          <w:szCs w:val="24"/>
        </w:rPr>
        <w:t xml:space="preserve"> (3/logger)</w:t>
      </w:r>
    </w:p>
    <w:p w14:paraId="423A5232" w14:textId="54C577E5" w:rsidR="00241955" w:rsidRPr="00401030" w:rsidRDefault="00241955" w:rsidP="00B757C5">
      <w:pPr>
        <w:pStyle w:val="ListParagraph"/>
        <w:numPr>
          <w:ilvl w:val="0"/>
          <w:numId w:val="11"/>
        </w:numPr>
        <w:spacing w:line="240" w:lineRule="auto"/>
        <w:jc w:val="left"/>
        <w:rPr>
          <w:rFonts w:cs="Times New Roman"/>
          <w:szCs w:val="24"/>
        </w:rPr>
      </w:pPr>
      <w:r w:rsidRPr="00401030">
        <w:rPr>
          <w:rFonts w:cs="Times New Roman"/>
          <w:szCs w:val="24"/>
        </w:rPr>
        <w:t>One 5TM sensor</w:t>
      </w:r>
    </w:p>
    <w:p w14:paraId="52700E25" w14:textId="77777777" w:rsidR="00241955" w:rsidRPr="00401030" w:rsidRDefault="00241955" w:rsidP="00B757C5">
      <w:pPr>
        <w:pStyle w:val="ListParagraph"/>
        <w:numPr>
          <w:ilvl w:val="0"/>
          <w:numId w:val="11"/>
        </w:numPr>
        <w:spacing w:line="240" w:lineRule="auto"/>
        <w:jc w:val="left"/>
        <w:rPr>
          <w:rFonts w:cs="Times New Roman"/>
          <w:szCs w:val="24"/>
        </w:rPr>
      </w:pPr>
      <w:r w:rsidRPr="00401030">
        <w:rPr>
          <w:rFonts w:cs="Times New Roman"/>
          <w:szCs w:val="24"/>
        </w:rPr>
        <w:t>Two EC-5 sensors</w:t>
      </w:r>
    </w:p>
    <w:p w14:paraId="2FDB944F"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Decagon Logger</w:t>
      </w:r>
    </w:p>
    <w:p w14:paraId="15D55FA3"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Tall Stake</w:t>
      </w:r>
    </w:p>
    <w:p w14:paraId="35C2A7E3"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Auger</w:t>
      </w:r>
    </w:p>
    <w:p w14:paraId="07AF87BC"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Ruler</w:t>
      </w:r>
    </w:p>
    <w:p w14:paraId="73F6E9B9"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Flags</w:t>
      </w:r>
    </w:p>
    <w:p w14:paraId="62714169"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Zip ties (2/logger)</w:t>
      </w:r>
    </w:p>
    <w:p w14:paraId="2DE745DE"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Batteries (5/logger)</w:t>
      </w:r>
    </w:p>
    <w:p w14:paraId="1C701EA2"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Desiccant Pack</w:t>
      </w:r>
    </w:p>
    <w:p w14:paraId="1453DD2F"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Antenna</w:t>
      </w:r>
    </w:p>
    <w:p w14:paraId="70590D9E" w14:textId="4BE6B7E4"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Computer and USB cord to connect manually to logger</w:t>
      </w:r>
    </w:p>
    <w:p w14:paraId="236C536C" w14:textId="77777777" w:rsidR="00241955" w:rsidRPr="00401030" w:rsidRDefault="00241955" w:rsidP="00B757C5">
      <w:pPr>
        <w:pStyle w:val="ListParagraph"/>
        <w:numPr>
          <w:ilvl w:val="0"/>
          <w:numId w:val="10"/>
        </w:numPr>
        <w:spacing w:line="240" w:lineRule="auto"/>
        <w:jc w:val="left"/>
        <w:rPr>
          <w:rFonts w:cs="Times New Roman"/>
          <w:szCs w:val="24"/>
        </w:rPr>
      </w:pPr>
      <w:r w:rsidRPr="00401030">
        <w:rPr>
          <w:rFonts w:cs="Times New Roman"/>
          <w:szCs w:val="24"/>
        </w:rPr>
        <w:t>Burlap sack</w:t>
      </w:r>
    </w:p>
    <w:p w14:paraId="0DC914CE" w14:textId="36956F9F" w:rsidR="00241955" w:rsidRPr="00E53C1F" w:rsidRDefault="00241955" w:rsidP="00B757C5">
      <w:pPr>
        <w:spacing w:line="240" w:lineRule="auto"/>
        <w:jc w:val="left"/>
        <w:rPr>
          <w:rFonts w:cs="Times New Roman"/>
          <w:szCs w:val="24"/>
        </w:rPr>
      </w:pPr>
      <w:r w:rsidRPr="00E53C1F">
        <w:rPr>
          <w:rFonts w:cs="Times New Roman"/>
          <w:szCs w:val="24"/>
        </w:rPr>
        <w:t>Preparation:</w:t>
      </w:r>
    </w:p>
    <w:p w14:paraId="762FC9A5" w14:textId="77777777" w:rsidR="00241955" w:rsidRPr="00401030" w:rsidRDefault="00241955" w:rsidP="00B757C5">
      <w:pPr>
        <w:pStyle w:val="ListParagraph"/>
        <w:numPr>
          <w:ilvl w:val="0"/>
          <w:numId w:val="12"/>
        </w:numPr>
        <w:spacing w:line="240" w:lineRule="auto"/>
        <w:jc w:val="left"/>
        <w:rPr>
          <w:rFonts w:cs="Times New Roman"/>
          <w:szCs w:val="24"/>
        </w:rPr>
      </w:pPr>
      <w:r w:rsidRPr="00401030">
        <w:rPr>
          <w:rFonts w:cs="Times New Roman"/>
          <w:szCs w:val="24"/>
        </w:rPr>
        <w:t>Go to http://www.ech2o.com/accounts/login/?next=/ and enter each unique Device ID and password that comes with each individual EM50G logger. Also add this information into DataTrac3 to get live feeds of data being collected.</w:t>
      </w:r>
    </w:p>
    <w:p w14:paraId="2257C298" w14:textId="77777777" w:rsidR="00241955" w:rsidRPr="00401030" w:rsidRDefault="00241955" w:rsidP="00B757C5">
      <w:pPr>
        <w:pStyle w:val="ListParagraph"/>
        <w:numPr>
          <w:ilvl w:val="0"/>
          <w:numId w:val="12"/>
        </w:numPr>
        <w:spacing w:line="240" w:lineRule="auto"/>
        <w:jc w:val="left"/>
        <w:rPr>
          <w:rFonts w:cs="Times New Roman"/>
          <w:szCs w:val="24"/>
        </w:rPr>
      </w:pPr>
      <w:r w:rsidRPr="00401030">
        <w:rPr>
          <w:rFonts w:cs="Times New Roman"/>
          <w:szCs w:val="24"/>
        </w:rPr>
        <w:t xml:space="preserve">Connect every EM50G logger to Ech2o Utility or DataTrac3 program to configure EM50G logger. Set measurement interval to one hour on each logger, under Device Identity and Name, enter logger name that is on the front of the logger. Under Data </w:t>
      </w:r>
      <w:r w:rsidRPr="00401030">
        <w:rPr>
          <w:rFonts w:cs="Times New Roman"/>
          <w:szCs w:val="24"/>
        </w:rPr>
        <w:lastRenderedPageBreak/>
        <w:t>Storage and Port Sensor 1, 2, 3, choose which sensors you are using. Under Device Location and Site Name, enter the point at which the logger is being installed.</w:t>
      </w:r>
    </w:p>
    <w:p w14:paraId="1BD0FA3E" w14:textId="77777777" w:rsidR="00241955" w:rsidRPr="00401030" w:rsidRDefault="00241955" w:rsidP="00B757C5">
      <w:pPr>
        <w:pStyle w:val="ListParagraph"/>
        <w:numPr>
          <w:ilvl w:val="0"/>
          <w:numId w:val="12"/>
        </w:numPr>
        <w:spacing w:line="240" w:lineRule="auto"/>
        <w:jc w:val="left"/>
        <w:rPr>
          <w:rFonts w:cs="Times New Roman"/>
          <w:szCs w:val="24"/>
        </w:rPr>
      </w:pPr>
      <w:r w:rsidRPr="00401030">
        <w:rPr>
          <w:rFonts w:cs="Times New Roman"/>
          <w:szCs w:val="24"/>
        </w:rPr>
        <w:t>Preform communication test by connecting logger with antenna attached to Ech2o or DataTrac3 program and clicking on “Actions” pull down menu and then selecting “Communications Test,” then click “Test.” If the logger does not have a good connection quality, try moving to a different location or outside of the building, or change the batteries. You can also select “List Cellular Carries” under the “Actions” pull down menu to see if the logger is picking up any signal from any cellular carrier.</w:t>
      </w:r>
    </w:p>
    <w:p w14:paraId="3B1CD8C4" w14:textId="77777777" w:rsidR="00241955" w:rsidRPr="00401030" w:rsidRDefault="00241955" w:rsidP="00B757C5">
      <w:pPr>
        <w:pStyle w:val="ListParagraph"/>
        <w:numPr>
          <w:ilvl w:val="0"/>
          <w:numId w:val="12"/>
        </w:numPr>
        <w:spacing w:line="240" w:lineRule="auto"/>
        <w:jc w:val="left"/>
        <w:rPr>
          <w:rFonts w:cs="Times New Roman"/>
          <w:szCs w:val="24"/>
        </w:rPr>
      </w:pPr>
      <w:r w:rsidRPr="00401030">
        <w:rPr>
          <w:rFonts w:cs="Times New Roman"/>
          <w:szCs w:val="24"/>
        </w:rPr>
        <w:t>Label each sensor at the non-probe end corresponding to which port it will be inserted in to. The 5TM sensor (3-pronged red sensor) should be labelled “1” and the two EC-5 (2-pronged blue sensors) should be labelled “2” and the other “3.” If the sensor cables are of different lengths, reserve the longer one for the deeper depth. On the inside of the logger, there will be a paper slip in the sleeve called “Em50 Port Configuration.” On this sheet, indicate which depths the sensors will be installed at. “1” should be the 5TM sensor installed at depth of 6 cm, “2” is the EC-5 sensor installed at 15 cm, “3” the last EC-5 sensor installed at 30 cm.</w:t>
      </w:r>
    </w:p>
    <w:p w14:paraId="53521D84" w14:textId="5E8AE5CA" w:rsidR="00E53C1F" w:rsidRPr="00E53C1F" w:rsidRDefault="00E53C1F" w:rsidP="00B757C5">
      <w:pPr>
        <w:spacing w:line="240" w:lineRule="auto"/>
        <w:ind w:left="360"/>
        <w:jc w:val="left"/>
        <w:rPr>
          <w:rFonts w:cs="Times New Roman"/>
          <w:szCs w:val="24"/>
        </w:rPr>
      </w:pPr>
      <w:r>
        <w:rPr>
          <w:rFonts w:cs="Times New Roman"/>
          <w:szCs w:val="24"/>
        </w:rPr>
        <w:t>Installation:</w:t>
      </w:r>
    </w:p>
    <w:p w14:paraId="1B324216" w14:textId="6D297241" w:rsidR="00241955" w:rsidRPr="00401030"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Dig a hole in the hill with the auger to desired depth (30 cm). As you dig, place the soil onto the burlap sack so that each horizon can approximately be placed back in the same order after completion of sensor installation.</w:t>
      </w:r>
    </w:p>
    <w:p w14:paraId="721DF352" w14:textId="68A28328" w:rsidR="00241955" w:rsidRPr="00401030"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Place the ruler on the flat edge of the hole made by the auger and make pilot holes with a pin flag at depths of 6 cm, 15 cm, and 30 cm. Then, insert the prongs of the sensors from the bottom depth up into the pilot holes with the EC-5 sensor labelled “3” at 30 cm, the EC-5 sensor labelled “2” at 15 cm, and the 5TM sensor labelled “1” at 6 cm. Make sure that the prongs have sufficient soil contact for an accurate reading, later in season, potatoes may grow and dislodge the prongs or may grow into the prongs themselves and give an inaccurate moisture reading that is too high. If this happens, re-installation of the affected sensors will be required.</w:t>
      </w:r>
    </w:p>
    <w:p w14:paraId="020C8CE0" w14:textId="3D8E93B6" w:rsidR="00241955" w:rsidRPr="00401030"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Unravel the appropriate amount of chord needed for the sensor to reach to the logger at the top of the stake (make sure the stake is tall enough so that the antenna on the logger will be above the canopy for a good cellular signal). Group the male input ends of the cable together, so that once the hole is filled, all wires will come up out of the ground at the same site. Bundle the unneeded amount of cable back up with the twist tie and then bury the cables with soil that was laid to the side on the burlap sack. Attempt to replace the soil back at the correct horizons.</w:t>
      </w:r>
    </w:p>
    <w:p w14:paraId="3685190F" w14:textId="77777777" w:rsidR="00241955" w:rsidRPr="00401030"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Attach the logger to the top of the stake with the two provided zip ties. Insert the batteries and the male input into the correct ports labelled “1,” “2,” and “3.” Attach the antenna to the top of the logger, place desiccant pack inside and close the logger.</w:t>
      </w:r>
    </w:p>
    <w:p w14:paraId="2B1F2A52" w14:textId="21C58276" w:rsidR="00241955" w:rsidRPr="00401030"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Manually connect the logger to the laptop with the USB chord and open Ech2o utility. Once connected, select scan to ensure that the sensors were installed correctly and are producing moisture readings.</w:t>
      </w:r>
    </w:p>
    <w:p w14:paraId="0CB0091F" w14:textId="3F50C1CE" w:rsidR="00241955" w:rsidRDefault="00241955" w:rsidP="00B757C5">
      <w:pPr>
        <w:pStyle w:val="ListParagraph"/>
        <w:numPr>
          <w:ilvl w:val="0"/>
          <w:numId w:val="13"/>
        </w:numPr>
        <w:spacing w:line="240" w:lineRule="auto"/>
        <w:jc w:val="left"/>
        <w:rPr>
          <w:rFonts w:cs="Times New Roman"/>
          <w:szCs w:val="24"/>
        </w:rPr>
      </w:pPr>
      <w:r w:rsidRPr="00401030">
        <w:rPr>
          <w:rFonts w:cs="Times New Roman"/>
          <w:szCs w:val="24"/>
        </w:rPr>
        <w:t>Mark the location of the wires with pin flags and ensure that the stake is marked with bright colour so that it is clearly visible to field workers.</w:t>
      </w:r>
    </w:p>
    <w:p w14:paraId="1827DA19" w14:textId="77777777" w:rsidR="00E53C1F" w:rsidRPr="00E53C1F" w:rsidRDefault="00E53C1F" w:rsidP="00B757C5">
      <w:pPr>
        <w:pStyle w:val="ListParagraph"/>
        <w:spacing w:line="240" w:lineRule="auto"/>
        <w:jc w:val="left"/>
        <w:rPr>
          <w:rFonts w:cs="Times New Roman"/>
          <w:szCs w:val="24"/>
        </w:rPr>
      </w:pPr>
    </w:p>
    <w:p w14:paraId="0599DD8E" w14:textId="77777777" w:rsidR="00E609AF" w:rsidRDefault="00241955" w:rsidP="00B757C5">
      <w:pPr>
        <w:spacing w:after="0" w:line="240" w:lineRule="auto"/>
        <w:jc w:val="left"/>
        <w:rPr>
          <w:rFonts w:cs="Times New Roman"/>
          <w:szCs w:val="24"/>
        </w:rPr>
      </w:pPr>
      <w:r w:rsidRPr="00567CD7">
        <w:rPr>
          <w:rFonts w:cs="Times New Roman"/>
          <w:b/>
          <w:szCs w:val="24"/>
        </w:rPr>
        <w:lastRenderedPageBreak/>
        <w:t xml:space="preserve">Soil </w:t>
      </w:r>
      <w:r w:rsidR="004454A9" w:rsidRPr="00567CD7">
        <w:rPr>
          <w:rFonts w:cs="Times New Roman"/>
          <w:b/>
          <w:szCs w:val="24"/>
        </w:rPr>
        <w:t>n</w:t>
      </w:r>
      <w:r w:rsidR="00664AA5" w:rsidRPr="00567CD7">
        <w:rPr>
          <w:rFonts w:cs="Times New Roman"/>
          <w:b/>
          <w:szCs w:val="24"/>
        </w:rPr>
        <w:t xml:space="preserve">utrient </w:t>
      </w:r>
      <w:r w:rsidR="004454A9" w:rsidRPr="00567CD7">
        <w:rPr>
          <w:rFonts w:cs="Times New Roman"/>
          <w:b/>
          <w:szCs w:val="24"/>
        </w:rPr>
        <w:t>e</w:t>
      </w:r>
      <w:r w:rsidR="00664AA5" w:rsidRPr="00567CD7">
        <w:rPr>
          <w:rFonts w:cs="Times New Roman"/>
          <w:b/>
          <w:szCs w:val="24"/>
        </w:rPr>
        <w:t>valuation.</w:t>
      </w:r>
      <w:r w:rsidR="00B937C2" w:rsidRPr="00567CD7">
        <w:rPr>
          <w:rFonts w:cs="Times New Roman"/>
          <w:b/>
          <w:szCs w:val="24"/>
        </w:rPr>
        <w:t xml:space="preserve"> </w:t>
      </w:r>
      <w:r w:rsidRPr="00567CD7">
        <w:rPr>
          <w:rFonts w:cs="Times New Roman"/>
          <w:szCs w:val="24"/>
        </w:rPr>
        <w:t xml:space="preserve">Soil and Petiole samples </w:t>
      </w:r>
      <w:r w:rsidR="00567CD7" w:rsidRPr="00567CD7">
        <w:rPr>
          <w:rFonts w:cs="Times New Roman"/>
          <w:szCs w:val="24"/>
        </w:rPr>
        <w:t xml:space="preserve">were </w:t>
      </w:r>
      <w:r w:rsidRPr="00567CD7">
        <w:rPr>
          <w:rFonts w:cs="Times New Roman"/>
          <w:szCs w:val="24"/>
        </w:rPr>
        <w:t xml:space="preserve">collected at row closure, mid bulking, and late bulking to determine in-season nutrient availability. </w:t>
      </w:r>
      <w:r w:rsidR="00567CD7">
        <w:rPr>
          <w:rFonts w:cs="Times New Roman"/>
          <w:szCs w:val="24"/>
        </w:rPr>
        <w:t>Soils were collected from each of the 15 sampling points in each field, and each point had b</w:t>
      </w:r>
      <w:r w:rsidR="00E609AF">
        <w:rPr>
          <w:rFonts w:cs="Times New Roman"/>
          <w:szCs w:val="24"/>
        </w:rPr>
        <w:t>e</w:t>
      </w:r>
      <w:r w:rsidR="00567CD7">
        <w:rPr>
          <w:rFonts w:cs="Times New Roman"/>
          <w:szCs w:val="24"/>
        </w:rPr>
        <w:t>e</w:t>
      </w:r>
      <w:r w:rsidR="00E609AF">
        <w:rPr>
          <w:rFonts w:cs="Times New Roman"/>
          <w:szCs w:val="24"/>
        </w:rPr>
        <w:t>n</w:t>
      </w:r>
      <w:r w:rsidR="00567CD7">
        <w:rPr>
          <w:rFonts w:cs="Times New Roman"/>
          <w:szCs w:val="24"/>
        </w:rPr>
        <w:t xml:space="preserve"> previously marked out with flags that were not removed between sampling dates, implying that GPS confirmation of location was not necessary between collection dates. </w:t>
      </w:r>
      <w:r w:rsidR="00B937C2" w:rsidRPr="00567CD7">
        <w:rPr>
          <w:rFonts w:cs="Times New Roman"/>
          <w:szCs w:val="24"/>
        </w:rPr>
        <w:t>Row closure</w:t>
      </w:r>
      <w:r w:rsidR="00567CD7" w:rsidRPr="00567CD7">
        <w:rPr>
          <w:rFonts w:cs="Times New Roman"/>
          <w:szCs w:val="24"/>
        </w:rPr>
        <w:t xml:space="preserve"> wa</w:t>
      </w:r>
      <w:r w:rsidR="00B937C2" w:rsidRPr="00567CD7">
        <w:rPr>
          <w:rFonts w:cs="Times New Roman"/>
          <w:szCs w:val="24"/>
        </w:rPr>
        <w:t xml:space="preserve">s anticipated in early July, mid bulking in late July, and late bulking in late August. </w:t>
      </w:r>
    </w:p>
    <w:p w14:paraId="6521EEA5" w14:textId="77777777" w:rsidR="00E609AF" w:rsidRDefault="00E609AF" w:rsidP="00B757C5">
      <w:pPr>
        <w:spacing w:after="0" w:line="240" w:lineRule="auto"/>
        <w:jc w:val="left"/>
        <w:rPr>
          <w:rFonts w:cs="Times New Roman"/>
          <w:szCs w:val="24"/>
        </w:rPr>
      </w:pPr>
    </w:p>
    <w:p w14:paraId="4315CC35" w14:textId="28445322" w:rsidR="00567CD7" w:rsidRDefault="00567CD7" w:rsidP="00B757C5">
      <w:pPr>
        <w:spacing w:after="0" w:line="240" w:lineRule="auto"/>
        <w:jc w:val="left"/>
        <w:rPr>
          <w:rFonts w:cs="Times New Roman"/>
          <w:szCs w:val="24"/>
        </w:rPr>
      </w:pPr>
      <w:r w:rsidRPr="00567CD7">
        <w:rPr>
          <w:rFonts w:cs="Times New Roman"/>
          <w:szCs w:val="24"/>
        </w:rPr>
        <w:t xml:space="preserve">Soils were sampled five times with a probe at 0-15 cm and 15-30 cm, and composite soil samples from both depths at each </w:t>
      </w:r>
      <w:r>
        <w:rPr>
          <w:rFonts w:cs="Times New Roman"/>
          <w:szCs w:val="24"/>
        </w:rPr>
        <w:t>sampling</w:t>
      </w:r>
      <w:r w:rsidRPr="00567CD7">
        <w:rPr>
          <w:rFonts w:cs="Times New Roman"/>
          <w:szCs w:val="24"/>
        </w:rPr>
        <w:t xml:space="preserve"> point were tested through </w:t>
      </w:r>
      <w:proofErr w:type="spellStart"/>
      <w:r w:rsidRPr="00567CD7">
        <w:rPr>
          <w:rFonts w:cs="Times New Roman"/>
          <w:szCs w:val="24"/>
        </w:rPr>
        <w:t>Agvise</w:t>
      </w:r>
      <w:proofErr w:type="spellEnd"/>
      <w:r w:rsidRPr="00567CD7">
        <w:rPr>
          <w:rFonts w:cs="Times New Roman"/>
          <w:szCs w:val="24"/>
        </w:rPr>
        <w:t xml:space="preserve"> for NO</w:t>
      </w:r>
      <w:r w:rsidRPr="00567CD7">
        <w:rPr>
          <w:rFonts w:cs="Times New Roman"/>
          <w:szCs w:val="24"/>
          <w:vertAlign w:val="subscript"/>
        </w:rPr>
        <w:t>3</w:t>
      </w:r>
      <w:r w:rsidRPr="00567CD7">
        <w:rPr>
          <w:rFonts w:cs="Times New Roman"/>
          <w:szCs w:val="24"/>
        </w:rPr>
        <w:t>, P-Olsen, K, and S.</w:t>
      </w:r>
      <w:r w:rsidR="00E609AF">
        <w:rPr>
          <w:rFonts w:cs="Times New Roman"/>
          <w:szCs w:val="24"/>
        </w:rPr>
        <w:t xml:space="preserve"> Soil samples in the project were generally taken a ‘V’ pattern from sampling rows 1-3, and soil samples in the project were taken from within 6 inches of the plant, but never where the consultant had banded fertilizer (if fertilizer was not broadcast or fertigated).</w:t>
      </w:r>
      <w:r w:rsidRPr="00567CD7">
        <w:rPr>
          <w:rFonts w:cs="Times New Roman"/>
          <w:szCs w:val="24"/>
        </w:rPr>
        <w:t xml:space="preserve"> Soils were kept at 4⁰C between field sampling and shipment for testing. </w:t>
      </w:r>
      <w:r w:rsidR="00E609AF">
        <w:rPr>
          <w:rFonts w:cs="Times New Roman"/>
          <w:szCs w:val="24"/>
        </w:rPr>
        <w:t xml:space="preserve">These samples were not dried before submission. </w:t>
      </w:r>
    </w:p>
    <w:p w14:paraId="04A5048A" w14:textId="77777777" w:rsidR="00567CD7" w:rsidRDefault="00567CD7" w:rsidP="00B757C5">
      <w:pPr>
        <w:spacing w:after="0" w:line="240" w:lineRule="auto"/>
        <w:jc w:val="left"/>
        <w:rPr>
          <w:rFonts w:cs="Times New Roman"/>
          <w:szCs w:val="24"/>
        </w:rPr>
      </w:pPr>
    </w:p>
    <w:p w14:paraId="6EE3789B" w14:textId="5A5A3F53" w:rsidR="00241955" w:rsidRPr="00B937C2" w:rsidRDefault="00241955" w:rsidP="00B757C5">
      <w:pPr>
        <w:spacing w:line="240" w:lineRule="auto"/>
        <w:jc w:val="left"/>
        <w:rPr>
          <w:rFonts w:cs="Times New Roman"/>
          <w:b/>
          <w:szCs w:val="24"/>
        </w:rPr>
      </w:pPr>
      <w:r w:rsidRPr="00401030">
        <w:rPr>
          <w:rFonts w:cs="Times New Roman"/>
          <w:szCs w:val="24"/>
        </w:rPr>
        <w:t>Soil samples will also be collected in the fall following crop harvest</w:t>
      </w:r>
      <w:r w:rsidR="00B937C2">
        <w:rPr>
          <w:rFonts w:cs="Times New Roman"/>
          <w:szCs w:val="24"/>
        </w:rPr>
        <w:t>, which is anticipated to be complete by October</w:t>
      </w:r>
      <w:r w:rsidRPr="00401030">
        <w:rPr>
          <w:rFonts w:cs="Times New Roman"/>
          <w:szCs w:val="24"/>
        </w:rPr>
        <w:t xml:space="preserve">. </w:t>
      </w:r>
      <w:r w:rsidR="00567CD7">
        <w:rPr>
          <w:rFonts w:cs="Times New Roman"/>
          <w:szCs w:val="24"/>
        </w:rPr>
        <w:t>Flags denoting sampling points were removed before harvest, necessitating the following protocol for fall soil sampling:</w:t>
      </w:r>
    </w:p>
    <w:p w14:paraId="0203D2B4" w14:textId="77777777" w:rsidR="00241955" w:rsidRDefault="00241955" w:rsidP="00B757C5">
      <w:pPr>
        <w:spacing w:after="0" w:line="240" w:lineRule="auto"/>
        <w:jc w:val="left"/>
        <w:rPr>
          <w:rFonts w:cs="Times New Roman"/>
          <w:szCs w:val="24"/>
        </w:rPr>
      </w:pPr>
      <w:r>
        <w:rPr>
          <w:rFonts w:cs="Times New Roman"/>
          <w:szCs w:val="24"/>
        </w:rPr>
        <w:t>Procedure:</w:t>
      </w:r>
    </w:p>
    <w:p w14:paraId="67B6F092" w14:textId="77777777" w:rsidR="00241955" w:rsidRDefault="00241955" w:rsidP="00B757C5">
      <w:pPr>
        <w:pStyle w:val="ListParagraph"/>
        <w:numPr>
          <w:ilvl w:val="0"/>
          <w:numId w:val="19"/>
        </w:numPr>
        <w:spacing w:after="0" w:line="240" w:lineRule="auto"/>
        <w:jc w:val="left"/>
        <w:rPr>
          <w:rFonts w:cs="Times New Roman"/>
          <w:szCs w:val="24"/>
        </w:rPr>
      </w:pPr>
      <w:r>
        <w:rPr>
          <w:rFonts w:cs="Times New Roman"/>
          <w:szCs w:val="24"/>
        </w:rPr>
        <w:t>Use GPS to re-locate points after harvest</w:t>
      </w:r>
    </w:p>
    <w:p w14:paraId="7037FF2F" w14:textId="77777777" w:rsidR="00241955" w:rsidRDefault="00241955" w:rsidP="00B757C5">
      <w:pPr>
        <w:pStyle w:val="ListParagraph"/>
        <w:numPr>
          <w:ilvl w:val="0"/>
          <w:numId w:val="19"/>
        </w:numPr>
        <w:spacing w:after="0" w:line="240" w:lineRule="auto"/>
        <w:jc w:val="left"/>
        <w:rPr>
          <w:rFonts w:cs="Times New Roman"/>
          <w:szCs w:val="24"/>
        </w:rPr>
      </w:pPr>
      <w:r>
        <w:rPr>
          <w:rFonts w:cs="Times New Roman"/>
          <w:szCs w:val="24"/>
        </w:rPr>
        <w:t>Samples from two depths will be taken, 0-15 cm and 15-60 cm. Take three full length cores (0-60 cm) with the hydraulic-probe and take an additional three 0-15 cm cores with the hand-probe.</w:t>
      </w:r>
    </w:p>
    <w:p w14:paraId="2F459F5E" w14:textId="77777777" w:rsidR="00241955" w:rsidRDefault="00241955" w:rsidP="00B757C5">
      <w:pPr>
        <w:pStyle w:val="ListParagraph"/>
        <w:numPr>
          <w:ilvl w:val="0"/>
          <w:numId w:val="19"/>
        </w:numPr>
        <w:spacing w:after="0" w:line="240" w:lineRule="auto"/>
        <w:jc w:val="left"/>
        <w:rPr>
          <w:rFonts w:cs="Times New Roman"/>
          <w:szCs w:val="24"/>
        </w:rPr>
      </w:pPr>
      <w:r w:rsidRPr="00746DFA">
        <w:rPr>
          <w:rFonts w:cs="Times New Roman"/>
          <w:szCs w:val="24"/>
        </w:rPr>
        <w:t>Twist both bags for each depth together and tie. Store for processing later</w:t>
      </w:r>
    </w:p>
    <w:p w14:paraId="1CFFA534" w14:textId="77777777" w:rsidR="00241955" w:rsidRDefault="00241955" w:rsidP="00B757C5">
      <w:pPr>
        <w:pStyle w:val="ListParagraph"/>
        <w:numPr>
          <w:ilvl w:val="0"/>
          <w:numId w:val="19"/>
        </w:numPr>
        <w:spacing w:line="240" w:lineRule="auto"/>
        <w:jc w:val="left"/>
        <w:rPr>
          <w:rFonts w:cs="Times New Roman"/>
          <w:szCs w:val="24"/>
        </w:rPr>
      </w:pPr>
      <w:r>
        <w:rPr>
          <w:rFonts w:cs="Times New Roman"/>
          <w:szCs w:val="24"/>
        </w:rPr>
        <w:t xml:space="preserve">Lay soil out in chem shed or Bernie’s shed on butcher paper, place labelled field soil collection bag underneath butcher paper with corresponding sample </w:t>
      </w:r>
      <w:proofErr w:type="spellStart"/>
      <w:r>
        <w:rPr>
          <w:rFonts w:cs="Times New Roman"/>
          <w:szCs w:val="24"/>
        </w:rPr>
        <w:t>ontop</w:t>
      </w:r>
      <w:proofErr w:type="spellEnd"/>
    </w:p>
    <w:p w14:paraId="16717D61" w14:textId="77777777" w:rsidR="00241955" w:rsidRDefault="00241955" w:rsidP="00B757C5">
      <w:pPr>
        <w:pStyle w:val="ListParagraph"/>
        <w:numPr>
          <w:ilvl w:val="0"/>
          <w:numId w:val="19"/>
        </w:numPr>
        <w:spacing w:line="240" w:lineRule="auto"/>
        <w:jc w:val="left"/>
        <w:rPr>
          <w:rFonts w:cs="Times New Roman"/>
          <w:szCs w:val="24"/>
        </w:rPr>
      </w:pPr>
      <w:r>
        <w:rPr>
          <w:rFonts w:cs="Times New Roman"/>
          <w:szCs w:val="24"/>
        </w:rPr>
        <w:t>Allow soil to dry for three days</w:t>
      </w:r>
    </w:p>
    <w:p w14:paraId="1AE3C2A4" w14:textId="77777777" w:rsidR="00241955" w:rsidRDefault="00241955" w:rsidP="00B757C5">
      <w:pPr>
        <w:pStyle w:val="ListParagraph"/>
        <w:numPr>
          <w:ilvl w:val="0"/>
          <w:numId w:val="19"/>
        </w:numPr>
        <w:spacing w:line="240" w:lineRule="auto"/>
        <w:jc w:val="left"/>
        <w:rPr>
          <w:rFonts w:cs="Times New Roman"/>
          <w:szCs w:val="24"/>
        </w:rPr>
      </w:pPr>
      <w:r>
        <w:rPr>
          <w:rFonts w:cs="Times New Roman"/>
          <w:szCs w:val="24"/>
        </w:rPr>
        <w:t xml:space="preserve">Sieve soil and place into labelled </w:t>
      </w:r>
      <w:proofErr w:type="spellStart"/>
      <w:r>
        <w:rPr>
          <w:rFonts w:cs="Times New Roman"/>
          <w:szCs w:val="24"/>
        </w:rPr>
        <w:t>Agvise</w:t>
      </w:r>
      <w:proofErr w:type="spellEnd"/>
      <w:r>
        <w:rPr>
          <w:rFonts w:cs="Times New Roman"/>
          <w:szCs w:val="24"/>
        </w:rPr>
        <w:t xml:space="preserve"> bags and place into </w:t>
      </w:r>
      <w:proofErr w:type="spellStart"/>
      <w:r>
        <w:rPr>
          <w:rFonts w:cs="Times New Roman"/>
          <w:szCs w:val="24"/>
        </w:rPr>
        <w:t>Agvise</w:t>
      </w:r>
      <w:proofErr w:type="spellEnd"/>
      <w:r>
        <w:rPr>
          <w:rFonts w:cs="Times New Roman"/>
          <w:szCs w:val="24"/>
        </w:rPr>
        <w:t xml:space="preserve"> box along with proper spreadsheet containing the information of each sampling point</w:t>
      </w:r>
    </w:p>
    <w:p w14:paraId="009E6E5C" w14:textId="6C61AF09" w:rsidR="00241955" w:rsidRPr="00567CD7" w:rsidRDefault="00241955" w:rsidP="00B757C5">
      <w:pPr>
        <w:pStyle w:val="ListParagraph"/>
        <w:numPr>
          <w:ilvl w:val="0"/>
          <w:numId w:val="19"/>
        </w:numPr>
        <w:spacing w:line="240" w:lineRule="auto"/>
        <w:jc w:val="left"/>
        <w:rPr>
          <w:rFonts w:cs="Times New Roman"/>
          <w:szCs w:val="24"/>
        </w:rPr>
      </w:pPr>
      <w:r>
        <w:rPr>
          <w:rFonts w:cs="Times New Roman"/>
          <w:szCs w:val="24"/>
        </w:rPr>
        <w:t>Ship to Portage</w:t>
      </w:r>
    </w:p>
    <w:p w14:paraId="64BFF688" w14:textId="001E4A5F" w:rsidR="00241955" w:rsidRPr="00567CD7" w:rsidRDefault="00567CD7" w:rsidP="00B757C5">
      <w:pPr>
        <w:spacing w:after="0" w:line="240" w:lineRule="auto"/>
        <w:jc w:val="left"/>
        <w:rPr>
          <w:rFonts w:cs="Times New Roman"/>
          <w:szCs w:val="24"/>
        </w:rPr>
      </w:pPr>
      <w:r>
        <w:rPr>
          <w:rFonts w:cs="Times New Roman"/>
          <w:szCs w:val="24"/>
        </w:rPr>
        <w:t>A</w:t>
      </w:r>
      <w:r w:rsidR="00241955" w:rsidRPr="00567CD7">
        <w:rPr>
          <w:rFonts w:cs="Times New Roman"/>
          <w:szCs w:val="24"/>
        </w:rPr>
        <w:t>nalysis</w:t>
      </w:r>
      <w:r>
        <w:rPr>
          <w:rFonts w:cs="Times New Roman"/>
          <w:szCs w:val="24"/>
        </w:rPr>
        <w:t xml:space="preserve"> by </w:t>
      </w:r>
      <w:proofErr w:type="spellStart"/>
      <w:r>
        <w:rPr>
          <w:rFonts w:cs="Times New Roman"/>
          <w:szCs w:val="24"/>
        </w:rPr>
        <w:t>Agvise</w:t>
      </w:r>
      <w:proofErr w:type="spellEnd"/>
      <w:r w:rsidR="00241955" w:rsidRPr="00567CD7">
        <w:rPr>
          <w:rFonts w:cs="Times New Roman"/>
          <w:szCs w:val="24"/>
        </w:rPr>
        <w:t xml:space="preserve"> </w:t>
      </w:r>
      <w:r>
        <w:rPr>
          <w:rFonts w:cs="Times New Roman"/>
          <w:szCs w:val="24"/>
        </w:rPr>
        <w:t xml:space="preserve">was </w:t>
      </w:r>
      <w:r w:rsidR="00241955" w:rsidRPr="00567CD7">
        <w:rPr>
          <w:rFonts w:cs="Times New Roman"/>
          <w:szCs w:val="24"/>
        </w:rPr>
        <w:t>completed</w:t>
      </w:r>
      <w:r>
        <w:rPr>
          <w:rFonts w:cs="Times New Roman"/>
          <w:szCs w:val="24"/>
        </w:rPr>
        <w:t xml:space="preserve"> for fall soil samples. Specifically, n</w:t>
      </w:r>
      <w:r w:rsidR="00241955" w:rsidRPr="00567CD7">
        <w:rPr>
          <w:rFonts w:cs="Times New Roman"/>
          <w:szCs w:val="24"/>
        </w:rPr>
        <w:t>itrogen (</w:t>
      </w:r>
      <w:r w:rsidR="00E609AF">
        <w:rPr>
          <w:rFonts w:cs="Times New Roman"/>
          <w:szCs w:val="24"/>
        </w:rPr>
        <w:t>two</w:t>
      </w:r>
      <w:r w:rsidR="00241955" w:rsidRPr="00567CD7">
        <w:rPr>
          <w:rFonts w:cs="Times New Roman"/>
          <w:szCs w:val="24"/>
        </w:rPr>
        <w:t xml:space="preserve"> depths), </w:t>
      </w:r>
      <w:r>
        <w:rPr>
          <w:rFonts w:cs="Times New Roman"/>
          <w:szCs w:val="24"/>
        </w:rPr>
        <w:t>p</w:t>
      </w:r>
      <w:r w:rsidR="00241955" w:rsidRPr="00567CD7">
        <w:rPr>
          <w:rFonts w:cs="Times New Roman"/>
          <w:szCs w:val="24"/>
        </w:rPr>
        <w:t xml:space="preserve">hosphorus, </w:t>
      </w:r>
      <w:r>
        <w:rPr>
          <w:rFonts w:cs="Times New Roman"/>
          <w:szCs w:val="24"/>
        </w:rPr>
        <w:t>p</w:t>
      </w:r>
      <w:r w:rsidR="00241955" w:rsidRPr="00567CD7">
        <w:rPr>
          <w:rFonts w:cs="Times New Roman"/>
          <w:szCs w:val="24"/>
        </w:rPr>
        <w:t xml:space="preserve">otassium, pH, </w:t>
      </w:r>
      <w:r>
        <w:rPr>
          <w:rFonts w:cs="Times New Roman"/>
          <w:szCs w:val="24"/>
        </w:rPr>
        <w:t>s</w:t>
      </w:r>
      <w:r w:rsidR="00241955" w:rsidRPr="00567CD7">
        <w:rPr>
          <w:rFonts w:cs="Times New Roman"/>
          <w:szCs w:val="24"/>
        </w:rPr>
        <w:t xml:space="preserve">oluble salts, </w:t>
      </w:r>
      <w:r>
        <w:rPr>
          <w:rFonts w:cs="Times New Roman"/>
          <w:szCs w:val="24"/>
        </w:rPr>
        <w:t>s</w:t>
      </w:r>
      <w:r w:rsidR="00241955" w:rsidRPr="00567CD7">
        <w:rPr>
          <w:rFonts w:cs="Times New Roman"/>
          <w:szCs w:val="24"/>
        </w:rPr>
        <w:t xml:space="preserve">ulfur, </w:t>
      </w:r>
      <w:r>
        <w:rPr>
          <w:rFonts w:cs="Times New Roman"/>
          <w:szCs w:val="24"/>
        </w:rPr>
        <w:t>z</w:t>
      </w:r>
      <w:r w:rsidR="00241955" w:rsidRPr="00567CD7">
        <w:rPr>
          <w:rFonts w:cs="Times New Roman"/>
          <w:szCs w:val="24"/>
        </w:rPr>
        <w:t xml:space="preserve">inc, </w:t>
      </w:r>
      <w:r>
        <w:rPr>
          <w:rFonts w:cs="Times New Roman"/>
          <w:szCs w:val="24"/>
        </w:rPr>
        <w:t>c</w:t>
      </w:r>
      <w:r w:rsidR="00241955" w:rsidRPr="00567CD7">
        <w:rPr>
          <w:rFonts w:cs="Times New Roman"/>
          <w:szCs w:val="24"/>
        </w:rPr>
        <w:t xml:space="preserve">alcium, </w:t>
      </w:r>
      <w:r>
        <w:rPr>
          <w:rFonts w:cs="Times New Roman"/>
          <w:szCs w:val="24"/>
        </w:rPr>
        <w:t>m</w:t>
      </w:r>
      <w:r w:rsidR="00241955" w:rsidRPr="00567CD7">
        <w:rPr>
          <w:rFonts w:cs="Times New Roman"/>
          <w:szCs w:val="24"/>
        </w:rPr>
        <w:t xml:space="preserve">agnesium, </w:t>
      </w:r>
      <w:r>
        <w:rPr>
          <w:rFonts w:cs="Times New Roman"/>
          <w:szCs w:val="24"/>
        </w:rPr>
        <w:t>s</w:t>
      </w:r>
      <w:r w:rsidR="00241955" w:rsidRPr="00567CD7">
        <w:rPr>
          <w:rFonts w:cs="Times New Roman"/>
          <w:szCs w:val="24"/>
        </w:rPr>
        <w:t xml:space="preserve">odium, CEC, </w:t>
      </w:r>
      <w:r>
        <w:rPr>
          <w:rFonts w:cs="Times New Roman"/>
          <w:szCs w:val="24"/>
        </w:rPr>
        <w:t>and percentage o</w:t>
      </w:r>
      <w:r w:rsidR="00241955" w:rsidRPr="00567CD7">
        <w:rPr>
          <w:rFonts w:cs="Times New Roman"/>
          <w:szCs w:val="24"/>
        </w:rPr>
        <w:t xml:space="preserve">rganic </w:t>
      </w:r>
      <w:r>
        <w:rPr>
          <w:rFonts w:cs="Times New Roman"/>
          <w:szCs w:val="24"/>
        </w:rPr>
        <w:t>m</w:t>
      </w:r>
      <w:r w:rsidR="00241955" w:rsidRPr="00567CD7">
        <w:rPr>
          <w:rFonts w:cs="Times New Roman"/>
          <w:szCs w:val="24"/>
        </w:rPr>
        <w:t>atter</w:t>
      </w:r>
      <w:r>
        <w:rPr>
          <w:rFonts w:cs="Times New Roman"/>
          <w:szCs w:val="24"/>
        </w:rPr>
        <w:t xml:space="preserve"> were evaluated. </w:t>
      </w:r>
    </w:p>
    <w:p w14:paraId="3086F7CD" w14:textId="77777777" w:rsidR="00567CD7" w:rsidRDefault="00567CD7" w:rsidP="00B757C5">
      <w:pPr>
        <w:spacing w:line="240" w:lineRule="auto"/>
        <w:jc w:val="left"/>
        <w:rPr>
          <w:rFonts w:cs="Times New Roman"/>
          <w:szCs w:val="24"/>
        </w:rPr>
      </w:pPr>
    </w:p>
    <w:p w14:paraId="0EF84403" w14:textId="7799193B" w:rsidR="00241955" w:rsidRPr="00567CD7" w:rsidRDefault="00241955" w:rsidP="00B757C5">
      <w:pPr>
        <w:spacing w:line="240" w:lineRule="auto"/>
        <w:jc w:val="left"/>
        <w:rPr>
          <w:rFonts w:cs="Times New Roman"/>
          <w:b/>
          <w:szCs w:val="24"/>
        </w:rPr>
      </w:pPr>
      <w:r w:rsidRPr="00567CD7">
        <w:rPr>
          <w:rFonts w:cs="Times New Roman"/>
          <w:b/>
          <w:szCs w:val="24"/>
        </w:rPr>
        <w:t>Plant assessment</w:t>
      </w:r>
      <w:r w:rsidR="00567CD7">
        <w:rPr>
          <w:rFonts w:cs="Times New Roman"/>
          <w:b/>
          <w:szCs w:val="24"/>
        </w:rPr>
        <w:t xml:space="preserve">. </w:t>
      </w:r>
      <w:r w:rsidRPr="005C77C9">
        <w:rPr>
          <w:rFonts w:cs="Times New Roman"/>
          <w:szCs w:val="24"/>
        </w:rPr>
        <w:t>Plant counts will be collected on the 10</w:t>
      </w:r>
      <w:r w:rsidR="00567CD7">
        <w:rPr>
          <w:rFonts w:cs="Times New Roman"/>
          <w:szCs w:val="24"/>
        </w:rPr>
        <w:t>-</w:t>
      </w:r>
      <w:r w:rsidRPr="005C77C9">
        <w:rPr>
          <w:rFonts w:cs="Times New Roman"/>
          <w:szCs w:val="24"/>
        </w:rPr>
        <w:t xml:space="preserve">meter row lengths </w:t>
      </w:r>
      <w:r>
        <w:rPr>
          <w:rFonts w:cs="Times New Roman"/>
          <w:szCs w:val="24"/>
        </w:rPr>
        <w:t>of the harvest row for each study point</w:t>
      </w:r>
      <w:r w:rsidRPr="005C77C9">
        <w:rPr>
          <w:rFonts w:cs="Times New Roman"/>
          <w:szCs w:val="24"/>
        </w:rPr>
        <w:t xml:space="preserve"> after crop</w:t>
      </w:r>
      <w:r>
        <w:rPr>
          <w:rFonts w:cs="Times New Roman"/>
          <w:szCs w:val="24"/>
        </w:rPr>
        <w:t xml:space="preserve"> emergence, but before row closure.</w:t>
      </w:r>
    </w:p>
    <w:p w14:paraId="6555D17F" w14:textId="77777777" w:rsidR="00241955" w:rsidRDefault="00241955" w:rsidP="00B757C5">
      <w:pPr>
        <w:spacing w:after="0" w:line="240" w:lineRule="auto"/>
        <w:jc w:val="left"/>
        <w:rPr>
          <w:rFonts w:cs="Times New Roman"/>
          <w:szCs w:val="24"/>
        </w:rPr>
      </w:pPr>
    </w:p>
    <w:p w14:paraId="2852EDFF" w14:textId="4769E452" w:rsidR="00241955" w:rsidRDefault="00241955" w:rsidP="00B757C5">
      <w:pPr>
        <w:spacing w:after="0" w:line="240" w:lineRule="auto"/>
        <w:jc w:val="left"/>
        <w:rPr>
          <w:rFonts w:cs="Times New Roman"/>
          <w:szCs w:val="24"/>
        </w:rPr>
      </w:pPr>
      <w:r w:rsidRPr="005C77C9">
        <w:rPr>
          <w:rFonts w:cs="Times New Roman"/>
          <w:szCs w:val="24"/>
        </w:rPr>
        <w:t xml:space="preserve">Counts on sampling row lengths are collected to determine the number of plants being assessed at later visits. </w:t>
      </w:r>
      <w:r>
        <w:rPr>
          <w:rFonts w:cs="Times New Roman"/>
          <w:szCs w:val="24"/>
        </w:rPr>
        <w:t>Comparable numbers of plants between sampling points is important when comparing factors such as yield, which can be influenced by the number of plants. Plant counts therefore serve</w:t>
      </w:r>
      <w:r w:rsidR="00567CD7">
        <w:rPr>
          <w:rFonts w:cs="Times New Roman"/>
          <w:szCs w:val="24"/>
        </w:rPr>
        <w:t>d</w:t>
      </w:r>
      <w:r>
        <w:rPr>
          <w:rFonts w:cs="Times New Roman"/>
          <w:szCs w:val="24"/>
        </w:rPr>
        <w:t xml:space="preserve"> as a quality control check for the initial health of the stand and crop before that collection point is used for continued experimentation.</w:t>
      </w:r>
    </w:p>
    <w:p w14:paraId="554AFF7E" w14:textId="77777777" w:rsidR="00567CD7" w:rsidRDefault="00567CD7" w:rsidP="00B757C5">
      <w:pPr>
        <w:spacing w:line="240" w:lineRule="auto"/>
        <w:jc w:val="left"/>
        <w:rPr>
          <w:rFonts w:cs="Times New Roman"/>
          <w:szCs w:val="24"/>
        </w:rPr>
      </w:pPr>
    </w:p>
    <w:p w14:paraId="4D33D027" w14:textId="03420CCF" w:rsidR="00241955" w:rsidRPr="00942C18" w:rsidRDefault="00241955" w:rsidP="00B757C5">
      <w:pPr>
        <w:spacing w:line="240" w:lineRule="auto"/>
        <w:jc w:val="left"/>
        <w:rPr>
          <w:rFonts w:cs="Times New Roman"/>
          <w:b/>
          <w:szCs w:val="24"/>
        </w:rPr>
      </w:pPr>
      <w:r w:rsidRPr="00567CD7">
        <w:rPr>
          <w:rFonts w:cs="Times New Roman"/>
          <w:b/>
          <w:szCs w:val="24"/>
        </w:rPr>
        <w:lastRenderedPageBreak/>
        <w:t>Plant disease assessments</w:t>
      </w:r>
      <w:r w:rsidR="00567CD7">
        <w:rPr>
          <w:rStyle w:val="CommentReference"/>
        </w:rPr>
        <w:t xml:space="preserve">. </w:t>
      </w:r>
      <w:r w:rsidR="00942C18">
        <w:rPr>
          <w:rFonts w:cs="Times New Roman"/>
          <w:szCs w:val="24"/>
        </w:rPr>
        <w:t>F</w:t>
      </w:r>
      <w:r w:rsidRPr="005C77C9">
        <w:rPr>
          <w:rFonts w:cs="Times New Roman"/>
          <w:szCs w:val="24"/>
        </w:rPr>
        <w:t xml:space="preserve">ield visits </w:t>
      </w:r>
      <w:r w:rsidR="00567CD7">
        <w:rPr>
          <w:rFonts w:cs="Times New Roman"/>
          <w:szCs w:val="24"/>
        </w:rPr>
        <w:t>assessed</w:t>
      </w:r>
      <w:r w:rsidRPr="005C77C9">
        <w:rPr>
          <w:rFonts w:cs="Times New Roman"/>
          <w:szCs w:val="24"/>
        </w:rPr>
        <w:t xml:space="preserve"> crop growth and health following emergence at each sampling point</w:t>
      </w:r>
      <w:r w:rsidR="00942C18">
        <w:rPr>
          <w:rFonts w:cs="Times New Roman"/>
          <w:szCs w:val="24"/>
        </w:rPr>
        <w:t xml:space="preserve"> in each field</w:t>
      </w:r>
      <w:r w:rsidRPr="005C77C9">
        <w:rPr>
          <w:rFonts w:cs="Times New Roman"/>
          <w:szCs w:val="24"/>
        </w:rPr>
        <w:t xml:space="preserve">. </w:t>
      </w:r>
      <w:r w:rsidR="00942C18">
        <w:rPr>
          <w:rFonts w:cs="Times New Roman"/>
          <w:szCs w:val="24"/>
        </w:rPr>
        <w:t xml:space="preserve">Field visits varied in frequency from once a week to once every two weeks. </w:t>
      </w:r>
      <w:r w:rsidRPr="005C77C9">
        <w:rPr>
          <w:rFonts w:cs="Times New Roman"/>
          <w:szCs w:val="24"/>
        </w:rPr>
        <w:t xml:space="preserve">The notes </w:t>
      </w:r>
      <w:r w:rsidR="00942C18">
        <w:rPr>
          <w:rFonts w:cs="Times New Roman"/>
          <w:szCs w:val="24"/>
        </w:rPr>
        <w:t>from these visits were to be used</w:t>
      </w:r>
      <w:r w:rsidRPr="005C77C9">
        <w:rPr>
          <w:rFonts w:cs="Times New Roman"/>
          <w:szCs w:val="24"/>
        </w:rPr>
        <w:t xml:space="preserve"> with data and imagery interpretation </w:t>
      </w:r>
      <w:r>
        <w:rPr>
          <w:rFonts w:cs="Times New Roman"/>
          <w:szCs w:val="24"/>
        </w:rPr>
        <w:t xml:space="preserve">at a </w:t>
      </w:r>
      <w:r w:rsidRPr="005C77C9">
        <w:rPr>
          <w:rFonts w:cs="Times New Roman"/>
          <w:szCs w:val="24"/>
        </w:rPr>
        <w:t>later</w:t>
      </w:r>
      <w:r>
        <w:rPr>
          <w:rFonts w:cs="Times New Roman"/>
          <w:szCs w:val="24"/>
        </w:rPr>
        <w:t xml:space="preserve"> date. I</w:t>
      </w:r>
      <w:r w:rsidRPr="005C77C9">
        <w:rPr>
          <w:rFonts w:cs="Times New Roman"/>
          <w:szCs w:val="24"/>
        </w:rPr>
        <w:t xml:space="preserve">f crop issues arise during the growing season within study fields, regular visits and notes may point to additional sampling or data collection.  </w:t>
      </w:r>
      <w:r>
        <w:rPr>
          <w:rFonts w:cs="Times New Roman"/>
          <w:szCs w:val="24"/>
        </w:rPr>
        <w:t>F</w:t>
      </w:r>
      <w:r w:rsidRPr="005C77C9">
        <w:rPr>
          <w:rFonts w:cs="Times New Roman"/>
          <w:szCs w:val="24"/>
        </w:rPr>
        <w:t>ield notes to be taken include</w:t>
      </w:r>
      <w:r w:rsidR="00942C18">
        <w:rPr>
          <w:rFonts w:cs="Times New Roman"/>
          <w:szCs w:val="24"/>
        </w:rPr>
        <w:t>d: c</w:t>
      </w:r>
      <w:r w:rsidRPr="005C77C9">
        <w:rPr>
          <w:rFonts w:cs="Times New Roman"/>
          <w:szCs w:val="24"/>
        </w:rPr>
        <w:t>rop growth stage</w:t>
      </w:r>
      <w:r w:rsidR="00942C18">
        <w:rPr>
          <w:rFonts w:cs="Times New Roman"/>
          <w:b/>
          <w:szCs w:val="24"/>
        </w:rPr>
        <w:t>, v</w:t>
      </w:r>
      <w:r w:rsidRPr="005C77C9">
        <w:rPr>
          <w:rFonts w:cs="Times New Roman"/>
          <w:szCs w:val="24"/>
        </w:rPr>
        <w:t>isual crop stress symptoms</w:t>
      </w:r>
      <w:r w:rsidR="00942C18">
        <w:rPr>
          <w:rFonts w:cs="Times New Roman"/>
          <w:b/>
          <w:szCs w:val="24"/>
        </w:rPr>
        <w:t>, v</w:t>
      </w:r>
      <w:r w:rsidRPr="005C77C9">
        <w:rPr>
          <w:rFonts w:cs="Times New Roman"/>
          <w:szCs w:val="24"/>
        </w:rPr>
        <w:t>isual crop disease symptoms</w:t>
      </w:r>
      <w:r w:rsidR="00942C18">
        <w:rPr>
          <w:rFonts w:cs="Times New Roman"/>
          <w:b/>
          <w:szCs w:val="24"/>
        </w:rPr>
        <w:t xml:space="preserve">, </w:t>
      </w:r>
      <w:r w:rsidR="00942C18" w:rsidRPr="00942C18">
        <w:rPr>
          <w:rFonts w:cs="Times New Roman"/>
          <w:szCs w:val="24"/>
        </w:rPr>
        <w:t>and c</w:t>
      </w:r>
      <w:r w:rsidRPr="00942C18">
        <w:rPr>
          <w:rFonts w:cs="Times New Roman"/>
          <w:szCs w:val="24"/>
        </w:rPr>
        <w:t>rop</w:t>
      </w:r>
      <w:r w:rsidRPr="005C77C9">
        <w:rPr>
          <w:rFonts w:cs="Times New Roman"/>
          <w:szCs w:val="24"/>
        </w:rPr>
        <w:t xml:space="preserve"> pests </w:t>
      </w:r>
      <w:r>
        <w:rPr>
          <w:rFonts w:cs="Times New Roman"/>
          <w:szCs w:val="24"/>
        </w:rPr>
        <w:t xml:space="preserve">and weeds </w:t>
      </w:r>
      <w:r w:rsidRPr="005C77C9">
        <w:rPr>
          <w:rFonts w:cs="Times New Roman"/>
          <w:szCs w:val="24"/>
        </w:rPr>
        <w:t>notes</w:t>
      </w:r>
      <w:r w:rsidR="00942C18">
        <w:rPr>
          <w:rFonts w:cs="Times New Roman"/>
          <w:szCs w:val="24"/>
        </w:rPr>
        <w:t>.</w:t>
      </w:r>
    </w:p>
    <w:p w14:paraId="48F1B0D3" w14:textId="2517D609" w:rsidR="00241955" w:rsidRDefault="00B25E92" w:rsidP="00B757C5">
      <w:pPr>
        <w:spacing w:line="240" w:lineRule="auto"/>
        <w:jc w:val="left"/>
        <w:rPr>
          <w:rFonts w:cs="Times New Roman"/>
          <w:szCs w:val="24"/>
        </w:rPr>
      </w:pPr>
      <w:r>
        <w:rPr>
          <w:rFonts w:cs="Times New Roman"/>
          <w:szCs w:val="24"/>
        </w:rPr>
        <w:t>The only consistent disease rating across two years of study (2016-17) was a</w:t>
      </w:r>
      <w:r w:rsidR="00E609AF">
        <w:rPr>
          <w:rFonts w:cs="Times New Roman"/>
          <w:szCs w:val="24"/>
        </w:rPr>
        <w:t xml:space="preserve"> </w:t>
      </w:r>
      <w:r w:rsidR="00241955">
        <w:rPr>
          <w:rFonts w:cs="Times New Roman"/>
          <w:szCs w:val="24"/>
        </w:rPr>
        <w:t>Verticillium rating</w:t>
      </w:r>
      <w:r>
        <w:rPr>
          <w:rFonts w:cs="Times New Roman"/>
          <w:szCs w:val="24"/>
        </w:rPr>
        <w:t>, in which</w:t>
      </w:r>
      <w:r w:rsidR="00241955" w:rsidRPr="005C77C9">
        <w:rPr>
          <w:rFonts w:cs="Times New Roman"/>
          <w:szCs w:val="24"/>
        </w:rPr>
        <w:t xml:space="preserve"> </w:t>
      </w:r>
      <w:r>
        <w:rPr>
          <w:rFonts w:cs="Times New Roman"/>
          <w:szCs w:val="24"/>
        </w:rPr>
        <w:t>o</w:t>
      </w:r>
      <w:r w:rsidR="00241955">
        <w:rPr>
          <w:rFonts w:cs="Times New Roman"/>
          <w:szCs w:val="24"/>
        </w:rPr>
        <w:t>ne</w:t>
      </w:r>
      <w:r w:rsidR="00241955" w:rsidRPr="005C77C9">
        <w:rPr>
          <w:rFonts w:cs="Times New Roman"/>
          <w:szCs w:val="24"/>
        </w:rPr>
        <w:t xml:space="preserve"> of the established 10 </w:t>
      </w:r>
      <w:r w:rsidR="00241955">
        <w:rPr>
          <w:rFonts w:cs="Times New Roman"/>
          <w:szCs w:val="24"/>
        </w:rPr>
        <w:t>m</w:t>
      </w:r>
      <w:r w:rsidR="00241955" w:rsidRPr="005C77C9">
        <w:rPr>
          <w:rFonts w:cs="Times New Roman"/>
          <w:szCs w:val="24"/>
        </w:rPr>
        <w:t xml:space="preserve"> sampl</w:t>
      </w:r>
      <w:r w:rsidR="00241955">
        <w:rPr>
          <w:rFonts w:cs="Times New Roman"/>
          <w:szCs w:val="24"/>
        </w:rPr>
        <w:t xml:space="preserve">ing rows </w:t>
      </w:r>
      <w:r>
        <w:rPr>
          <w:rFonts w:cs="Times New Roman"/>
          <w:szCs w:val="24"/>
        </w:rPr>
        <w:t>was</w:t>
      </w:r>
      <w:r w:rsidR="00241955">
        <w:rPr>
          <w:rFonts w:cs="Times New Roman"/>
          <w:szCs w:val="24"/>
        </w:rPr>
        <w:t xml:space="preserve"> chosen to evaluate vascular discoloration in potato stems and wilt symptoms for the whole plant using published disease charts (below)</w:t>
      </w:r>
      <w:r>
        <w:rPr>
          <w:rFonts w:cs="Times New Roman"/>
          <w:szCs w:val="24"/>
        </w:rPr>
        <w:t xml:space="preserve">. These charts were provided by Dr. Vikram Bisht. In 2017, </w:t>
      </w:r>
      <w:r w:rsidR="00241955">
        <w:rPr>
          <w:rFonts w:cs="Times New Roman"/>
          <w:szCs w:val="24"/>
        </w:rPr>
        <w:t xml:space="preserve">direct estimation </w:t>
      </w:r>
      <w:r>
        <w:rPr>
          <w:rFonts w:cs="Times New Roman"/>
          <w:szCs w:val="24"/>
        </w:rPr>
        <w:t xml:space="preserve">of total plant chlorosis (0-100% instead of a sale) was conducted by Dr. Zachary Frederick </w:t>
      </w:r>
      <w:r w:rsidR="00241955">
        <w:rPr>
          <w:rFonts w:cs="Times New Roman"/>
          <w:szCs w:val="24"/>
        </w:rPr>
        <w:t>in mid-August and late August</w:t>
      </w:r>
      <w:r>
        <w:rPr>
          <w:rFonts w:cs="Times New Roman"/>
          <w:szCs w:val="24"/>
        </w:rPr>
        <w:t xml:space="preserve">, rating the same rows as were subject to rating using Dr. Bisht’s scale. </w:t>
      </w:r>
    </w:p>
    <w:p w14:paraId="7B196CFC" w14:textId="33F546B5" w:rsidR="00241955" w:rsidRDefault="00B25E92" w:rsidP="00B757C5">
      <w:pPr>
        <w:spacing w:line="240" w:lineRule="auto"/>
        <w:ind w:left="45"/>
        <w:jc w:val="left"/>
        <w:rPr>
          <w:rFonts w:cs="Times New Roman"/>
          <w:szCs w:val="24"/>
        </w:rPr>
      </w:pPr>
      <w:r>
        <w:rPr>
          <w:rFonts w:cs="Times New Roman"/>
          <w:szCs w:val="24"/>
        </w:rPr>
        <w:t>Verticillium wilt rating scale:</w:t>
      </w:r>
    </w:p>
    <w:p w14:paraId="1976F3B0" w14:textId="77777777" w:rsidR="00241955" w:rsidRDefault="00241955" w:rsidP="00B757C5">
      <w:pPr>
        <w:spacing w:line="240" w:lineRule="auto"/>
        <w:ind w:left="45"/>
        <w:jc w:val="left"/>
        <w:rPr>
          <w:noProof/>
          <w:lang w:eastAsia="en-CA"/>
        </w:rPr>
      </w:pPr>
    </w:p>
    <w:p w14:paraId="036F6F66" w14:textId="77777777" w:rsidR="00241955" w:rsidRDefault="00241955" w:rsidP="00B757C5">
      <w:pPr>
        <w:spacing w:line="240" w:lineRule="auto"/>
        <w:ind w:left="45"/>
        <w:jc w:val="left"/>
        <w:rPr>
          <w:rFonts w:cs="Times New Roman"/>
          <w:szCs w:val="24"/>
        </w:rPr>
      </w:pPr>
      <w:r>
        <w:rPr>
          <w:noProof/>
          <w:lang w:eastAsia="en-CA"/>
        </w:rPr>
        <w:drawing>
          <wp:inline distT="0" distB="0" distL="0" distR="0" wp14:anchorId="22B5FED8" wp14:editId="3AFE7252">
            <wp:extent cx="3819525" cy="5715000"/>
            <wp:effectExtent l="4763"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3819525" cy="5715000"/>
                    </a:xfrm>
                    <a:prstGeom prst="rect">
                      <a:avLst/>
                    </a:prstGeom>
                  </pic:spPr>
                </pic:pic>
              </a:graphicData>
            </a:graphic>
          </wp:inline>
        </w:drawing>
      </w:r>
    </w:p>
    <w:p w14:paraId="651141F7" w14:textId="77777777" w:rsidR="00241955" w:rsidRPr="005C77C9" w:rsidRDefault="00241955" w:rsidP="00B757C5">
      <w:pPr>
        <w:spacing w:line="240" w:lineRule="auto"/>
        <w:ind w:left="45"/>
        <w:jc w:val="left"/>
        <w:rPr>
          <w:rFonts w:cs="Times New Roman"/>
          <w:szCs w:val="24"/>
        </w:rPr>
      </w:pPr>
      <w:r>
        <w:rPr>
          <w:noProof/>
          <w:lang w:eastAsia="en-CA"/>
        </w:rPr>
        <w:lastRenderedPageBreak/>
        <w:drawing>
          <wp:inline distT="0" distB="0" distL="0" distR="0" wp14:anchorId="4E748310" wp14:editId="7559B81E">
            <wp:extent cx="5521212" cy="6060159"/>
            <wp:effectExtent l="0" t="2858" r="953" b="952"/>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6200000">
                      <a:off x="0" y="0"/>
                      <a:ext cx="5537786" cy="6078350"/>
                    </a:xfrm>
                    <a:prstGeom prst="rect">
                      <a:avLst/>
                    </a:prstGeom>
                  </pic:spPr>
                </pic:pic>
              </a:graphicData>
            </a:graphic>
          </wp:inline>
        </w:drawing>
      </w:r>
    </w:p>
    <w:p w14:paraId="621C9D7C" w14:textId="0236F5E7" w:rsidR="00241955" w:rsidRPr="005C77C9" w:rsidRDefault="00241955" w:rsidP="00B757C5">
      <w:pPr>
        <w:spacing w:line="240" w:lineRule="auto"/>
        <w:ind w:left="45"/>
        <w:jc w:val="left"/>
        <w:rPr>
          <w:rFonts w:cs="Times New Roman"/>
          <w:szCs w:val="24"/>
        </w:rPr>
      </w:pPr>
      <w:r>
        <w:rPr>
          <w:rFonts w:cs="Times New Roman"/>
          <w:szCs w:val="24"/>
        </w:rPr>
        <w:t>Direct estimation</w:t>
      </w:r>
      <w:r w:rsidR="00B25E92">
        <w:rPr>
          <w:rFonts w:cs="Times New Roman"/>
          <w:szCs w:val="24"/>
        </w:rPr>
        <w:t xml:space="preserve"> of Verticillium wily</w:t>
      </w:r>
      <w:r>
        <w:rPr>
          <w:rFonts w:cs="Times New Roman"/>
          <w:szCs w:val="24"/>
        </w:rPr>
        <w:t xml:space="preserve"> severity </w:t>
      </w:r>
      <w:r w:rsidR="00B25E92">
        <w:rPr>
          <w:rFonts w:cs="Times New Roman"/>
          <w:szCs w:val="24"/>
        </w:rPr>
        <w:t>was</w:t>
      </w:r>
      <w:r>
        <w:rPr>
          <w:rFonts w:cs="Times New Roman"/>
          <w:szCs w:val="24"/>
        </w:rPr>
        <w:t xml:space="preserve"> assessed from 0 to 100% wilt symptoms </w:t>
      </w:r>
      <w:r w:rsidR="00B25E92">
        <w:rPr>
          <w:rFonts w:cs="Times New Roman"/>
          <w:szCs w:val="24"/>
        </w:rPr>
        <w:t xml:space="preserve">(chlorosis mainly in practice) </w:t>
      </w:r>
      <w:r>
        <w:rPr>
          <w:rFonts w:cs="Times New Roman"/>
          <w:szCs w:val="24"/>
        </w:rPr>
        <w:t>in the plant and 0-100% vascular discoloration or necrosis as determined by field observation. Both direct estimation and charts will be used at the same time for two sampling dates to ensure quality data is recorded and analyzed.</w:t>
      </w:r>
    </w:p>
    <w:p w14:paraId="1BD29632" w14:textId="23FD279F" w:rsidR="00E97157" w:rsidRPr="009A621B" w:rsidRDefault="00241955" w:rsidP="00B757C5">
      <w:pPr>
        <w:spacing w:line="240" w:lineRule="auto"/>
        <w:jc w:val="left"/>
        <w:rPr>
          <w:rFonts w:cs="Times New Roman"/>
          <w:b/>
          <w:szCs w:val="24"/>
        </w:rPr>
      </w:pPr>
      <w:r w:rsidRPr="009A621B">
        <w:rPr>
          <w:rFonts w:cs="Times New Roman"/>
          <w:b/>
          <w:szCs w:val="24"/>
        </w:rPr>
        <w:t>Petiole sampling</w:t>
      </w:r>
      <w:r w:rsidR="009A621B">
        <w:rPr>
          <w:rFonts w:cs="Times New Roman"/>
          <w:b/>
          <w:szCs w:val="24"/>
        </w:rPr>
        <w:t xml:space="preserve">. </w:t>
      </w:r>
      <w:r w:rsidRPr="005C77C9">
        <w:rPr>
          <w:rFonts w:cs="Times New Roman"/>
          <w:szCs w:val="24"/>
        </w:rPr>
        <w:t xml:space="preserve">Potato petiole samples </w:t>
      </w:r>
      <w:r w:rsidR="00E97157">
        <w:rPr>
          <w:rFonts w:cs="Times New Roman"/>
          <w:szCs w:val="24"/>
        </w:rPr>
        <w:t>were</w:t>
      </w:r>
      <w:r w:rsidRPr="005C77C9">
        <w:rPr>
          <w:rFonts w:cs="Times New Roman"/>
          <w:szCs w:val="24"/>
        </w:rPr>
        <w:t xml:space="preserve"> collected </w:t>
      </w:r>
      <w:r w:rsidR="00E97157">
        <w:rPr>
          <w:rFonts w:cs="Times New Roman"/>
          <w:szCs w:val="24"/>
        </w:rPr>
        <w:t>three</w:t>
      </w:r>
      <w:r w:rsidRPr="005C77C9">
        <w:rPr>
          <w:rFonts w:cs="Times New Roman"/>
          <w:szCs w:val="24"/>
        </w:rPr>
        <w:t xml:space="preserve"> times during the growing season</w:t>
      </w:r>
      <w:r>
        <w:rPr>
          <w:rFonts w:cs="Times New Roman"/>
          <w:szCs w:val="24"/>
        </w:rPr>
        <w:t xml:space="preserve"> during row closure, mid-bulk, and late bulk</w:t>
      </w:r>
      <w:r w:rsidRPr="005C77C9">
        <w:rPr>
          <w:rFonts w:cs="Times New Roman"/>
          <w:szCs w:val="24"/>
        </w:rPr>
        <w:t xml:space="preserve"> for analysis of N, P, K and S levels in plants</w:t>
      </w:r>
      <w:r>
        <w:rPr>
          <w:rFonts w:cs="Times New Roman"/>
          <w:szCs w:val="24"/>
        </w:rPr>
        <w:t>.</w:t>
      </w:r>
      <w:r w:rsidRPr="005C77C9">
        <w:rPr>
          <w:rFonts w:cs="Times New Roman"/>
          <w:szCs w:val="24"/>
        </w:rPr>
        <w:t xml:space="preserve"> The data </w:t>
      </w:r>
      <w:r w:rsidR="00E97157">
        <w:rPr>
          <w:rFonts w:cs="Times New Roman"/>
          <w:szCs w:val="24"/>
        </w:rPr>
        <w:t>were</w:t>
      </w:r>
      <w:r w:rsidRPr="005C77C9">
        <w:rPr>
          <w:rFonts w:cs="Times New Roman"/>
          <w:szCs w:val="24"/>
        </w:rPr>
        <w:t xml:space="preserve"> used to assess the nutrient status of the plants at the various field sampl</w:t>
      </w:r>
      <w:r>
        <w:rPr>
          <w:rFonts w:cs="Times New Roman"/>
          <w:szCs w:val="24"/>
        </w:rPr>
        <w:t xml:space="preserve">ing points through the season. </w:t>
      </w:r>
      <w:r w:rsidR="00E97157">
        <w:rPr>
          <w:rFonts w:cs="Times New Roman"/>
          <w:szCs w:val="24"/>
        </w:rPr>
        <w:t>Thirty</w:t>
      </w:r>
      <w:r w:rsidRPr="005C77C9">
        <w:rPr>
          <w:rFonts w:cs="Times New Roman"/>
          <w:szCs w:val="24"/>
        </w:rPr>
        <w:t xml:space="preserve"> petioles </w:t>
      </w:r>
      <w:r w:rsidR="00E97157">
        <w:rPr>
          <w:rFonts w:cs="Times New Roman"/>
          <w:szCs w:val="24"/>
        </w:rPr>
        <w:t>were</w:t>
      </w:r>
      <w:r w:rsidRPr="005C77C9">
        <w:rPr>
          <w:rFonts w:cs="Times New Roman"/>
          <w:szCs w:val="24"/>
        </w:rPr>
        <w:t xml:space="preserve"> collected from sampling row</w:t>
      </w:r>
      <w:r>
        <w:rPr>
          <w:rFonts w:cs="Times New Roman"/>
          <w:szCs w:val="24"/>
        </w:rPr>
        <w:t>s</w:t>
      </w:r>
      <w:r w:rsidRPr="005C77C9">
        <w:rPr>
          <w:rFonts w:cs="Times New Roman"/>
          <w:szCs w:val="24"/>
        </w:rPr>
        <w:t xml:space="preserve"> </w:t>
      </w:r>
      <w:r>
        <w:rPr>
          <w:rFonts w:cs="Times New Roman"/>
          <w:szCs w:val="24"/>
        </w:rPr>
        <w:t>1-3 in each collection site</w:t>
      </w:r>
      <w:r w:rsidR="00E97157">
        <w:rPr>
          <w:rFonts w:cs="Times New Roman"/>
          <w:szCs w:val="24"/>
        </w:rPr>
        <w:t xml:space="preserve"> of each field. Given the sensitivity of petiole sampling to human-inducer (user) error, training was conducted by John Lee from </w:t>
      </w:r>
      <w:proofErr w:type="spellStart"/>
      <w:r w:rsidR="00E97157">
        <w:rPr>
          <w:rFonts w:cs="Times New Roman"/>
          <w:szCs w:val="24"/>
        </w:rPr>
        <w:t>Agvise</w:t>
      </w:r>
      <w:proofErr w:type="spellEnd"/>
      <w:r w:rsidR="00E97157">
        <w:rPr>
          <w:rFonts w:cs="Times New Roman"/>
          <w:szCs w:val="24"/>
        </w:rPr>
        <w:t xml:space="preserve"> for correctly identifying the second, third, and fourth leaflet in Russet </w:t>
      </w:r>
      <w:proofErr w:type="spellStart"/>
      <w:r w:rsidR="00E97157">
        <w:rPr>
          <w:rFonts w:cs="Times New Roman"/>
          <w:szCs w:val="24"/>
        </w:rPr>
        <w:t>Burbanks</w:t>
      </w:r>
      <w:proofErr w:type="spellEnd"/>
      <w:r w:rsidR="00E97157">
        <w:rPr>
          <w:rFonts w:cs="Times New Roman"/>
          <w:szCs w:val="24"/>
        </w:rPr>
        <w:t xml:space="preserve"> in June 2017. Petiole collection was done through the following method:</w:t>
      </w:r>
    </w:p>
    <w:p w14:paraId="0AF007CB" w14:textId="35B52D17" w:rsidR="00241955" w:rsidRPr="00DC5592" w:rsidRDefault="00E97157" w:rsidP="00B757C5">
      <w:pPr>
        <w:spacing w:line="240" w:lineRule="auto"/>
        <w:jc w:val="left"/>
        <w:rPr>
          <w:rFonts w:cs="Times New Roman"/>
          <w:szCs w:val="24"/>
        </w:rPr>
      </w:pPr>
      <w:r>
        <w:rPr>
          <w:rFonts w:cs="Times New Roman"/>
          <w:szCs w:val="24"/>
        </w:rPr>
        <w:t xml:space="preserve">Fields </w:t>
      </w:r>
      <w:r w:rsidR="00241955" w:rsidRPr="00DC5592">
        <w:rPr>
          <w:rFonts w:cs="Times New Roman"/>
          <w:szCs w:val="24"/>
        </w:rPr>
        <w:t>should not have been sprayed with pesticides or foliar nutrients for 3-5 days</w:t>
      </w:r>
    </w:p>
    <w:p w14:paraId="664D36E1" w14:textId="77777777" w:rsidR="00E97157" w:rsidRDefault="00241955" w:rsidP="00B757C5">
      <w:pPr>
        <w:pStyle w:val="ListParagraph"/>
        <w:numPr>
          <w:ilvl w:val="0"/>
          <w:numId w:val="21"/>
        </w:numPr>
        <w:spacing w:line="240" w:lineRule="auto"/>
        <w:jc w:val="left"/>
        <w:rPr>
          <w:rFonts w:cs="Times New Roman"/>
          <w:szCs w:val="24"/>
        </w:rPr>
      </w:pPr>
      <w:r w:rsidRPr="00E97157">
        <w:rPr>
          <w:rFonts w:cs="Times New Roman"/>
          <w:szCs w:val="24"/>
        </w:rPr>
        <w:lastRenderedPageBreak/>
        <w:t>Sample from all 15 sites, use rows 1 and 2 and 3, 30 petioles per site, go in zig zag down the row</w:t>
      </w:r>
      <w:r w:rsidR="00E97157">
        <w:rPr>
          <w:rFonts w:cs="Times New Roman"/>
          <w:szCs w:val="24"/>
        </w:rPr>
        <w:t>s</w:t>
      </w:r>
      <w:r w:rsidRPr="00E97157">
        <w:rPr>
          <w:rFonts w:cs="Times New Roman"/>
          <w:szCs w:val="24"/>
        </w:rPr>
        <w:t>.</w:t>
      </w:r>
    </w:p>
    <w:p w14:paraId="3567BA55" w14:textId="2E55AE06" w:rsidR="00241955" w:rsidRDefault="00E97157" w:rsidP="00B757C5">
      <w:pPr>
        <w:pStyle w:val="ListParagraph"/>
        <w:numPr>
          <w:ilvl w:val="0"/>
          <w:numId w:val="21"/>
        </w:numPr>
        <w:spacing w:line="240" w:lineRule="auto"/>
        <w:jc w:val="left"/>
        <w:rPr>
          <w:rFonts w:cs="Times New Roman"/>
          <w:szCs w:val="24"/>
        </w:rPr>
      </w:pPr>
      <w:r>
        <w:rPr>
          <w:rFonts w:cs="Times New Roman"/>
          <w:szCs w:val="24"/>
        </w:rPr>
        <w:t>Select plants without an inflorescence if possible</w:t>
      </w:r>
      <w:r w:rsidR="00932E8F">
        <w:rPr>
          <w:rFonts w:cs="Times New Roman"/>
          <w:szCs w:val="24"/>
        </w:rPr>
        <w:t>.</w:t>
      </w:r>
    </w:p>
    <w:p w14:paraId="2801E5B0" w14:textId="02B34BEC" w:rsidR="00932E8F" w:rsidRDefault="00932E8F" w:rsidP="00B757C5">
      <w:pPr>
        <w:pStyle w:val="ListParagraph"/>
        <w:numPr>
          <w:ilvl w:val="0"/>
          <w:numId w:val="21"/>
        </w:numPr>
        <w:spacing w:line="240" w:lineRule="auto"/>
        <w:jc w:val="left"/>
        <w:rPr>
          <w:rFonts w:cs="Times New Roman"/>
          <w:szCs w:val="24"/>
        </w:rPr>
      </w:pPr>
      <w:r>
        <w:rPr>
          <w:rFonts w:cs="Times New Roman"/>
          <w:szCs w:val="24"/>
        </w:rPr>
        <w:t>Attempt to maintain similar sizes of petiole throughout sample, attempt to maintain petiole length of a minimum of three inches after stripping leaves</w:t>
      </w:r>
    </w:p>
    <w:p w14:paraId="33745708" w14:textId="174BA190" w:rsidR="00932E8F" w:rsidRPr="00E97157" w:rsidRDefault="00932E8F" w:rsidP="00B757C5">
      <w:pPr>
        <w:pStyle w:val="ListParagraph"/>
        <w:numPr>
          <w:ilvl w:val="0"/>
          <w:numId w:val="21"/>
        </w:numPr>
        <w:spacing w:line="240" w:lineRule="auto"/>
        <w:jc w:val="left"/>
        <w:rPr>
          <w:rFonts w:cs="Times New Roman"/>
          <w:szCs w:val="24"/>
        </w:rPr>
      </w:pPr>
      <w:r>
        <w:rPr>
          <w:rFonts w:cs="Times New Roman"/>
          <w:szCs w:val="24"/>
        </w:rPr>
        <w:t>Do no include snapped, torn, crushed, or otherwise damaged petioles</w:t>
      </w:r>
    </w:p>
    <w:p w14:paraId="67642292" w14:textId="04CFD3EE" w:rsidR="00241955" w:rsidRDefault="00241955" w:rsidP="00B757C5">
      <w:pPr>
        <w:pStyle w:val="ListParagraph"/>
        <w:numPr>
          <w:ilvl w:val="0"/>
          <w:numId w:val="21"/>
        </w:numPr>
        <w:spacing w:line="240" w:lineRule="auto"/>
        <w:jc w:val="left"/>
        <w:rPr>
          <w:rFonts w:cs="Times New Roman"/>
          <w:szCs w:val="24"/>
        </w:rPr>
      </w:pPr>
      <w:r w:rsidRPr="00E97157">
        <w:rPr>
          <w:rFonts w:cs="Times New Roman"/>
          <w:szCs w:val="24"/>
        </w:rPr>
        <w:t>Select 4</w:t>
      </w:r>
      <w:r w:rsidRPr="00E97157">
        <w:rPr>
          <w:rFonts w:cs="Times New Roman"/>
          <w:szCs w:val="24"/>
          <w:vertAlign w:val="superscript"/>
        </w:rPr>
        <w:t>th</w:t>
      </w:r>
      <w:r w:rsidRPr="00E97157">
        <w:rPr>
          <w:rFonts w:cs="Times New Roman"/>
          <w:szCs w:val="24"/>
        </w:rPr>
        <w:t xml:space="preserve"> petiole from the top of the meristem, sample</w:t>
      </w:r>
      <w:r w:rsidR="00932E8F">
        <w:rPr>
          <w:rFonts w:cs="Times New Roman"/>
          <w:szCs w:val="24"/>
        </w:rPr>
        <w:t>s</w:t>
      </w:r>
      <w:r w:rsidRPr="00E97157">
        <w:rPr>
          <w:rFonts w:cs="Times New Roman"/>
          <w:szCs w:val="24"/>
        </w:rPr>
        <w:t xml:space="preserve"> should not come in contact with dirt</w:t>
      </w:r>
      <w:r w:rsidR="00932E8F">
        <w:rPr>
          <w:rFonts w:cs="Times New Roman"/>
          <w:szCs w:val="24"/>
        </w:rPr>
        <w:t>.</w:t>
      </w:r>
    </w:p>
    <w:p w14:paraId="4EDCCEBB" w14:textId="34020F21" w:rsidR="00932E8F" w:rsidRDefault="00932E8F" w:rsidP="00B757C5">
      <w:pPr>
        <w:pStyle w:val="ListParagraph"/>
        <w:numPr>
          <w:ilvl w:val="0"/>
          <w:numId w:val="21"/>
        </w:numPr>
        <w:spacing w:line="240" w:lineRule="auto"/>
        <w:jc w:val="left"/>
        <w:rPr>
          <w:rFonts w:cs="Times New Roman"/>
          <w:szCs w:val="24"/>
        </w:rPr>
      </w:pPr>
      <w:r>
        <w:rPr>
          <w:rFonts w:cs="Times New Roman"/>
          <w:szCs w:val="24"/>
        </w:rPr>
        <w:t xml:space="preserve">Samples must be maintained in as cool temperatures as possible and not be exposed to sunlight. </w:t>
      </w:r>
    </w:p>
    <w:p w14:paraId="4E0B2B45" w14:textId="7024FADA" w:rsidR="00932E8F" w:rsidRPr="00E97157" w:rsidRDefault="00932E8F" w:rsidP="00B757C5">
      <w:pPr>
        <w:pStyle w:val="ListParagraph"/>
        <w:numPr>
          <w:ilvl w:val="0"/>
          <w:numId w:val="21"/>
        </w:numPr>
        <w:spacing w:line="240" w:lineRule="auto"/>
        <w:jc w:val="left"/>
        <w:rPr>
          <w:rFonts w:cs="Times New Roman"/>
          <w:szCs w:val="24"/>
        </w:rPr>
      </w:pPr>
      <w:r>
        <w:rPr>
          <w:rFonts w:cs="Times New Roman"/>
          <w:szCs w:val="24"/>
        </w:rPr>
        <w:t xml:space="preserve">Samples should be delivered for processing immediately. </w:t>
      </w:r>
    </w:p>
    <w:p w14:paraId="2A2A8ACE" w14:textId="48A7C54E" w:rsidR="009A621B" w:rsidRDefault="00241955" w:rsidP="00B757C5">
      <w:pPr>
        <w:spacing w:line="240" w:lineRule="auto"/>
        <w:jc w:val="left"/>
        <w:rPr>
          <w:rFonts w:cs="Times New Roman"/>
          <w:b/>
          <w:szCs w:val="24"/>
        </w:rPr>
      </w:pPr>
      <w:r w:rsidRPr="009A621B">
        <w:rPr>
          <w:rFonts w:cs="Times New Roman"/>
          <w:b/>
          <w:szCs w:val="24"/>
        </w:rPr>
        <w:t>Tuber yield and quality</w:t>
      </w:r>
      <w:r w:rsidR="009A621B">
        <w:rPr>
          <w:rFonts w:cs="Times New Roman"/>
          <w:b/>
          <w:szCs w:val="24"/>
        </w:rPr>
        <w:t xml:space="preserve">. </w:t>
      </w:r>
      <w:r>
        <w:rPr>
          <w:rFonts w:cs="Times New Roman"/>
          <w:szCs w:val="24"/>
        </w:rPr>
        <w:t xml:space="preserve">The selected 10m </w:t>
      </w:r>
      <w:r w:rsidR="009A621B">
        <w:rPr>
          <w:rFonts w:cs="Times New Roman"/>
          <w:szCs w:val="24"/>
        </w:rPr>
        <w:t xml:space="preserve">harvest </w:t>
      </w:r>
      <w:r>
        <w:rPr>
          <w:rFonts w:cs="Times New Roman"/>
          <w:szCs w:val="24"/>
        </w:rPr>
        <w:t xml:space="preserve">row will be harvested </w:t>
      </w:r>
      <w:r w:rsidR="009A621B">
        <w:rPr>
          <w:rFonts w:cs="Times New Roman"/>
          <w:szCs w:val="24"/>
        </w:rPr>
        <w:t xml:space="preserve">in Late August or </w:t>
      </w:r>
      <w:r w:rsidR="00325C56">
        <w:rPr>
          <w:rFonts w:cs="Times New Roman"/>
          <w:szCs w:val="24"/>
        </w:rPr>
        <w:t>September and</w:t>
      </w:r>
      <w:r w:rsidR="009A621B">
        <w:rPr>
          <w:rFonts w:cs="Times New Roman"/>
          <w:szCs w:val="24"/>
        </w:rPr>
        <w:t xml:space="preserve"> will be ahead of the producer’s harvest but be as close as possible</w:t>
      </w:r>
      <w:r>
        <w:rPr>
          <w:rFonts w:cs="Times New Roman"/>
          <w:szCs w:val="24"/>
        </w:rPr>
        <w:t xml:space="preserve">. </w:t>
      </w:r>
      <w:r w:rsidRPr="00AB3297">
        <w:rPr>
          <w:rFonts w:cs="Times New Roman"/>
          <w:szCs w:val="24"/>
        </w:rPr>
        <w:t xml:space="preserve">Total harvest weight and quality grading will be done separately on each of the 15 samples taken from the study </w:t>
      </w:r>
      <w:r w:rsidR="00325C56" w:rsidRPr="00AB3297">
        <w:rPr>
          <w:rFonts w:cs="Times New Roman"/>
          <w:szCs w:val="24"/>
        </w:rPr>
        <w:t>fields and</w:t>
      </w:r>
      <w:r w:rsidRPr="00AB3297">
        <w:rPr>
          <w:rFonts w:cs="Times New Roman"/>
          <w:szCs w:val="24"/>
        </w:rPr>
        <w:t xml:space="preserve"> based on crop sector (fresh or processing).</w:t>
      </w:r>
      <w:r w:rsidR="009A621B">
        <w:rPr>
          <w:rFonts w:cs="Times New Roman"/>
          <w:szCs w:val="24"/>
        </w:rPr>
        <w:t xml:space="preserve"> Processing yield and quality will be determined by </w:t>
      </w:r>
      <w:proofErr w:type="spellStart"/>
      <w:r w:rsidR="009A621B">
        <w:rPr>
          <w:rFonts w:cs="Times New Roman"/>
          <w:szCs w:val="24"/>
        </w:rPr>
        <w:t>Agworld</w:t>
      </w:r>
      <w:proofErr w:type="spellEnd"/>
      <w:r w:rsidR="009A621B">
        <w:rPr>
          <w:rFonts w:cs="Times New Roman"/>
          <w:szCs w:val="24"/>
        </w:rPr>
        <w:t xml:space="preserve"> at the </w:t>
      </w:r>
      <w:r w:rsidR="009A621B" w:rsidRPr="009A621B">
        <w:rPr>
          <w:rFonts w:cs="Times New Roman"/>
          <w:szCs w:val="24"/>
        </w:rPr>
        <w:t>McCain Foods (Canada)</w:t>
      </w:r>
      <w:r w:rsidR="009A621B">
        <w:rPr>
          <w:rFonts w:cs="Times New Roman"/>
          <w:szCs w:val="24"/>
        </w:rPr>
        <w:t xml:space="preserve"> plant in Carberry. Fresh market field yield and quality will be determined by a consultant, Kurt Ginter, in Winkler. </w:t>
      </w:r>
    </w:p>
    <w:p w14:paraId="2C132F4D" w14:textId="42FA8F68" w:rsidR="00241955" w:rsidRPr="009A621B" w:rsidRDefault="00241955" w:rsidP="00B757C5">
      <w:pPr>
        <w:spacing w:line="240" w:lineRule="auto"/>
        <w:jc w:val="left"/>
        <w:rPr>
          <w:rFonts w:cs="Times New Roman"/>
          <w:b/>
          <w:szCs w:val="24"/>
        </w:rPr>
      </w:pPr>
      <w:r w:rsidRPr="009A621B">
        <w:rPr>
          <w:rFonts w:cs="Times New Roman"/>
          <w:b/>
          <w:szCs w:val="24"/>
        </w:rPr>
        <w:t>Weather</w:t>
      </w:r>
      <w:r w:rsidR="009A621B">
        <w:rPr>
          <w:rFonts w:cs="Times New Roman"/>
          <w:b/>
          <w:szCs w:val="24"/>
        </w:rPr>
        <w:t xml:space="preserve"> data. </w:t>
      </w:r>
      <w:r>
        <w:rPr>
          <w:rFonts w:eastAsia="Times New Roman" w:cs="Times New Roman"/>
          <w:szCs w:val="24"/>
        </w:rPr>
        <w:t xml:space="preserve">Weather information from available weather stations near to the fields </w:t>
      </w:r>
      <w:r w:rsidR="009A621B">
        <w:rPr>
          <w:rFonts w:eastAsia="Times New Roman" w:cs="Times New Roman"/>
          <w:szCs w:val="24"/>
        </w:rPr>
        <w:t>were</w:t>
      </w:r>
      <w:r>
        <w:rPr>
          <w:rFonts w:eastAsia="Times New Roman" w:cs="Times New Roman"/>
          <w:szCs w:val="24"/>
        </w:rPr>
        <w:t xml:space="preserve"> used to better understand the interactions between the factors associated to field variability and the crop performance. Mean temperature, daily minimums and maximums, relative humidity, rain events and wind will be recorded in an excel spreadsheet.</w:t>
      </w:r>
      <w:r w:rsidR="009A621B">
        <w:rPr>
          <w:rFonts w:eastAsia="Times New Roman" w:cs="Times New Roman"/>
          <w:szCs w:val="24"/>
        </w:rPr>
        <w:t xml:space="preserve"> One field in each year of study will also have a Hobo weather station temporarily installed onsite, with sensors for Mean temperature, daily minimums and maximums, relative humidity, rain events, solar radiation, and wind.</w:t>
      </w:r>
    </w:p>
    <w:p w14:paraId="02F8DBCF" w14:textId="2FB978DF" w:rsidR="00241955" w:rsidRPr="009A621B" w:rsidRDefault="00241955" w:rsidP="00B757C5">
      <w:pPr>
        <w:spacing w:after="0" w:line="240" w:lineRule="auto"/>
        <w:jc w:val="left"/>
        <w:rPr>
          <w:rFonts w:cs="Times New Roman"/>
          <w:b/>
          <w:szCs w:val="24"/>
        </w:rPr>
      </w:pPr>
      <w:r w:rsidRPr="009A621B">
        <w:rPr>
          <w:rFonts w:cs="Times New Roman"/>
          <w:b/>
          <w:szCs w:val="24"/>
        </w:rPr>
        <w:t>Drone Imagery</w:t>
      </w:r>
      <w:r w:rsidR="009A621B">
        <w:rPr>
          <w:rFonts w:cs="Times New Roman"/>
          <w:b/>
          <w:szCs w:val="24"/>
        </w:rPr>
        <w:t xml:space="preserve">. </w:t>
      </w:r>
      <w:r w:rsidRPr="005C77C9">
        <w:rPr>
          <w:rFonts w:cs="Times New Roman"/>
          <w:szCs w:val="24"/>
        </w:rPr>
        <w:t xml:space="preserve">Drone images will be collected from the beginning of the season on bare soil to capture elevation, moisture and any other observable variability factors within the field. </w:t>
      </w:r>
      <w:r>
        <w:rPr>
          <w:rFonts w:cs="Times New Roman"/>
          <w:szCs w:val="24"/>
        </w:rPr>
        <w:t>Drone images will also be collected</w:t>
      </w:r>
      <w:r w:rsidRPr="005C77C9">
        <w:rPr>
          <w:rFonts w:cs="Times New Roman"/>
          <w:szCs w:val="24"/>
        </w:rPr>
        <w:t xml:space="preserve"> </w:t>
      </w:r>
      <w:r w:rsidR="009A621B">
        <w:rPr>
          <w:rFonts w:cs="Times New Roman"/>
          <w:szCs w:val="24"/>
        </w:rPr>
        <w:t>three</w:t>
      </w:r>
      <w:r w:rsidRPr="005C77C9">
        <w:rPr>
          <w:rFonts w:cs="Times New Roman"/>
          <w:szCs w:val="24"/>
        </w:rPr>
        <w:t xml:space="preserve"> times throughout the season: At row closure</w:t>
      </w:r>
      <w:r>
        <w:rPr>
          <w:rFonts w:cs="Times New Roman"/>
          <w:szCs w:val="24"/>
        </w:rPr>
        <w:t>, late bulking,</w:t>
      </w:r>
      <w:r w:rsidRPr="005C77C9">
        <w:rPr>
          <w:rFonts w:cs="Times New Roman"/>
          <w:szCs w:val="24"/>
        </w:rPr>
        <w:t xml:space="preserve"> and at senescence.</w:t>
      </w:r>
    </w:p>
    <w:p w14:paraId="20154F8B" w14:textId="77777777" w:rsidR="00241955" w:rsidRDefault="00241955" w:rsidP="00B757C5">
      <w:pPr>
        <w:spacing w:after="0" w:line="240" w:lineRule="auto"/>
        <w:ind w:left="720"/>
        <w:jc w:val="left"/>
        <w:rPr>
          <w:rFonts w:cs="Times New Roman"/>
          <w:szCs w:val="24"/>
        </w:rPr>
      </w:pPr>
    </w:p>
    <w:p w14:paraId="23ED27A5" w14:textId="7521BB9E" w:rsidR="00241955" w:rsidRPr="005C77C9" w:rsidRDefault="00241955" w:rsidP="00B757C5">
      <w:pPr>
        <w:spacing w:after="0" w:line="240" w:lineRule="auto"/>
        <w:jc w:val="left"/>
        <w:rPr>
          <w:rFonts w:cs="Times New Roman"/>
          <w:szCs w:val="24"/>
        </w:rPr>
      </w:pPr>
      <w:r w:rsidRPr="005C77C9">
        <w:rPr>
          <w:rFonts w:cs="Times New Roman"/>
          <w:szCs w:val="24"/>
        </w:rPr>
        <w:t xml:space="preserve">NIR and true color images will be collected at each of the </w:t>
      </w:r>
      <w:r w:rsidR="00E62CEA">
        <w:rPr>
          <w:rFonts w:cs="Times New Roman"/>
          <w:szCs w:val="24"/>
        </w:rPr>
        <w:t>three</w:t>
      </w:r>
      <w:r w:rsidRPr="005C77C9">
        <w:rPr>
          <w:rFonts w:cs="Times New Roman"/>
          <w:szCs w:val="24"/>
        </w:rPr>
        <w:t xml:space="preserve"> in-crop image dates. </w:t>
      </w:r>
      <w:r w:rsidR="00E62CEA">
        <w:rPr>
          <w:rFonts w:cs="Times New Roman"/>
          <w:szCs w:val="24"/>
        </w:rPr>
        <w:t xml:space="preserve">Four </w:t>
      </w:r>
      <w:r w:rsidRPr="005C77C9">
        <w:rPr>
          <w:rFonts w:cs="Times New Roman"/>
          <w:szCs w:val="24"/>
        </w:rPr>
        <w:t xml:space="preserve">ground-control points be established </w:t>
      </w:r>
      <w:r w:rsidR="00E62CEA">
        <w:rPr>
          <w:rFonts w:cs="Times New Roman"/>
          <w:szCs w:val="24"/>
        </w:rPr>
        <w:t xml:space="preserve">in each 2017 processing field (4 fields total) </w:t>
      </w:r>
      <w:r w:rsidRPr="005C77C9">
        <w:rPr>
          <w:rFonts w:cs="Times New Roman"/>
          <w:szCs w:val="24"/>
        </w:rPr>
        <w:t>prior to the collection of the drone imagery to assist with proper geo-referencing of the images.</w:t>
      </w:r>
      <w:r w:rsidR="004D4308">
        <w:rPr>
          <w:rFonts w:cs="Times New Roman"/>
          <w:szCs w:val="24"/>
        </w:rPr>
        <w:t xml:space="preserve"> The</w:t>
      </w:r>
      <w:r w:rsidR="004D4308" w:rsidRPr="004D4308">
        <w:rPr>
          <w:rFonts w:cs="Times New Roman"/>
          <w:szCs w:val="24"/>
        </w:rPr>
        <w:t xml:space="preserve"> fixed</w:t>
      </w:r>
      <w:r w:rsidR="004D4308">
        <w:rPr>
          <w:rFonts w:cs="Times New Roman"/>
          <w:szCs w:val="24"/>
        </w:rPr>
        <w:t>-</w:t>
      </w:r>
      <w:r w:rsidR="004D4308" w:rsidRPr="004D4308">
        <w:rPr>
          <w:rFonts w:cs="Times New Roman"/>
          <w:szCs w:val="24"/>
        </w:rPr>
        <w:t>wing drone use</w:t>
      </w:r>
      <w:r w:rsidR="004D4308">
        <w:rPr>
          <w:rFonts w:cs="Times New Roman"/>
          <w:szCs w:val="24"/>
        </w:rPr>
        <w:t>d</w:t>
      </w:r>
      <w:r w:rsidR="004D4308" w:rsidRPr="004D4308">
        <w:rPr>
          <w:rFonts w:cs="Times New Roman"/>
          <w:szCs w:val="24"/>
        </w:rPr>
        <w:t xml:space="preserve"> a parrot sequoia camera that records green, red, red edge, near IR. It has a 70 degree field of view and catches </w:t>
      </w:r>
      <w:r w:rsidR="004D4308">
        <w:rPr>
          <w:rFonts w:cs="Times New Roman"/>
          <w:szCs w:val="24"/>
        </w:rPr>
        <w:t>one</w:t>
      </w:r>
      <w:r w:rsidR="004D4308" w:rsidRPr="004D4308">
        <w:rPr>
          <w:rFonts w:cs="Times New Roman"/>
          <w:szCs w:val="24"/>
        </w:rPr>
        <w:t xml:space="preserve"> image per second that </w:t>
      </w:r>
      <w:r w:rsidR="004D4308">
        <w:rPr>
          <w:rFonts w:cs="Times New Roman"/>
          <w:szCs w:val="24"/>
        </w:rPr>
        <w:t>was</w:t>
      </w:r>
      <w:r w:rsidR="004D4308" w:rsidRPr="004D4308">
        <w:rPr>
          <w:rFonts w:cs="Times New Roman"/>
          <w:szCs w:val="24"/>
        </w:rPr>
        <w:t xml:space="preserve"> stitch</w:t>
      </w:r>
      <w:r w:rsidR="004D4308">
        <w:rPr>
          <w:rFonts w:cs="Times New Roman"/>
          <w:szCs w:val="24"/>
        </w:rPr>
        <w:t>ed</w:t>
      </w:r>
      <w:r w:rsidR="004D4308" w:rsidRPr="004D4308">
        <w:rPr>
          <w:rFonts w:cs="Times New Roman"/>
          <w:szCs w:val="24"/>
        </w:rPr>
        <w:t xml:space="preserve"> together using </w:t>
      </w:r>
      <w:r w:rsidR="004D4308">
        <w:rPr>
          <w:rFonts w:cs="Times New Roman"/>
          <w:szCs w:val="24"/>
        </w:rPr>
        <w:t>A</w:t>
      </w:r>
      <w:r w:rsidR="004D4308" w:rsidRPr="004D4308">
        <w:rPr>
          <w:rFonts w:cs="Times New Roman"/>
          <w:szCs w:val="24"/>
        </w:rPr>
        <w:t>rc</w:t>
      </w:r>
      <w:r w:rsidR="004D4308">
        <w:rPr>
          <w:rFonts w:cs="Times New Roman"/>
          <w:szCs w:val="24"/>
        </w:rPr>
        <w:t>GIS</w:t>
      </w:r>
      <w:r w:rsidR="004D4308" w:rsidRPr="004D4308">
        <w:rPr>
          <w:rFonts w:cs="Times New Roman"/>
          <w:szCs w:val="24"/>
        </w:rPr>
        <w:t>. We get about 13 cm per pixel at 120m</w:t>
      </w:r>
      <w:r w:rsidR="004D4308">
        <w:rPr>
          <w:rFonts w:cs="Times New Roman"/>
          <w:szCs w:val="24"/>
        </w:rPr>
        <w:t xml:space="preserve">. The 15 collection points per field were identified in 2017 based on GPS coordinates recorded on the ground, the average </w:t>
      </w:r>
      <w:r w:rsidR="004D4308" w:rsidRPr="004D4308">
        <w:rPr>
          <w:rFonts w:cs="Times New Roman"/>
          <w:szCs w:val="24"/>
        </w:rPr>
        <w:t xml:space="preserve">Normalized </w:t>
      </w:r>
      <w:r w:rsidR="004D4308">
        <w:rPr>
          <w:rFonts w:cs="Times New Roman"/>
          <w:szCs w:val="24"/>
        </w:rPr>
        <w:t>D</w:t>
      </w:r>
      <w:r w:rsidR="004D4308" w:rsidRPr="004D4308">
        <w:rPr>
          <w:rFonts w:cs="Times New Roman"/>
          <w:szCs w:val="24"/>
        </w:rPr>
        <w:t xml:space="preserve">ifference </w:t>
      </w:r>
      <w:r w:rsidR="004D4308">
        <w:rPr>
          <w:rFonts w:cs="Times New Roman"/>
          <w:szCs w:val="24"/>
        </w:rPr>
        <w:t>V</w:t>
      </w:r>
      <w:r w:rsidR="004D4308" w:rsidRPr="004D4308">
        <w:rPr>
          <w:rFonts w:cs="Times New Roman"/>
          <w:szCs w:val="24"/>
        </w:rPr>
        <w:t xml:space="preserve">egetation </w:t>
      </w:r>
      <w:r w:rsidR="004D4308">
        <w:rPr>
          <w:rFonts w:cs="Times New Roman"/>
          <w:szCs w:val="24"/>
        </w:rPr>
        <w:t>I</w:t>
      </w:r>
      <w:r w:rsidR="004D4308" w:rsidRPr="004D4308">
        <w:rPr>
          <w:rFonts w:cs="Times New Roman"/>
          <w:szCs w:val="24"/>
        </w:rPr>
        <w:t>ndex</w:t>
      </w:r>
      <w:r w:rsidR="004D4308">
        <w:rPr>
          <w:rFonts w:cs="Times New Roman"/>
          <w:szCs w:val="24"/>
        </w:rPr>
        <w:t xml:space="preserve"> (NDVI) value for the collection point was extracted into a table using ArcGIS and Microsoft Excel. These tables were then used for statistical analysis in SAS and graphical display in Microsoft Excel. </w:t>
      </w:r>
    </w:p>
    <w:p w14:paraId="4A341F14" w14:textId="77777777" w:rsidR="00241955" w:rsidRPr="00241955" w:rsidRDefault="00241955" w:rsidP="00B757C5">
      <w:pPr>
        <w:spacing w:line="240" w:lineRule="auto"/>
        <w:jc w:val="left"/>
      </w:pPr>
    </w:p>
    <w:p w14:paraId="62939295" w14:textId="6020470C" w:rsidR="00A4180C" w:rsidRPr="000D1545" w:rsidRDefault="00A4180C" w:rsidP="00B757C5">
      <w:pPr>
        <w:pStyle w:val="Heading2"/>
        <w:spacing w:line="240" w:lineRule="auto"/>
        <w:jc w:val="left"/>
        <w:rPr>
          <w:rFonts w:ascii="Times New Roman" w:hAnsi="Times New Roman" w:cs="Times New Roman"/>
          <w:b/>
          <w:color w:val="auto"/>
          <w:sz w:val="28"/>
          <w:szCs w:val="28"/>
        </w:rPr>
      </w:pPr>
      <w:bookmarkStart w:id="52" w:name="_Toc3753500"/>
      <w:r w:rsidRPr="000D1545">
        <w:rPr>
          <w:rFonts w:ascii="Times New Roman" w:hAnsi="Times New Roman" w:cs="Times New Roman"/>
          <w:b/>
          <w:color w:val="auto"/>
          <w:sz w:val="28"/>
          <w:szCs w:val="28"/>
        </w:rPr>
        <w:t>Statistical Analysis with the Partial Least Squares Regression method</w:t>
      </w:r>
      <w:bookmarkEnd w:id="52"/>
    </w:p>
    <w:p w14:paraId="526B405C" w14:textId="0F075FCD" w:rsidR="00A4180C" w:rsidRDefault="00A4180C" w:rsidP="00B757C5">
      <w:pPr>
        <w:spacing w:line="240" w:lineRule="auto"/>
        <w:jc w:val="left"/>
      </w:pPr>
      <w:r>
        <w:t xml:space="preserve">The relationships between potato yield and quality parameters as dependent variables and 97 independent variables were explored </w:t>
      </w:r>
      <w:r w:rsidR="00A4523D">
        <w:t>with Partial Least Squares regression analysis with the</w:t>
      </w:r>
      <w:r>
        <w:t xml:space="preserve"> primary </w:t>
      </w:r>
      <w:r w:rsidR="00A4523D">
        <w:t>goal</w:t>
      </w:r>
      <w:r>
        <w:t xml:space="preserve"> to identify the key </w:t>
      </w:r>
      <w:r w:rsidR="00A4523D">
        <w:t xml:space="preserve">ten to twenty </w:t>
      </w:r>
      <w:r>
        <w:t>variables explaining the</w:t>
      </w:r>
      <w:r w:rsidR="00A4523D">
        <w:t xml:space="preserve"> yield and quality</w:t>
      </w:r>
      <w:r>
        <w:t xml:space="preserve"> </w:t>
      </w:r>
      <w:r>
        <w:lastRenderedPageBreak/>
        <w:t>variability in the response variables</w:t>
      </w:r>
      <w:r w:rsidR="00A4523D">
        <w:t xml:space="preserve"> for potatoes destined for processing or fresh markets</w:t>
      </w:r>
      <w:r>
        <w:t xml:space="preserve">. </w:t>
      </w:r>
      <w:r w:rsidR="00A4523D">
        <w:t xml:space="preserve">The market classifications were analyzed separately for the same reasons outlined previously, but essentially summarized as the markets have different quality parameters and cultivar differences. </w:t>
      </w:r>
      <w:r>
        <w:t>The approach employed in the analysis</w:t>
      </w:r>
      <w:r w:rsidR="002C4A6D">
        <w:t xml:space="preserve"> involved</w:t>
      </w:r>
      <w:r>
        <w:t xml:space="preserve"> developing a separate model for each of the response variables of interest after initially conducting an analysis of all response variables taken together.</w:t>
      </w:r>
    </w:p>
    <w:p w14:paraId="7790E847" w14:textId="37A4092B" w:rsidR="00A4180C" w:rsidRDefault="00A4180C" w:rsidP="00B757C5">
      <w:pPr>
        <w:spacing w:line="240" w:lineRule="auto"/>
        <w:jc w:val="left"/>
      </w:pPr>
      <w:r>
        <w:t xml:space="preserve">Since many of the soil variables are inherently correlated, standard (ordinary least squares) regression approaches present challenges because they are designed for explanatory variables that are not correlated. Furthermore, the </w:t>
      </w:r>
      <w:r w:rsidR="002C4A6D">
        <w:t xml:space="preserve">sheer </w:t>
      </w:r>
      <w:r>
        <w:t xml:space="preserve">size of the subject data set relative to the number of explanatory variables is not suitable for ordinary least squares regression. Therefore, a technique that works well for this type of data – Partial Least Squares regression – was employed in the analysis, using the PLS procedure of the SAS statistical package. The approach has some similarity with Principal Component </w:t>
      </w:r>
      <w:r w:rsidR="00141677">
        <w:t>Analysis but</w:t>
      </w:r>
      <w:r w:rsidR="002C4A6D">
        <w:t xml:space="preserve"> differs</w:t>
      </w:r>
      <w:r>
        <w:t xml:space="preserve"> in that it is also a regression technique that can be used to predict outcomes given a set of measurements of suitable independent variables.</w:t>
      </w:r>
      <w:r w:rsidR="002C4A6D">
        <w:t xml:space="preserve"> </w:t>
      </w:r>
    </w:p>
    <w:p w14:paraId="0D2BEA5A" w14:textId="052C49E3" w:rsidR="00A4180C" w:rsidRDefault="00A4180C" w:rsidP="00B757C5">
      <w:pPr>
        <w:spacing w:line="240" w:lineRule="auto"/>
        <w:jc w:val="left"/>
      </w:pPr>
      <w:r>
        <w:t xml:space="preserve">Using this approach, all explanatory variables that contributed significantly to explaining the variability in each dependent variable (i.e., yield in the different tuber size categories, specific gravity) individually and combined were initially explored and identified based on their influence, or variable importance in the projection (VIP). Variables with VIP &gt; </w:t>
      </w:r>
      <w:r w:rsidR="002C4A6D">
        <w:t>0.8</w:t>
      </w:r>
      <w:r>
        <w:t xml:space="preserve"> were considered significant predictors in the model. Subsequently, the effect of sequentially removing variables that appeared less influential was determined. If there was a measurable loss in the predictive power of the model or the percent of variability accounted for, the variable was retained in the model; otherwise, it was excluded so that a simpler model was developed. The best model was deemed to be the one that used a minimum of the available explanatory variables to give a reasonable prediction of the yield and tuber quality.</w:t>
      </w:r>
      <w:r w:rsidR="002C4A6D">
        <w:t xml:space="preserve"> </w:t>
      </w:r>
      <w:r w:rsidR="002C4A6D" w:rsidRPr="002C4A6D">
        <w:rPr>
          <w:u w:val="single"/>
        </w:rPr>
        <w:t>Generally speaking, PLS regression in this scenario highlights which factors vary between high and low-yielding points in all fields of a particular market class. Specifically, explanatory variables that score high VIPs are the variables that vary between high and low yielding sampling points. Factors that do not score very high VIP</w:t>
      </w:r>
      <w:r w:rsidR="00C661D7">
        <w:rPr>
          <w:u w:val="single"/>
        </w:rPr>
        <w:t>s</w:t>
      </w:r>
      <w:r w:rsidR="002C4A6D" w:rsidRPr="002C4A6D">
        <w:rPr>
          <w:u w:val="single"/>
        </w:rPr>
        <w:t xml:space="preserve"> do not vary between high and low yielding sampling points.</w:t>
      </w:r>
      <w:r w:rsidR="002C4A6D">
        <w:t xml:space="preserve"> </w:t>
      </w:r>
    </w:p>
    <w:p w14:paraId="68CA2A3A" w14:textId="1ADF67D4" w:rsidR="00A4180C" w:rsidRDefault="00A4180C" w:rsidP="00B757C5">
      <w:pPr>
        <w:spacing w:line="240" w:lineRule="auto"/>
        <w:jc w:val="left"/>
      </w:pPr>
      <w:r w:rsidRPr="00DC3277">
        <w:t xml:space="preserve">The number of PLS factors (latent variables) was selected using a cross validation method in which the original data set was divided into two groups: a training or calibration </w:t>
      </w:r>
      <w:proofErr w:type="gramStart"/>
      <w:r w:rsidRPr="00DC3277">
        <w:t>set</w:t>
      </w:r>
      <w:proofErr w:type="gramEnd"/>
      <w:r w:rsidRPr="00DC3277">
        <w:t xml:space="preserve"> and a test or validation set. The number of extracted factors with the minimum predictive residual sum of squares (PRESS) statistic was chosen as the optimum. Using the CVTEST option of </w:t>
      </w:r>
      <w:r>
        <w:t>the</w:t>
      </w:r>
      <w:r w:rsidRPr="00DC3277">
        <w:t xml:space="preserve"> PLS</w:t>
      </w:r>
      <w:r>
        <w:t xml:space="preserve"> procedure</w:t>
      </w:r>
      <w:r w:rsidRPr="00DC3277">
        <w:t>, the optimum or minimizing number of factors was compared to the PRESS for fewer factors to test whether there was a significant difference. In the absence of a significant difference, the model with fewer factors was chosen.</w:t>
      </w:r>
    </w:p>
    <w:p w14:paraId="4FFAAD4E" w14:textId="77777777" w:rsidR="00A4180C" w:rsidRDefault="00A4180C" w:rsidP="00B757C5">
      <w:pPr>
        <w:spacing w:line="240" w:lineRule="auto"/>
        <w:jc w:val="left"/>
      </w:pPr>
      <w:r>
        <w:t xml:space="preserve">A comparison of model predictive power was also performed to determine whether fewer predictors selected based on VIP &gt; 1.5 could be included in the model without significantly reducing the predictive power. Response variables that were modeled better using the VIP &gt; </w:t>
      </w:r>
      <w:r w:rsidR="002C4A6D">
        <w:t>0.8</w:t>
      </w:r>
      <w:r>
        <w:t xml:space="preserve"> criterion were yield in the size categories 6-10 oz (1-factor model) and 3-6 oz (2-factor model), and tuber specific gravity (2-factor model). By comparison, yield in the categories 10-12 oz (2-factor model), &gt; 12 oz (1-factor model), and &lt; 3 oz (1-factor model), and all response variables analyzed together (3-factor model) were adequately modelled using fewer factors selected using the VIP &gt; 1.5 threshold.</w:t>
      </w:r>
      <w:r w:rsidR="002C4A6D">
        <w:t xml:space="preserve"> Additionally, attempts were made to create the same models with 97 </w:t>
      </w:r>
      <w:r w:rsidR="002C4A6D">
        <w:lastRenderedPageBreak/>
        <w:t>dependent variables and 10, 20, or 30 of the most influential dependent variables. Decreasing the number of dependant variables decreased predictive power and the quality of the resulting model, therefore all 97 dependant variables were used. The top 10 dependant variables could still be reported, but it is important to consider that the model requires as many inputs from dependant variables as possible to achieve the “best” predictive model (best defined as</w:t>
      </w:r>
      <w:r w:rsidR="00A80D58">
        <w:t xml:space="preserve"> the model</w:t>
      </w:r>
      <w:r w:rsidR="002C4A6D">
        <w:t xml:space="preserve"> </w:t>
      </w:r>
      <w:r w:rsidR="00A80D58">
        <w:t>greatest predictive power, least scatter)</w:t>
      </w:r>
      <w:r w:rsidR="002C4A6D">
        <w:t>.</w:t>
      </w:r>
    </w:p>
    <w:p w14:paraId="09C212FA" w14:textId="77777777" w:rsidR="00141677" w:rsidRDefault="00141677" w:rsidP="00B757C5">
      <w:pPr>
        <w:spacing w:line="240" w:lineRule="auto"/>
        <w:jc w:val="left"/>
      </w:pPr>
    </w:p>
    <w:p w14:paraId="7A096DB8" w14:textId="755EC141" w:rsidR="00141677" w:rsidRDefault="00141677">
      <w:pPr>
        <w:spacing w:line="259" w:lineRule="auto"/>
        <w:jc w:val="left"/>
      </w:pPr>
      <w:r>
        <w:br w:type="page"/>
      </w:r>
    </w:p>
    <w:p w14:paraId="07C1FA8B" w14:textId="77777777" w:rsidR="00141677" w:rsidRDefault="00141677" w:rsidP="00141677">
      <w:pPr>
        <w:pStyle w:val="Heading2"/>
        <w:rPr>
          <w:rFonts w:ascii="Times New Roman" w:hAnsi="Times New Roman" w:cs="Times New Roman"/>
          <w:color w:val="auto"/>
        </w:rPr>
      </w:pPr>
      <w:bookmarkStart w:id="53" w:name="_Toc3753501"/>
      <w:r w:rsidRPr="00141677">
        <w:rPr>
          <w:rFonts w:ascii="Times New Roman" w:hAnsi="Times New Roman" w:cs="Times New Roman"/>
          <w:color w:val="auto"/>
        </w:rPr>
        <w:lastRenderedPageBreak/>
        <w:t>Nitrogen Remediation Study:</w:t>
      </w:r>
      <w:bookmarkEnd w:id="53"/>
    </w:p>
    <w:p w14:paraId="5646AC52" w14:textId="77777777" w:rsidR="005E6933" w:rsidRDefault="005E6933" w:rsidP="00890D55">
      <w:pPr>
        <w:spacing w:after="0" w:line="240" w:lineRule="auto"/>
        <w:contextualSpacing/>
        <w:rPr>
          <w:rFonts w:cs="Times New Roman"/>
          <w:szCs w:val="24"/>
        </w:rPr>
      </w:pPr>
      <w:bookmarkStart w:id="54" w:name="_Hlk505696238"/>
      <w:r>
        <w:rPr>
          <w:rFonts w:cs="Times New Roman"/>
          <w:szCs w:val="24"/>
        </w:rPr>
        <w:t xml:space="preserve">Observation from FVS: Higher nitrate in petiole at row closure is positivity associated with smaller tubers (&gt;3 oz) and negatively associated with 6-12 oz yield, specific gravity, and dollar value of the crop. </w:t>
      </w:r>
    </w:p>
    <w:p w14:paraId="704DA03A" w14:textId="77777777" w:rsidR="005E6933" w:rsidRDefault="005E6933" w:rsidP="005E6933">
      <w:pPr>
        <w:pStyle w:val="ListParagraph"/>
        <w:spacing w:after="0" w:line="240" w:lineRule="auto"/>
        <w:rPr>
          <w:rFonts w:cs="Times New Roman"/>
          <w:szCs w:val="24"/>
        </w:rPr>
      </w:pPr>
      <w:r>
        <w:rPr>
          <w:rFonts w:cs="Times New Roman"/>
          <w:szCs w:val="24"/>
        </w:rPr>
        <w:t>Goal: Conduct a</w:t>
      </w:r>
      <w:r w:rsidRPr="004E5299">
        <w:rPr>
          <w:rFonts w:cs="Times New Roman"/>
          <w:szCs w:val="24"/>
        </w:rPr>
        <w:t xml:space="preserve"> study on </w:t>
      </w:r>
      <w:r>
        <w:rPr>
          <w:rFonts w:cs="Times New Roman"/>
          <w:szCs w:val="24"/>
        </w:rPr>
        <w:t xml:space="preserve">a </w:t>
      </w:r>
      <w:r w:rsidRPr="004E5299">
        <w:rPr>
          <w:rFonts w:cs="Times New Roman"/>
          <w:szCs w:val="24"/>
        </w:rPr>
        <w:t xml:space="preserve">plot scale to compare </w:t>
      </w:r>
      <w:r>
        <w:rPr>
          <w:rFonts w:cs="Times New Roman"/>
          <w:szCs w:val="24"/>
        </w:rPr>
        <w:t xml:space="preserve">urea </w:t>
      </w:r>
      <w:r w:rsidRPr="004E5299">
        <w:rPr>
          <w:rFonts w:cs="Times New Roman"/>
          <w:szCs w:val="24"/>
        </w:rPr>
        <w:t xml:space="preserve">fertilizer programs </w:t>
      </w:r>
      <w:r>
        <w:rPr>
          <w:rFonts w:cs="Times New Roman"/>
          <w:szCs w:val="24"/>
        </w:rPr>
        <w:t>to evaluate the rate and timing of urea or ESN on</w:t>
      </w:r>
      <w:r w:rsidRPr="004E5299">
        <w:rPr>
          <w:rFonts w:cs="Times New Roman"/>
          <w:szCs w:val="24"/>
        </w:rPr>
        <w:t xml:space="preserve"> petiole nitrate is available at row closure. </w:t>
      </w:r>
    </w:p>
    <w:p w14:paraId="6D08B420" w14:textId="77777777" w:rsidR="005E6933" w:rsidRDefault="005E6933" w:rsidP="005E6933">
      <w:pPr>
        <w:pStyle w:val="ListParagraph"/>
        <w:numPr>
          <w:ilvl w:val="1"/>
          <w:numId w:val="26"/>
        </w:numPr>
        <w:spacing w:after="0" w:line="240" w:lineRule="auto"/>
        <w:jc w:val="left"/>
        <w:rPr>
          <w:rFonts w:cs="Times New Roman"/>
          <w:szCs w:val="24"/>
        </w:rPr>
      </w:pPr>
      <w:r>
        <w:rPr>
          <w:rFonts w:cs="Times New Roman"/>
          <w:szCs w:val="24"/>
        </w:rPr>
        <w:t>Objectives:</w:t>
      </w:r>
    </w:p>
    <w:p w14:paraId="01F30E90" w14:textId="77777777" w:rsidR="005E6933" w:rsidRPr="00155F7C" w:rsidRDefault="005E6933" w:rsidP="005E6933">
      <w:pPr>
        <w:pStyle w:val="ListParagraph"/>
        <w:numPr>
          <w:ilvl w:val="2"/>
          <w:numId w:val="26"/>
        </w:numPr>
        <w:spacing w:after="0" w:line="240" w:lineRule="auto"/>
        <w:jc w:val="left"/>
        <w:rPr>
          <w:rFonts w:cs="Times New Roman"/>
          <w:szCs w:val="24"/>
        </w:rPr>
      </w:pPr>
      <w:r>
        <w:rPr>
          <w:rFonts w:cs="Times New Roman"/>
          <w:szCs w:val="24"/>
        </w:rPr>
        <w:t>Determine the appropriate rate of N at planting and hilling for optimal yield with Russet Burbank</w:t>
      </w:r>
    </w:p>
    <w:p w14:paraId="6482632E" w14:textId="77777777" w:rsidR="005E6933" w:rsidRDefault="005E6933" w:rsidP="005E6933">
      <w:pPr>
        <w:pStyle w:val="ListParagraph"/>
        <w:numPr>
          <w:ilvl w:val="3"/>
          <w:numId w:val="26"/>
        </w:numPr>
        <w:spacing w:after="0" w:line="240" w:lineRule="auto"/>
        <w:jc w:val="left"/>
        <w:rPr>
          <w:rFonts w:cs="Times New Roman"/>
          <w:szCs w:val="24"/>
        </w:rPr>
      </w:pPr>
      <w:r>
        <w:rPr>
          <w:rFonts w:cs="Times New Roman"/>
          <w:szCs w:val="24"/>
        </w:rPr>
        <w:t>How much N is too much before row closure N buildup in petiole occurs?</w:t>
      </w:r>
    </w:p>
    <w:p w14:paraId="7923D6BE" w14:textId="77777777" w:rsidR="005E6933" w:rsidRDefault="005E6933" w:rsidP="005E6933">
      <w:pPr>
        <w:spacing w:after="0" w:line="240" w:lineRule="auto"/>
        <w:rPr>
          <w:rFonts w:cs="Times New Roman"/>
          <w:szCs w:val="24"/>
        </w:rPr>
      </w:pPr>
    </w:p>
    <w:p w14:paraId="6EF2319B" w14:textId="77777777" w:rsidR="005E6933" w:rsidRDefault="005E6933" w:rsidP="005E6933">
      <w:pPr>
        <w:spacing w:after="0" w:line="240" w:lineRule="auto"/>
        <w:rPr>
          <w:rFonts w:cs="Times New Roman"/>
          <w:szCs w:val="24"/>
        </w:rPr>
      </w:pPr>
      <w:r>
        <w:rPr>
          <w:rFonts w:cs="Times New Roman"/>
          <w:szCs w:val="24"/>
        </w:rPr>
        <w:t>Three phases to experiment:</w:t>
      </w:r>
    </w:p>
    <w:p w14:paraId="5C65E771" w14:textId="77777777" w:rsidR="005E6933" w:rsidRDefault="005E6933" w:rsidP="005E6933">
      <w:pPr>
        <w:pStyle w:val="ListParagraph"/>
        <w:numPr>
          <w:ilvl w:val="0"/>
          <w:numId w:val="37"/>
        </w:numPr>
        <w:spacing w:after="0" w:line="240" w:lineRule="auto"/>
        <w:jc w:val="left"/>
        <w:rPr>
          <w:rFonts w:cs="Times New Roman"/>
          <w:szCs w:val="24"/>
        </w:rPr>
      </w:pPr>
      <w:r>
        <w:rPr>
          <w:rFonts w:cs="Times New Roman"/>
          <w:szCs w:val="24"/>
        </w:rPr>
        <w:t>Observation of association of petiole nitrate availability at row closure and tuber size profile</w:t>
      </w:r>
    </w:p>
    <w:p w14:paraId="4C6CB5B0" w14:textId="77777777" w:rsidR="005E6933" w:rsidRPr="008D3E39" w:rsidRDefault="005E6933" w:rsidP="005E6933">
      <w:pPr>
        <w:pStyle w:val="ListParagraph"/>
        <w:numPr>
          <w:ilvl w:val="0"/>
          <w:numId w:val="37"/>
        </w:numPr>
        <w:spacing w:line="259" w:lineRule="auto"/>
        <w:jc w:val="left"/>
        <w:rPr>
          <w:rFonts w:cs="Times New Roman"/>
          <w:b/>
          <w:szCs w:val="24"/>
        </w:rPr>
      </w:pPr>
      <w:r>
        <w:rPr>
          <w:rFonts w:cs="Times New Roman"/>
          <w:b/>
          <w:szCs w:val="24"/>
        </w:rPr>
        <w:t xml:space="preserve">[Current phase of project] </w:t>
      </w:r>
      <w:r w:rsidRPr="008D3E39">
        <w:rPr>
          <w:rFonts w:cs="Times New Roman"/>
          <w:b/>
          <w:szCs w:val="24"/>
        </w:rPr>
        <w:t>Onsite study to determine how much N is too much before row closure N buildup in petiole occurs?</w:t>
      </w:r>
    </w:p>
    <w:p w14:paraId="01830066" w14:textId="77777777" w:rsidR="005E6933" w:rsidRPr="008D3E39" w:rsidRDefault="005E6933" w:rsidP="005E6933">
      <w:pPr>
        <w:pStyle w:val="ListParagraph"/>
        <w:numPr>
          <w:ilvl w:val="1"/>
          <w:numId w:val="37"/>
        </w:numPr>
        <w:spacing w:line="259" w:lineRule="auto"/>
        <w:jc w:val="left"/>
        <w:rPr>
          <w:rFonts w:cs="Times New Roman"/>
          <w:b/>
          <w:szCs w:val="24"/>
        </w:rPr>
      </w:pPr>
      <w:r w:rsidRPr="008D3E39">
        <w:rPr>
          <w:rFonts w:cs="Times New Roman"/>
          <w:b/>
          <w:szCs w:val="24"/>
        </w:rPr>
        <w:t>Need to do offsite to get control over nitrogen program, find out what provides biggest yield boosts to desirable tuber sizes, demonstrate what has negative yield trends</w:t>
      </w:r>
    </w:p>
    <w:p w14:paraId="19B30C45" w14:textId="77777777" w:rsidR="005E6933" w:rsidRPr="003E6E47" w:rsidRDefault="005E6933" w:rsidP="005E6933">
      <w:pPr>
        <w:pStyle w:val="ListParagraph"/>
        <w:numPr>
          <w:ilvl w:val="1"/>
          <w:numId w:val="37"/>
        </w:numPr>
        <w:spacing w:line="259" w:lineRule="auto"/>
        <w:jc w:val="left"/>
        <w:rPr>
          <w:rFonts w:cs="Times New Roman"/>
          <w:szCs w:val="24"/>
        </w:rPr>
      </w:pPr>
      <w:r>
        <w:rPr>
          <w:rFonts w:cs="Times New Roman"/>
          <w:szCs w:val="24"/>
        </w:rPr>
        <w:t>Don’t conduct in grower field because cannot justify hurting the crop</w:t>
      </w:r>
    </w:p>
    <w:p w14:paraId="04EA63ED" w14:textId="77777777" w:rsidR="005E6933" w:rsidRDefault="005E6933" w:rsidP="005E6933">
      <w:pPr>
        <w:pStyle w:val="ListParagraph"/>
        <w:numPr>
          <w:ilvl w:val="0"/>
          <w:numId w:val="37"/>
        </w:numPr>
        <w:spacing w:after="0" w:line="240" w:lineRule="auto"/>
        <w:jc w:val="left"/>
        <w:rPr>
          <w:rFonts w:cs="Times New Roman"/>
          <w:szCs w:val="24"/>
        </w:rPr>
      </w:pPr>
      <w:r>
        <w:rPr>
          <w:rFonts w:cs="Times New Roman"/>
          <w:szCs w:val="24"/>
        </w:rPr>
        <w:t xml:space="preserve">In-field experiment to demonstrate nitrogen programs with most promise to increase desirable tuber size profiles </w:t>
      </w:r>
    </w:p>
    <w:p w14:paraId="2F082432" w14:textId="77777777" w:rsidR="005E6933" w:rsidRDefault="005E6933" w:rsidP="005E6933">
      <w:pPr>
        <w:pStyle w:val="ListParagraph"/>
        <w:numPr>
          <w:ilvl w:val="1"/>
          <w:numId w:val="37"/>
        </w:numPr>
        <w:spacing w:after="0" w:line="240" w:lineRule="auto"/>
        <w:jc w:val="left"/>
        <w:rPr>
          <w:rFonts w:cs="Times New Roman"/>
          <w:szCs w:val="24"/>
        </w:rPr>
      </w:pPr>
      <w:r>
        <w:rPr>
          <w:rFonts w:cs="Times New Roman"/>
          <w:szCs w:val="24"/>
        </w:rPr>
        <w:t>Get as large section of field as grower will allow (up to 1 acre?)</w:t>
      </w:r>
    </w:p>
    <w:p w14:paraId="666170FC" w14:textId="77777777" w:rsidR="005E6933" w:rsidRPr="003E6E47" w:rsidRDefault="005E6933" w:rsidP="005E6933">
      <w:pPr>
        <w:pStyle w:val="ListParagraph"/>
        <w:numPr>
          <w:ilvl w:val="1"/>
          <w:numId w:val="37"/>
        </w:numPr>
        <w:spacing w:after="0" w:line="240" w:lineRule="auto"/>
        <w:jc w:val="left"/>
        <w:rPr>
          <w:rFonts w:cs="Times New Roman"/>
          <w:szCs w:val="24"/>
        </w:rPr>
      </w:pPr>
      <w:r>
        <w:rPr>
          <w:rFonts w:cs="Times New Roman"/>
          <w:szCs w:val="24"/>
        </w:rPr>
        <w:t>Replicate across several soil types</w:t>
      </w:r>
    </w:p>
    <w:bookmarkEnd w:id="54"/>
    <w:p w14:paraId="43385B6F" w14:textId="77777777" w:rsidR="005E6933" w:rsidRPr="00736A0E" w:rsidRDefault="005E6933" w:rsidP="005E6933">
      <w:pPr>
        <w:pStyle w:val="ListParagraph"/>
        <w:spacing w:after="0" w:line="240" w:lineRule="auto"/>
        <w:ind w:left="2160"/>
        <w:rPr>
          <w:rFonts w:cs="Times New Roman"/>
          <w:szCs w:val="24"/>
        </w:rPr>
      </w:pPr>
    </w:p>
    <w:p w14:paraId="6418986C" w14:textId="77777777" w:rsidR="005E6933" w:rsidRPr="00C8282E" w:rsidRDefault="005E6933" w:rsidP="005E6933">
      <w:pPr>
        <w:pStyle w:val="ListParagraph"/>
        <w:spacing w:after="0" w:line="240" w:lineRule="auto"/>
        <w:ind w:left="284"/>
        <w:rPr>
          <w:rFonts w:cs="Times New Roman"/>
          <w:b/>
          <w:szCs w:val="24"/>
        </w:rPr>
      </w:pPr>
      <w:r>
        <w:rPr>
          <w:rFonts w:cs="Times New Roman"/>
          <w:b/>
          <w:szCs w:val="24"/>
        </w:rPr>
        <w:t>Equipment and Materials Needed (part 2 at CMCDC offsite)</w:t>
      </w:r>
    </w:p>
    <w:p w14:paraId="1E9C650B" w14:textId="77777777" w:rsidR="005E6933" w:rsidRDefault="005E6933" w:rsidP="005E6933">
      <w:pPr>
        <w:pStyle w:val="ListParagraph"/>
        <w:spacing w:after="0" w:line="240" w:lineRule="auto"/>
        <w:ind w:left="284"/>
        <w:rPr>
          <w:rFonts w:cs="Times New Roman"/>
          <w:szCs w:val="24"/>
        </w:rPr>
      </w:pPr>
      <w:r>
        <w:rPr>
          <w:rFonts w:cs="Times New Roman"/>
          <w:szCs w:val="24"/>
        </w:rPr>
        <w:tab/>
        <w:t>Tractor with custom-built fertigation unit</w:t>
      </w:r>
    </w:p>
    <w:p w14:paraId="70DD097F" w14:textId="77777777" w:rsidR="005E6933" w:rsidRDefault="005E6933" w:rsidP="005E6933">
      <w:pPr>
        <w:pStyle w:val="ListParagraph"/>
        <w:spacing w:after="0" w:line="240" w:lineRule="auto"/>
        <w:ind w:left="284"/>
        <w:rPr>
          <w:rFonts w:cs="Times New Roman"/>
          <w:szCs w:val="24"/>
        </w:rPr>
      </w:pPr>
      <w:r>
        <w:rPr>
          <w:rFonts w:cs="Times New Roman"/>
          <w:szCs w:val="24"/>
        </w:rPr>
        <w:tab/>
        <w:t>Nitrogen source (Urea and ESN)</w:t>
      </w:r>
    </w:p>
    <w:p w14:paraId="6AC2374F" w14:textId="77777777" w:rsidR="005E6933" w:rsidRDefault="005E6933" w:rsidP="005E6933">
      <w:pPr>
        <w:pStyle w:val="ListParagraph"/>
        <w:spacing w:after="0" w:line="240" w:lineRule="auto"/>
        <w:ind w:left="284"/>
        <w:rPr>
          <w:rFonts w:cs="Times New Roman"/>
          <w:szCs w:val="24"/>
        </w:rPr>
      </w:pPr>
      <w:r>
        <w:rPr>
          <w:rFonts w:cs="Times New Roman"/>
          <w:szCs w:val="24"/>
        </w:rPr>
        <w:tab/>
        <w:t>Nitrogen broadcasting equipment (CMCDC should own variable-rate output unit)</w:t>
      </w:r>
    </w:p>
    <w:p w14:paraId="37D0BA60" w14:textId="77777777" w:rsidR="005E6933" w:rsidRDefault="005E6933" w:rsidP="005E6933">
      <w:pPr>
        <w:pStyle w:val="ListParagraph"/>
        <w:spacing w:after="0" w:line="240" w:lineRule="auto"/>
        <w:ind w:left="284"/>
        <w:rPr>
          <w:rFonts w:cs="Times New Roman"/>
          <w:szCs w:val="24"/>
        </w:rPr>
      </w:pPr>
      <w:r>
        <w:rPr>
          <w:rFonts w:cs="Times New Roman"/>
          <w:szCs w:val="24"/>
        </w:rPr>
        <w:tab/>
        <w:t>Russet Burbank Seed</w:t>
      </w:r>
    </w:p>
    <w:p w14:paraId="5D8AC532" w14:textId="77777777" w:rsidR="005E6933" w:rsidRDefault="005E6933" w:rsidP="005E6933">
      <w:pPr>
        <w:pStyle w:val="ListParagraph"/>
        <w:spacing w:after="0" w:line="240" w:lineRule="auto"/>
        <w:ind w:left="284"/>
        <w:rPr>
          <w:rFonts w:cs="Times New Roman"/>
          <w:szCs w:val="24"/>
        </w:rPr>
      </w:pPr>
      <w:r>
        <w:rPr>
          <w:rFonts w:cs="Times New Roman"/>
          <w:szCs w:val="24"/>
        </w:rPr>
        <w:tab/>
        <w:t>Offsite space to plant</w:t>
      </w:r>
    </w:p>
    <w:p w14:paraId="2FBC0494" w14:textId="77777777" w:rsidR="005E6933" w:rsidRDefault="005E6933" w:rsidP="005E6933">
      <w:pPr>
        <w:pStyle w:val="ListParagraph"/>
        <w:spacing w:after="0" w:line="240" w:lineRule="auto"/>
        <w:ind w:left="284"/>
        <w:rPr>
          <w:rFonts w:cs="Times New Roman"/>
          <w:szCs w:val="24"/>
        </w:rPr>
      </w:pPr>
      <w:r>
        <w:rPr>
          <w:rFonts w:cs="Times New Roman"/>
          <w:szCs w:val="24"/>
        </w:rPr>
        <w:tab/>
        <w:t>Offsite irrigation for watering</w:t>
      </w:r>
    </w:p>
    <w:p w14:paraId="5B086D71" w14:textId="77777777" w:rsidR="005E6933" w:rsidRDefault="005E6933" w:rsidP="005E6933">
      <w:pPr>
        <w:pStyle w:val="ListParagraph"/>
        <w:spacing w:after="0" w:line="240" w:lineRule="auto"/>
        <w:ind w:left="284"/>
        <w:rPr>
          <w:rFonts w:cs="Times New Roman"/>
          <w:szCs w:val="24"/>
        </w:rPr>
      </w:pPr>
      <w:r>
        <w:rPr>
          <w:rFonts w:cs="Times New Roman"/>
          <w:szCs w:val="24"/>
        </w:rPr>
        <w:tab/>
        <w:t>Spray equipment and pesticides for routine pest and disease program</w:t>
      </w:r>
    </w:p>
    <w:p w14:paraId="6D5B736C" w14:textId="77777777" w:rsidR="005E6933" w:rsidRPr="003C64DE" w:rsidRDefault="005E6933" w:rsidP="005E6933">
      <w:pPr>
        <w:pStyle w:val="ListParagraph"/>
        <w:spacing w:after="0" w:line="240" w:lineRule="auto"/>
        <w:ind w:left="284"/>
        <w:rPr>
          <w:rFonts w:cs="Times New Roman"/>
          <w:szCs w:val="24"/>
        </w:rPr>
      </w:pPr>
      <w:r>
        <w:rPr>
          <w:rFonts w:cs="Times New Roman"/>
          <w:szCs w:val="24"/>
        </w:rPr>
        <w:tab/>
      </w:r>
    </w:p>
    <w:p w14:paraId="6867DB3C" w14:textId="77777777" w:rsidR="005E6933" w:rsidRPr="00C8282E" w:rsidRDefault="005E6933" w:rsidP="005E6933">
      <w:pPr>
        <w:pStyle w:val="ListParagraph"/>
        <w:spacing w:after="0" w:line="240" w:lineRule="auto"/>
        <w:ind w:left="284"/>
        <w:rPr>
          <w:rFonts w:cs="Times New Roman"/>
          <w:b/>
          <w:szCs w:val="24"/>
        </w:rPr>
      </w:pPr>
      <w:r>
        <w:rPr>
          <w:rFonts w:cs="Times New Roman"/>
          <w:b/>
          <w:szCs w:val="24"/>
        </w:rPr>
        <w:t>Site</w:t>
      </w:r>
      <w:r w:rsidRPr="00E71150">
        <w:rPr>
          <w:rFonts w:cs="Times New Roman"/>
          <w:b/>
          <w:szCs w:val="24"/>
        </w:rPr>
        <w:t xml:space="preserve"> </w:t>
      </w:r>
      <w:r>
        <w:rPr>
          <w:rFonts w:cs="Times New Roman"/>
          <w:b/>
          <w:szCs w:val="24"/>
        </w:rPr>
        <w:t>S</w:t>
      </w:r>
      <w:r w:rsidRPr="00E71150">
        <w:rPr>
          <w:rFonts w:cs="Times New Roman"/>
          <w:b/>
          <w:szCs w:val="24"/>
        </w:rPr>
        <w:t>election</w:t>
      </w:r>
      <w:r>
        <w:rPr>
          <w:rFonts w:cs="Times New Roman"/>
          <w:b/>
          <w:szCs w:val="24"/>
        </w:rPr>
        <w:t xml:space="preserve"> and Considerations</w:t>
      </w:r>
    </w:p>
    <w:p w14:paraId="7352874D" w14:textId="77777777" w:rsidR="005E6933" w:rsidRDefault="005E6933" w:rsidP="005E6933">
      <w:pPr>
        <w:pStyle w:val="ListParagraph"/>
        <w:spacing w:after="0" w:line="240" w:lineRule="auto"/>
        <w:ind w:left="284"/>
        <w:rPr>
          <w:rFonts w:cs="Times New Roman"/>
          <w:szCs w:val="24"/>
        </w:rPr>
      </w:pPr>
      <w:r>
        <w:rPr>
          <w:rFonts w:cs="Times New Roman"/>
          <w:b/>
          <w:szCs w:val="24"/>
        </w:rPr>
        <w:tab/>
      </w:r>
      <w:r w:rsidRPr="00736A0E">
        <w:rPr>
          <w:rFonts w:cs="Times New Roman"/>
          <w:szCs w:val="24"/>
        </w:rPr>
        <w:t>Desired site: CMCDC offsite</w:t>
      </w:r>
    </w:p>
    <w:p w14:paraId="401D9480" w14:textId="77777777" w:rsidR="005E6933" w:rsidRDefault="005E6933" w:rsidP="005E6933">
      <w:pPr>
        <w:pStyle w:val="ListParagraph"/>
        <w:numPr>
          <w:ilvl w:val="0"/>
          <w:numId w:val="27"/>
        </w:numPr>
        <w:spacing w:after="0" w:line="240" w:lineRule="auto"/>
        <w:rPr>
          <w:rFonts w:cs="Times New Roman"/>
          <w:szCs w:val="24"/>
        </w:rPr>
      </w:pPr>
      <w:r>
        <w:rPr>
          <w:rFonts w:cs="Times New Roman"/>
          <w:szCs w:val="24"/>
        </w:rPr>
        <w:t xml:space="preserve">Difficult to control nitrogen program used by a grower in-field, offsite offers that control and allows us to create spatially discrete programs (no potential overlap). </w:t>
      </w:r>
    </w:p>
    <w:p w14:paraId="49D6D255" w14:textId="77777777" w:rsidR="005E6933" w:rsidRDefault="005E6933" w:rsidP="005E6933">
      <w:pPr>
        <w:pStyle w:val="ListParagraph"/>
        <w:numPr>
          <w:ilvl w:val="0"/>
          <w:numId w:val="27"/>
        </w:numPr>
        <w:spacing w:after="0" w:line="240" w:lineRule="auto"/>
        <w:rPr>
          <w:rFonts w:cs="Times New Roman"/>
          <w:szCs w:val="24"/>
        </w:rPr>
      </w:pPr>
      <w:r>
        <w:rPr>
          <w:rFonts w:cs="Times New Roman"/>
          <w:szCs w:val="24"/>
        </w:rPr>
        <w:t>Changes to nitrogen program could have negative yield impact. Trial on offsite doesn’t hurt grower if negative yield impact</w:t>
      </w:r>
    </w:p>
    <w:p w14:paraId="514FECEE" w14:textId="77777777" w:rsidR="005E6933" w:rsidRDefault="005E6933" w:rsidP="005E6933">
      <w:pPr>
        <w:pStyle w:val="ListParagraph"/>
        <w:numPr>
          <w:ilvl w:val="0"/>
          <w:numId w:val="27"/>
        </w:numPr>
        <w:spacing w:after="0" w:line="240" w:lineRule="auto"/>
        <w:rPr>
          <w:rFonts w:cs="Times New Roman"/>
          <w:szCs w:val="24"/>
        </w:rPr>
      </w:pPr>
      <w:r>
        <w:rPr>
          <w:rFonts w:cs="Times New Roman"/>
          <w:szCs w:val="24"/>
        </w:rPr>
        <w:t xml:space="preserve">Lighter soil at offsite preferred to heavier soil because lighter soils are prevalent in regional potato production fields. </w:t>
      </w:r>
    </w:p>
    <w:p w14:paraId="02414F71" w14:textId="77777777" w:rsidR="005E6933" w:rsidRPr="00736A0E" w:rsidRDefault="005E6933" w:rsidP="005E6933">
      <w:pPr>
        <w:pStyle w:val="ListParagraph"/>
        <w:spacing w:after="0" w:line="240" w:lineRule="auto"/>
        <w:ind w:left="1440"/>
        <w:rPr>
          <w:rFonts w:cs="Times New Roman"/>
          <w:szCs w:val="24"/>
        </w:rPr>
      </w:pPr>
    </w:p>
    <w:p w14:paraId="1E914186" w14:textId="77777777" w:rsidR="005E6933" w:rsidRDefault="005E6933" w:rsidP="005E6933">
      <w:pPr>
        <w:pStyle w:val="ListParagraph"/>
        <w:spacing w:after="0" w:line="240" w:lineRule="auto"/>
        <w:ind w:left="284"/>
        <w:rPr>
          <w:rFonts w:cs="Times New Roman"/>
          <w:b/>
          <w:szCs w:val="24"/>
        </w:rPr>
        <w:sectPr w:rsidR="005E6933">
          <w:footerReference w:type="default" r:id="rId57"/>
          <w:pgSz w:w="12240" w:h="15840"/>
          <w:pgMar w:top="1440" w:right="1440" w:bottom="1440" w:left="1440" w:header="720" w:footer="720" w:gutter="0"/>
          <w:cols w:space="720"/>
          <w:docGrid w:linePitch="360"/>
        </w:sectPr>
      </w:pPr>
    </w:p>
    <w:p w14:paraId="458B703F" w14:textId="77777777" w:rsidR="005E6933" w:rsidRPr="00C8282E" w:rsidRDefault="005E6933" w:rsidP="005E6933">
      <w:pPr>
        <w:pStyle w:val="ListParagraph"/>
        <w:spacing w:after="0" w:line="240" w:lineRule="auto"/>
        <w:ind w:left="284"/>
        <w:rPr>
          <w:rFonts w:cs="Times New Roman"/>
          <w:b/>
          <w:szCs w:val="24"/>
        </w:rPr>
      </w:pPr>
      <w:bookmarkStart w:id="55" w:name="_Hlk505696215"/>
      <w:r w:rsidRPr="00736A0E">
        <w:rPr>
          <w:rFonts w:cs="Times New Roman"/>
          <w:b/>
          <w:szCs w:val="24"/>
        </w:rPr>
        <w:lastRenderedPageBreak/>
        <w:t>Experimental Design:</w:t>
      </w:r>
    </w:p>
    <w:p w14:paraId="115E0512"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Plots 24m in length, plots are 4 rows wide, 2 middle rows for tractor to drive on</w:t>
      </w:r>
    </w:p>
    <w:p w14:paraId="5EF53165" w14:textId="77777777" w:rsidR="005E6933" w:rsidRDefault="005E6933" w:rsidP="005E6933">
      <w:pPr>
        <w:pStyle w:val="ListParagraph"/>
        <w:numPr>
          <w:ilvl w:val="1"/>
          <w:numId w:val="33"/>
        </w:numPr>
        <w:spacing w:after="0" w:line="240" w:lineRule="auto"/>
        <w:rPr>
          <w:rFonts w:cs="Times New Roman"/>
          <w:szCs w:val="24"/>
        </w:rPr>
      </w:pPr>
      <w:r>
        <w:rPr>
          <w:rFonts w:cs="Times New Roman"/>
          <w:szCs w:val="24"/>
        </w:rPr>
        <w:t>No gaps between plots, plant straight through</w:t>
      </w:r>
    </w:p>
    <w:p w14:paraId="7F74CFD2" w14:textId="77777777" w:rsidR="005E6933" w:rsidRPr="00005502" w:rsidRDefault="005E6933" w:rsidP="005E6933">
      <w:pPr>
        <w:pStyle w:val="ListParagraph"/>
        <w:numPr>
          <w:ilvl w:val="1"/>
          <w:numId w:val="33"/>
        </w:numPr>
        <w:spacing w:after="0" w:line="240" w:lineRule="auto"/>
        <w:rPr>
          <w:rFonts w:cs="Times New Roman"/>
          <w:szCs w:val="24"/>
        </w:rPr>
      </w:pPr>
      <w:r>
        <w:rPr>
          <w:rFonts w:cs="Times New Roman"/>
          <w:szCs w:val="24"/>
        </w:rPr>
        <w:t>36 inches between rows, 13 inches within row, 6-7 inches deep(from top of hill)</w:t>
      </w:r>
    </w:p>
    <w:p w14:paraId="3F55AD37"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1 level for potato cultivar: ‘Russet Burbank’</w:t>
      </w:r>
    </w:p>
    <w:p w14:paraId="54E2EF9F"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Two N sources (urea, ESN), target yield 400 cwt/A, spring broadcast (100% N use efficiency)</w:t>
      </w:r>
    </w:p>
    <w:p w14:paraId="210F7C08" w14:textId="77777777" w:rsidR="005E6933" w:rsidRDefault="005E6933" w:rsidP="005E6933">
      <w:pPr>
        <w:pStyle w:val="ListParagraph"/>
        <w:numPr>
          <w:ilvl w:val="1"/>
          <w:numId w:val="33"/>
        </w:numPr>
        <w:spacing w:after="0" w:line="240" w:lineRule="auto"/>
        <w:rPr>
          <w:rFonts w:cs="Times New Roman"/>
          <w:szCs w:val="24"/>
        </w:rPr>
      </w:pPr>
      <w:r>
        <w:rPr>
          <w:rFonts w:cs="Times New Roman"/>
          <w:szCs w:val="24"/>
        </w:rPr>
        <w:t>9 treatments (see below)</w:t>
      </w:r>
    </w:p>
    <w:p w14:paraId="6A160D81" w14:textId="77777777" w:rsidR="005E6933" w:rsidRPr="005A4C3D" w:rsidRDefault="005E6933" w:rsidP="005E6933">
      <w:pPr>
        <w:pStyle w:val="ListParagraph"/>
        <w:numPr>
          <w:ilvl w:val="1"/>
          <w:numId w:val="33"/>
        </w:numPr>
        <w:spacing w:after="0" w:line="240" w:lineRule="auto"/>
        <w:rPr>
          <w:rFonts w:cs="Times New Roman"/>
          <w:szCs w:val="24"/>
        </w:rPr>
      </w:pPr>
      <w:r>
        <w:rPr>
          <w:rFonts w:cs="Times New Roman"/>
          <w:szCs w:val="24"/>
        </w:rPr>
        <w:t>Two application dates before row closure: at plant (40 lbs N/A max), and at hilling (remainder of N for treatment)</w:t>
      </w:r>
    </w:p>
    <w:p w14:paraId="6B10FC75"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Three years (2018, 2019, 2020)</w:t>
      </w:r>
    </w:p>
    <w:p w14:paraId="05B1F23E"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Randomized complete block design</w:t>
      </w:r>
    </w:p>
    <w:p w14:paraId="16A6F0FE" w14:textId="77777777" w:rsidR="005E6933" w:rsidRDefault="005E6933" w:rsidP="005E6933">
      <w:pPr>
        <w:pStyle w:val="ListParagraph"/>
        <w:numPr>
          <w:ilvl w:val="0"/>
          <w:numId w:val="33"/>
        </w:numPr>
        <w:spacing w:after="0" w:line="240" w:lineRule="auto"/>
        <w:rPr>
          <w:rFonts w:cs="Times New Roman"/>
          <w:szCs w:val="24"/>
        </w:rPr>
      </w:pPr>
      <w:r>
        <w:rPr>
          <w:rFonts w:cs="Times New Roman"/>
          <w:szCs w:val="24"/>
        </w:rPr>
        <w:t>5 replicates (blocks)</w:t>
      </w:r>
    </w:p>
    <w:p w14:paraId="1D780A28" w14:textId="77777777" w:rsidR="005E6933" w:rsidRDefault="005E6933" w:rsidP="005E6933">
      <w:pPr>
        <w:pStyle w:val="ListParagraph"/>
        <w:spacing w:after="0" w:line="240" w:lineRule="auto"/>
        <w:ind w:left="284"/>
        <w:rPr>
          <w:rFonts w:cs="Times New Roman"/>
          <w:szCs w:val="24"/>
        </w:rPr>
      </w:pPr>
    </w:p>
    <w:p w14:paraId="212A57C1" w14:textId="77777777" w:rsidR="005E6933" w:rsidRDefault="005E6933" w:rsidP="005E6933">
      <w:pPr>
        <w:pStyle w:val="ListParagraph"/>
        <w:spacing w:after="0" w:line="240" w:lineRule="auto"/>
        <w:ind w:left="284"/>
        <w:rPr>
          <w:rFonts w:cs="Times New Roman"/>
          <w:szCs w:val="24"/>
        </w:rPr>
      </w:pPr>
      <w:r>
        <w:rPr>
          <w:rFonts w:cs="Times New Roman"/>
          <w:szCs w:val="24"/>
        </w:rPr>
        <w:tab/>
        <w:t>See attachment for Map</w:t>
      </w:r>
    </w:p>
    <w:bookmarkEnd w:id="55"/>
    <w:p w14:paraId="70755BEE" w14:textId="77777777" w:rsidR="005E6933" w:rsidRDefault="005E6933" w:rsidP="005E6933">
      <w:pPr>
        <w:pStyle w:val="ListParagraph"/>
        <w:spacing w:after="0" w:line="240" w:lineRule="auto"/>
        <w:ind w:left="284"/>
        <w:rPr>
          <w:rFonts w:cs="Times New Roman"/>
          <w:szCs w:val="24"/>
        </w:rPr>
      </w:pPr>
    </w:p>
    <w:p w14:paraId="6154AAFA" w14:textId="77777777" w:rsidR="005E6933" w:rsidRPr="00BE7EB6" w:rsidRDefault="005E6933" w:rsidP="005E6933">
      <w:pPr>
        <w:spacing w:after="0" w:line="240" w:lineRule="auto"/>
        <w:rPr>
          <w:rFonts w:cs="Times New Roman"/>
          <w:szCs w:val="24"/>
        </w:rPr>
      </w:pPr>
      <w:r w:rsidRPr="00BE7EB6">
        <w:rPr>
          <w:rFonts w:cs="Times New Roman"/>
          <w:szCs w:val="24"/>
        </w:rPr>
        <w:t xml:space="preserve">Assuming </w:t>
      </w:r>
      <w:r>
        <w:rPr>
          <w:rFonts w:cs="Times New Roman"/>
          <w:szCs w:val="24"/>
        </w:rPr>
        <w:t>4</w:t>
      </w:r>
      <w:r w:rsidRPr="00BE7EB6">
        <w:rPr>
          <w:rFonts w:cs="Times New Roman"/>
          <w:szCs w:val="24"/>
        </w:rPr>
        <w:t xml:space="preserve"> rows at 36-in spacing is about </w:t>
      </w:r>
      <w:r>
        <w:rPr>
          <w:rFonts w:cs="Times New Roman"/>
          <w:szCs w:val="24"/>
        </w:rPr>
        <w:t>144</w:t>
      </w:r>
      <w:r w:rsidRPr="00BE7EB6">
        <w:rPr>
          <w:rFonts w:cs="Times New Roman"/>
          <w:szCs w:val="24"/>
        </w:rPr>
        <w:t xml:space="preserve"> inches (</w:t>
      </w:r>
      <w:r>
        <w:rPr>
          <w:rFonts w:cs="Times New Roman"/>
          <w:szCs w:val="24"/>
        </w:rPr>
        <w:t>3.6m or 12</w:t>
      </w:r>
      <w:r w:rsidRPr="00BE7EB6">
        <w:rPr>
          <w:rFonts w:cs="Times New Roman"/>
          <w:szCs w:val="24"/>
        </w:rPr>
        <w:t>ft) wide</w:t>
      </w:r>
      <w:r>
        <w:rPr>
          <w:rFonts w:cs="Times New Roman"/>
          <w:szCs w:val="24"/>
        </w:rPr>
        <w:t>. 24 m is 78.7402 ft</w:t>
      </w:r>
    </w:p>
    <w:p w14:paraId="083019DB" w14:textId="77777777" w:rsidR="005E6933" w:rsidRDefault="005E6933" w:rsidP="005E6933">
      <w:pPr>
        <w:pStyle w:val="ListParagraph"/>
        <w:numPr>
          <w:ilvl w:val="0"/>
          <w:numId w:val="29"/>
        </w:numPr>
        <w:spacing w:after="0" w:line="240" w:lineRule="auto"/>
        <w:rPr>
          <w:rFonts w:cs="Times New Roman"/>
          <w:szCs w:val="24"/>
        </w:rPr>
      </w:pPr>
      <w:r w:rsidRPr="00BE7EB6">
        <w:rPr>
          <w:rFonts w:cs="Times New Roman"/>
          <w:szCs w:val="24"/>
        </w:rPr>
        <w:t xml:space="preserve">Total area of each plot is </w:t>
      </w:r>
      <w:r>
        <w:rPr>
          <w:rFonts w:cs="Times New Roman"/>
          <w:szCs w:val="24"/>
        </w:rPr>
        <w:t xml:space="preserve">78.7402 ft </w:t>
      </w:r>
      <w:r w:rsidRPr="00BE7EB6">
        <w:rPr>
          <w:rFonts w:cs="Times New Roman"/>
          <w:szCs w:val="24"/>
        </w:rPr>
        <w:t xml:space="preserve">X </w:t>
      </w:r>
      <w:r>
        <w:rPr>
          <w:rFonts w:cs="Times New Roman"/>
          <w:szCs w:val="24"/>
        </w:rPr>
        <w:t>12 ft</w:t>
      </w:r>
      <w:r w:rsidRPr="00BE7EB6">
        <w:rPr>
          <w:rFonts w:cs="Times New Roman"/>
          <w:szCs w:val="24"/>
        </w:rPr>
        <w:t xml:space="preserve"> = </w:t>
      </w:r>
      <w:r>
        <w:rPr>
          <w:rFonts w:cs="Times New Roman"/>
          <w:szCs w:val="24"/>
        </w:rPr>
        <w:t>944.904</w:t>
      </w:r>
      <w:r w:rsidRPr="00BE7EB6">
        <w:rPr>
          <w:rFonts w:cs="Times New Roman"/>
          <w:szCs w:val="24"/>
        </w:rPr>
        <w:t xml:space="preserve"> ft</w:t>
      </w:r>
      <w:r w:rsidRPr="0095156C">
        <w:rPr>
          <w:rFonts w:cs="Times New Roman"/>
          <w:szCs w:val="24"/>
          <w:vertAlign w:val="superscript"/>
        </w:rPr>
        <w:t>2</w:t>
      </w:r>
      <w:r>
        <w:rPr>
          <w:rFonts w:cs="Times New Roman"/>
          <w:szCs w:val="24"/>
          <w:vertAlign w:val="superscript"/>
        </w:rPr>
        <w:t xml:space="preserve"> </w:t>
      </w:r>
    </w:p>
    <w:p w14:paraId="385CA2A7" w14:textId="77777777" w:rsidR="005E6933" w:rsidRDefault="005E6933" w:rsidP="005E6933">
      <w:pPr>
        <w:pStyle w:val="ListParagraph"/>
        <w:numPr>
          <w:ilvl w:val="1"/>
          <w:numId w:val="30"/>
        </w:numPr>
        <w:spacing w:after="0" w:line="240" w:lineRule="auto"/>
        <w:rPr>
          <w:rFonts w:cs="Times New Roman"/>
          <w:szCs w:val="24"/>
        </w:rPr>
      </w:pPr>
      <w:r>
        <w:rPr>
          <w:rFonts w:cs="Times New Roman"/>
          <w:szCs w:val="24"/>
        </w:rPr>
        <w:t>Total area for each treatment is 944.904 ft</w:t>
      </w:r>
      <w:r w:rsidRPr="00A33699">
        <w:rPr>
          <w:rFonts w:cs="Times New Roman"/>
          <w:szCs w:val="24"/>
          <w:vertAlign w:val="superscript"/>
        </w:rPr>
        <w:t xml:space="preserve">2 </w:t>
      </w:r>
      <w:r>
        <w:rPr>
          <w:rFonts w:cs="Times New Roman"/>
          <w:szCs w:val="24"/>
        </w:rPr>
        <w:t>per plot * 5 reps = 4724.52 ft</w:t>
      </w:r>
      <w:r w:rsidRPr="007457F0">
        <w:rPr>
          <w:rFonts w:cs="Times New Roman"/>
          <w:szCs w:val="24"/>
          <w:vertAlign w:val="superscript"/>
        </w:rPr>
        <w:t>2</w:t>
      </w:r>
      <w:r>
        <w:rPr>
          <w:rFonts w:cs="Times New Roman"/>
          <w:szCs w:val="24"/>
        </w:rPr>
        <w:t xml:space="preserve"> (0.109 Acres)</w:t>
      </w:r>
    </w:p>
    <w:p w14:paraId="54D8AE11" w14:textId="77777777" w:rsidR="005E6933" w:rsidRPr="007457F0" w:rsidRDefault="005E6933" w:rsidP="005E6933">
      <w:pPr>
        <w:pStyle w:val="ListParagraph"/>
        <w:numPr>
          <w:ilvl w:val="1"/>
          <w:numId w:val="30"/>
        </w:numPr>
        <w:spacing w:after="0" w:line="240" w:lineRule="auto"/>
        <w:rPr>
          <w:rFonts w:cs="Times New Roman"/>
          <w:szCs w:val="24"/>
        </w:rPr>
      </w:pPr>
      <w:r>
        <w:rPr>
          <w:rFonts w:cs="Times New Roman"/>
          <w:szCs w:val="24"/>
        </w:rPr>
        <w:t xml:space="preserve">Total area of all plot space 944.904 </w:t>
      </w:r>
      <w:r w:rsidRPr="00BE7EB6">
        <w:rPr>
          <w:rFonts w:cs="Times New Roman"/>
          <w:szCs w:val="24"/>
        </w:rPr>
        <w:t>ft</w:t>
      </w:r>
      <w:r w:rsidRPr="0095156C">
        <w:rPr>
          <w:rFonts w:cs="Times New Roman"/>
          <w:szCs w:val="24"/>
          <w:vertAlign w:val="superscript"/>
        </w:rPr>
        <w:t>2</w:t>
      </w:r>
      <w:r>
        <w:rPr>
          <w:rFonts w:cs="Times New Roman"/>
          <w:szCs w:val="24"/>
        </w:rPr>
        <w:t xml:space="preserve"> * 9 treatments * 5 reps = 42520.68 ft</w:t>
      </w:r>
      <w:r w:rsidRPr="00F36E98">
        <w:rPr>
          <w:rFonts w:cs="Times New Roman"/>
          <w:szCs w:val="24"/>
          <w:vertAlign w:val="superscript"/>
        </w:rPr>
        <w:t>2</w:t>
      </w:r>
      <w:r>
        <w:rPr>
          <w:rFonts w:cs="Times New Roman"/>
          <w:szCs w:val="24"/>
          <w:vertAlign w:val="superscript"/>
        </w:rPr>
        <w:t xml:space="preserve"> </w:t>
      </w:r>
      <w:r>
        <w:rPr>
          <w:rFonts w:cs="Times New Roman"/>
          <w:szCs w:val="24"/>
        </w:rPr>
        <w:t>(0.976 Acres)</w:t>
      </w:r>
    </w:p>
    <w:p w14:paraId="179AB45F" w14:textId="77777777" w:rsidR="005E6933" w:rsidRDefault="005E6933" w:rsidP="005E6933">
      <w:pPr>
        <w:pStyle w:val="ListParagraph"/>
        <w:numPr>
          <w:ilvl w:val="0"/>
          <w:numId w:val="29"/>
        </w:numPr>
        <w:spacing w:after="0" w:line="240" w:lineRule="auto"/>
        <w:rPr>
          <w:rFonts w:cs="Times New Roman"/>
          <w:szCs w:val="24"/>
        </w:rPr>
      </w:pPr>
      <w:r>
        <w:rPr>
          <w:rFonts w:cs="Times New Roman"/>
          <w:szCs w:val="24"/>
        </w:rPr>
        <w:t>Drive row area</w:t>
      </w:r>
    </w:p>
    <w:p w14:paraId="25064D19" w14:textId="77777777" w:rsidR="005E6933" w:rsidRDefault="005E6933" w:rsidP="005E6933">
      <w:pPr>
        <w:pStyle w:val="ListParagraph"/>
        <w:numPr>
          <w:ilvl w:val="1"/>
          <w:numId w:val="29"/>
        </w:numPr>
        <w:spacing w:after="0" w:line="240" w:lineRule="auto"/>
        <w:rPr>
          <w:rFonts w:cs="Times New Roman"/>
          <w:szCs w:val="24"/>
        </w:rPr>
      </w:pPr>
      <w:r>
        <w:rPr>
          <w:rFonts w:cs="Times New Roman"/>
          <w:szCs w:val="24"/>
        </w:rPr>
        <w:t>2-lane drive row</w:t>
      </w:r>
    </w:p>
    <w:p w14:paraId="7DC86E7A" w14:textId="77777777" w:rsidR="005E6933" w:rsidRPr="0058766B" w:rsidRDefault="005E6933" w:rsidP="005E6933">
      <w:pPr>
        <w:pStyle w:val="ListParagraph"/>
        <w:numPr>
          <w:ilvl w:val="2"/>
          <w:numId w:val="29"/>
        </w:numPr>
        <w:spacing w:after="0" w:line="240" w:lineRule="auto"/>
        <w:rPr>
          <w:rFonts w:cs="Times New Roman"/>
          <w:szCs w:val="24"/>
        </w:rPr>
      </w:pPr>
      <w:r>
        <w:rPr>
          <w:rFonts w:cs="Times New Roman"/>
          <w:szCs w:val="24"/>
        </w:rPr>
        <w:t>(2 rows * 0.9144 m (36 in) row spacing each row) * (24 meters * 5 plot lengths) = 219.456 m</w:t>
      </w:r>
      <w:r w:rsidRPr="00F81A9B">
        <w:rPr>
          <w:rFonts w:cs="Times New Roman"/>
          <w:szCs w:val="24"/>
          <w:vertAlign w:val="superscript"/>
        </w:rPr>
        <w:t>2</w:t>
      </w:r>
      <w:r>
        <w:rPr>
          <w:rFonts w:cs="Times New Roman"/>
          <w:szCs w:val="24"/>
        </w:rPr>
        <w:t xml:space="preserve"> (2362.205 ft</w:t>
      </w:r>
      <w:r w:rsidRPr="00F81A9B">
        <w:rPr>
          <w:rFonts w:cs="Times New Roman"/>
          <w:szCs w:val="24"/>
          <w:vertAlign w:val="superscript"/>
        </w:rPr>
        <w:t>2</w:t>
      </w:r>
      <w:r>
        <w:rPr>
          <w:rFonts w:cs="Times New Roman"/>
          <w:szCs w:val="24"/>
        </w:rPr>
        <w:t>)</w:t>
      </w:r>
    </w:p>
    <w:p w14:paraId="0D433995" w14:textId="77777777" w:rsidR="005E6933" w:rsidRDefault="005E6933" w:rsidP="005E6933">
      <w:pPr>
        <w:pStyle w:val="ListParagraph"/>
        <w:numPr>
          <w:ilvl w:val="1"/>
          <w:numId w:val="29"/>
        </w:numPr>
        <w:spacing w:after="0" w:line="240" w:lineRule="auto"/>
        <w:rPr>
          <w:rFonts w:cs="Times New Roman"/>
          <w:szCs w:val="24"/>
        </w:rPr>
      </w:pPr>
      <w:r>
        <w:rPr>
          <w:rFonts w:cs="Times New Roman"/>
          <w:szCs w:val="24"/>
        </w:rPr>
        <w:t xml:space="preserve">Drive row space </w:t>
      </w:r>
    </w:p>
    <w:p w14:paraId="6704B4F6" w14:textId="77777777" w:rsidR="005E6933" w:rsidRPr="000611C2" w:rsidRDefault="005E6933" w:rsidP="005E6933">
      <w:pPr>
        <w:pStyle w:val="ListParagraph"/>
        <w:numPr>
          <w:ilvl w:val="2"/>
          <w:numId w:val="29"/>
        </w:numPr>
        <w:spacing w:after="0" w:line="240" w:lineRule="auto"/>
        <w:rPr>
          <w:rFonts w:cs="Times New Roman"/>
          <w:szCs w:val="24"/>
          <w:vertAlign w:val="superscript"/>
        </w:rPr>
      </w:pPr>
      <w:r>
        <w:rPr>
          <w:rFonts w:cs="Times New Roman"/>
          <w:szCs w:val="24"/>
        </w:rPr>
        <w:t>6 two-lane drive rows, (2362.205 ft</w:t>
      </w:r>
      <w:r w:rsidRPr="00F81A9B">
        <w:rPr>
          <w:rFonts w:cs="Times New Roman"/>
          <w:szCs w:val="24"/>
          <w:vertAlign w:val="superscript"/>
        </w:rPr>
        <w:t>2</w:t>
      </w:r>
      <w:r>
        <w:rPr>
          <w:rFonts w:cs="Times New Roman"/>
          <w:szCs w:val="24"/>
        </w:rPr>
        <w:t xml:space="preserve"> *6) = 14,173.23 ft</w:t>
      </w:r>
      <w:r w:rsidRPr="00F81A9B">
        <w:rPr>
          <w:rFonts w:cs="Times New Roman"/>
          <w:szCs w:val="24"/>
          <w:vertAlign w:val="superscript"/>
        </w:rPr>
        <w:t>2</w:t>
      </w:r>
      <w:r>
        <w:rPr>
          <w:rFonts w:cs="Times New Roman"/>
          <w:szCs w:val="24"/>
        </w:rPr>
        <w:t xml:space="preserve"> </w:t>
      </w:r>
    </w:p>
    <w:p w14:paraId="73F70DF1" w14:textId="77777777" w:rsidR="005E6933" w:rsidRDefault="005E6933" w:rsidP="005E6933">
      <w:pPr>
        <w:pStyle w:val="ListParagraph"/>
        <w:spacing w:after="0" w:line="240" w:lineRule="auto"/>
        <w:ind w:left="284"/>
        <w:rPr>
          <w:rFonts w:cs="Times New Roman"/>
          <w:szCs w:val="24"/>
        </w:rPr>
      </w:pPr>
    </w:p>
    <w:p w14:paraId="67DED69A" w14:textId="77777777" w:rsidR="005E6933" w:rsidRDefault="005E6933" w:rsidP="005E6933">
      <w:pPr>
        <w:pStyle w:val="ListParagraph"/>
        <w:spacing w:after="0" w:line="240" w:lineRule="auto"/>
        <w:ind w:left="284"/>
        <w:rPr>
          <w:rFonts w:cs="Times New Roman"/>
          <w:szCs w:val="24"/>
        </w:rPr>
      </w:pPr>
      <w:r w:rsidRPr="000611C2">
        <w:rPr>
          <w:rFonts w:cs="Times New Roman"/>
          <w:b/>
          <w:szCs w:val="24"/>
        </w:rPr>
        <w:t>Total size of experiment</w:t>
      </w:r>
      <w:r>
        <w:rPr>
          <w:rFonts w:cs="Times New Roman"/>
          <w:szCs w:val="24"/>
        </w:rPr>
        <w:t xml:space="preserve"> = 1.33 Acres</w:t>
      </w:r>
    </w:p>
    <w:p w14:paraId="6ADBBC1E" w14:textId="77777777" w:rsidR="005E6933" w:rsidRDefault="005E6933" w:rsidP="005E6933">
      <w:pPr>
        <w:pStyle w:val="ListParagraph"/>
        <w:spacing w:after="0" w:line="240" w:lineRule="auto"/>
        <w:ind w:left="284"/>
        <w:rPr>
          <w:rFonts w:cs="Times New Roman"/>
          <w:szCs w:val="24"/>
        </w:rPr>
      </w:pPr>
    </w:p>
    <w:p w14:paraId="0ACCB380" w14:textId="77777777" w:rsidR="005E6933" w:rsidRDefault="005E6933" w:rsidP="005E6933">
      <w:pPr>
        <w:pStyle w:val="ListParagraph"/>
        <w:spacing w:after="0" w:line="240" w:lineRule="auto"/>
        <w:ind w:left="284"/>
        <w:rPr>
          <w:rFonts w:cs="Times New Roman"/>
          <w:szCs w:val="24"/>
        </w:rPr>
      </w:pPr>
      <w:r>
        <w:rPr>
          <w:rFonts w:cs="Times New Roman"/>
          <w:szCs w:val="24"/>
        </w:rPr>
        <w:t>All plot space (42520.68 ft</w:t>
      </w:r>
      <w:r w:rsidRPr="00F36E98">
        <w:rPr>
          <w:rFonts w:cs="Times New Roman"/>
          <w:szCs w:val="24"/>
          <w:vertAlign w:val="superscript"/>
        </w:rPr>
        <w:t>2</w:t>
      </w:r>
      <w:r>
        <w:rPr>
          <w:rFonts w:cs="Times New Roman"/>
          <w:szCs w:val="24"/>
        </w:rPr>
        <w:t>) + drive row space (14,173.23 ft</w:t>
      </w:r>
      <w:r w:rsidRPr="00F81A9B">
        <w:rPr>
          <w:rFonts w:cs="Times New Roman"/>
          <w:szCs w:val="24"/>
          <w:vertAlign w:val="superscript"/>
        </w:rPr>
        <w:t>2</w:t>
      </w:r>
      <w:r>
        <w:rPr>
          <w:rFonts w:cs="Times New Roman"/>
          <w:szCs w:val="24"/>
        </w:rPr>
        <w:t>) + red row space (1175.42 ft</w:t>
      </w:r>
      <w:r w:rsidRPr="000611C2">
        <w:rPr>
          <w:rFonts w:cs="Times New Roman"/>
          <w:szCs w:val="24"/>
          <w:vertAlign w:val="superscript"/>
        </w:rPr>
        <w:t>2</w:t>
      </w:r>
      <w:r>
        <w:rPr>
          <w:rFonts w:cs="Times New Roman"/>
          <w:szCs w:val="24"/>
        </w:rPr>
        <w:t>) = 57869.28 ft</w:t>
      </w:r>
      <w:r w:rsidRPr="0016453A">
        <w:rPr>
          <w:rFonts w:cs="Times New Roman"/>
          <w:szCs w:val="24"/>
          <w:vertAlign w:val="superscript"/>
        </w:rPr>
        <w:t>2</w:t>
      </w:r>
      <w:r>
        <w:rPr>
          <w:rFonts w:cs="Times New Roman"/>
          <w:szCs w:val="24"/>
        </w:rPr>
        <w:t xml:space="preserve"> (1.33 Acres)</w:t>
      </w:r>
    </w:p>
    <w:p w14:paraId="6A0EFEDA" w14:textId="77777777" w:rsidR="005E6933" w:rsidRPr="0016453A" w:rsidRDefault="005E6933" w:rsidP="005E6933">
      <w:pPr>
        <w:pStyle w:val="ListParagraph"/>
        <w:spacing w:after="0" w:line="240" w:lineRule="auto"/>
        <w:ind w:left="284"/>
        <w:rPr>
          <w:rFonts w:cs="Times New Roman"/>
          <w:szCs w:val="24"/>
        </w:rPr>
      </w:pPr>
    </w:p>
    <w:p w14:paraId="5C53EABA" w14:textId="77777777" w:rsidR="005E6933" w:rsidRDefault="005E6933" w:rsidP="005E6933">
      <w:pPr>
        <w:pStyle w:val="ListParagraph"/>
        <w:spacing w:after="0" w:line="240" w:lineRule="auto"/>
        <w:ind w:left="284"/>
        <w:rPr>
          <w:rFonts w:cs="Times New Roman"/>
          <w:szCs w:val="24"/>
        </w:rPr>
      </w:pPr>
    </w:p>
    <w:p w14:paraId="1A60D33D" w14:textId="77777777" w:rsidR="005E6933" w:rsidRDefault="005E6933" w:rsidP="005E6933">
      <w:pPr>
        <w:pStyle w:val="ListParagraph"/>
        <w:spacing w:after="0" w:line="240" w:lineRule="auto"/>
        <w:ind w:left="284"/>
        <w:rPr>
          <w:rFonts w:cs="Times New Roman"/>
          <w:szCs w:val="24"/>
        </w:rPr>
      </w:pPr>
      <w:r>
        <w:rPr>
          <w:rFonts w:cs="Times New Roman"/>
          <w:szCs w:val="24"/>
        </w:rPr>
        <w:t>Math double check:</w:t>
      </w:r>
    </w:p>
    <w:p w14:paraId="0F9493B2" w14:textId="77777777" w:rsidR="005E6933" w:rsidRDefault="005E6933" w:rsidP="005E6933">
      <w:pPr>
        <w:pStyle w:val="ListParagraph"/>
        <w:spacing w:after="0" w:line="240" w:lineRule="auto"/>
        <w:ind w:left="284"/>
        <w:rPr>
          <w:rFonts w:cs="Times New Roman"/>
          <w:szCs w:val="24"/>
        </w:rPr>
      </w:pPr>
    </w:p>
    <w:p w14:paraId="51F2C08C" w14:textId="77777777" w:rsidR="005E6933" w:rsidRDefault="005E6933" w:rsidP="005E6933">
      <w:pPr>
        <w:pStyle w:val="ListParagraph"/>
        <w:spacing w:after="0" w:line="240" w:lineRule="auto"/>
        <w:ind w:left="284"/>
        <w:rPr>
          <w:rFonts w:cs="Times New Roman"/>
          <w:szCs w:val="24"/>
        </w:rPr>
      </w:pPr>
      <w:bookmarkStart w:id="56" w:name="_Hlk505696278"/>
      <w:r>
        <w:rPr>
          <w:rFonts w:cs="Times New Roman"/>
          <w:szCs w:val="24"/>
        </w:rPr>
        <w:t>Experiment is 50 rows wide on 36-inch row spacing. That’s 1800 inches wide or 45.72 m</w:t>
      </w:r>
    </w:p>
    <w:p w14:paraId="68D18D21" w14:textId="77777777" w:rsidR="005E6933" w:rsidRDefault="005E6933" w:rsidP="005E6933">
      <w:pPr>
        <w:pStyle w:val="ListParagraph"/>
        <w:spacing w:after="0" w:line="240" w:lineRule="auto"/>
        <w:ind w:left="284"/>
        <w:rPr>
          <w:rFonts w:cs="Times New Roman"/>
          <w:szCs w:val="24"/>
        </w:rPr>
      </w:pPr>
      <w:r>
        <w:rPr>
          <w:rFonts w:cs="Times New Roman"/>
          <w:szCs w:val="24"/>
        </w:rPr>
        <w:t>The experiment is 5 replicates/blocks long, each block is 24 m in length, total length is 120 m</w:t>
      </w:r>
    </w:p>
    <w:p w14:paraId="4A2015C3" w14:textId="77777777" w:rsidR="005E6933" w:rsidRDefault="005E6933" w:rsidP="005E6933">
      <w:pPr>
        <w:pStyle w:val="ListParagraph"/>
        <w:spacing w:after="0" w:line="240" w:lineRule="auto"/>
        <w:ind w:left="284"/>
        <w:rPr>
          <w:rFonts w:cs="Times New Roman"/>
          <w:szCs w:val="24"/>
        </w:rPr>
      </w:pPr>
    </w:p>
    <w:p w14:paraId="4BEFAD76" w14:textId="77777777" w:rsidR="005E6933" w:rsidRDefault="005E6933" w:rsidP="005E6933">
      <w:pPr>
        <w:pStyle w:val="ListParagraph"/>
        <w:spacing w:after="0" w:line="240" w:lineRule="auto"/>
        <w:ind w:left="284"/>
        <w:rPr>
          <w:rFonts w:cs="Times New Roman"/>
          <w:szCs w:val="24"/>
        </w:rPr>
      </w:pPr>
      <w:r>
        <w:rPr>
          <w:rFonts w:cs="Times New Roman"/>
          <w:szCs w:val="24"/>
        </w:rPr>
        <w:t>Area of experiment is 45.72 m * 120 m = 5486.4 m</w:t>
      </w:r>
      <w:r w:rsidRPr="0016678A">
        <w:rPr>
          <w:rFonts w:cs="Times New Roman"/>
          <w:szCs w:val="24"/>
          <w:vertAlign w:val="superscript"/>
        </w:rPr>
        <w:t>2</w:t>
      </w:r>
      <w:r>
        <w:rPr>
          <w:rFonts w:cs="Times New Roman"/>
          <w:szCs w:val="24"/>
        </w:rPr>
        <w:t xml:space="preserve"> (1.36 acres)</w:t>
      </w:r>
    </w:p>
    <w:bookmarkEnd w:id="56"/>
    <w:p w14:paraId="44DE569E" w14:textId="77777777" w:rsidR="005E6933" w:rsidRDefault="005E6933" w:rsidP="005E6933">
      <w:pPr>
        <w:pStyle w:val="ListParagraph"/>
        <w:spacing w:after="0" w:line="240" w:lineRule="auto"/>
        <w:ind w:left="284"/>
        <w:rPr>
          <w:rFonts w:cs="Times New Roman"/>
          <w:szCs w:val="24"/>
        </w:rPr>
      </w:pPr>
    </w:p>
    <w:p w14:paraId="20ADC191" w14:textId="77777777" w:rsidR="005E6933" w:rsidRPr="0016453A" w:rsidRDefault="005E6933" w:rsidP="005E6933">
      <w:pPr>
        <w:spacing w:after="0" w:line="240" w:lineRule="auto"/>
        <w:rPr>
          <w:rFonts w:cs="Times New Roman"/>
          <w:szCs w:val="24"/>
        </w:rPr>
      </w:pPr>
    </w:p>
    <w:p w14:paraId="44E7AD2B" w14:textId="77777777" w:rsidR="005E6933" w:rsidRDefault="005E6933" w:rsidP="00890D55">
      <w:pPr>
        <w:pStyle w:val="Heading3"/>
        <w:rPr>
          <w:rFonts w:cs="Times New Roman"/>
        </w:rPr>
      </w:pPr>
      <w:bookmarkStart w:id="57" w:name="_Toc3753502"/>
      <w:r>
        <w:rPr>
          <w:rFonts w:cs="Times New Roman"/>
        </w:rPr>
        <w:t>Fertilizer calculations: References for this material are in the notes section</w:t>
      </w:r>
      <w:bookmarkEnd w:id="57"/>
    </w:p>
    <w:p w14:paraId="06EB2E21" w14:textId="77777777" w:rsidR="005E6933" w:rsidRDefault="005E6933" w:rsidP="005E6933">
      <w:pPr>
        <w:pStyle w:val="ListParagraph"/>
        <w:numPr>
          <w:ilvl w:val="1"/>
          <w:numId w:val="30"/>
        </w:numPr>
        <w:spacing w:after="0" w:line="240" w:lineRule="auto"/>
        <w:rPr>
          <w:rFonts w:cs="Times New Roman"/>
          <w:szCs w:val="24"/>
        </w:rPr>
      </w:pPr>
      <w:r w:rsidRPr="00616739">
        <w:rPr>
          <w:rFonts w:cs="Times New Roman"/>
          <w:szCs w:val="24"/>
        </w:rPr>
        <w:t xml:space="preserve">Conversion PPM to lbs/A </w:t>
      </w:r>
      <w:hyperlink r:id="rId58" w:history="1">
        <w:r w:rsidRPr="007D7992">
          <w:rPr>
            <w:rStyle w:val="Hyperlink"/>
            <w:rFonts w:cs="Times New Roman"/>
            <w:szCs w:val="24"/>
          </w:rPr>
          <w:t>http://edis.ifas.ufl.edu/hs1229</w:t>
        </w:r>
      </w:hyperlink>
    </w:p>
    <w:p w14:paraId="075563DC" w14:textId="77777777" w:rsidR="005E6933" w:rsidRDefault="005E6933" w:rsidP="005E6933">
      <w:pPr>
        <w:pStyle w:val="ListParagraph"/>
        <w:numPr>
          <w:ilvl w:val="1"/>
          <w:numId w:val="30"/>
        </w:numPr>
        <w:spacing w:after="0" w:line="240" w:lineRule="auto"/>
        <w:rPr>
          <w:rFonts w:cs="Times New Roman"/>
          <w:szCs w:val="24"/>
        </w:rPr>
      </w:pPr>
      <w:r>
        <w:rPr>
          <w:rFonts w:cs="Times New Roman"/>
          <w:szCs w:val="24"/>
        </w:rPr>
        <w:lastRenderedPageBreak/>
        <w:t>Nutrient lbs/A needed referenced from MB soil fertility guide</w:t>
      </w:r>
    </w:p>
    <w:p w14:paraId="71E4A76A" w14:textId="77777777" w:rsidR="005E6933" w:rsidRDefault="005E6933" w:rsidP="005E6933">
      <w:pPr>
        <w:pStyle w:val="ListParagraph"/>
        <w:numPr>
          <w:ilvl w:val="1"/>
          <w:numId w:val="30"/>
        </w:numPr>
        <w:spacing w:after="0" w:line="240" w:lineRule="auto"/>
        <w:rPr>
          <w:rFonts w:cs="Times New Roman"/>
          <w:szCs w:val="24"/>
        </w:rPr>
      </w:pPr>
      <w:r>
        <w:rPr>
          <w:rFonts w:cs="Times New Roman"/>
          <w:szCs w:val="24"/>
        </w:rPr>
        <w:t>Current soil nutrient ppm at offsite referenced from Alison fall soil sampling</w:t>
      </w:r>
    </w:p>
    <w:p w14:paraId="6BF78C0F" w14:textId="77777777" w:rsidR="005E6933" w:rsidRPr="00682F78" w:rsidRDefault="005E6933" w:rsidP="005E6933">
      <w:pPr>
        <w:pStyle w:val="ListParagraph"/>
        <w:numPr>
          <w:ilvl w:val="2"/>
          <w:numId w:val="30"/>
        </w:numPr>
        <w:spacing w:after="0" w:line="240" w:lineRule="auto"/>
        <w:rPr>
          <w:rFonts w:cs="Times New Roman"/>
          <w:szCs w:val="24"/>
        </w:rPr>
      </w:pPr>
      <w:r w:rsidRPr="00682F78">
        <w:rPr>
          <w:rFonts w:cs="Times New Roman"/>
          <w:szCs w:val="24"/>
        </w:rPr>
        <w:t>Alison says offsite N is depleted at CMCDC offsite – I should expect to replace it all</w:t>
      </w:r>
    </w:p>
    <w:p w14:paraId="12C513B6" w14:textId="77777777" w:rsidR="005E6933" w:rsidRDefault="005E6933" w:rsidP="005E6933">
      <w:pPr>
        <w:spacing w:after="0" w:line="240" w:lineRule="auto"/>
        <w:rPr>
          <w:rFonts w:cs="Times New Roman"/>
          <w:szCs w:val="24"/>
        </w:rPr>
      </w:pPr>
    </w:p>
    <w:p w14:paraId="2D91F520" w14:textId="77777777" w:rsidR="005E6933" w:rsidRPr="00616739" w:rsidRDefault="005E6933" w:rsidP="005E6933">
      <w:pPr>
        <w:spacing w:after="0" w:line="240" w:lineRule="auto"/>
        <w:rPr>
          <w:rFonts w:cs="Times New Roman"/>
          <w:szCs w:val="24"/>
        </w:rPr>
      </w:pPr>
      <w:r w:rsidRPr="00616739">
        <w:rPr>
          <w:rFonts w:cs="Times New Roman"/>
          <w:szCs w:val="24"/>
        </w:rPr>
        <w:t>To determine the fertilizer rate for a particular nutrient, multiply the rate of the desired nutrient by 100 and divide by the percentage of the nutrient in the fertilizer</w:t>
      </w:r>
      <w:r>
        <w:rPr>
          <w:rFonts w:cs="Times New Roman"/>
          <w:szCs w:val="24"/>
        </w:rPr>
        <w:t xml:space="preserve"> (</w:t>
      </w:r>
      <w:proofErr w:type="spellStart"/>
      <w:r>
        <w:rPr>
          <w:rFonts w:cs="Times New Roman"/>
          <w:szCs w:val="24"/>
        </w:rPr>
        <w:t>Agvise</w:t>
      </w:r>
      <w:proofErr w:type="spellEnd"/>
      <w:r>
        <w:rPr>
          <w:rFonts w:cs="Times New Roman"/>
          <w:szCs w:val="24"/>
        </w:rPr>
        <w:t xml:space="preserve"> recommendations).</w:t>
      </w:r>
    </w:p>
    <w:p w14:paraId="53759574" w14:textId="77777777" w:rsidR="005E6933" w:rsidRPr="00616739" w:rsidRDefault="005E6933" w:rsidP="005E6933">
      <w:pPr>
        <w:spacing w:after="0" w:line="240" w:lineRule="auto"/>
        <w:rPr>
          <w:rFonts w:cs="Times New Roman"/>
          <w:szCs w:val="24"/>
        </w:rPr>
      </w:pPr>
    </w:p>
    <w:p w14:paraId="60F37242" w14:textId="77777777" w:rsidR="005E6933" w:rsidRDefault="005E6933" w:rsidP="005E6933">
      <w:pPr>
        <w:pStyle w:val="ListParagraph"/>
        <w:numPr>
          <w:ilvl w:val="0"/>
          <w:numId w:val="30"/>
        </w:numPr>
        <w:spacing w:after="0" w:line="240" w:lineRule="auto"/>
        <w:rPr>
          <w:rFonts w:cs="Times New Roman"/>
          <w:szCs w:val="24"/>
        </w:rPr>
      </w:pPr>
      <w:r w:rsidRPr="00616739">
        <w:rPr>
          <w:rFonts w:cs="Times New Roman"/>
          <w:szCs w:val="24"/>
        </w:rPr>
        <w:t>Urea 46-0-0. N needed is 251 lbs/A. (251 X 100) / 46 = 546 lbs Urea/A</w:t>
      </w:r>
    </w:p>
    <w:p w14:paraId="76733620" w14:textId="77777777" w:rsidR="005E6933" w:rsidRPr="00616739" w:rsidRDefault="005E6933" w:rsidP="005E6933">
      <w:pPr>
        <w:pStyle w:val="ListParagraph"/>
        <w:numPr>
          <w:ilvl w:val="1"/>
          <w:numId w:val="30"/>
        </w:numPr>
        <w:spacing w:after="0" w:line="240" w:lineRule="auto"/>
        <w:rPr>
          <w:rFonts w:cs="Times New Roman"/>
          <w:szCs w:val="24"/>
        </w:rPr>
      </w:pPr>
      <w:r>
        <w:rPr>
          <w:rFonts w:cs="Times New Roman"/>
          <w:szCs w:val="24"/>
        </w:rPr>
        <w:t>Theoretical use if all season of N is applied up front in this form only. The experiment will use less (see below).</w:t>
      </w:r>
    </w:p>
    <w:p w14:paraId="3CF055E6" w14:textId="77777777" w:rsidR="005E6933" w:rsidRPr="00616739" w:rsidRDefault="005E6933" w:rsidP="005E6933">
      <w:pPr>
        <w:spacing w:after="0" w:line="240" w:lineRule="auto"/>
        <w:rPr>
          <w:rFonts w:cs="Times New Roman"/>
          <w:szCs w:val="24"/>
        </w:rPr>
      </w:pPr>
    </w:p>
    <w:p w14:paraId="6B1C1E29" w14:textId="77777777" w:rsidR="005E6933" w:rsidRPr="00616739" w:rsidRDefault="005E6933" w:rsidP="005E6933">
      <w:pPr>
        <w:pStyle w:val="ListParagraph"/>
        <w:numPr>
          <w:ilvl w:val="0"/>
          <w:numId w:val="30"/>
        </w:numPr>
        <w:spacing w:after="0" w:line="240" w:lineRule="auto"/>
        <w:rPr>
          <w:rFonts w:cs="Times New Roman"/>
          <w:szCs w:val="24"/>
        </w:rPr>
      </w:pPr>
      <w:r w:rsidRPr="00616739">
        <w:rPr>
          <w:rFonts w:cs="Times New Roman"/>
          <w:szCs w:val="24"/>
        </w:rPr>
        <w:t>ESN (Polymer Coated Urea, Environmentally Smart Nitrogen) 44-0-0. N needed is 251 lbs/A. (251 X 100) / 44 = 570 lbs ESN/A</w:t>
      </w:r>
    </w:p>
    <w:p w14:paraId="30BE0148" w14:textId="77777777" w:rsidR="005E6933" w:rsidRPr="00616739" w:rsidRDefault="005E6933" w:rsidP="005E6933">
      <w:pPr>
        <w:spacing w:after="0" w:line="240" w:lineRule="auto"/>
        <w:rPr>
          <w:rFonts w:cs="Times New Roman"/>
          <w:szCs w:val="24"/>
        </w:rPr>
      </w:pPr>
    </w:p>
    <w:p w14:paraId="044400B3" w14:textId="77777777" w:rsidR="005E6933" w:rsidRPr="00616739" w:rsidRDefault="005E6933" w:rsidP="005E6933">
      <w:pPr>
        <w:pStyle w:val="ListParagraph"/>
        <w:numPr>
          <w:ilvl w:val="0"/>
          <w:numId w:val="30"/>
        </w:numPr>
        <w:spacing w:after="0" w:line="240" w:lineRule="auto"/>
        <w:rPr>
          <w:rFonts w:cs="Times New Roman"/>
          <w:szCs w:val="24"/>
        </w:rPr>
      </w:pPr>
      <w:r w:rsidRPr="00616739">
        <w:rPr>
          <w:rFonts w:cs="Times New Roman"/>
          <w:szCs w:val="24"/>
        </w:rPr>
        <w:t>Triple Super Phosphate 0-45-0 (soil at 33 ppm or 137 p205 lbs/A) – 73 lbs/A required</w:t>
      </w:r>
    </w:p>
    <w:p w14:paraId="3FDB88D4" w14:textId="77777777" w:rsidR="005E6933" w:rsidRPr="00616739" w:rsidRDefault="005E6933" w:rsidP="005E6933">
      <w:pPr>
        <w:spacing w:after="0" w:line="240" w:lineRule="auto"/>
        <w:rPr>
          <w:rFonts w:cs="Times New Roman"/>
          <w:szCs w:val="24"/>
        </w:rPr>
      </w:pPr>
    </w:p>
    <w:p w14:paraId="641CF086" w14:textId="77777777" w:rsidR="005E6933" w:rsidRPr="00616739" w:rsidRDefault="005E6933" w:rsidP="005E6933">
      <w:pPr>
        <w:pStyle w:val="ListParagraph"/>
        <w:numPr>
          <w:ilvl w:val="0"/>
          <w:numId w:val="30"/>
        </w:numPr>
        <w:spacing w:after="0" w:line="240" w:lineRule="auto"/>
        <w:rPr>
          <w:rFonts w:cs="Times New Roman"/>
          <w:szCs w:val="24"/>
        </w:rPr>
      </w:pPr>
      <w:r w:rsidRPr="00616739">
        <w:rPr>
          <w:rFonts w:cs="Times New Roman"/>
          <w:szCs w:val="24"/>
        </w:rPr>
        <w:t>K fertilizer not needed</w:t>
      </w:r>
      <w:r>
        <w:rPr>
          <w:rFonts w:cs="Times New Roman"/>
          <w:szCs w:val="24"/>
        </w:rPr>
        <w:t>.</w:t>
      </w:r>
      <w:r w:rsidRPr="00616739">
        <w:rPr>
          <w:rFonts w:cs="Times New Roman"/>
          <w:szCs w:val="24"/>
        </w:rPr>
        <w:t xml:space="preserve"> Soil at 223 PPM (481 lbs K20/A) right now</w:t>
      </w:r>
      <w:r>
        <w:rPr>
          <w:rFonts w:cs="Times New Roman"/>
          <w:szCs w:val="24"/>
        </w:rPr>
        <w:t>, max needed 327 lbs/A</w:t>
      </w:r>
    </w:p>
    <w:p w14:paraId="454437C5" w14:textId="77777777" w:rsidR="005E6933" w:rsidRPr="00616739" w:rsidRDefault="005E6933" w:rsidP="005E6933">
      <w:pPr>
        <w:spacing w:after="0" w:line="240" w:lineRule="auto"/>
        <w:rPr>
          <w:rFonts w:cs="Times New Roman"/>
          <w:szCs w:val="24"/>
        </w:rPr>
      </w:pPr>
    </w:p>
    <w:p w14:paraId="651C5A67" w14:textId="77777777" w:rsidR="005E6933" w:rsidRPr="00616739" w:rsidRDefault="005E6933" w:rsidP="005E6933">
      <w:pPr>
        <w:pStyle w:val="ListParagraph"/>
        <w:numPr>
          <w:ilvl w:val="0"/>
          <w:numId w:val="30"/>
        </w:numPr>
        <w:spacing w:after="0" w:line="240" w:lineRule="auto"/>
        <w:rPr>
          <w:rFonts w:cs="Times New Roman"/>
          <w:szCs w:val="24"/>
        </w:rPr>
      </w:pPr>
      <w:r>
        <w:rPr>
          <w:rFonts w:cs="Times New Roman"/>
          <w:szCs w:val="24"/>
        </w:rPr>
        <w:t>Sulfur not needed. Soil s</w:t>
      </w:r>
      <w:r w:rsidRPr="00616739">
        <w:rPr>
          <w:rFonts w:cs="Times New Roman"/>
          <w:szCs w:val="24"/>
        </w:rPr>
        <w:t>ulfur at 20 lbs/A</w:t>
      </w:r>
      <w:r>
        <w:rPr>
          <w:rFonts w:cs="Times New Roman"/>
          <w:szCs w:val="24"/>
        </w:rPr>
        <w:t>, 20lbs/A is what is needed</w:t>
      </w:r>
    </w:p>
    <w:p w14:paraId="0BC51975" w14:textId="77777777" w:rsidR="005E6933" w:rsidRPr="00616739" w:rsidRDefault="005E6933" w:rsidP="005E6933">
      <w:pPr>
        <w:spacing w:after="0" w:line="240" w:lineRule="auto"/>
        <w:rPr>
          <w:rFonts w:cs="Times New Roman"/>
          <w:szCs w:val="24"/>
        </w:rPr>
      </w:pPr>
    </w:p>
    <w:p w14:paraId="236E5088" w14:textId="77777777" w:rsidR="005E6933" w:rsidRPr="00616739" w:rsidRDefault="005E6933" w:rsidP="005E6933">
      <w:pPr>
        <w:pStyle w:val="ListParagraph"/>
        <w:numPr>
          <w:ilvl w:val="0"/>
          <w:numId w:val="30"/>
        </w:numPr>
        <w:spacing w:after="0" w:line="240" w:lineRule="auto"/>
        <w:rPr>
          <w:rFonts w:cs="Times New Roman"/>
          <w:szCs w:val="24"/>
        </w:rPr>
      </w:pPr>
      <w:r>
        <w:rPr>
          <w:rFonts w:cs="Times New Roman"/>
          <w:szCs w:val="24"/>
        </w:rPr>
        <w:t xml:space="preserve">Ca not needed. </w:t>
      </w:r>
      <w:r w:rsidRPr="00616739">
        <w:rPr>
          <w:rFonts w:cs="Times New Roman"/>
          <w:szCs w:val="24"/>
        </w:rPr>
        <w:t xml:space="preserve">Soil has 1015 PPM Ca (2000 lbs/A), 48 lbs/A needed. </w:t>
      </w:r>
    </w:p>
    <w:p w14:paraId="5A143FA1" w14:textId="77777777" w:rsidR="005E6933" w:rsidRPr="00616739" w:rsidRDefault="005E6933" w:rsidP="005E6933">
      <w:pPr>
        <w:spacing w:after="0" w:line="240" w:lineRule="auto"/>
        <w:rPr>
          <w:rFonts w:cs="Times New Roman"/>
          <w:szCs w:val="24"/>
        </w:rPr>
      </w:pPr>
    </w:p>
    <w:p w14:paraId="55D9F59A" w14:textId="77777777" w:rsidR="005E6933" w:rsidRPr="00616739" w:rsidRDefault="005E6933" w:rsidP="005E6933">
      <w:pPr>
        <w:pStyle w:val="ListParagraph"/>
        <w:numPr>
          <w:ilvl w:val="0"/>
          <w:numId w:val="30"/>
        </w:numPr>
        <w:spacing w:after="0" w:line="240" w:lineRule="auto"/>
        <w:rPr>
          <w:rFonts w:cs="Times New Roman"/>
          <w:szCs w:val="24"/>
        </w:rPr>
      </w:pPr>
      <w:r>
        <w:rPr>
          <w:rFonts w:cs="Times New Roman"/>
          <w:szCs w:val="24"/>
        </w:rPr>
        <w:t xml:space="preserve">Mg not needed. Soil Mg at </w:t>
      </w:r>
      <w:r w:rsidRPr="00616739">
        <w:rPr>
          <w:rFonts w:cs="Times New Roman"/>
          <w:szCs w:val="24"/>
        </w:rPr>
        <w:t>161 PPM Mg (320 lbs/A), 36 lbs needed</w:t>
      </w:r>
      <w:r>
        <w:rPr>
          <w:rFonts w:cs="Times New Roman"/>
          <w:szCs w:val="24"/>
        </w:rPr>
        <w:t>.</w:t>
      </w:r>
    </w:p>
    <w:p w14:paraId="25B0074A" w14:textId="77777777" w:rsidR="005E6933" w:rsidRDefault="005E6933" w:rsidP="005E6933">
      <w:pPr>
        <w:spacing w:after="0" w:line="240" w:lineRule="auto"/>
        <w:rPr>
          <w:rFonts w:cs="Times New Roman"/>
          <w:szCs w:val="24"/>
        </w:rPr>
      </w:pPr>
    </w:p>
    <w:p w14:paraId="6D145C66" w14:textId="77777777" w:rsidR="005E6933" w:rsidRDefault="005E6933" w:rsidP="005E6933">
      <w:pPr>
        <w:spacing w:after="0" w:line="240" w:lineRule="auto"/>
        <w:rPr>
          <w:rFonts w:cs="Times New Roman"/>
          <w:szCs w:val="24"/>
        </w:rPr>
      </w:pPr>
      <w:r>
        <w:rPr>
          <w:rFonts w:cs="Times New Roman"/>
          <w:szCs w:val="24"/>
        </w:rPr>
        <w:t>Need to figure out the split percentage and then rates -these will be treatments:</w:t>
      </w:r>
    </w:p>
    <w:p w14:paraId="4129AFF0" w14:textId="77777777" w:rsidR="005E6933" w:rsidRPr="00435FA6" w:rsidRDefault="005E6933" w:rsidP="005E6933">
      <w:pPr>
        <w:pStyle w:val="ListParagraph"/>
        <w:numPr>
          <w:ilvl w:val="0"/>
          <w:numId w:val="32"/>
        </w:numPr>
        <w:spacing w:after="0" w:line="240" w:lineRule="auto"/>
        <w:rPr>
          <w:rFonts w:cs="Times New Roman"/>
          <w:szCs w:val="24"/>
        </w:rPr>
      </w:pPr>
      <w:r>
        <w:t>Research shows that about 150 to 180 pounds N/acre from soil and fertilizer N is required by the time the rows begin to close to provide for optimum canopy development and yield.</w:t>
      </w:r>
    </w:p>
    <w:p w14:paraId="774F5FD4" w14:textId="16215938" w:rsidR="005E6933" w:rsidRPr="001176C1" w:rsidRDefault="003213B1" w:rsidP="005E6933">
      <w:pPr>
        <w:pStyle w:val="ListParagraph"/>
        <w:numPr>
          <w:ilvl w:val="1"/>
          <w:numId w:val="32"/>
        </w:numPr>
        <w:spacing w:after="0" w:line="240" w:lineRule="auto"/>
        <w:rPr>
          <w:rFonts w:cs="Times New Roman"/>
          <w:szCs w:val="24"/>
        </w:rPr>
      </w:pPr>
      <w:r>
        <w:rPr>
          <w:rFonts w:cs="Times New Roman"/>
          <w:szCs w:val="24"/>
        </w:rPr>
        <w:t>Consultant</w:t>
      </w:r>
      <w:r w:rsidR="005E6933">
        <w:rPr>
          <w:rFonts w:cs="Times New Roman"/>
          <w:szCs w:val="24"/>
        </w:rPr>
        <w:t xml:space="preserve"> says he shots for 130 on by row closure. This will be the new “low” end of the acceptable spectrum to test. </w:t>
      </w:r>
    </w:p>
    <w:p w14:paraId="3B1C3975" w14:textId="77777777" w:rsidR="005E6933" w:rsidRDefault="005E6933" w:rsidP="005E6933">
      <w:pPr>
        <w:spacing w:after="0" w:line="240" w:lineRule="auto"/>
        <w:rPr>
          <w:rFonts w:cs="Times New Roman"/>
          <w:szCs w:val="24"/>
        </w:rPr>
      </w:pPr>
    </w:p>
    <w:p w14:paraId="44D517A5" w14:textId="77777777" w:rsidR="005E6933" w:rsidRDefault="005E6933" w:rsidP="005E6933">
      <w:pPr>
        <w:spacing w:after="0" w:line="240" w:lineRule="auto"/>
        <w:rPr>
          <w:rFonts w:cs="Times New Roman"/>
          <w:szCs w:val="24"/>
        </w:rPr>
      </w:pPr>
      <w:bookmarkStart w:id="58" w:name="_Hlk505696294"/>
      <w:r>
        <w:rPr>
          <w:rFonts w:cs="Times New Roman"/>
          <w:szCs w:val="24"/>
        </w:rPr>
        <w:t>Treatments:</w:t>
      </w:r>
    </w:p>
    <w:p w14:paraId="3DF8DC20" w14:textId="77777777" w:rsidR="005E6933" w:rsidRDefault="005E6933" w:rsidP="005E6933">
      <w:pPr>
        <w:spacing w:after="0" w:line="240" w:lineRule="auto"/>
        <w:rPr>
          <w:rFonts w:cs="Times New Roman"/>
          <w:szCs w:val="24"/>
        </w:rPr>
      </w:pPr>
      <w:r>
        <w:rPr>
          <w:rFonts w:cs="Times New Roman"/>
          <w:szCs w:val="24"/>
        </w:rPr>
        <w:t>Pre-row closure N (note Triple super phosphate also applied pre-row closure)</w:t>
      </w:r>
    </w:p>
    <w:p w14:paraId="0F218089"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N at fertigation only (No N prior to row closure)</w:t>
      </w:r>
    </w:p>
    <w:p w14:paraId="134CB122" w14:textId="77777777" w:rsidR="005E6933" w:rsidRDefault="005E6933" w:rsidP="005E6933">
      <w:pPr>
        <w:pStyle w:val="ListParagraph"/>
        <w:numPr>
          <w:ilvl w:val="1"/>
          <w:numId w:val="34"/>
        </w:numPr>
        <w:spacing w:after="0" w:line="240" w:lineRule="auto"/>
        <w:rPr>
          <w:rFonts w:cs="Times New Roman"/>
          <w:szCs w:val="24"/>
        </w:rPr>
      </w:pPr>
      <w:r w:rsidRPr="00E91C4C">
        <w:rPr>
          <w:rFonts w:cs="Times New Roman"/>
          <w:szCs w:val="24"/>
        </w:rPr>
        <w:t xml:space="preserve">Purpose – demonstrate that residual N is indeed insufficient for potato growth, which is an underlying assumption for the remaining treatments since we’re putting on all the </w:t>
      </w:r>
      <w:proofErr w:type="gramStart"/>
      <w:r w:rsidRPr="00E91C4C">
        <w:rPr>
          <w:rFonts w:cs="Times New Roman"/>
          <w:szCs w:val="24"/>
        </w:rPr>
        <w:t>N</w:t>
      </w:r>
      <w:proofErr w:type="gramEnd"/>
      <w:r w:rsidRPr="00E91C4C">
        <w:rPr>
          <w:rFonts w:cs="Times New Roman"/>
          <w:szCs w:val="24"/>
        </w:rPr>
        <w:t xml:space="preserve"> we expect the potato to need. This treatment should have less petiole nitrate than any other treatment throughout the whole season, and could show deficiency symptoms, and have less yield than all other treatments. This treatment will receive fertigation because we wish for fertigation to not be a factor for experimentation. </w:t>
      </w:r>
    </w:p>
    <w:p w14:paraId="00342306" w14:textId="77777777" w:rsidR="005E6933" w:rsidRPr="00E91C4C" w:rsidRDefault="005E6933" w:rsidP="005E6933">
      <w:pPr>
        <w:spacing w:after="0" w:line="240" w:lineRule="auto"/>
        <w:rPr>
          <w:rFonts w:cs="Times New Roman"/>
          <w:szCs w:val="24"/>
        </w:rPr>
      </w:pPr>
    </w:p>
    <w:p w14:paraId="6B303D19" w14:textId="77777777" w:rsidR="005E6933" w:rsidRPr="005F56B2" w:rsidRDefault="005E6933" w:rsidP="005E6933">
      <w:pPr>
        <w:pStyle w:val="ListParagraph"/>
        <w:numPr>
          <w:ilvl w:val="0"/>
          <w:numId w:val="34"/>
        </w:numPr>
        <w:spacing w:after="0" w:line="240" w:lineRule="auto"/>
        <w:rPr>
          <w:rFonts w:cs="Times New Roman"/>
          <w:szCs w:val="24"/>
        </w:rPr>
      </w:pPr>
      <w:r>
        <w:rPr>
          <w:rFonts w:cs="Times New Roman"/>
          <w:szCs w:val="24"/>
        </w:rPr>
        <w:lastRenderedPageBreak/>
        <w:t xml:space="preserve">Urea, 280 lbs/A N by row closure. This treatment is anticipated to be way too much N because we are putting a whole season’s worth on N on before row closure. 40 lbs N will be applied at plant and 240 lbs applied at hilling. </w:t>
      </w:r>
    </w:p>
    <w:p w14:paraId="34A4D076"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 xml:space="preserve">Urea, 180 lbs/A N by row closure. This treatment is the upper end of what is anticipated to be sufficient N. 40 lbs N will be applied at plant, and 140 lbs N applied at hilling. </w:t>
      </w:r>
    </w:p>
    <w:p w14:paraId="31DE01C8"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 xml:space="preserve">Urea, 130 lbs/A N by row closure. This treatment is the lower end of what is anticipated to be sufficient N. 40 lbs N will be applied at plant and 90 lbs N applied at hilling. </w:t>
      </w:r>
    </w:p>
    <w:p w14:paraId="2CF71100"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 xml:space="preserve">Urea, 40 lbs/A N by row closure. This treatment is anticipated to be too little N. The 40 lbs will be applied at planting, and no additional N will be applied at hilling. </w:t>
      </w:r>
    </w:p>
    <w:p w14:paraId="1D540172" w14:textId="77777777" w:rsidR="005E6933" w:rsidRPr="00CD6C4E" w:rsidRDefault="005E6933" w:rsidP="005E6933">
      <w:pPr>
        <w:pStyle w:val="ListParagraph"/>
        <w:spacing w:after="0" w:line="240" w:lineRule="auto"/>
        <w:rPr>
          <w:rFonts w:cs="Times New Roman"/>
          <w:szCs w:val="24"/>
        </w:rPr>
      </w:pPr>
    </w:p>
    <w:p w14:paraId="3AC84117"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 xml:space="preserve">ESN, 280 lbs/A N by row closure. ESN justification for treatments, rates for season, and rates split for plant and hilling are the same as urea. </w:t>
      </w:r>
    </w:p>
    <w:p w14:paraId="2F75DE8E" w14:textId="77777777" w:rsidR="005E6933" w:rsidRPr="005F56B2" w:rsidRDefault="005E6933" w:rsidP="005E6933">
      <w:pPr>
        <w:pStyle w:val="ListParagraph"/>
        <w:numPr>
          <w:ilvl w:val="0"/>
          <w:numId w:val="34"/>
        </w:numPr>
        <w:spacing w:after="0" w:line="240" w:lineRule="auto"/>
        <w:rPr>
          <w:rFonts w:cs="Times New Roman"/>
          <w:szCs w:val="24"/>
        </w:rPr>
      </w:pPr>
      <w:r>
        <w:rPr>
          <w:rFonts w:cs="Times New Roman"/>
          <w:szCs w:val="24"/>
        </w:rPr>
        <w:t>ESN, 180 lbs/A N by row closure. This treatment is the upper end of what is anticipated to be sufficient N.</w:t>
      </w:r>
    </w:p>
    <w:p w14:paraId="57E7C733"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ESN, 130 lbs/A N by row closure. This treatment is the lower end of what is anticipated to be sufficient N.</w:t>
      </w:r>
    </w:p>
    <w:p w14:paraId="71D1D2A8" w14:textId="77777777" w:rsidR="005E6933" w:rsidRDefault="005E6933" w:rsidP="005E6933">
      <w:pPr>
        <w:pStyle w:val="ListParagraph"/>
        <w:numPr>
          <w:ilvl w:val="0"/>
          <w:numId w:val="34"/>
        </w:numPr>
        <w:spacing w:after="0" w:line="240" w:lineRule="auto"/>
        <w:rPr>
          <w:rFonts w:cs="Times New Roman"/>
          <w:szCs w:val="24"/>
        </w:rPr>
      </w:pPr>
      <w:r>
        <w:rPr>
          <w:rFonts w:cs="Times New Roman"/>
          <w:szCs w:val="24"/>
        </w:rPr>
        <w:t>ESN, 40 lbs/A N by row closure. This treatment is anticipated to be too little N.</w:t>
      </w:r>
    </w:p>
    <w:bookmarkEnd w:id="58"/>
    <w:p w14:paraId="198B5CC9" w14:textId="77777777" w:rsidR="005E6933" w:rsidRDefault="005E6933" w:rsidP="005E6933">
      <w:pPr>
        <w:spacing w:after="0" w:line="240" w:lineRule="auto"/>
        <w:rPr>
          <w:rFonts w:cs="Times New Roman"/>
          <w:szCs w:val="24"/>
        </w:rPr>
      </w:pPr>
    </w:p>
    <w:p w14:paraId="12735846" w14:textId="77777777" w:rsidR="005E6933" w:rsidRDefault="005E6933" w:rsidP="005E6933">
      <w:pPr>
        <w:spacing w:after="0" w:line="240" w:lineRule="auto"/>
        <w:rPr>
          <w:rFonts w:cs="Times New Roman"/>
          <w:szCs w:val="24"/>
        </w:rPr>
      </w:pPr>
      <w:r>
        <w:rPr>
          <w:rFonts w:cs="Times New Roman"/>
          <w:szCs w:val="24"/>
        </w:rPr>
        <w:t xml:space="preserve">Amount each fertilizer needed before row closure: </w:t>
      </w:r>
    </w:p>
    <w:p w14:paraId="6E0E3351"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Urea, 280 lbs/A N by row closure. </w:t>
      </w:r>
      <w:r w:rsidRPr="00616739">
        <w:rPr>
          <w:rFonts w:cs="Times New Roman"/>
          <w:szCs w:val="24"/>
        </w:rPr>
        <w:t>Urea 46-0-0</w:t>
      </w:r>
      <w:r>
        <w:rPr>
          <w:rFonts w:cs="Times New Roman"/>
          <w:szCs w:val="24"/>
        </w:rPr>
        <w:t xml:space="preserve">. </w:t>
      </w:r>
    </w:p>
    <w:p w14:paraId="31D3ABFA" w14:textId="77777777" w:rsidR="005E6933" w:rsidRPr="00F8728A" w:rsidRDefault="005E6933" w:rsidP="005E6933">
      <w:pPr>
        <w:spacing w:after="0" w:line="240" w:lineRule="auto"/>
        <w:ind w:left="1080" w:firstLine="360"/>
        <w:rPr>
          <w:rFonts w:cs="Times New Roman"/>
          <w:szCs w:val="24"/>
        </w:rPr>
      </w:pPr>
      <w:r>
        <w:rPr>
          <w:rFonts w:cs="Times New Roman"/>
          <w:szCs w:val="24"/>
        </w:rPr>
        <w:t>((</w:t>
      </w:r>
      <w:r w:rsidRPr="00F8728A">
        <w:rPr>
          <w:rFonts w:cs="Times New Roman"/>
          <w:szCs w:val="24"/>
        </w:rPr>
        <w:t>2</w:t>
      </w:r>
      <w:r>
        <w:rPr>
          <w:rFonts w:cs="Times New Roman"/>
          <w:szCs w:val="24"/>
        </w:rPr>
        <w:t>8</w:t>
      </w:r>
      <w:r w:rsidRPr="00F8728A">
        <w:rPr>
          <w:rFonts w:cs="Times New Roman"/>
          <w:szCs w:val="24"/>
        </w:rPr>
        <w:t>0 lbs N</w:t>
      </w:r>
      <w:r>
        <w:rPr>
          <w:rFonts w:cs="Times New Roman"/>
          <w:szCs w:val="24"/>
        </w:rPr>
        <w:t xml:space="preserve"> * 100) / 46) * 0.109 Acres = 66.35 lbs Urea needed </w:t>
      </w:r>
    </w:p>
    <w:p w14:paraId="207971E9"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Urea, 180 lbs/A N by row closure. </w:t>
      </w:r>
    </w:p>
    <w:p w14:paraId="6E13B42F" w14:textId="77777777" w:rsidR="005E6933" w:rsidRPr="00F8728A" w:rsidRDefault="005E6933" w:rsidP="005E6933">
      <w:pPr>
        <w:pStyle w:val="ListParagraph"/>
        <w:spacing w:after="0" w:line="240" w:lineRule="auto"/>
        <w:ind w:firstLine="720"/>
        <w:rPr>
          <w:rFonts w:cs="Times New Roman"/>
          <w:szCs w:val="24"/>
        </w:rPr>
      </w:pPr>
      <w:r>
        <w:rPr>
          <w:rFonts w:cs="Times New Roman"/>
          <w:szCs w:val="24"/>
        </w:rPr>
        <w:t>((180</w:t>
      </w:r>
      <w:r w:rsidRPr="00F8728A">
        <w:rPr>
          <w:rFonts w:cs="Times New Roman"/>
          <w:szCs w:val="24"/>
        </w:rPr>
        <w:t xml:space="preserve"> lbs N</w:t>
      </w:r>
      <w:r>
        <w:rPr>
          <w:rFonts w:cs="Times New Roman"/>
          <w:szCs w:val="24"/>
        </w:rPr>
        <w:t xml:space="preserve"> * 100) / 46) * 0.109 Acres</w:t>
      </w:r>
      <w:r w:rsidRPr="00F8728A">
        <w:rPr>
          <w:rFonts w:cs="Times New Roman"/>
          <w:szCs w:val="24"/>
        </w:rPr>
        <w:t xml:space="preserve"> = </w:t>
      </w:r>
      <w:r>
        <w:rPr>
          <w:rFonts w:cs="Times New Roman"/>
          <w:szCs w:val="24"/>
        </w:rPr>
        <w:t xml:space="preserve">42.65 </w:t>
      </w:r>
      <w:r w:rsidRPr="00F8728A">
        <w:rPr>
          <w:rFonts w:cs="Times New Roman"/>
          <w:szCs w:val="24"/>
        </w:rPr>
        <w:t>lbs Urea neede</w:t>
      </w:r>
      <w:r>
        <w:rPr>
          <w:rFonts w:cs="Times New Roman"/>
          <w:szCs w:val="24"/>
        </w:rPr>
        <w:t>d</w:t>
      </w:r>
    </w:p>
    <w:p w14:paraId="04F4664A"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Urea, 130 lbs/A N 1by row closure. </w:t>
      </w:r>
    </w:p>
    <w:p w14:paraId="2F04D80F" w14:textId="77777777" w:rsidR="005E6933" w:rsidRPr="0091526B" w:rsidRDefault="005E6933" w:rsidP="005E6933">
      <w:pPr>
        <w:spacing w:after="0" w:line="240" w:lineRule="auto"/>
        <w:ind w:left="720" w:firstLine="720"/>
        <w:rPr>
          <w:rFonts w:cs="Times New Roman"/>
          <w:szCs w:val="24"/>
        </w:rPr>
      </w:pPr>
      <w:r w:rsidRPr="0091526B">
        <w:rPr>
          <w:rFonts w:cs="Times New Roman"/>
          <w:szCs w:val="24"/>
        </w:rPr>
        <w:t>((1</w:t>
      </w:r>
      <w:r>
        <w:rPr>
          <w:rFonts w:cs="Times New Roman"/>
          <w:szCs w:val="24"/>
        </w:rPr>
        <w:t>3</w:t>
      </w:r>
      <w:r w:rsidRPr="0091526B">
        <w:rPr>
          <w:rFonts w:cs="Times New Roman"/>
          <w:szCs w:val="24"/>
        </w:rPr>
        <w:t xml:space="preserve">0 lbs N * 100) / 46) * </w:t>
      </w:r>
      <w:r>
        <w:rPr>
          <w:rFonts w:cs="Times New Roman"/>
          <w:szCs w:val="24"/>
        </w:rPr>
        <w:t>0.109 Acres</w:t>
      </w:r>
      <w:r w:rsidRPr="0091526B">
        <w:rPr>
          <w:rFonts w:cs="Times New Roman"/>
          <w:szCs w:val="24"/>
        </w:rPr>
        <w:t xml:space="preserve"> =</w:t>
      </w:r>
      <w:r>
        <w:rPr>
          <w:rFonts w:cs="Times New Roman"/>
          <w:szCs w:val="24"/>
        </w:rPr>
        <w:t xml:space="preserve"> 30.8 </w:t>
      </w:r>
      <w:r w:rsidRPr="0091526B">
        <w:rPr>
          <w:rFonts w:cs="Times New Roman"/>
          <w:szCs w:val="24"/>
        </w:rPr>
        <w:t>lbs Urea needed</w:t>
      </w:r>
    </w:p>
    <w:p w14:paraId="67E1939C"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Urea, 40 lbs/A N by row closure. </w:t>
      </w:r>
    </w:p>
    <w:p w14:paraId="53E8B18B" w14:textId="77777777" w:rsidR="005E6933" w:rsidRPr="00EB4A61" w:rsidRDefault="005E6933" w:rsidP="005E6933">
      <w:pPr>
        <w:pStyle w:val="ListParagraph"/>
        <w:spacing w:after="0" w:line="240" w:lineRule="auto"/>
        <w:ind w:firstLine="720"/>
        <w:rPr>
          <w:rFonts w:cs="Times New Roman"/>
          <w:szCs w:val="24"/>
        </w:rPr>
      </w:pPr>
      <w:r w:rsidRPr="0091526B">
        <w:rPr>
          <w:rFonts w:cs="Times New Roman"/>
          <w:szCs w:val="24"/>
        </w:rPr>
        <w:t>((</w:t>
      </w:r>
      <w:r>
        <w:rPr>
          <w:rFonts w:cs="Times New Roman"/>
          <w:szCs w:val="24"/>
        </w:rPr>
        <w:t>40</w:t>
      </w:r>
      <w:r w:rsidRPr="0091526B">
        <w:rPr>
          <w:rFonts w:cs="Times New Roman"/>
          <w:szCs w:val="24"/>
        </w:rPr>
        <w:t xml:space="preserve"> lbs N * 100) / 46) * </w:t>
      </w:r>
      <w:r>
        <w:rPr>
          <w:rFonts w:cs="Times New Roman"/>
          <w:szCs w:val="24"/>
        </w:rPr>
        <w:t>0.109 Acres</w:t>
      </w:r>
      <w:r w:rsidRPr="0091526B">
        <w:rPr>
          <w:rFonts w:cs="Times New Roman"/>
          <w:szCs w:val="24"/>
        </w:rPr>
        <w:t xml:space="preserve"> =</w:t>
      </w:r>
      <w:r>
        <w:rPr>
          <w:rFonts w:cs="Times New Roman"/>
          <w:szCs w:val="24"/>
        </w:rPr>
        <w:t xml:space="preserve"> 9.48</w:t>
      </w:r>
      <w:r w:rsidRPr="00EB4A61">
        <w:rPr>
          <w:rFonts w:cs="Times New Roman"/>
          <w:szCs w:val="24"/>
        </w:rPr>
        <w:t xml:space="preserve"> lbs Urea needed</w:t>
      </w:r>
    </w:p>
    <w:p w14:paraId="20F01497" w14:textId="77777777" w:rsidR="005E6933" w:rsidRDefault="005E6933" w:rsidP="005E6933">
      <w:pPr>
        <w:pStyle w:val="ListParagraph"/>
        <w:spacing w:after="0" w:line="240" w:lineRule="auto"/>
        <w:ind w:firstLine="720"/>
        <w:rPr>
          <w:rFonts w:cs="Times New Roman"/>
          <w:szCs w:val="24"/>
        </w:rPr>
      </w:pPr>
    </w:p>
    <w:p w14:paraId="35529855" w14:textId="77777777" w:rsidR="005E6933" w:rsidRDefault="005E6933" w:rsidP="005E6933">
      <w:pPr>
        <w:pStyle w:val="ListParagraph"/>
        <w:spacing w:after="0" w:line="240" w:lineRule="auto"/>
        <w:ind w:firstLine="720"/>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149.28 lbs Urea needed total</w:t>
      </w:r>
    </w:p>
    <w:p w14:paraId="3CAAC68D" w14:textId="77777777" w:rsidR="005E6933" w:rsidRPr="00CD6C4E" w:rsidRDefault="005E6933" w:rsidP="005E6933">
      <w:pPr>
        <w:pStyle w:val="ListParagraph"/>
        <w:spacing w:after="0" w:line="240" w:lineRule="auto"/>
        <w:rPr>
          <w:rFonts w:cs="Times New Roman"/>
          <w:szCs w:val="24"/>
        </w:rPr>
      </w:pPr>
    </w:p>
    <w:p w14:paraId="7E8FE89C"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ESN, 280 lbs/A N by row closure. ESN </w:t>
      </w:r>
      <w:r w:rsidRPr="00616739">
        <w:rPr>
          <w:rFonts w:cs="Times New Roman"/>
          <w:szCs w:val="24"/>
        </w:rPr>
        <w:t>44-0-0</w:t>
      </w:r>
    </w:p>
    <w:p w14:paraId="71DB9D42" w14:textId="77777777" w:rsidR="005E6933" w:rsidRPr="006271C9" w:rsidRDefault="005E6933" w:rsidP="005E6933">
      <w:pPr>
        <w:pStyle w:val="ListParagraph"/>
        <w:spacing w:after="0" w:line="240" w:lineRule="auto"/>
        <w:ind w:left="1440"/>
        <w:rPr>
          <w:rFonts w:cs="Times New Roman"/>
          <w:szCs w:val="24"/>
        </w:rPr>
      </w:pPr>
      <w:r w:rsidRPr="006271C9">
        <w:rPr>
          <w:rFonts w:cs="Times New Roman"/>
          <w:szCs w:val="24"/>
        </w:rPr>
        <w:t>((2</w:t>
      </w:r>
      <w:r>
        <w:rPr>
          <w:rFonts w:cs="Times New Roman"/>
          <w:szCs w:val="24"/>
        </w:rPr>
        <w:t>8</w:t>
      </w:r>
      <w:r w:rsidRPr="006271C9">
        <w:rPr>
          <w:rFonts w:cs="Times New Roman"/>
          <w:szCs w:val="24"/>
        </w:rPr>
        <w:t>0 lbs N * 100) / 4</w:t>
      </w:r>
      <w:r>
        <w:rPr>
          <w:rFonts w:cs="Times New Roman"/>
          <w:szCs w:val="24"/>
        </w:rPr>
        <w:t>4</w:t>
      </w:r>
      <w:r w:rsidRPr="006271C9">
        <w:rPr>
          <w:rFonts w:cs="Times New Roman"/>
          <w:szCs w:val="24"/>
        </w:rPr>
        <w:t xml:space="preserve">) * </w:t>
      </w:r>
      <w:r>
        <w:rPr>
          <w:rFonts w:cs="Times New Roman"/>
          <w:szCs w:val="24"/>
        </w:rPr>
        <w:t>0.109 Acres</w:t>
      </w:r>
      <w:r w:rsidRPr="0091526B">
        <w:rPr>
          <w:rFonts w:cs="Times New Roman"/>
          <w:szCs w:val="24"/>
        </w:rPr>
        <w:t xml:space="preserve"> </w:t>
      </w:r>
      <w:r w:rsidRPr="006271C9">
        <w:rPr>
          <w:rFonts w:cs="Times New Roman"/>
          <w:szCs w:val="24"/>
        </w:rPr>
        <w:t xml:space="preserve">= </w:t>
      </w:r>
      <w:r>
        <w:rPr>
          <w:rFonts w:cs="Times New Roman"/>
          <w:szCs w:val="24"/>
        </w:rPr>
        <w:t>69.37</w:t>
      </w:r>
      <w:r w:rsidRPr="006271C9">
        <w:rPr>
          <w:rFonts w:cs="Times New Roman"/>
          <w:szCs w:val="24"/>
        </w:rPr>
        <w:t xml:space="preserve"> lbs</w:t>
      </w:r>
      <w:r>
        <w:rPr>
          <w:rFonts w:cs="Times New Roman"/>
          <w:szCs w:val="24"/>
        </w:rPr>
        <w:t xml:space="preserve"> ESN</w:t>
      </w:r>
      <w:r w:rsidRPr="006271C9">
        <w:rPr>
          <w:rFonts w:cs="Times New Roman"/>
          <w:szCs w:val="24"/>
        </w:rPr>
        <w:t xml:space="preserve"> needed </w:t>
      </w:r>
    </w:p>
    <w:p w14:paraId="112CDF18"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ESN, 180 lbs/A N by row closure. </w:t>
      </w:r>
    </w:p>
    <w:p w14:paraId="017767C6" w14:textId="77777777" w:rsidR="005E6933" w:rsidRPr="006271C9" w:rsidRDefault="005E6933" w:rsidP="005E6933">
      <w:pPr>
        <w:spacing w:after="0" w:line="240" w:lineRule="auto"/>
        <w:ind w:left="1440"/>
        <w:rPr>
          <w:rFonts w:cs="Times New Roman"/>
          <w:szCs w:val="24"/>
        </w:rPr>
      </w:pPr>
      <w:r w:rsidRPr="006271C9">
        <w:rPr>
          <w:rFonts w:cs="Times New Roman"/>
          <w:szCs w:val="24"/>
        </w:rPr>
        <w:t>((180 lbs N * 100) / 4</w:t>
      </w:r>
      <w:r>
        <w:rPr>
          <w:rFonts w:cs="Times New Roman"/>
          <w:szCs w:val="24"/>
        </w:rPr>
        <w:t>4</w:t>
      </w:r>
      <w:r w:rsidRPr="006271C9">
        <w:rPr>
          <w:rFonts w:cs="Times New Roman"/>
          <w:szCs w:val="24"/>
        </w:rPr>
        <w:t xml:space="preserve">) * </w:t>
      </w:r>
      <w:r>
        <w:rPr>
          <w:rFonts w:cs="Times New Roman"/>
          <w:szCs w:val="24"/>
        </w:rPr>
        <w:t>0.109 Acres</w:t>
      </w:r>
      <w:r w:rsidRPr="0091526B">
        <w:rPr>
          <w:rFonts w:cs="Times New Roman"/>
          <w:szCs w:val="24"/>
        </w:rPr>
        <w:t xml:space="preserve"> </w:t>
      </w:r>
      <w:r w:rsidRPr="006271C9">
        <w:rPr>
          <w:rFonts w:cs="Times New Roman"/>
          <w:szCs w:val="24"/>
        </w:rPr>
        <w:t xml:space="preserve">= </w:t>
      </w:r>
      <w:r>
        <w:rPr>
          <w:rFonts w:cs="Times New Roman"/>
          <w:szCs w:val="24"/>
        </w:rPr>
        <w:t>44.59</w:t>
      </w:r>
      <w:r w:rsidRPr="006271C9">
        <w:rPr>
          <w:rFonts w:cs="Times New Roman"/>
          <w:szCs w:val="24"/>
        </w:rPr>
        <w:t xml:space="preserve"> lbs </w:t>
      </w:r>
      <w:r>
        <w:rPr>
          <w:rFonts w:cs="Times New Roman"/>
          <w:szCs w:val="24"/>
        </w:rPr>
        <w:t>ESN</w:t>
      </w:r>
      <w:r w:rsidRPr="006271C9">
        <w:rPr>
          <w:rFonts w:cs="Times New Roman"/>
          <w:szCs w:val="24"/>
        </w:rPr>
        <w:t xml:space="preserve"> needed</w:t>
      </w:r>
    </w:p>
    <w:p w14:paraId="5CD4D86A" w14:textId="77777777" w:rsidR="005E6933" w:rsidRDefault="005E6933" w:rsidP="005E6933">
      <w:pPr>
        <w:pStyle w:val="ListParagraph"/>
        <w:numPr>
          <w:ilvl w:val="0"/>
          <w:numId w:val="36"/>
        </w:numPr>
        <w:spacing w:after="0" w:line="240" w:lineRule="auto"/>
        <w:rPr>
          <w:rFonts w:cs="Times New Roman"/>
          <w:szCs w:val="24"/>
        </w:rPr>
      </w:pPr>
      <w:r>
        <w:rPr>
          <w:rFonts w:cs="Times New Roman"/>
          <w:szCs w:val="24"/>
        </w:rPr>
        <w:t xml:space="preserve">ESN, 130 lbs/A N by row closure. </w:t>
      </w:r>
    </w:p>
    <w:p w14:paraId="6C7F5145" w14:textId="77777777" w:rsidR="005E6933" w:rsidRPr="006271C9" w:rsidRDefault="005E6933" w:rsidP="005E6933">
      <w:pPr>
        <w:spacing w:after="0" w:line="240" w:lineRule="auto"/>
        <w:ind w:left="1440"/>
        <w:rPr>
          <w:rFonts w:cs="Times New Roman"/>
          <w:szCs w:val="24"/>
        </w:rPr>
      </w:pPr>
      <w:r w:rsidRPr="006271C9">
        <w:rPr>
          <w:rFonts w:cs="Times New Roman"/>
          <w:szCs w:val="24"/>
        </w:rPr>
        <w:t>((1</w:t>
      </w:r>
      <w:r>
        <w:rPr>
          <w:rFonts w:cs="Times New Roman"/>
          <w:szCs w:val="24"/>
        </w:rPr>
        <w:t>3</w:t>
      </w:r>
      <w:r w:rsidRPr="006271C9">
        <w:rPr>
          <w:rFonts w:cs="Times New Roman"/>
          <w:szCs w:val="24"/>
        </w:rPr>
        <w:t>0 lbs N * 100) / 4</w:t>
      </w:r>
      <w:r>
        <w:rPr>
          <w:rFonts w:cs="Times New Roman"/>
          <w:szCs w:val="24"/>
        </w:rPr>
        <w:t>4</w:t>
      </w:r>
      <w:r w:rsidRPr="006271C9">
        <w:rPr>
          <w:rFonts w:cs="Times New Roman"/>
          <w:szCs w:val="24"/>
        </w:rPr>
        <w:t xml:space="preserve">) * </w:t>
      </w:r>
      <w:r>
        <w:rPr>
          <w:rFonts w:cs="Times New Roman"/>
          <w:szCs w:val="24"/>
        </w:rPr>
        <w:t>0.109 Acres</w:t>
      </w:r>
      <w:r w:rsidRPr="0091526B">
        <w:rPr>
          <w:rFonts w:cs="Times New Roman"/>
          <w:szCs w:val="24"/>
        </w:rPr>
        <w:t xml:space="preserve"> </w:t>
      </w:r>
      <w:r w:rsidRPr="006271C9">
        <w:rPr>
          <w:rFonts w:cs="Times New Roman"/>
          <w:szCs w:val="24"/>
        </w:rPr>
        <w:t xml:space="preserve">= </w:t>
      </w:r>
      <w:r>
        <w:rPr>
          <w:rFonts w:cs="Times New Roman"/>
          <w:szCs w:val="24"/>
        </w:rPr>
        <w:t>32.20</w:t>
      </w:r>
      <w:r w:rsidRPr="006271C9">
        <w:rPr>
          <w:rFonts w:cs="Times New Roman"/>
          <w:szCs w:val="24"/>
        </w:rPr>
        <w:t xml:space="preserve"> lbs </w:t>
      </w:r>
      <w:r>
        <w:rPr>
          <w:rFonts w:cs="Times New Roman"/>
          <w:szCs w:val="24"/>
        </w:rPr>
        <w:t xml:space="preserve">ESN </w:t>
      </w:r>
      <w:r w:rsidRPr="006271C9">
        <w:rPr>
          <w:rFonts w:cs="Times New Roman"/>
          <w:szCs w:val="24"/>
        </w:rPr>
        <w:t>needed</w:t>
      </w:r>
    </w:p>
    <w:p w14:paraId="6B5DA58C" w14:textId="77777777" w:rsidR="005E6933" w:rsidRDefault="005E6933" w:rsidP="005E6933">
      <w:pPr>
        <w:pStyle w:val="ListParagraph"/>
        <w:numPr>
          <w:ilvl w:val="0"/>
          <w:numId w:val="36"/>
        </w:numPr>
        <w:spacing w:after="0" w:line="240" w:lineRule="auto"/>
        <w:rPr>
          <w:rFonts w:cs="Times New Roman"/>
          <w:szCs w:val="24"/>
        </w:rPr>
      </w:pPr>
      <w:r w:rsidRPr="00F8728A">
        <w:rPr>
          <w:rFonts w:cs="Times New Roman"/>
          <w:szCs w:val="24"/>
        </w:rPr>
        <w:t xml:space="preserve">ESN, </w:t>
      </w:r>
      <w:r>
        <w:rPr>
          <w:rFonts w:cs="Times New Roman"/>
          <w:szCs w:val="24"/>
        </w:rPr>
        <w:t>40</w:t>
      </w:r>
      <w:r w:rsidRPr="00F8728A">
        <w:rPr>
          <w:rFonts w:cs="Times New Roman"/>
          <w:szCs w:val="24"/>
        </w:rPr>
        <w:t xml:space="preserve"> lbs/A N by row closure. </w:t>
      </w:r>
    </w:p>
    <w:p w14:paraId="02A4D1D7" w14:textId="77777777" w:rsidR="005E6933" w:rsidRPr="006271C9" w:rsidRDefault="005E6933" w:rsidP="005E6933">
      <w:pPr>
        <w:spacing w:after="0" w:line="240" w:lineRule="auto"/>
        <w:ind w:left="1080" w:firstLine="360"/>
        <w:rPr>
          <w:rFonts w:cs="Times New Roman"/>
          <w:szCs w:val="24"/>
        </w:rPr>
      </w:pPr>
      <w:r w:rsidRPr="006271C9">
        <w:rPr>
          <w:rFonts w:cs="Times New Roman"/>
          <w:szCs w:val="24"/>
        </w:rPr>
        <w:t>((</w:t>
      </w:r>
      <w:r>
        <w:rPr>
          <w:rFonts w:cs="Times New Roman"/>
          <w:szCs w:val="24"/>
        </w:rPr>
        <w:t>40</w:t>
      </w:r>
      <w:r w:rsidRPr="006271C9">
        <w:rPr>
          <w:rFonts w:cs="Times New Roman"/>
          <w:szCs w:val="24"/>
        </w:rPr>
        <w:t xml:space="preserve"> lbs N * 100) / 4</w:t>
      </w:r>
      <w:r>
        <w:rPr>
          <w:rFonts w:cs="Times New Roman"/>
          <w:szCs w:val="24"/>
        </w:rPr>
        <w:t>4</w:t>
      </w:r>
      <w:r w:rsidRPr="006271C9">
        <w:rPr>
          <w:rFonts w:cs="Times New Roman"/>
          <w:szCs w:val="24"/>
        </w:rPr>
        <w:t xml:space="preserve">) * </w:t>
      </w:r>
      <w:r>
        <w:rPr>
          <w:rFonts w:cs="Times New Roman"/>
          <w:szCs w:val="24"/>
        </w:rPr>
        <w:t>0.109 Acres</w:t>
      </w:r>
      <w:r w:rsidRPr="0091526B">
        <w:rPr>
          <w:rFonts w:cs="Times New Roman"/>
          <w:szCs w:val="24"/>
        </w:rPr>
        <w:t xml:space="preserve"> </w:t>
      </w:r>
      <w:r w:rsidRPr="006271C9">
        <w:rPr>
          <w:rFonts w:cs="Times New Roman"/>
          <w:szCs w:val="24"/>
        </w:rPr>
        <w:t xml:space="preserve">= </w:t>
      </w:r>
      <w:r>
        <w:rPr>
          <w:rFonts w:cs="Times New Roman"/>
          <w:szCs w:val="24"/>
        </w:rPr>
        <w:t>9.91</w:t>
      </w:r>
      <w:r w:rsidRPr="006271C9">
        <w:rPr>
          <w:rFonts w:cs="Times New Roman"/>
          <w:szCs w:val="24"/>
        </w:rPr>
        <w:t xml:space="preserve"> lbs </w:t>
      </w:r>
      <w:r>
        <w:rPr>
          <w:rFonts w:cs="Times New Roman"/>
          <w:szCs w:val="24"/>
        </w:rPr>
        <w:t>ESN</w:t>
      </w:r>
      <w:r w:rsidRPr="006271C9">
        <w:rPr>
          <w:rFonts w:cs="Times New Roman"/>
          <w:szCs w:val="24"/>
        </w:rPr>
        <w:t xml:space="preserve"> needed</w:t>
      </w:r>
    </w:p>
    <w:p w14:paraId="0812E0D4" w14:textId="77777777" w:rsidR="005E6933" w:rsidRDefault="005E6933" w:rsidP="005E6933">
      <w:pPr>
        <w:spacing w:after="0" w:line="240" w:lineRule="auto"/>
        <w:rPr>
          <w:rFonts w:cs="Times New Roman"/>
          <w:szCs w:val="24"/>
        </w:rPr>
      </w:pPr>
    </w:p>
    <w:p w14:paraId="5747CF93" w14:textId="77777777" w:rsidR="005E6933" w:rsidRDefault="005E6933" w:rsidP="005E6933">
      <w:pPr>
        <w:spacing w:after="0" w:line="240" w:lineRule="auto"/>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156.07 lbs ESN needed total</w:t>
      </w:r>
    </w:p>
    <w:p w14:paraId="78F331D3" w14:textId="77777777" w:rsidR="005E6933" w:rsidRDefault="005E6933" w:rsidP="005E6933">
      <w:pPr>
        <w:spacing w:after="0" w:line="240" w:lineRule="auto"/>
        <w:rPr>
          <w:rFonts w:cs="Times New Roman"/>
          <w:szCs w:val="24"/>
        </w:rPr>
      </w:pPr>
    </w:p>
    <w:p w14:paraId="24CB711A" w14:textId="77777777" w:rsidR="005E6933" w:rsidRDefault="005E6933" w:rsidP="005E6933">
      <w:pPr>
        <w:spacing w:after="0" w:line="240" w:lineRule="auto"/>
        <w:rPr>
          <w:rFonts w:cs="Times New Roman"/>
          <w:szCs w:val="24"/>
        </w:rPr>
      </w:pPr>
      <w:r>
        <w:rPr>
          <w:rFonts w:cs="Times New Roman"/>
          <w:szCs w:val="24"/>
        </w:rPr>
        <w:t>Post Row closure N</w:t>
      </w:r>
    </w:p>
    <w:p w14:paraId="2BBEB941" w14:textId="77777777" w:rsidR="005E6933" w:rsidRDefault="005E6933" w:rsidP="005E6933">
      <w:pPr>
        <w:spacing w:after="0" w:line="240" w:lineRule="auto"/>
        <w:rPr>
          <w:rFonts w:cs="Times New Roman"/>
          <w:szCs w:val="24"/>
        </w:rPr>
      </w:pPr>
      <w:r>
        <w:rPr>
          <w:rFonts w:cs="Times New Roman"/>
          <w:szCs w:val="24"/>
        </w:rPr>
        <w:t xml:space="preserve">All treatments will receive N via fertigation in the summer. Fertigation will be a constant across all treatments as it comes after row closure and is not a factor for experimentation. UAN 28% is more common for fertigation according to our consultants. </w:t>
      </w:r>
    </w:p>
    <w:p w14:paraId="4ED5BF0A" w14:textId="77777777" w:rsidR="005E6933" w:rsidRDefault="005E6933" w:rsidP="005E6933">
      <w:pPr>
        <w:pStyle w:val="ListParagraph"/>
        <w:numPr>
          <w:ilvl w:val="0"/>
          <w:numId w:val="35"/>
        </w:numPr>
        <w:spacing w:after="0" w:line="240" w:lineRule="auto"/>
        <w:jc w:val="left"/>
        <w:rPr>
          <w:rFonts w:cs="Times New Roman"/>
          <w:szCs w:val="24"/>
        </w:rPr>
      </w:pPr>
      <w:r>
        <w:rPr>
          <w:rFonts w:cs="Times New Roman"/>
          <w:szCs w:val="24"/>
        </w:rPr>
        <w:lastRenderedPageBreak/>
        <w:t xml:space="preserve">Fertigation calculation reference: </w:t>
      </w:r>
      <w:hyperlink r:id="rId59" w:history="1">
        <w:r w:rsidRPr="000F40B4">
          <w:rPr>
            <w:rStyle w:val="Hyperlink"/>
            <w:rFonts w:cs="Times New Roman"/>
            <w:szCs w:val="24"/>
          </w:rPr>
          <w:t>http://irrigation.wsu.edu/Content/Fact-Sheets/Calculating-Chemigation-Injection-Rates.pdf</w:t>
        </w:r>
      </w:hyperlink>
    </w:p>
    <w:p w14:paraId="790EC6F5" w14:textId="7C59A0F8" w:rsidR="005E6933" w:rsidRDefault="005E6933" w:rsidP="005E6933">
      <w:pPr>
        <w:pStyle w:val="ListParagraph"/>
        <w:numPr>
          <w:ilvl w:val="0"/>
          <w:numId w:val="35"/>
        </w:numPr>
        <w:spacing w:after="0" w:line="240" w:lineRule="auto"/>
        <w:jc w:val="left"/>
        <w:rPr>
          <w:rFonts w:cs="Times New Roman"/>
          <w:szCs w:val="24"/>
        </w:rPr>
      </w:pPr>
      <w:bookmarkStart w:id="59" w:name="_Hlk505697582"/>
      <w:r>
        <w:rPr>
          <w:rFonts w:cs="Times New Roman"/>
          <w:szCs w:val="24"/>
        </w:rPr>
        <w:t xml:space="preserve">Fertigation will begin when the tubers are set and are about the size of pea. This is expected to be starting in July and ending the first week of August (From </w:t>
      </w:r>
      <w:r w:rsidR="003213B1">
        <w:rPr>
          <w:rFonts w:cs="Times New Roman"/>
          <w:szCs w:val="24"/>
        </w:rPr>
        <w:t>Consultant</w:t>
      </w:r>
      <w:r>
        <w:rPr>
          <w:rFonts w:cs="Times New Roman"/>
          <w:szCs w:val="24"/>
        </w:rPr>
        <w:t xml:space="preserve"> Pryor)</w:t>
      </w:r>
    </w:p>
    <w:p w14:paraId="46F3AD86" w14:textId="77777777" w:rsidR="005E6933" w:rsidRDefault="005E6933" w:rsidP="005E6933">
      <w:pPr>
        <w:pStyle w:val="ListParagraph"/>
        <w:numPr>
          <w:ilvl w:val="0"/>
          <w:numId w:val="35"/>
        </w:numPr>
        <w:spacing w:after="0" w:line="240" w:lineRule="auto"/>
        <w:jc w:val="left"/>
        <w:rPr>
          <w:rFonts w:cs="Times New Roman"/>
          <w:szCs w:val="24"/>
        </w:rPr>
      </w:pPr>
      <w:r>
        <w:rPr>
          <w:rFonts w:cs="Times New Roman"/>
          <w:szCs w:val="24"/>
        </w:rPr>
        <w:t xml:space="preserve">A calendar schedule will be enacted, but adjusted for soil and petiole results (schedule may need to speed up or slow down depending on conditions). </w:t>
      </w:r>
    </w:p>
    <w:p w14:paraId="0D54C5B9" w14:textId="1D9305C5" w:rsidR="005E6933" w:rsidRDefault="003213B1" w:rsidP="005E6933">
      <w:pPr>
        <w:pStyle w:val="ListParagraph"/>
        <w:numPr>
          <w:ilvl w:val="1"/>
          <w:numId w:val="35"/>
        </w:numPr>
        <w:spacing w:after="0" w:line="240" w:lineRule="auto"/>
        <w:jc w:val="left"/>
        <w:rPr>
          <w:rFonts w:cs="Times New Roman"/>
          <w:szCs w:val="24"/>
        </w:rPr>
      </w:pPr>
      <w:r>
        <w:rPr>
          <w:rFonts w:cs="Times New Roman"/>
          <w:szCs w:val="24"/>
        </w:rPr>
        <w:t>Consultant</w:t>
      </w:r>
      <w:r w:rsidR="005E6933">
        <w:rPr>
          <w:rFonts w:cs="Times New Roman"/>
          <w:szCs w:val="24"/>
        </w:rPr>
        <w:t xml:space="preserve"> expects to have 60 lbs N in soil at this time, petiole values of 10,000+</w:t>
      </w:r>
    </w:p>
    <w:p w14:paraId="08320E19" w14:textId="77777777" w:rsidR="005E6933" w:rsidRDefault="005E6933" w:rsidP="005E6933">
      <w:pPr>
        <w:pStyle w:val="ListParagraph"/>
        <w:numPr>
          <w:ilvl w:val="1"/>
          <w:numId w:val="35"/>
        </w:numPr>
        <w:spacing w:after="0" w:line="240" w:lineRule="auto"/>
        <w:jc w:val="left"/>
        <w:rPr>
          <w:rFonts w:cs="Times New Roman"/>
          <w:szCs w:val="24"/>
        </w:rPr>
      </w:pPr>
      <w:r>
        <w:rPr>
          <w:rFonts w:cs="Times New Roman"/>
          <w:szCs w:val="24"/>
        </w:rPr>
        <w:t>WA recommended 15 lbs N or less and the same petiole</w:t>
      </w:r>
    </w:p>
    <w:p w14:paraId="035377ED" w14:textId="77777777" w:rsidR="005E6933" w:rsidRDefault="005E6933" w:rsidP="005E6933">
      <w:pPr>
        <w:pStyle w:val="ListParagraph"/>
        <w:numPr>
          <w:ilvl w:val="2"/>
          <w:numId w:val="35"/>
        </w:numPr>
        <w:spacing w:after="0" w:line="240" w:lineRule="auto"/>
        <w:jc w:val="left"/>
        <w:rPr>
          <w:rFonts w:cs="Times New Roman"/>
          <w:szCs w:val="24"/>
        </w:rPr>
      </w:pPr>
      <w:r>
        <w:rPr>
          <w:rFonts w:cs="Times New Roman"/>
          <w:szCs w:val="24"/>
        </w:rPr>
        <w:t>We will go with fertigation once below 15 lbs N in soil or petiole of under 10,000.</w:t>
      </w:r>
    </w:p>
    <w:p w14:paraId="342C8455" w14:textId="77777777" w:rsidR="005E6933" w:rsidRDefault="005E6933" w:rsidP="005E6933">
      <w:pPr>
        <w:pStyle w:val="ListParagraph"/>
        <w:numPr>
          <w:ilvl w:val="1"/>
          <w:numId w:val="35"/>
        </w:numPr>
        <w:spacing w:after="0" w:line="240" w:lineRule="auto"/>
        <w:jc w:val="left"/>
        <w:rPr>
          <w:rFonts w:cs="Times New Roman"/>
          <w:szCs w:val="24"/>
        </w:rPr>
      </w:pPr>
      <w:r>
        <w:rPr>
          <w:rFonts w:cs="Times New Roman"/>
          <w:szCs w:val="24"/>
        </w:rPr>
        <w:t>Fertigation even triggered when values fall below expected soil or petiole values</w:t>
      </w:r>
    </w:p>
    <w:p w14:paraId="2ADD846E" w14:textId="77777777" w:rsidR="005E6933" w:rsidRPr="002F12B4" w:rsidRDefault="005E6933" w:rsidP="005E6933">
      <w:pPr>
        <w:pStyle w:val="ListParagraph"/>
        <w:numPr>
          <w:ilvl w:val="1"/>
          <w:numId w:val="35"/>
        </w:numPr>
        <w:spacing w:after="0" w:line="240" w:lineRule="auto"/>
        <w:jc w:val="left"/>
        <w:rPr>
          <w:rFonts w:cs="Times New Roman"/>
          <w:szCs w:val="24"/>
        </w:rPr>
      </w:pPr>
      <w:r>
        <w:rPr>
          <w:rFonts w:cs="Times New Roman"/>
          <w:szCs w:val="24"/>
        </w:rPr>
        <w:t xml:space="preserve">Fertigation in Washington and Minnesota is done every 7 to 14 days at 20-40 lbs N/A per application. </w:t>
      </w:r>
      <w:r w:rsidRPr="001F50CB">
        <w:rPr>
          <w:rFonts w:cs="Times New Roman"/>
          <w:b/>
          <w:szCs w:val="24"/>
        </w:rPr>
        <w:t>We will fertigation at 20 lbs N/A (6.67 gals UAN 28/A)</w:t>
      </w:r>
      <w:r>
        <w:rPr>
          <w:rFonts w:cs="Times New Roman"/>
          <w:b/>
          <w:szCs w:val="24"/>
        </w:rPr>
        <w:t xml:space="preserve"> at 7 day intervals in the month of July, anticipating applying every Wednesday before irrigation of 1/3 inch. </w:t>
      </w:r>
      <w:bookmarkEnd w:id="59"/>
      <w:r w:rsidRPr="00872AA0">
        <w:rPr>
          <w:rFonts w:cs="Times New Roman"/>
          <w:szCs w:val="24"/>
        </w:rPr>
        <w:t>http://www.extension.umn.edu/agriculture/nutrient-management/nutrient-lime-guidelines/potato-fertilization-on-irrigated-soils/</w:t>
      </w:r>
    </w:p>
    <w:p w14:paraId="0F2E2863" w14:textId="77777777" w:rsidR="005E6933" w:rsidRDefault="005E6933" w:rsidP="005E6933">
      <w:pPr>
        <w:spacing w:after="0" w:line="240" w:lineRule="auto"/>
        <w:rPr>
          <w:rFonts w:cs="Times New Roman"/>
          <w:szCs w:val="24"/>
        </w:rPr>
      </w:pPr>
    </w:p>
    <w:p w14:paraId="78D008D2" w14:textId="30E15757" w:rsidR="005E6933" w:rsidRPr="0079534B" w:rsidRDefault="005E6933" w:rsidP="005E6933">
      <w:pPr>
        <w:spacing w:after="0" w:line="240" w:lineRule="auto"/>
        <w:rPr>
          <w:rFonts w:cs="Times New Roman"/>
          <w:szCs w:val="24"/>
          <w:u w:val="single"/>
        </w:rPr>
      </w:pPr>
      <w:r>
        <w:rPr>
          <w:rFonts w:cs="Times New Roman"/>
          <w:szCs w:val="24"/>
        </w:rPr>
        <w:t xml:space="preserve">Fertigation will supply 80 lbs N/A for each treatment, including treatment getting no N prior to row closure. Brian and Dan think 5-fold dilution for treatment. </w:t>
      </w:r>
      <w:r w:rsidR="003213B1">
        <w:rPr>
          <w:rFonts w:cs="Times New Roman"/>
          <w:szCs w:val="24"/>
        </w:rPr>
        <w:t xml:space="preserve">Consultant </w:t>
      </w:r>
      <w:r>
        <w:rPr>
          <w:rFonts w:cs="Times New Roman"/>
          <w:szCs w:val="24"/>
        </w:rPr>
        <w:t xml:space="preserve">runs 28 straight into irrigation and adds 0.15 to 0.25 inches of water. </w:t>
      </w:r>
      <w:r w:rsidR="003213B1">
        <w:rPr>
          <w:rFonts w:cs="Times New Roman"/>
          <w:szCs w:val="24"/>
        </w:rPr>
        <w:t>Consultant</w:t>
      </w:r>
      <w:r>
        <w:rPr>
          <w:rFonts w:cs="Times New Roman"/>
          <w:szCs w:val="24"/>
        </w:rPr>
        <w:t xml:space="preserve"> runs 7500-8000 gals of water (3/10 in) for 10 gals of UAN 28. </w:t>
      </w:r>
    </w:p>
    <w:p w14:paraId="5FEF5C98" w14:textId="77777777" w:rsidR="005E6933" w:rsidRPr="002655E7" w:rsidRDefault="005E6933" w:rsidP="005E6933">
      <w:pPr>
        <w:spacing w:after="0" w:line="240" w:lineRule="auto"/>
        <w:rPr>
          <w:rFonts w:cs="Times New Roman"/>
          <w:b/>
          <w:szCs w:val="24"/>
        </w:rPr>
      </w:pPr>
    </w:p>
    <w:p w14:paraId="7CC01A3E" w14:textId="77777777" w:rsidR="005E6933" w:rsidRDefault="005E6933" w:rsidP="005E6933">
      <w:pPr>
        <w:pStyle w:val="ListParagraph"/>
        <w:numPr>
          <w:ilvl w:val="0"/>
          <w:numId w:val="30"/>
        </w:numPr>
        <w:spacing w:after="0" w:line="240" w:lineRule="auto"/>
        <w:rPr>
          <w:rFonts w:cs="Times New Roman"/>
          <w:szCs w:val="24"/>
        </w:rPr>
      </w:pPr>
      <w:r w:rsidRPr="00616739">
        <w:rPr>
          <w:rFonts w:cs="Times New Roman"/>
          <w:szCs w:val="24"/>
        </w:rPr>
        <w:t>U</w:t>
      </w:r>
      <w:r>
        <w:rPr>
          <w:rFonts w:cs="Times New Roman"/>
          <w:szCs w:val="24"/>
        </w:rPr>
        <w:t>AN (Urea Ammonium Nitrate)</w:t>
      </w:r>
      <w:r w:rsidRPr="00616739">
        <w:rPr>
          <w:rFonts w:cs="Times New Roman"/>
          <w:szCs w:val="24"/>
        </w:rPr>
        <w:t xml:space="preserve"> </w:t>
      </w:r>
      <w:r>
        <w:rPr>
          <w:rFonts w:cs="Times New Roman"/>
          <w:szCs w:val="24"/>
        </w:rPr>
        <w:t>28</w:t>
      </w:r>
      <w:r w:rsidRPr="00616739">
        <w:rPr>
          <w:rFonts w:cs="Times New Roman"/>
          <w:szCs w:val="24"/>
        </w:rPr>
        <w:t xml:space="preserve">-0-0. N needed is </w:t>
      </w:r>
      <w:r>
        <w:rPr>
          <w:rFonts w:cs="Times New Roman"/>
          <w:szCs w:val="24"/>
        </w:rPr>
        <w:t>80</w:t>
      </w:r>
      <w:r w:rsidRPr="00616739">
        <w:rPr>
          <w:rFonts w:cs="Times New Roman"/>
          <w:szCs w:val="24"/>
        </w:rPr>
        <w:t xml:space="preserve"> lbs/A. (</w:t>
      </w:r>
      <w:r>
        <w:rPr>
          <w:rFonts w:cs="Times New Roman"/>
          <w:szCs w:val="24"/>
        </w:rPr>
        <w:t>80</w:t>
      </w:r>
      <w:r w:rsidRPr="00616739">
        <w:rPr>
          <w:rFonts w:cs="Times New Roman"/>
          <w:szCs w:val="24"/>
        </w:rPr>
        <w:t xml:space="preserve"> X 100) / </w:t>
      </w:r>
      <w:r>
        <w:rPr>
          <w:rFonts w:cs="Times New Roman"/>
          <w:szCs w:val="24"/>
        </w:rPr>
        <w:t>28</w:t>
      </w:r>
      <w:r w:rsidRPr="00616739">
        <w:rPr>
          <w:rFonts w:cs="Times New Roman"/>
          <w:szCs w:val="24"/>
        </w:rPr>
        <w:t xml:space="preserve"> = </w:t>
      </w:r>
      <w:r>
        <w:rPr>
          <w:rFonts w:cs="Times New Roman"/>
          <w:szCs w:val="24"/>
        </w:rPr>
        <w:t xml:space="preserve">285.72 </w:t>
      </w:r>
      <w:r w:rsidRPr="00616739">
        <w:rPr>
          <w:rFonts w:cs="Times New Roman"/>
          <w:szCs w:val="24"/>
        </w:rPr>
        <w:t xml:space="preserve">lbs </w:t>
      </w:r>
      <w:r>
        <w:rPr>
          <w:rFonts w:cs="Times New Roman"/>
          <w:szCs w:val="24"/>
        </w:rPr>
        <w:t>UAN</w:t>
      </w:r>
      <w:r w:rsidRPr="00616739">
        <w:rPr>
          <w:rFonts w:cs="Times New Roman"/>
          <w:szCs w:val="24"/>
        </w:rPr>
        <w:t>/A</w:t>
      </w:r>
    </w:p>
    <w:p w14:paraId="70BBB35B" w14:textId="77777777" w:rsidR="005E6933" w:rsidRPr="007457F0" w:rsidRDefault="005E6933" w:rsidP="005E6933">
      <w:pPr>
        <w:pStyle w:val="ListParagraph"/>
        <w:numPr>
          <w:ilvl w:val="1"/>
          <w:numId w:val="30"/>
        </w:numPr>
        <w:spacing w:after="0" w:line="240" w:lineRule="auto"/>
        <w:rPr>
          <w:rFonts w:cs="Times New Roman"/>
          <w:szCs w:val="24"/>
        </w:rPr>
      </w:pPr>
      <w:r>
        <w:rPr>
          <w:rFonts w:cs="Times New Roman"/>
          <w:szCs w:val="24"/>
        </w:rPr>
        <w:t>Total area of all plot space 944.88</w:t>
      </w:r>
      <w:r w:rsidRPr="00BE7EB6">
        <w:rPr>
          <w:rFonts w:cs="Times New Roman"/>
          <w:szCs w:val="24"/>
        </w:rPr>
        <w:t xml:space="preserve"> ft</w:t>
      </w:r>
      <w:r w:rsidRPr="0095156C">
        <w:rPr>
          <w:rFonts w:cs="Times New Roman"/>
          <w:szCs w:val="24"/>
          <w:vertAlign w:val="superscript"/>
        </w:rPr>
        <w:t>2</w:t>
      </w:r>
      <w:r>
        <w:rPr>
          <w:rFonts w:cs="Times New Roman"/>
          <w:szCs w:val="24"/>
        </w:rPr>
        <w:t xml:space="preserve"> * 9 treatments * 5 reps = 42520 ft</w:t>
      </w:r>
      <w:r w:rsidRPr="00F36E98">
        <w:rPr>
          <w:rFonts w:cs="Times New Roman"/>
          <w:szCs w:val="24"/>
          <w:vertAlign w:val="superscript"/>
        </w:rPr>
        <w:t>2</w:t>
      </w:r>
      <w:r>
        <w:rPr>
          <w:rFonts w:cs="Times New Roman"/>
          <w:szCs w:val="24"/>
          <w:vertAlign w:val="superscript"/>
        </w:rPr>
        <w:t xml:space="preserve"> </w:t>
      </w:r>
      <w:r>
        <w:rPr>
          <w:rFonts w:cs="Times New Roman"/>
          <w:szCs w:val="24"/>
        </w:rPr>
        <w:t xml:space="preserve">(0.976 Acres) </w:t>
      </w:r>
    </w:p>
    <w:p w14:paraId="6BDCAD8E" w14:textId="77777777" w:rsidR="005E6933" w:rsidRDefault="005E6933" w:rsidP="005E6933">
      <w:pPr>
        <w:pStyle w:val="ListParagraph"/>
        <w:numPr>
          <w:ilvl w:val="1"/>
          <w:numId w:val="30"/>
        </w:numPr>
        <w:spacing w:after="0" w:line="240" w:lineRule="auto"/>
        <w:rPr>
          <w:rFonts w:cs="Times New Roman"/>
          <w:szCs w:val="24"/>
        </w:rPr>
      </w:pPr>
      <w:r>
        <w:rPr>
          <w:rFonts w:cs="Times New Roman"/>
          <w:szCs w:val="24"/>
        </w:rPr>
        <w:t xml:space="preserve">253.57 lbs UAN/A * 0.976 A = 247.48 lbs UAN needed for experiment. Assuming 3 lbs N are in a gallon of UAN 28, 246.48 lbs N is 82.16 gallons of UAN 28. </w:t>
      </w:r>
    </w:p>
    <w:p w14:paraId="0BFB1866" w14:textId="77777777" w:rsidR="005E6933" w:rsidRPr="003831AB" w:rsidRDefault="005E6933" w:rsidP="005E6933">
      <w:pPr>
        <w:pStyle w:val="ListParagraph"/>
        <w:numPr>
          <w:ilvl w:val="1"/>
          <w:numId w:val="29"/>
        </w:numPr>
        <w:spacing w:after="0" w:line="240" w:lineRule="auto"/>
        <w:rPr>
          <w:rFonts w:cs="Times New Roman"/>
          <w:szCs w:val="24"/>
        </w:rPr>
      </w:pPr>
      <w:r>
        <w:rPr>
          <w:rFonts w:cs="Times New Roman"/>
          <w:szCs w:val="24"/>
        </w:rPr>
        <w:t>UAN per plot = total UAN per application*plot size – 20 lbs N/A per app (6.67 gals UAN 28/A)* 0.02169 A (944.904</w:t>
      </w:r>
      <w:r w:rsidRPr="00BE7EB6">
        <w:rPr>
          <w:rFonts w:cs="Times New Roman"/>
          <w:szCs w:val="24"/>
        </w:rPr>
        <w:t xml:space="preserve"> ft</w:t>
      </w:r>
      <w:r w:rsidRPr="0095156C">
        <w:rPr>
          <w:rFonts w:cs="Times New Roman"/>
          <w:szCs w:val="24"/>
          <w:vertAlign w:val="superscript"/>
        </w:rPr>
        <w:t>2</w:t>
      </w:r>
      <w:r>
        <w:rPr>
          <w:rFonts w:cs="Times New Roman"/>
          <w:szCs w:val="24"/>
          <w:vertAlign w:val="superscript"/>
        </w:rPr>
        <w:t xml:space="preserve"> </w:t>
      </w:r>
      <w:r w:rsidRPr="003831AB">
        <w:rPr>
          <w:rFonts w:cs="Times New Roman"/>
          <w:szCs w:val="24"/>
        </w:rPr>
        <w:t>)</w:t>
      </w:r>
      <w:r>
        <w:rPr>
          <w:rFonts w:cs="Times New Roman"/>
          <w:szCs w:val="24"/>
        </w:rPr>
        <w:t xml:space="preserve"> = </w:t>
      </w:r>
      <w:r w:rsidRPr="005A040D">
        <w:rPr>
          <w:rFonts w:cs="Times New Roman"/>
          <w:b/>
          <w:szCs w:val="24"/>
        </w:rPr>
        <w:t>0.4338 lbs N (0.</w:t>
      </w:r>
      <w:r>
        <w:rPr>
          <w:rFonts w:cs="Times New Roman"/>
          <w:b/>
          <w:szCs w:val="24"/>
        </w:rPr>
        <w:t>15</w:t>
      </w:r>
      <w:r w:rsidRPr="005A040D">
        <w:rPr>
          <w:rFonts w:cs="Times New Roman"/>
          <w:b/>
          <w:szCs w:val="24"/>
        </w:rPr>
        <w:t xml:space="preserve"> gals/A</w:t>
      </w:r>
      <w:r>
        <w:rPr>
          <w:rFonts w:cs="Times New Roman"/>
          <w:b/>
          <w:szCs w:val="24"/>
        </w:rPr>
        <w:t xml:space="preserve"> or 0.56 L/A or 568 ml/A</w:t>
      </w:r>
      <w:r w:rsidRPr="005A040D">
        <w:rPr>
          <w:rFonts w:cs="Times New Roman"/>
          <w:b/>
          <w:szCs w:val="24"/>
        </w:rPr>
        <w:t>) / plot</w:t>
      </w:r>
    </w:p>
    <w:p w14:paraId="3AE3C59D" w14:textId="77777777" w:rsidR="005E6933" w:rsidRPr="009A2399" w:rsidRDefault="005E6933" w:rsidP="005E6933">
      <w:pPr>
        <w:pStyle w:val="ListParagraph"/>
        <w:numPr>
          <w:ilvl w:val="1"/>
          <w:numId w:val="30"/>
        </w:numPr>
        <w:spacing w:after="0" w:line="240" w:lineRule="auto"/>
        <w:rPr>
          <w:rFonts w:cs="Times New Roman"/>
          <w:szCs w:val="24"/>
        </w:rPr>
      </w:pPr>
      <w:r>
        <w:rPr>
          <w:rFonts w:cs="Times New Roman"/>
          <w:szCs w:val="24"/>
        </w:rPr>
        <w:t xml:space="preserve">Nozzle pressure: 80 PSI, shape of spray should be triangular cones and the cones should be raised over the canopy so that the edges touch. Vehicle speed will need to be 4-5 mph to have correct deposition. </w:t>
      </w:r>
      <w:r w:rsidRPr="009A2399">
        <w:rPr>
          <w:rFonts w:cs="Times New Roman"/>
          <w:szCs w:val="24"/>
        </w:rPr>
        <w:t xml:space="preserve"> </w:t>
      </w:r>
    </w:p>
    <w:p w14:paraId="4F20F997" w14:textId="5EC3EA16" w:rsidR="005E6933" w:rsidRDefault="005E6933" w:rsidP="005E6933">
      <w:pPr>
        <w:spacing w:after="0" w:line="240" w:lineRule="auto"/>
        <w:rPr>
          <w:rFonts w:cs="Times New Roman"/>
          <w:szCs w:val="24"/>
        </w:rPr>
      </w:pPr>
    </w:p>
    <w:p w14:paraId="1CF84714" w14:textId="6C813965" w:rsidR="005E6933" w:rsidRDefault="005E6933" w:rsidP="005E6933">
      <w:pPr>
        <w:spacing w:after="0" w:line="240" w:lineRule="auto"/>
        <w:ind w:left="1080"/>
        <w:rPr>
          <w:rFonts w:cs="Times New Roman"/>
          <w:szCs w:val="24"/>
        </w:rPr>
      </w:pPr>
      <w:r>
        <w:rPr>
          <w:rFonts w:cs="Times New Roman"/>
          <w:szCs w:val="24"/>
        </w:rPr>
        <w:t>Burning situation required recalculation of UAN application</w:t>
      </w:r>
    </w:p>
    <w:p w14:paraId="48BB5C49" w14:textId="77777777" w:rsidR="005E6933" w:rsidRPr="005E6933" w:rsidRDefault="005E6933" w:rsidP="005E6933">
      <w:pPr>
        <w:spacing w:after="0" w:line="240" w:lineRule="auto"/>
        <w:rPr>
          <w:rFonts w:cs="Times New Roman"/>
          <w:szCs w:val="24"/>
        </w:rPr>
      </w:pPr>
    </w:p>
    <w:p w14:paraId="56D0360F" w14:textId="77777777" w:rsidR="005E6933" w:rsidRPr="005E6933" w:rsidRDefault="005E6933" w:rsidP="005E6933">
      <w:pPr>
        <w:spacing w:after="0" w:line="240" w:lineRule="auto"/>
        <w:ind w:left="1080"/>
        <w:rPr>
          <w:rFonts w:cs="Times New Roman"/>
          <w:szCs w:val="24"/>
        </w:rPr>
      </w:pPr>
      <w:r w:rsidRPr="005E6933">
        <w:rPr>
          <w:rFonts w:cs="Times New Roman"/>
          <w:szCs w:val="24"/>
        </w:rPr>
        <w:t>Calibration: Second to right 1200 mos. Second to right 1300. Center right 1300. Center left 1350.  Fifth left 1300. Second left 1200. 1700 rpm and 1 minute</w:t>
      </w:r>
    </w:p>
    <w:p w14:paraId="0CB6B99D" w14:textId="77777777" w:rsidR="005E6933" w:rsidRPr="005E6933" w:rsidRDefault="005E6933" w:rsidP="005E6933">
      <w:pPr>
        <w:spacing w:after="0" w:line="240" w:lineRule="auto"/>
        <w:ind w:left="1080"/>
        <w:rPr>
          <w:rFonts w:cs="Times New Roman"/>
          <w:szCs w:val="24"/>
        </w:rPr>
      </w:pPr>
    </w:p>
    <w:p w14:paraId="58FB7F8B" w14:textId="77777777" w:rsidR="005E6933" w:rsidRPr="005E6933" w:rsidRDefault="005E6933" w:rsidP="005E6933">
      <w:pPr>
        <w:spacing w:after="0" w:line="240" w:lineRule="auto"/>
        <w:ind w:left="1080"/>
        <w:rPr>
          <w:rFonts w:cs="Times New Roman"/>
          <w:szCs w:val="24"/>
        </w:rPr>
      </w:pPr>
      <w:r w:rsidRPr="005E6933">
        <w:rPr>
          <w:rFonts w:cs="Times New Roman"/>
          <w:szCs w:val="24"/>
        </w:rPr>
        <w:t>Total volume needed: 36 gallons (verified by running water over experiment)</w:t>
      </w:r>
    </w:p>
    <w:p w14:paraId="4358EA96" w14:textId="77777777" w:rsidR="005E6933" w:rsidRPr="005E6933" w:rsidRDefault="005E6933" w:rsidP="005E6933">
      <w:pPr>
        <w:spacing w:after="0" w:line="240" w:lineRule="auto"/>
        <w:ind w:left="1080"/>
        <w:rPr>
          <w:rFonts w:cs="Times New Roman"/>
          <w:szCs w:val="24"/>
        </w:rPr>
      </w:pPr>
      <w:r w:rsidRPr="005E6933">
        <w:rPr>
          <w:rFonts w:cs="Times New Roman"/>
          <w:szCs w:val="24"/>
        </w:rPr>
        <w:t xml:space="preserve">Nozzle: </w:t>
      </w:r>
      <w:proofErr w:type="spellStart"/>
      <w:r w:rsidRPr="005E6933">
        <w:rPr>
          <w:rFonts w:cs="Times New Roman"/>
          <w:szCs w:val="24"/>
        </w:rPr>
        <w:t>minidrift</w:t>
      </w:r>
      <w:proofErr w:type="spellEnd"/>
      <w:r w:rsidRPr="005E6933">
        <w:rPr>
          <w:rFonts w:cs="Times New Roman"/>
          <w:szCs w:val="24"/>
        </w:rPr>
        <w:t xml:space="preserve"> 03-blue</w:t>
      </w:r>
    </w:p>
    <w:p w14:paraId="452C5655" w14:textId="77777777" w:rsidR="005E6933" w:rsidRPr="005E6933" w:rsidRDefault="005E6933" w:rsidP="005E6933">
      <w:pPr>
        <w:spacing w:after="0" w:line="240" w:lineRule="auto"/>
        <w:ind w:left="1080"/>
        <w:rPr>
          <w:rFonts w:cs="Times New Roman"/>
          <w:szCs w:val="24"/>
        </w:rPr>
      </w:pPr>
      <w:r w:rsidRPr="005E6933">
        <w:rPr>
          <w:rFonts w:cs="Times New Roman"/>
          <w:szCs w:val="24"/>
        </w:rPr>
        <w:t>~41 PSI</w:t>
      </w:r>
    </w:p>
    <w:p w14:paraId="50F8CC8D" w14:textId="77777777" w:rsidR="005E6933" w:rsidRPr="005E6933" w:rsidRDefault="005E6933" w:rsidP="005E6933">
      <w:pPr>
        <w:spacing w:after="0" w:line="240" w:lineRule="auto"/>
        <w:ind w:left="1080"/>
        <w:rPr>
          <w:rFonts w:cs="Times New Roman"/>
          <w:szCs w:val="24"/>
        </w:rPr>
      </w:pPr>
      <w:r w:rsidRPr="005E6933">
        <w:rPr>
          <w:rFonts w:cs="Times New Roman"/>
          <w:szCs w:val="24"/>
        </w:rPr>
        <w:t>Speed: 2-4 mph</w:t>
      </w:r>
    </w:p>
    <w:p w14:paraId="73CC169C" w14:textId="77777777" w:rsidR="005E6933" w:rsidRPr="005E6933" w:rsidRDefault="005E6933" w:rsidP="005E6933">
      <w:pPr>
        <w:spacing w:after="0" w:line="240" w:lineRule="auto"/>
        <w:ind w:left="1080"/>
        <w:rPr>
          <w:rFonts w:cs="Times New Roman"/>
          <w:szCs w:val="24"/>
        </w:rPr>
      </w:pPr>
      <w:r w:rsidRPr="005E6933">
        <w:rPr>
          <w:rFonts w:cs="Times New Roman"/>
          <w:szCs w:val="24"/>
        </w:rPr>
        <w:lastRenderedPageBreak/>
        <w:t xml:space="preserve">Turn off nozzles that run over drive row, turn off end nozzles on each boom to ensure no overlap. Final height – just above inflorescence </w:t>
      </w:r>
    </w:p>
    <w:p w14:paraId="778C5342" w14:textId="77777777" w:rsidR="005E6933" w:rsidRPr="005E6933" w:rsidRDefault="005E6933" w:rsidP="005E6933">
      <w:pPr>
        <w:spacing w:after="0" w:line="240" w:lineRule="auto"/>
        <w:ind w:left="1080"/>
        <w:rPr>
          <w:rFonts w:cs="Times New Roman"/>
          <w:szCs w:val="24"/>
        </w:rPr>
      </w:pPr>
    </w:p>
    <w:p w14:paraId="5D62FD17" w14:textId="77777777" w:rsidR="005E6933" w:rsidRPr="005E6933" w:rsidRDefault="005E6933" w:rsidP="005E6933">
      <w:pPr>
        <w:spacing w:after="0" w:line="240" w:lineRule="auto"/>
        <w:ind w:left="1080"/>
        <w:rPr>
          <w:rFonts w:cs="Times New Roman"/>
          <w:szCs w:val="24"/>
        </w:rPr>
      </w:pPr>
      <w:r w:rsidRPr="005E6933">
        <w:rPr>
          <w:rFonts w:cs="Times New Roman"/>
          <w:szCs w:val="24"/>
        </w:rPr>
        <w:t>Dilution factor:</w:t>
      </w:r>
    </w:p>
    <w:p w14:paraId="39944DC6" w14:textId="77777777" w:rsidR="005E6933" w:rsidRPr="005E6933" w:rsidRDefault="005E6933" w:rsidP="005E6933">
      <w:pPr>
        <w:spacing w:after="0" w:line="240" w:lineRule="auto"/>
        <w:ind w:left="1080"/>
        <w:rPr>
          <w:rFonts w:cs="Times New Roman"/>
          <w:szCs w:val="24"/>
        </w:rPr>
      </w:pPr>
      <w:r w:rsidRPr="005E6933">
        <w:rPr>
          <w:rFonts w:cs="Times New Roman"/>
          <w:szCs w:val="24"/>
        </w:rPr>
        <w:t>Desired conc (6.7 gallons UAN for 1 acre experiment), 36 gallons water are needed to cover the experiment (field-tested)</w:t>
      </w:r>
    </w:p>
    <w:p w14:paraId="0978666C" w14:textId="77777777" w:rsidR="005E6933" w:rsidRPr="005E6933" w:rsidRDefault="005E6933" w:rsidP="005E6933">
      <w:pPr>
        <w:spacing w:after="0" w:line="240" w:lineRule="auto"/>
        <w:ind w:left="1080"/>
        <w:rPr>
          <w:rFonts w:cs="Times New Roman"/>
          <w:szCs w:val="24"/>
        </w:rPr>
      </w:pPr>
      <w:r w:rsidRPr="005E6933">
        <w:rPr>
          <w:rFonts w:cs="Times New Roman"/>
          <w:szCs w:val="24"/>
        </w:rPr>
        <w:t>-</w:t>
      </w:r>
      <w:r w:rsidRPr="005E6933">
        <w:rPr>
          <w:rFonts w:cs="Times New Roman"/>
          <w:szCs w:val="24"/>
        </w:rPr>
        <w:tab/>
        <w:t>36/6.7 almost equals 5.5 gallons of UAN in the tank with 36 gallons of water</w:t>
      </w:r>
    </w:p>
    <w:p w14:paraId="6AFDE744" w14:textId="77777777" w:rsidR="005E6933" w:rsidRPr="005E6933" w:rsidRDefault="005E6933" w:rsidP="005E6933">
      <w:pPr>
        <w:spacing w:after="0" w:line="240" w:lineRule="auto"/>
        <w:ind w:left="1080"/>
        <w:rPr>
          <w:rFonts w:cs="Times New Roman"/>
          <w:szCs w:val="24"/>
        </w:rPr>
      </w:pPr>
    </w:p>
    <w:p w14:paraId="299E1816" w14:textId="662D77A6" w:rsidR="005E6933" w:rsidRDefault="005E6933" w:rsidP="005E6933">
      <w:pPr>
        <w:spacing w:after="0" w:line="240" w:lineRule="auto"/>
        <w:ind w:left="1080"/>
        <w:rPr>
          <w:rFonts w:cs="Times New Roman"/>
          <w:szCs w:val="24"/>
        </w:rPr>
      </w:pPr>
      <w:r w:rsidRPr="005E6933">
        <w:rPr>
          <w:rFonts w:cs="Times New Roman"/>
          <w:szCs w:val="24"/>
        </w:rPr>
        <w:t>MAKE SURE BOOM HIGH ENOUGH OR BURN HAPPENS</w:t>
      </w:r>
      <w:r w:rsidR="00890D55">
        <w:rPr>
          <w:rFonts w:cs="Times New Roman"/>
          <w:szCs w:val="24"/>
        </w:rPr>
        <w:t>, apply in morning, dilute with linear very quickly (rotate experiment so that linear approaches broad side)</w:t>
      </w:r>
    </w:p>
    <w:p w14:paraId="795402A1" w14:textId="77777777" w:rsidR="00890D55" w:rsidRPr="005E6933" w:rsidRDefault="00890D55" w:rsidP="005E6933">
      <w:pPr>
        <w:spacing w:after="0" w:line="240" w:lineRule="auto"/>
        <w:ind w:left="1080"/>
        <w:rPr>
          <w:rFonts w:cs="Times New Roman"/>
          <w:szCs w:val="24"/>
        </w:rPr>
      </w:pPr>
    </w:p>
    <w:p w14:paraId="6AFB0F05" w14:textId="26F5C6D6" w:rsidR="005E6933" w:rsidRDefault="005E6933" w:rsidP="005E6933">
      <w:pPr>
        <w:spacing w:after="0" w:line="240" w:lineRule="auto"/>
        <w:ind w:left="1080"/>
        <w:rPr>
          <w:rFonts w:cs="Times New Roman"/>
          <w:szCs w:val="24"/>
        </w:rPr>
      </w:pPr>
      <w:r w:rsidRPr="005E6933">
        <w:rPr>
          <w:rFonts w:cs="Times New Roman"/>
          <w:szCs w:val="24"/>
        </w:rPr>
        <w:t>35 imperial gallons water, add 29.59 L of UAN 28</w:t>
      </w:r>
    </w:p>
    <w:p w14:paraId="3DD9CC65" w14:textId="77777777" w:rsidR="00890D55" w:rsidRDefault="00890D55" w:rsidP="005E6933">
      <w:pPr>
        <w:spacing w:after="0" w:line="240" w:lineRule="auto"/>
        <w:ind w:left="1080"/>
        <w:rPr>
          <w:rFonts w:cs="Times New Roman"/>
          <w:szCs w:val="24"/>
        </w:rPr>
      </w:pPr>
    </w:p>
    <w:p w14:paraId="3F1402BA" w14:textId="77777777" w:rsidR="005E6933" w:rsidRDefault="005E6933" w:rsidP="005E6933">
      <w:pPr>
        <w:spacing w:after="0" w:line="240" w:lineRule="auto"/>
        <w:rPr>
          <w:rFonts w:cs="Times New Roman"/>
          <w:szCs w:val="24"/>
        </w:rPr>
      </w:pPr>
      <w:r w:rsidRPr="004751A9">
        <w:rPr>
          <w:rFonts w:cs="Times New Roman"/>
          <w:szCs w:val="24"/>
        </w:rPr>
        <w:t>V = volume of N solution needed in gallons per acre</w:t>
      </w:r>
      <w:r>
        <w:rPr>
          <w:rFonts w:cs="Times New Roman"/>
          <w:szCs w:val="24"/>
        </w:rPr>
        <w:t xml:space="preserve"> (20 lbs of N from UAN 28 / 3 lbs N per gallon UAN = 6.7 gallons per acre UAN-28)</w:t>
      </w:r>
    </w:p>
    <w:p w14:paraId="7DB9707C" w14:textId="77777777" w:rsidR="005E6933" w:rsidRDefault="005E6933" w:rsidP="005E6933">
      <w:pPr>
        <w:spacing w:after="0" w:line="240" w:lineRule="auto"/>
        <w:rPr>
          <w:rFonts w:cs="Times New Roman"/>
          <w:szCs w:val="24"/>
        </w:rPr>
      </w:pPr>
    </w:p>
    <w:p w14:paraId="4E1D39DC" w14:textId="77777777" w:rsidR="005E6933" w:rsidRPr="00872AA0" w:rsidRDefault="005E6933" w:rsidP="005E6933">
      <w:pPr>
        <w:spacing w:after="0" w:line="240" w:lineRule="auto"/>
        <w:rPr>
          <w:rFonts w:cs="Times New Roman"/>
          <w:szCs w:val="24"/>
        </w:rPr>
      </w:pPr>
      <w:r>
        <w:rPr>
          <w:rFonts w:cs="Times New Roman"/>
          <w:szCs w:val="24"/>
        </w:rPr>
        <w:t>Convert lbs of UAN I need to gallons:</w:t>
      </w:r>
    </w:p>
    <w:p w14:paraId="52418DA7" w14:textId="77777777" w:rsidR="005E6933" w:rsidRDefault="005E6933" w:rsidP="005E6933">
      <w:pPr>
        <w:spacing w:after="0" w:line="240" w:lineRule="auto"/>
        <w:contextualSpacing/>
        <w:rPr>
          <w:rFonts w:cs="Times New Roman"/>
          <w:b/>
          <w:szCs w:val="24"/>
        </w:rPr>
      </w:pPr>
    </w:p>
    <w:p w14:paraId="37E42C9D" w14:textId="77777777" w:rsidR="005E6933" w:rsidRDefault="005E6933" w:rsidP="005E6933">
      <w:pPr>
        <w:spacing w:after="0" w:line="240" w:lineRule="auto"/>
        <w:contextualSpacing/>
        <w:rPr>
          <w:rFonts w:cs="Times New Roman"/>
          <w:b/>
          <w:szCs w:val="24"/>
        </w:rPr>
      </w:pPr>
      <w:r>
        <w:rPr>
          <w:noProof/>
          <w:lang w:eastAsia="en-CA"/>
        </w:rPr>
        <w:drawing>
          <wp:inline distT="0" distB="0" distL="0" distR="0" wp14:anchorId="0C9A2694" wp14:editId="10C6C4E6">
            <wp:extent cx="5943600" cy="307848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078480"/>
                    </a:xfrm>
                    <a:prstGeom prst="rect">
                      <a:avLst/>
                    </a:prstGeom>
                  </pic:spPr>
                </pic:pic>
              </a:graphicData>
            </a:graphic>
          </wp:inline>
        </w:drawing>
      </w:r>
    </w:p>
    <w:p w14:paraId="479060EC" w14:textId="77777777" w:rsidR="005E6933" w:rsidRDefault="005E6933" w:rsidP="005E6933">
      <w:pPr>
        <w:spacing w:after="0" w:line="240" w:lineRule="auto"/>
        <w:contextualSpacing/>
        <w:rPr>
          <w:rFonts w:cs="Times New Roman"/>
          <w:b/>
          <w:szCs w:val="24"/>
        </w:rPr>
      </w:pPr>
    </w:p>
    <w:p w14:paraId="08E30811" w14:textId="77777777" w:rsidR="005E6933" w:rsidRDefault="005E6933" w:rsidP="005E6933">
      <w:pPr>
        <w:spacing w:after="0" w:line="240" w:lineRule="auto"/>
        <w:contextualSpacing/>
        <w:rPr>
          <w:rFonts w:cs="Times New Roman"/>
          <w:szCs w:val="24"/>
        </w:rPr>
      </w:pPr>
      <w:r>
        <w:rPr>
          <w:rFonts w:cs="Times New Roman"/>
          <w:szCs w:val="24"/>
        </w:rPr>
        <w:t xml:space="preserve">MAP and </w:t>
      </w:r>
      <w:proofErr w:type="spellStart"/>
      <w:r>
        <w:rPr>
          <w:rFonts w:cs="Times New Roman"/>
          <w:szCs w:val="24"/>
        </w:rPr>
        <w:t>Kmag</w:t>
      </w:r>
      <w:proofErr w:type="spellEnd"/>
    </w:p>
    <w:p w14:paraId="08B92ED9" w14:textId="77777777" w:rsidR="005E6933" w:rsidRDefault="005E6933" w:rsidP="005E6933">
      <w:pPr>
        <w:spacing w:after="0" w:line="240" w:lineRule="auto"/>
        <w:contextualSpacing/>
        <w:rPr>
          <w:rFonts w:cs="Times New Roman"/>
          <w:szCs w:val="24"/>
        </w:rPr>
      </w:pPr>
    </w:p>
    <w:p w14:paraId="4346F6ED" w14:textId="77777777" w:rsidR="005E6933" w:rsidRDefault="005E6933" w:rsidP="005E6933">
      <w:pPr>
        <w:spacing w:after="0" w:line="240" w:lineRule="auto"/>
        <w:contextualSpacing/>
        <w:rPr>
          <w:rFonts w:cs="Times New Roman"/>
          <w:szCs w:val="24"/>
        </w:rPr>
      </w:pPr>
      <w:r>
        <w:rPr>
          <w:rFonts w:cs="Times New Roman"/>
          <w:szCs w:val="24"/>
        </w:rPr>
        <w:t>Mono-ammonium phosphate (MAP, 11-52-0-0) was applied at rate of 115 lbs/ A before at offsite</w:t>
      </w:r>
    </w:p>
    <w:p w14:paraId="147BAF80" w14:textId="77777777" w:rsidR="005E6933" w:rsidRDefault="005E6933" w:rsidP="005E6933">
      <w:pPr>
        <w:spacing w:after="0" w:line="240" w:lineRule="auto"/>
        <w:contextualSpacing/>
        <w:rPr>
          <w:rFonts w:cs="Times New Roman"/>
          <w:szCs w:val="24"/>
        </w:rPr>
      </w:pPr>
    </w:p>
    <w:p w14:paraId="68088D53" w14:textId="77777777" w:rsidR="005E6933" w:rsidRDefault="005E6933" w:rsidP="005E6933">
      <w:pPr>
        <w:pStyle w:val="ListParagraph"/>
        <w:numPr>
          <w:ilvl w:val="0"/>
          <w:numId w:val="41"/>
        </w:numPr>
        <w:spacing w:after="0" w:line="240" w:lineRule="auto"/>
        <w:rPr>
          <w:rFonts w:cs="Times New Roman"/>
          <w:szCs w:val="24"/>
        </w:rPr>
      </w:pPr>
      <w:r w:rsidRPr="00115B2F">
        <w:rPr>
          <w:rFonts w:cs="Times New Roman"/>
          <w:szCs w:val="24"/>
        </w:rPr>
        <w:t xml:space="preserve">115 lbs/A for experiment size of 0.976 acres is about 113 lbs of MAP needed </w:t>
      </w:r>
    </w:p>
    <w:p w14:paraId="2B22A276" w14:textId="77777777" w:rsidR="005E6933" w:rsidRDefault="005E6933" w:rsidP="005E6933">
      <w:pPr>
        <w:spacing w:after="0" w:line="240" w:lineRule="auto"/>
        <w:rPr>
          <w:rFonts w:cs="Times New Roman"/>
          <w:szCs w:val="24"/>
        </w:rPr>
      </w:pPr>
    </w:p>
    <w:p w14:paraId="6ABF65A0" w14:textId="77777777" w:rsidR="005E6933" w:rsidRPr="00115B2F" w:rsidRDefault="005E6933" w:rsidP="005E6933">
      <w:pPr>
        <w:spacing w:after="0" w:line="240" w:lineRule="auto"/>
        <w:rPr>
          <w:rFonts w:cs="Times New Roman"/>
          <w:szCs w:val="24"/>
        </w:rPr>
      </w:pPr>
      <w:proofErr w:type="spellStart"/>
      <w:r>
        <w:rPr>
          <w:rFonts w:cs="Times New Roman"/>
          <w:szCs w:val="24"/>
        </w:rPr>
        <w:t>Kmag</w:t>
      </w:r>
      <w:proofErr w:type="spellEnd"/>
      <w:r>
        <w:rPr>
          <w:rFonts w:cs="Times New Roman"/>
          <w:szCs w:val="24"/>
        </w:rPr>
        <w:t xml:space="preserve"> put on as mixture of 32% 0-0-60-0 and 68% 0-0-22-22 at 132 lbs/ A. I presume I would need that amount (132 lbs) for the whole experiment</w:t>
      </w:r>
    </w:p>
    <w:p w14:paraId="4BAAA662" w14:textId="77777777" w:rsidR="005E6933" w:rsidRDefault="005E6933" w:rsidP="005E6933">
      <w:pPr>
        <w:spacing w:after="0" w:line="240" w:lineRule="auto"/>
        <w:contextualSpacing/>
        <w:rPr>
          <w:rFonts w:cs="Times New Roman"/>
          <w:szCs w:val="24"/>
        </w:rPr>
      </w:pPr>
    </w:p>
    <w:p w14:paraId="6CBDCFB8" w14:textId="77777777" w:rsidR="005E6933" w:rsidRPr="00115B2F" w:rsidRDefault="005E6933" w:rsidP="005E6933">
      <w:pPr>
        <w:spacing w:after="0" w:line="240" w:lineRule="auto"/>
        <w:contextualSpacing/>
        <w:rPr>
          <w:rFonts w:cs="Times New Roman"/>
          <w:szCs w:val="24"/>
        </w:rPr>
      </w:pPr>
    </w:p>
    <w:p w14:paraId="48D6C90B" w14:textId="77777777" w:rsidR="005E6933" w:rsidRPr="008D0AE5" w:rsidRDefault="005E6933" w:rsidP="00890D55">
      <w:pPr>
        <w:pStyle w:val="Heading3"/>
        <w:rPr>
          <w:rFonts w:cs="Times New Roman"/>
          <w:b/>
        </w:rPr>
      </w:pPr>
      <w:bookmarkStart w:id="60" w:name="_Toc3753503"/>
      <w:r>
        <w:rPr>
          <w:rFonts w:cs="Times New Roman"/>
        </w:rPr>
        <w:t>Experimental Progression</w:t>
      </w:r>
      <w:bookmarkEnd w:id="60"/>
    </w:p>
    <w:p w14:paraId="72EB86EE" w14:textId="77777777" w:rsidR="005E6933" w:rsidRPr="00700212" w:rsidRDefault="005E6933" w:rsidP="005E6933">
      <w:pPr>
        <w:spacing w:after="0" w:line="240" w:lineRule="auto"/>
        <w:contextualSpacing/>
        <w:rPr>
          <w:rFonts w:cs="Times New Roman"/>
          <w:szCs w:val="24"/>
        </w:rPr>
      </w:pPr>
    </w:p>
    <w:p w14:paraId="50A453CB" w14:textId="77777777" w:rsidR="005E6933" w:rsidRPr="006F428E" w:rsidRDefault="005E6933" w:rsidP="005E6933">
      <w:pPr>
        <w:spacing w:after="0" w:line="240" w:lineRule="auto"/>
        <w:contextualSpacing/>
        <w:rPr>
          <w:rFonts w:cs="Times New Roman"/>
          <w:b/>
          <w:szCs w:val="24"/>
        </w:rPr>
      </w:pPr>
      <w:r w:rsidRPr="006F428E">
        <w:rPr>
          <w:rFonts w:cs="Times New Roman"/>
          <w:b/>
          <w:szCs w:val="24"/>
        </w:rPr>
        <w:t>Sampling points</w:t>
      </w:r>
    </w:p>
    <w:p w14:paraId="4B2F6BFC" w14:textId="77777777" w:rsidR="005E6933" w:rsidRPr="005C77C9" w:rsidRDefault="005E6933" w:rsidP="005E6933">
      <w:pPr>
        <w:spacing w:after="0" w:line="240" w:lineRule="auto"/>
        <w:contextualSpacing/>
        <w:rPr>
          <w:rFonts w:cs="Times New Roman"/>
          <w:szCs w:val="24"/>
        </w:rPr>
      </w:pPr>
      <w:r>
        <w:rPr>
          <w:rFonts w:cs="Times New Roman"/>
          <w:szCs w:val="24"/>
        </w:rPr>
        <w:t xml:space="preserve">Experiment will be situated at the CMCDC offsite. Blocks will be established to encompass maximum variability in organic content, nutrient availability, previous trials, soil texture between the blocks and not within the blocks. The information necessary to the establish blocks will be made in consultation with Alison Nelson and Brian Baron. </w:t>
      </w:r>
    </w:p>
    <w:p w14:paraId="754E8932"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t xml:space="preserve">Anticipate planting and hilling at the time when 50% of the industry has accomplished each task. Anticipate Late April for planting. </w:t>
      </w:r>
    </w:p>
    <w:p w14:paraId="60F23D85"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t>Anticipate flagging after hilling in late May or early June, record plot information on flags</w:t>
      </w:r>
    </w:p>
    <w:p w14:paraId="482F08FC"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t xml:space="preserve">Blocks will be recorded quad-mounted GPS </w:t>
      </w:r>
    </w:p>
    <w:p w14:paraId="4F787414"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t xml:space="preserve">Large MHPEC flags will be placed on the corners of each sampling point based on handheld GPS directions. These flags have fiberglass poles and should be handled with gloves- preferably nitrile or latex gloves. Small flags will be used to mark the harvest row, as well as the entrance and exit to the field. </w:t>
      </w:r>
    </w:p>
    <w:p w14:paraId="5B09F682" w14:textId="77777777" w:rsidR="005E6933" w:rsidRPr="00067E13" w:rsidRDefault="005E6933" w:rsidP="005E6933">
      <w:pPr>
        <w:pStyle w:val="ListParagraph"/>
        <w:spacing w:after="0" w:line="240" w:lineRule="auto"/>
        <w:rPr>
          <w:rFonts w:cs="Times New Roman"/>
          <w:szCs w:val="24"/>
        </w:rPr>
      </w:pPr>
    </w:p>
    <w:p w14:paraId="2842D1DD" w14:textId="77777777" w:rsidR="005E6933" w:rsidRPr="00700212" w:rsidRDefault="005E6933" w:rsidP="005E6933">
      <w:pPr>
        <w:spacing w:after="0" w:line="240" w:lineRule="auto"/>
        <w:contextualSpacing/>
        <w:rPr>
          <w:rFonts w:cs="Times New Roman"/>
          <w:b/>
          <w:szCs w:val="24"/>
        </w:rPr>
      </w:pPr>
      <w:bookmarkStart w:id="61" w:name="_Hlk505946855"/>
      <w:r w:rsidRPr="00700212">
        <w:rPr>
          <w:rFonts w:cs="Times New Roman"/>
          <w:b/>
          <w:szCs w:val="24"/>
        </w:rPr>
        <w:t>Prior to Season’s start</w:t>
      </w:r>
      <w:r>
        <w:rPr>
          <w:rFonts w:cs="Times New Roman"/>
          <w:b/>
          <w:szCs w:val="24"/>
        </w:rPr>
        <w:t xml:space="preserve"> (March and April)</w:t>
      </w:r>
    </w:p>
    <w:p w14:paraId="2679CFB2" w14:textId="77777777" w:rsidR="005E6933" w:rsidRDefault="005E6933" w:rsidP="005E6933">
      <w:pPr>
        <w:pStyle w:val="ListParagraph"/>
        <w:numPr>
          <w:ilvl w:val="0"/>
          <w:numId w:val="28"/>
        </w:numPr>
        <w:spacing w:after="0" w:line="240" w:lineRule="auto"/>
        <w:rPr>
          <w:rFonts w:cs="Times New Roman"/>
          <w:szCs w:val="24"/>
        </w:rPr>
      </w:pPr>
      <w:bookmarkStart w:id="62" w:name="_Hlk532212358"/>
      <w:r>
        <w:rPr>
          <w:rFonts w:cs="Times New Roman"/>
          <w:szCs w:val="24"/>
        </w:rPr>
        <w:t xml:space="preserve">Prices negotiated for services with </w:t>
      </w:r>
      <w:proofErr w:type="spellStart"/>
      <w:r>
        <w:rPr>
          <w:rFonts w:cs="Times New Roman"/>
          <w:szCs w:val="24"/>
        </w:rPr>
        <w:t>Agvise</w:t>
      </w:r>
      <w:proofErr w:type="spellEnd"/>
      <w:r>
        <w:rPr>
          <w:rFonts w:cs="Times New Roman"/>
          <w:szCs w:val="24"/>
        </w:rPr>
        <w:t xml:space="preserve"> and </w:t>
      </w:r>
      <w:proofErr w:type="spellStart"/>
      <w:r>
        <w:rPr>
          <w:rFonts w:cs="Times New Roman"/>
          <w:szCs w:val="24"/>
        </w:rPr>
        <w:t>Agworld</w:t>
      </w:r>
      <w:proofErr w:type="spellEnd"/>
      <w:r>
        <w:rPr>
          <w:rFonts w:cs="Times New Roman"/>
          <w:szCs w:val="24"/>
        </w:rPr>
        <w:t xml:space="preserve">. With </w:t>
      </w:r>
      <w:proofErr w:type="spellStart"/>
      <w:r>
        <w:rPr>
          <w:rFonts w:cs="Times New Roman"/>
          <w:szCs w:val="24"/>
        </w:rPr>
        <w:t>Agvise</w:t>
      </w:r>
      <w:proofErr w:type="spellEnd"/>
      <w:r>
        <w:rPr>
          <w:rFonts w:cs="Times New Roman"/>
          <w:szCs w:val="24"/>
        </w:rPr>
        <w:t xml:space="preserve">, we do not seek research discount on all samples because I need petioles back in time to make fertigation call. </w:t>
      </w:r>
    </w:p>
    <w:bookmarkEnd w:id="62"/>
    <w:p w14:paraId="2A21B349" w14:textId="77777777" w:rsidR="005E6933" w:rsidRDefault="005E6933" w:rsidP="005E6933">
      <w:pPr>
        <w:pStyle w:val="ListParagraph"/>
        <w:numPr>
          <w:ilvl w:val="1"/>
          <w:numId w:val="28"/>
        </w:numPr>
        <w:spacing w:after="0" w:line="240" w:lineRule="auto"/>
        <w:rPr>
          <w:rFonts w:cs="Times New Roman"/>
          <w:szCs w:val="24"/>
        </w:rPr>
      </w:pPr>
      <w:r>
        <w:rPr>
          <w:rFonts w:cs="Times New Roman"/>
          <w:szCs w:val="24"/>
        </w:rPr>
        <w:t>Budget established and approved, requires the above companies to quote</w:t>
      </w:r>
    </w:p>
    <w:p w14:paraId="69E7C644" w14:textId="77777777" w:rsidR="005E6933" w:rsidRDefault="005E6933" w:rsidP="005E6933">
      <w:pPr>
        <w:pStyle w:val="ListParagraph"/>
        <w:numPr>
          <w:ilvl w:val="0"/>
          <w:numId w:val="28"/>
        </w:numPr>
        <w:spacing w:after="0" w:line="240" w:lineRule="auto"/>
        <w:rPr>
          <w:rFonts w:cs="Times New Roman"/>
          <w:szCs w:val="24"/>
        </w:rPr>
      </w:pPr>
      <w:bookmarkStart w:id="63" w:name="_Hlk532212435"/>
      <w:r>
        <w:rPr>
          <w:rFonts w:cs="Times New Roman"/>
          <w:szCs w:val="24"/>
        </w:rPr>
        <w:t xml:space="preserve">Labels and spreadsheets constructed for samples, especially </w:t>
      </w:r>
      <w:proofErr w:type="spellStart"/>
      <w:r>
        <w:rPr>
          <w:rFonts w:cs="Times New Roman"/>
          <w:szCs w:val="24"/>
        </w:rPr>
        <w:t>Agvise</w:t>
      </w:r>
      <w:proofErr w:type="spellEnd"/>
      <w:r>
        <w:rPr>
          <w:rFonts w:cs="Times New Roman"/>
          <w:szCs w:val="24"/>
        </w:rPr>
        <w:t xml:space="preserve"> samples</w:t>
      </w:r>
    </w:p>
    <w:p w14:paraId="7BAE1B3B" w14:textId="77777777" w:rsidR="005E6933" w:rsidRDefault="005E6933" w:rsidP="005E6933">
      <w:pPr>
        <w:pStyle w:val="ListParagraph"/>
        <w:numPr>
          <w:ilvl w:val="1"/>
          <w:numId w:val="28"/>
        </w:numPr>
        <w:spacing w:after="0" w:line="240" w:lineRule="auto"/>
        <w:rPr>
          <w:rFonts w:cs="Times New Roman"/>
          <w:szCs w:val="24"/>
        </w:rPr>
      </w:pPr>
      <w:r>
        <w:rPr>
          <w:rFonts w:cs="Times New Roman"/>
          <w:szCs w:val="24"/>
        </w:rPr>
        <w:t>Label as many bags before season as possible</w:t>
      </w:r>
    </w:p>
    <w:p w14:paraId="6157A24A" w14:textId="77777777" w:rsidR="005E6933" w:rsidRDefault="005E6933" w:rsidP="005E6933">
      <w:pPr>
        <w:pStyle w:val="ListParagraph"/>
        <w:numPr>
          <w:ilvl w:val="0"/>
          <w:numId w:val="28"/>
        </w:numPr>
        <w:spacing w:after="0" w:line="240" w:lineRule="auto"/>
        <w:rPr>
          <w:rFonts w:cs="Times New Roman"/>
          <w:szCs w:val="24"/>
        </w:rPr>
      </w:pPr>
      <w:bookmarkStart w:id="64" w:name="_Hlk532212450"/>
      <w:bookmarkEnd w:id="63"/>
      <w:r>
        <w:rPr>
          <w:rFonts w:cs="Times New Roman"/>
          <w:szCs w:val="24"/>
        </w:rPr>
        <w:t>Confirm equipment operational, supply of disposables like bags and flags sufficient</w:t>
      </w:r>
    </w:p>
    <w:p w14:paraId="79F9D476" w14:textId="77777777" w:rsidR="005E6933" w:rsidRDefault="005E6933" w:rsidP="005E6933">
      <w:pPr>
        <w:pStyle w:val="ListParagraph"/>
        <w:numPr>
          <w:ilvl w:val="0"/>
          <w:numId w:val="28"/>
        </w:numPr>
        <w:spacing w:after="0" w:line="240" w:lineRule="auto"/>
        <w:rPr>
          <w:rFonts w:cs="Times New Roman"/>
          <w:szCs w:val="24"/>
        </w:rPr>
      </w:pPr>
      <w:r>
        <w:rPr>
          <w:rFonts w:cs="Times New Roman"/>
          <w:szCs w:val="24"/>
        </w:rPr>
        <w:t>Obtain high quality Burbank seed, fertilizers</w:t>
      </w:r>
    </w:p>
    <w:bookmarkEnd w:id="64"/>
    <w:p w14:paraId="00589C12" w14:textId="77777777" w:rsidR="005E6933" w:rsidRDefault="005E6933" w:rsidP="005E6933">
      <w:pPr>
        <w:pStyle w:val="ListParagraph"/>
        <w:numPr>
          <w:ilvl w:val="1"/>
          <w:numId w:val="28"/>
        </w:numPr>
        <w:spacing w:after="0" w:line="240" w:lineRule="auto"/>
        <w:rPr>
          <w:rFonts w:cs="Times New Roman"/>
          <w:szCs w:val="24"/>
        </w:rPr>
      </w:pPr>
      <w:r>
        <w:rPr>
          <w:rFonts w:cs="Times New Roman"/>
          <w:szCs w:val="24"/>
        </w:rPr>
        <w:t xml:space="preserve">Alison usually purchases fertilizers before season’s start, may change in 2018. </w:t>
      </w:r>
    </w:p>
    <w:p w14:paraId="626812EA" w14:textId="77777777" w:rsidR="005E6933" w:rsidRDefault="005E6933" w:rsidP="005E6933">
      <w:pPr>
        <w:pStyle w:val="ListParagraph"/>
        <w:numPr>
          <w:ilvl w:val="0"/>
          <w:numId w:val="28"/>
        </w:numPr>
        <w:spacing w:after="0" w:line="240" w:lineRule="auto"/>
        <w:rPr>
          <w:rFonts w:cs="Times New Roman"/>
          <w:szCs w:val="24"/>
        </w:rPr>
      </w:pPr>
      <w:r>
        <w:rPr>
          <w:rFonts w:cs="Times New Roman"/>
          <w:szCs w:val="24"/>
        </w:rPr>
        <w:t>Stakes readied for experiments – large 2x2 stakes of 18 inches in length on the corner of blocks (28 needed total)</w:t>
      </w:r>
    </w:p>
    <w:p w14:paraId="4DAA7393" w14:textId="77777777" w:rsidR="005E6933" w:rsidRDefault="005E6933" w:rsidP="005E6933">
      <w:pPr>
        <w:pStyle w:val="ListParagraph"/>
        <w:numPr>
          <w:ilvl w:val="1"/>
          <w:numId w:val="28"/>
        </w:numPr>
        <w:spacing w:after="0" w:line="240" w:lineRule="auto"/>
        <w:rPr>
          <w:rFonts w:cs="Times New Roman"/>
          <w:szCs w:val="24"/>
        </w:rPr>
      </w:pPr>
      <w:r>
        <w:rPr>
          <w:rFonts w:cs="Times New Roman"/>
          <w:szCs w:val="24"/>
        </w:rPr>
        <w:t>Lesser stakes (&lt;12 in) on the corner of the treatments</w:t>
      </w:r>
    </w:p>
    <w:p w14:paraId="1F20AB17" w14:textId="77777777" w:rsidR="005E6933" w:rsidRDefault="005E6933" w:rsidP="005E6933">
      <w:pPr>
        <w:pStyle w:val="ListParagraph"/>
        <w:numPr>
          <w:ilvl w:val="2"/>
          <w:numId w:val="28"/>
        </w:numPr>
        <w:spacing w:after="0" w:line="240" w:lineRule="auto"/>
        <w:rPr>
          <w:rFonts w:cs="Times New Roman"/>
          <w:szCs w:val="24"/>
        </w:rPr>
      </w:pPr>
      <w:r>
        <w:rPr>
          <w:rFonts w:cs="Times New Roman"/>
          <w:szCs w:val="24"/>
        </w:rPr>
        <w:t>9 sets of colors needed to match the map, grey, black, orange, yellow, purple, dark green, salmon, sky blue, very light green</w:t>
      </w:r>
    </w:p>
    <w:p w14:paraId="43505F48" w14:textId="77777777" w:rsidR="005E6933" w:rsidRPr="00970E5D" w:rsidRDefault="005E6933" w:rsidP="005E6933">
      <w:pPr>
        <w:pStyle w:val="ListParagraph"/>
        <w:numPr>
          <w:ilvl w:val="2"/>
          <w:numId w:val="28"/>
        </w:numPr>
        <w:spacing w:after="0" w:line="240" w:lineRule="auto"/>
        <w:rPr>
          <w:rFonts w:cs="Times New Roman"/>
          <w:szCs w:val="24"/>
        </w:rPr>
      </w:pPr>
      <w:r>
        <w:rPr>
          <w:rFonts w:cs="Times New Roman"/>
          <w:szCs w:val="24"/>
        </w:rPr>
        <w:t>9 sets of colors of 20 each, total of 180 stakes</w:t>
      </w:r>
    </w:p>
    <w:p w14:paraId="7D642365" w14:textId="77777777" w:rsidR="005E6933" w:rsidRDefault="005E6933" w:rsidP="005E6933">
      <w:pPr>
        <w:pStyle w:val="ListParagraph"/>
        <w:numPr>
          <w:ilvl w:val="0"/>
          <w:numId w:val="38"/>
        </w:numPr>
        <w:spacing w:after="0" w:line="240" w:lineRule="auto"/>
        <w:rPr>
          <w:rFonts w:cs="Times New Roman"/>
          <w:szCs w:val="24"/>
        </w:rPr>
      </w:pPr>
      <w:bookmarkStart w:id="65" w:name="_Hlk532212464"/>
      <w:r>
        <w:rPr>
          <w:rFonts w:cs="Times New Roman"/>
          <w:szCs w:val="24"/>
        </w:rPr>
        <w:t>Corners of trial are flagged and located on GPS – in April</w:t>
      </w:r>
    </w:p>
    <w:bookmarkEnd w:id="65"/>
    <w:p w14:paraId="05AEDC85" w14:textId="77777777" w:rsidR="005E6933" w:rsidRDefault="005E6933" w:rsidP="005E6933">
      <w:pPr>
        <w:pStyle w:val="ListParagraph"/>
        <w:numPr>
          <w:ilvl w:val="1"/>
          <w:numId w:val="38"/>
        </w:numPr>
        <w:spacing w:after="0" w:line="240" w:lineRule="auto"/>
        <w:rPr>
          <w:rFonts w:cs="Times New Roman"/>
          <w:szCs w:val="24"/>
        </w:rPr>
      </w:pPr>
      <w:r>
        <w:rPr>
          <w:rFonts w:cs="Times New Roman"/>
          <w:szCs w:val="24"/>
        </w:rPr>
        <w:t>Experiment squared up using Pythagorean theorem (</w:t>
      </w:r>
      <w:r w:rsidRPr="00970E5D">
        <w:rPr>
          <w:rFonts w:cs="Times New Roman"/>
          <w:szCs w:val="24"/>
        </w:rPr>
        <w:t>square of the hypotenuse (the side opposite the right angle) is equal to the sum of the squares of the other two sides</w:t>
      </w:r>
      <w:r>
        <w:rPr>
          <w:rFonts w:cs="Times New Roman"/>
          <w:szCs w:val="24"/>
        </w:rPr>
        <w:t>)</w:t>
      </w:r>
    </w:p>
    <w:p w14:paraId="204E937D" w14:textId="77777777" w:rsidR="005E6933" w:rsidRDefault="005E6933" w:rsidP="005E6933">
      <w:pPr>
        <w:pStyle w:val="ListParagraph"/>
        <w:numPr>
          <w:ilvl w:val="1"/>
          <w:numId w:val="38"/>
        </w:numPr>
        <w:spacing w:after="0" w:line="240" w:lineRule="auto"/>
        <w:rPr>
          <w:rFonts w:cs="Times New Roman"/>
          <w:szCs w:val="24"/>
        </w:rPr>
      </w:pPr>
      <w:bookmarkStart w:id="66" w:name="_Hlk532212471"/>
      <w:r>
        <w:rPr>
          <w:rFonts w:cs="Times New Roman"/>
          <w:szCs w:val="24"/>
        </w:rPr>
        <w:t>Tech services out of Winnipeg marks 4 corners of experiments, arranged by Brian and Lindsey</w:t>
      </w:r>
    </w:p>
    <w:p w14:paraId="017CEC98" w14:textId="77777777" w:rsidR="005E6933" w:rsidRPr="00970E5D" w:rsidRDefault="005E6933" w:rsidP="005E6933">
      <w:pPr>
        <w:pStyle w:val="ListParagraph"/>
        <w:numPr>
          <w:ilvl w:val="0"/>
          <w:numId w:val="38"/>
        </w:numPr>
        <w:spacing w:after="0" w:line="240" w:lineRule="auto"/>
        <w:rPr>
          <w:rFonts w:cs="Times New Roman"/>
          <w:szCs w:val="24"/>
        </w:rPr>
      </w:pPr>
      <w:bookmarkStart w:id="67" w:name="_Hlk532213583"/>
      <w:bookmarkEnd w:id="66"/>
      <w:r>
        <w:rPr>
          <w:rFonts w:cs="Times New Roman"/>
          <w:szCs w:val="24"/>
        </w:rPr>
        <w:t>Spring sampling for soil samples</w:t>
      </w:r>
    </w:p>
    <w:p w14:paraId="308D2FF4" w14:textId="77777777" w:rsidR="005E6933" w:rsidRDefault="005E6933" w:rsidP="005E6933">
      <w:pPr>
        <w:pStyle w:val="ListParagraph"/>
        <w:numPr>
          <w:ilvl w:val="1"/>
          <w:numId w:val="38"/>
        </w:numPr>
        <w:spacing w:after="0" w:line="240" w:lineRule="auto"/>
        <w:rPr>
          <w:rFonts w:cs="Times New Roman"/>
          <w:szCs w:val="24"/>
        </w:rPr>
      </w:pPr>
      <w:r>
        <w:rPr>
          <w:rFonts w:cs="Times New Roman"/>
          <w:szCs w:val="24"/>
        </w:rPr>
        <w:t>Composite sample 5 cores/sample, probes taken at least 3 feet apart and not in straight line</w:t>
      </w:r>
    </w:p>
    <w:p w14:paraId="337567FA" w14:textId="77777777" w:rsidR="005E6933" w:rsidRDefault="005E6933" w:rsidP="005E6933">
      <w:pPr>
        <w:pStyle w:val="ListParagraph"/>
        <w:numPr>
          <w:ilvl w:val="1"/>
          <w:numId w:val="38"/>
        </w:numPr>
        <w:spacing w:after="0" w:line="240" w:lineRule="auto"/>
        <w:rPr>
          <w:rFonts w:cs="Times New Roman"/>
          <w:szCs w:val="24"/>
        </w:rPr>
      </w:pPr>
      <w:r>
        <w:rPr>
          <w:rFonts w:cs="Times New Roman"/>
          <w:szCs w:val="24"/>
        </w:rPr>
        <w:t>Sample soil NPKS and get 2 samples per block (one from top, one from bottom), get 10 samples total</w:t>
      </w:r>
    </w:p>
    <w:bookmarkEnd w:id="67"/>
    <w:p w14:paraId="3A22B9F9" w14:textId="77777777" w:rsidR="005E6933" w:rsidRDefault="005E6933" w:rsidP="005E6933">
      <w:pPr>
        <w:pStyle w:val="ListParagraph"/>
        <w:numPr>
          <w:ilvl w:val="1"/>
          <w:numId w:val="38"/>
        </w:numPr>
        <w:spacing w:after="0" w:line="240" w:lineRule="auto"/>
        <w:rPr>
          <w:rFonts w:cs="Times New Roman"/>
          <w:szCs w:val="24"/>
        </w:rPr>
      </w:pPr>
      <w:r>
        <w:rPr>
          <w:rFonts w:cs="Times New Roman"/>
          <w:szCs w:val="24"/>
        </w:rPr>
        <w:lastRenderedPageBreak/>
        <w:t>Visually confirm variation (if exists), exists between block and not within blocks</w:t>
      </w:r>
    </w:p>
    <w:p w14:paraId="614566F9" w14:textId="77777777" w:rsidR="005E6933" w:rsidRDefault="005E6933" w:rsidP="005E6933">
      <w:pPr>
        <w:pStyle w:val="ListParagraph"/>
        <w:numPr>
          <w:ilvl w:val="0"/>
          <w:numId w:val="38"/>
        </w:numPr>
        <w:spacing w:after="0" w:line="240" w:lineRule="auto"/>
        <w:rPr>
          <w:rFonts w:cs="Times New Roman"/>
          <w:szCs w:val="24"/>
        </w:rPr>
      </w:pPr>
      <w:bookmarkStart w:id="68" w:name="_Hlk532214527"/>
      <w:r>
        <w:rPr>
          <w:rFonts w:cs="Times New Roman"/>
          <w:szCs w:val="24"/>
        </w:rPr>
        <w:t xml:space="preserve">Calibrate fertilizer applicators (terra meter and fertigation sprayer) – Do sometime in April allow 1 month for repairs. No repairs expected terra meter, fertigation unit may require work. Brian and Eric know how calibrate equipment, Zack will learn from them. </w:t>
      </w:r>
    </w:p>
    <w:bookmarkEnd w:id="68"/>
    <w:p w14:paraId="3E8C5AFD" w14:textId="77777777" w:rsidR="005E6933" w:rsidRDefault="005E6933" w:rsidP="005E6933">
      <w:pPr>
        <w:pStyle w:val="ListParagraph"/>
        <w:numPr>
          <w:ilvl w:val="1"/>
          <w:numId w:val="38"/>
        </w:numPr>
        <w:spacing w:after="0" w:line="240" w:lineRule="auto"/>
        <w:rPr>
          <w:rFonts w:cs="Times New Roman"/>
          <w:szCs w:val="24"/>
        </w:rPr>
      </w:pPr>
      <w:r>
        <w:rPr>
          <w:rFonts w:cs="Times New Roman"/>
          <w:szCs w:val="24"/>
        </w:rPr>
        <w:t xml:space="preserve">Brian already working on getting </w:t>
      </w:r>
      <w:proofErr w:type="spellStart"/>
      <w:r>
        <w:rPr>
          <w:rFonts w:cs="Times New Roman"/>
          <w:szCs w:val="24"/>
        </w:rPr>
        <w:t>Tarometer</w:t>
      </w:r>
      <w:proofErr w:type="spellEnd"/>
      <w:r>
        <w:rPr>
          <w:rFonts w:cs="Times New Roman"/>
          <w:szCs w:val="24"/>
        </w:rPr>
        <w:t xml:space="preserve"> and cup-planter already being serviced for other research. </w:t>
      </w:r>
    </w:p>
    <w:p w14:paraId="298B7168" w14:textId="77777777" w:rsidR="005E6933" w:rsidRPr="000B2B48" w:rsidRDefault="005E6933" w:rsidP="005E6933">
      <w:pPr>
        <w:pStyle w:val="ListParagraph"/>
        <w:numPr>
          <w:ilvl w:val="0"/>
          <w:numId w:val="38"/>
        </w:numPr>
        <w:spacing w:after="0" w:line="240" w:lineRule="auto"/>
        <w:rPr>
          <w:rFonts w:cs="Times New Roman"/>
          <w:szCs w:val="24"/>
        </w:rPr>
      </w:pPr>
      <w:r w:rsidRPr="000B2B48">
        <w:rPr>
          <w:rFonts w:cs="Times New Roman"/>
          <w:szCs w:val="24"/>
        </w:rPr>
        <w:t xml:space="preserve">Fertigation unit in Portage, make arrangements to get it to CMCDC Carberry in spring, remove antifreeze and test/calibrate at end of seeding. </w:t>
      </w:r>
    </w:p>
    <w:bookmarkEnd w:id="61"/>
    <w:p w14:paraId="658A5FEC" w14:textId="77777777" w:rsidR="005E6933" w:rsidRDefault="005E6933" w:rsidP="005E6933">
      <w:pPr>
        <w:spacing w:after="0" w:line="240" w:lineRule="auto"/>
        <w:rPr>
          <w:rFonts w:cs="Times New Roman"/>
          <w:szCs w:val="24"/>
        </w:rPr>
      </w:pPr>
    </w:p>
    <w:p w14:paraId="088EC2F8" w14:textId="77777777" w:rsidR="005E6933" w:rsidRPr="00970E5D" w:rsidRDefault="005E6933" w:rsidP="005E6933">
      <w:pPr>
        <w:spacing w:after="0" w:line="240" w:lineRule="auto"/>
        <w:rPr>
          <w:rFonts w:cs="Times New Roman"/>
          <w:b/>
          <w:szCs w:val="24"/>
        </w:rPr>
      </w:pPr>
      <w:r w:rsidRPr="00970E5D">
        <w:rPr>
          <w:rFonts w:cs="Times New Roman"/>
          <w:b/>
          <w:szCs w:val="24"/>
        </w:rPr>
        <w:t>Planting</w:t>
      </w:r>
      <w:r>
        <w:rPr>
          <w:rFonts w:cs="Times New Roman"/>
          <w:b/>
          <w:szCs w:val="24"/>
        </w:rPr>
        <w:t xml:space="preserve"> (Anticipated end of April or Early May)</w:t>
      </w:r>
    </w:p>
    <w:p w14:paraId="67DA5C96" w14:textId="6783118F" w:rsidR="005E6933" w:rsidRDefault="005E6933" w:rsidP="005E6933">
      <w:pPr>
        <w:pStyle w:val="ListParagraph"/>
        <w:numPr>
          <w:ilvl w:val="0"/>
          <w:numId w:val="40"/>
        </w:numPr>
        <w:spacing w:line="259" w:lineRule="auto"/>
        <w:jc w:val="left"/>
        <w:rPr>
          <w:rFonts w:cs="Times New Roman"/>
          <w:szCs w:val="24"/>
        </w:rPr>
      </w:pPr>
      <w:r w:rsidRPr="003B3545">
        <w:rPr>
          <w:rFonts w:cs="Times New Roman"/>
          <w:szCs w:val="24"/>
        </w:rPr>
        <w:t>Seed is</w:t>
      </w:r>
      <w:r>
        <w:rPr>
          <w:rFonts w:cs="Times New Roman"/>
          <w:szCs w:val="24"/>
        </w:rPr>
        <w:t xml:space="preserve"> </w:t>
      </w:r>
      <w:r w:rsidRPr="003B3545">
        <w:rPr>
          <w:rFonts w:cs="Times New Roman"/>
          <w:szCs w:val="24"/>
        </w:rPr>
        <w:t>donated</w:t>
      </w:r>
      <w:r>
        <w:rPr>
          <w:rFonts w:cs="Times New Roman"/>
          <w:szCs w:val="24"/>
        </w:rPr>
        <w:t>– 25 bags max for experiment</w:t>
      </w:r>
    </w:p>
    <w:p w14:paraId="3F1EE50C" w14:textId="77777777" w:rsidR="005E6933" w:rsidRDefault="005E6933" w:rsidP="005E6933">
      <w:pPr>
        <w:pStyle w:val="ListParagraph"/>
        <w:numPr>
          <w:ilvl w:val="0"/>
          <w:numId w:val="40"/>
        </w:numPr>
        <w:spacing w:line="259" w:lineRule="auto"/>
        <w:jc w:val="left"/>
        <w:rPr>
          <w:rFonts w:cs="Times New Roman"/>
          <w:szCs w:val="24"/>
        </w:rPr>
      </w:pPr>
      <w:r w:rsidRPr="00C47A27">
        <w:rPr>
          <w:rFonts w:cs="Times New Roman"/>
          <w:szCs w:val="24"/>
        </w:rPr>
        <w:t>Seed is r</w:t>
      </w:r>
      <w:r>
        <w:rPr>
          <w:rFonts w:cs="Times New Roman"/>
          <w:szCs w:val="24"/>
        </w:rPr>
        <w:t>usset</w:t>
      </w:r>
      <w:r w:rsidRPr="00C47A27">
        <w:rPr>
          <w:rFonts w:cs="Times New Roman"/>
          <w:szCs w:val="24"/>
        </w:rPr>
        <w:t xml:space="preserve"> </w:t>
      </w:r>
      <w:proofErr w:type="spellStart"/>
      <w:r w:rsidRPr="00C47A27">
        <w:rPr>
          <w:rFonts w:cs="Times New Roman"/>
          <w:szCs w:val="24"/>
        </w:rPr>
        <w:t>burbank</w:t>
      </w:r>
      <w:proofErr w:type="spellEnd"/>
      <w:r w:rsidRPr="00C47A27">
        <w:rPr>
          <w:rFonts w:cs="Times New Roman"/>
          <w:szCs w:val="24"/>
        </w:rPr>
        <w:t xml:space="preserve"> treated with ‎Titan </w:t>
      </w:r>
      <w:proofErr w:type="spellStart"/>
      <w:r w:rsidRPr="00C47A27">
        <w:rPr>
          <w:rFonts w:cs="Times New Roman"/>
          <w:szCs w:val="24"/>
        </w:rPr>
        <w:t>Emesto</w:t>
      </w:r>
      <w:proofErr w:type="spellEnd"/>
    </w:p>
    <w:p w14:paraId="1F45CF2F" w14:textId="77777777" w:rsidR="005E6933" w:rsidRDefault="005E6933" w:rsidP="005E6933">
      <w:pPr>
        <w:pStyle w:val="ListParagraph"/>
        <w:numPr>
          <w:ilvl w:val="1"/>
          <w:numId w:val="40"/>
        </w:numPr>
        <w:spacing w:line="259" w:lineRule="auto"/>
        <w:jc w:val="left"/>
        <w:rPr>
          <w:rFonts w:cs="Times New Roman"/>
          <w:szCs w:val="24"/>
        </w:rPr>
      </w:pPr>
      <w:r>
        <w:rPr>
          <w:rFonts w:cs="Times New Roman"/>
          <w:szCs w:val="24"/>
        </w:rPr>
        <w:t>In-row spacing: 13 inches within row (calibrate 3</w:t>
      </w:r>
      <w:r w:rsidRPr="00ED58AC">
        <w:rPr>
          <w:rFonts w:cs="Times New Roman"/>
          <w:szCs w:val="24"/>
          <w:vertAlign w:val="superscript"/>
        </w:rPr>
        <w:t>rd</w:t>
      </w:r>
      <w:r>
        <w:rPr>
          <w:rFonts w:cs="Times New Roman"/>
          <w:szCs w:val="24"/>
        </w:rPr>
        <w:t xml:space="preserve"> sprocket, Z3 driving Z7)</w:t>
      </w:r>
    </w:p>
    <w:p w14:paraId="5429FF09" w14:textId="77777777" w:rsidR="005E6933" w:rsidRDefault="005E6933" w:rsidP="005E6933">
      <w:pPr>
        <w:pStyle w:val="ListParagraph"/>
        <w:numPr>
          <w:ilvl w:val="1"/>
          <w:numId w:val="40"/>
        </w:numPr>
        <w:spacing w:line="259" w:lineRule="auto"/>
        <w:jc w:val="left"/>
        <w:rPr>
          <w:rFonts w:cs="Times New Roman"/>
          <w:szCs w:val="24"/>
        </w:rPr>
      </w:pPr>
      <w:r>
        <w:rPr>
          <w:rFonts w:cs="Times New Roman"/>
          <w:szCs w:val="24"/>
        </w:rPr>
        <w:t>Between-row spacing: 36 inches (3 feet) between rows</w:t>
      </w:r>
    </w:p>
    <w:p w14:paraId="6A29E89D" w14:textId="77777777" w:rsidR="005E6933" w:rsidRDefault="005E6933" w:rsidP="005E6933">
      <w:pPr>
        <w:pStyle w:val="ListParagraph"/>
        <w:numPr>
          <w:ilvl w:val="1"/>
          <w:numId w:val="40"/>
        </w:numPr>
        <w:spacing w:line="259" w:lineRule="auto"/>
        <w:jc w:val="left"/>
        <w:rPr>
          <w:rFonts w:cs="Times New Roman"/>
          <w:szCs w:val="24"/>
        </w:rPr>
      </w:pPr>
      <w:r>
        <w:rPr>
          <w:rFonts w:cs="Times New Roman"/>
          <w:szCs w:val="24"/>
        </w:rPr>
        <w:t>Seed piece size: 2.5 oz</w:t>
      </w:r>
    </w:p>
    <w:p w14:paraId="64CDC1E6" w14:textId="77777777" w:rsidR="005E6933" w:rsidRDefault="005E6933" w:rsidP="005E6933">
      <w:pPr>
        <w:pStyle w:val="ListParagraph"/>
        <w:numPr>
          <w:ilvl w:val="1"/>
          <w:numId w:val="40"/>
        </w:numPr>
        <w:spacing w:line="259" w:lineRule="auto"/>
        <w:jc w:val="left"/>
        <w:rPr>
          <w:rFonts w:cs="Times New Roman"/>
          <w:szCs w:val="24"/>
        </w:rPr>
      </w:pPr>
      <w:r w:rsidRPr="00F9689A">
        <w:rPr>
          <w:rFonts w:cs="Times New Roman"/>
          <w:szCs w:val="24"/>
        </w:rPr>
        <w:t>Potato trial planted at 4c as soon as we can drive in</w:t>
      </w:r>
    </w:p>
    <w:p w14:paraId="44947FDA" w14:textId="77777777" w:rsidR="005E6933" w:rsidRDefault="005E6933" w:rsidP="005E6933">
      <w:pPr>
        <w:pStyle w:val="ListParagraph"/>
        <w:numPr>
          <w:ilvl w:val="1"/>
          <w:numId w:val="40"/>
        </w:numPr>
        <w:spacing w:line="259" w:lineRule="auto"/>
        <w:jc w:val="left"/>
        <w:rPr>
          <w:rFonts w:cs="Times New Roman"/>
          <w:szCs w:val="24"/>
        </w:rPr>
      </w:pPr>
      <w:r w:rsidRPr="00FF5670">
        <w:rPr>
          <w:rFonts w:cs="Times New Roman"/>
          <w:szCs w:val="24"/>
        </w:rPr>
        <w:t>Z3 diving z7 potato seeded calibration</w:t>
      </w:r>
    </w:p>
    <w:p w14:paraId="0FF9AC3C" w14:textId="77777777" w:rsidR="005E6933" w:rsidRDefault="005E6933" w:rsidP="005E6933">
      <w:pPr>
        <w:rPr>
          <w:rFonts w:cs="Times New Roman"/>
          <w:szCs w:val="24"/>
        </w:rPr>
      </w:pPr>
      <w:r>
        <w:rPr>
          <w:rFonts w:cs="Times New Roman"/>
          <w:szCs w:val="24"/>
        </w:rPr>
        <w:t>43,560 ft</w:t>
      </w:r>
      <w:r w:rsidRPr="00D92804">
        <w:rPr>
          <w:rFonts w:cs="Times New Roman"/>
          <w:szCs w:val="24"/>
          <w:vertAlign w:val="superscript"/>
        </w:rPr>
        <w:t>2</w:t>
      </w:r>
      <w:r>
        <w:rPr>
          <w:rFonts w:cs="Times New Roman"/>
          <w:szCs w:val="24"/>
        </w:rPr>
        <w:t>/A ÷ 3 ft = 14,520 row-ft/A</w:t>
      </w:r>
    </w:p>
    <w:p w14:paraId="78512BB2" w14:textId="77777777" w:rsidR="005E6933" w:rsidRDefault="005E6933" w:rsidP="005E6933">
      <w:pPr>
        <w:rPr>
          <w:rFonts w:cs="Times New Roman"/>
          <w:szCs w:val="24"/>
        </w:rPr>
      </w:pPr>
      <w:r>
        <w:rPr>
          <w:rFonts w:cs="Times New Roman"/>
          <w:szCs w:val="24"/>
        </w:rPr>
        <w:t>14,520 ft * 12 in/ft = 174,240 row-in/A</w:t>
      </w:r>
    </w:p>
    <w:p w14:paraId="5D064AD1" w14:textId="77777777" w:rsidR="005E6933" w:rsidRDefault="005E6933" w:rsidP="005E6933">
      <w:pPr>
        <w:rPr>
          <w:rFonts w:cs="Times New Roman"/>
          <w:szCs w:val="24"/>
        </w:rPr>
      </w:pPr>
      <w:r>
        <w:rPr>
          <w:rFonts w:cs="Times New Roman"/>
          <w:szCs w:val="24"/>
        </w:rPr>
        <w:t>174,240 in/A ÷ 13 in/seed piece = 13,404 seed pieces an acre</w:t>
      </w:r>
    </w:p>
    <w:p w14:paraId="55711734" w14:textId="77777777" w:rsidR="005E6933" w:rsidRDefault="005E6933" w:rsidP="005E6933">
      <w:pPr>
        <w:rPr>
          <w:rFonts w:cs="Times New Roman"/>
          <w:szCs w:val="24"/>
        </w:rPr>
      </w:pPr>
      <w:r>
        <w:rPr>
          <w:rFonts w:cs="Times New Roman"/>
          <w:szCs w:val="24"/>
        </w:rPr>
        <w:t>13,404 seed pieces/A * 2.5 oz average per seed piece = 33,510 oz/acre</w:t>
      </w:r>
    </w:p>
    <w:p w14:paraId="6E941994" w14:textId="77777777" w:rsidR="005E6933" w:rsidRPr="00D92804" w:rsidRDefault="005E6933" w:rsidP="005E6933">
      <w:pPr>
        <w:rPr>
          <w:rFonts w:cs="Times New Roman"/>
          <w:szCs w:val="24"/>
        </w:rPr>
      </w:pPr>
      <w:r>
        <w:rPr>
          <w:rFonts w:cs="Times New Roman"/>
          <w:szCs w:val="24"/>
        </w:rPr>
        <w:t xml:space="preserve">33510 oz/acre ÷ 1600 oz/cwt = 20.94 cwt </w:t>
      </w:r>
    </w:p>
    <w:p w14:paraId="42A62DFD" w14:textId="77777777" w:rsidR="005E6933" w:rsidRPr="003B3545" w:rsidRDefault="005E6933" w:rsidP="005E6933">
      <w:pPr>
        <w:pStyle w:val="ListParagraph"/>
        <w:ind w:left="2160"/>
        <w:rPr>
          <w:rFonts w:cs="Times New Roman"/>
          <w:szCs w:val="24"/>
        </w:rPr>
      </w:pPr>
    </w:p>
    <w:p w14:paraId="7C3F1A0C" w14:textId="77777777" w:rsidR="005E6933" w:rsidRPr="003B3545" w:rsidRDefault="005E6933" w:rsidP="005E6933">
      <w:pPr>
        <w:pStyle w:val="ListParagraph"/>
        <w:numPr>
          <w:ilvl w:val="0"/>
          <w:numId w:val="40"/>
        </w:numPr>
        <w:spacing w:line="259" w:lineRule="auto"/>
        <w:jc w:val="left"/>
        <w:rPr>
          <w:rFonts w:cs="Times New Roman"/>
          <w:szCs w:val="24"/>
        </w:rPr>
      </w:pPr>
      <w:r w:rsidRPr="003B3545">
        <w:rPr>
          <w:rFonts w:cs="Times New Roman"/>
          <w:szCs w:val="24"/>
        </w:rPr>
        <w:t xml:space="preserve">Hand graded on tables (5 </w:t>
      </w:r>
      <w:r>
        <w:rPr>
          <w:rFonts w:cs="Times New Roman"/>
          <w:szCs w:val="24"/>
        </w:rPr>
        <w:t>people needed when Alison does it</w:t>
      </w:r>
      <w:r w:rsidRPr="003B3545">
        <w:rPr>
          <w:rFonts w:cs="Times New Roman"/>
          <w:szCs w:val="24"/>
        </w:rPr>
        <w:t>)</w:t>
      </w:r>
      <w:r>
        <w:rPr>
          <w:rFonts w:cs="Times New Roman"/>
          <w:szCs w:val="24"/>
        </w:rPr>
        <w:t xml:space="preserve"> in mid to late</w:t>
      </w:r>
      <w:r w:rsidRPr="003B3545">
        <w:rPr>
          <w:rFonts w:cs="Times New Roman"/>
          <w:szCs w:val="24"/>
        </w:rPr>
        <w:t xml:space="preserve"> April</w:t>
      </w:r>
    </w:p>
    <w:p w14:paraId="1BD74815" w14:textId="77777777" w:rsidR="005E6933" w:rsidRDefault="005E6933" w:rsidP="005E6933">
      <w:pPr>
        <w:pStyle w:val="ListParagraph"/>
        <w:numPr>
          <w:ilvl w:val="0"/>
          <w:numId w:val="40"/>
        </w:numPr>
        <w:spacing w:line="259" w:lineRule="auto"/>
        <w:jc w:val="left"/>
        <w:rPr>
          <w:rFonts w:cs="Times New Roman"/>
          <w:szCs w:val="24"/>
        </w:rPr>
      </w:pPr>
      <w:r>
        <w:rPr>
          <w:rFonts w:cs="Times New Roman"/>
          <w:szCs w:val="24"/>
        </w:rPr>
        <w:t xml:space="preserve">3 oz seed pieces </w:t>
      </w:r>
    </w:p>
    <w:p w14:paraId="2CF4FBB6" w14:textId="77777777" w:rsidR="005E6933" w:rsidRDefault="005E6933" w:rsidP="005E6933">
      <w:pPr>
        <w:pStyle w:val="ListParagraph"/>
        <w:numPr>
          <w:ilvl w:val="0"/>
          <w:numId w:val="40"/>
        </w:numPr>
        <w:spacing w:line="259" w:lineRule="auto"/>
        <w:jc w:val="left"/>
        <w:rPr>
          <w:rFonts w:cs="Times New Roman"/>
          <w:szCs w:val="24"/>
        </w:rPr>
      </w:pPr>
      <w:r>
        <w:rPr>
          <w:rFonts w:cs="Times New Roman"/>
          <w:szCs w:val="24"/>
        </w:rPr>
        <w:t>Planting occurs when 50% of planting done for the industry, anticipate between late April to early May</w:t>
      </w:r>
    </w:p>
    <w:p w14:paraId="4D6943CB" w14:textId="77777777" w:rsidR="005E6933" w:rsidRDefault="005E6933" w:rsidP="005E6933">
      <w:pPr>
        <w:spacing w:after="0" w:line="240" w:lineRule="auto"/>
        <w:contextualSpacing/>
        <w:rPr>
          <w:rFonts w:cs="Times New Roman"/>
          <w:szCs w:val="24"/>
        </w:rPr>
      </w:pPr>
      <w:r>
        <w:rPr>
          <w:rFonts w:cs="Times New Roman"/>
          <w:szCs w:val="24"/>
        </w:rPr>
        <w:t xml:space="preserve">40 lbs N applied to all treatments except “N at fertigation only” in the form of ESN or urea. Baseline rates of MAP and </w:t>
      </w:r>
      <w:proofErr w:type="spellStart"/>
      <w:r>
        <w:rPr>
          <w:rFonts w:cs="Times New Roman"/>
          <w:szCs w:val="24"/>
        </w:rPr>
        <w:t>kmag</w:t>
      </w:r>
      <w:proofErr w:type="spellEnd"/>
      <w:r>
        <w:rPr>
          <w:rFonts w:cs="Times New Roman"/>
          <w:szCs w:val="24"/>
        </w:rPr>
        <w:t xml:space="preserve"> also applied, as is customarily done by Alison and Brian. Application will be done by terra meter and overseen by Zack</w:t>
      </w:r>
    </w:p>
    <w:p w14:paraId="5A5A91F2" w14:textId="77777777" w:rsidR="005E6933" w:rsidRDefault="005E6933" w:rsidP="005E6933">
      <w:pPr>
        <w:spacing w:after="0" w:line="240" w:lineRule="auto"/>
        <w:contextualSpacing/>
        <w:rPr>
          <w:rFonts w:cs="Times New Roman"/>
          <w:szCs w:val="24"/>
        </w:rPr>
      </w:pPr>
    </w:p>
    <w:p w14:paraId="5F9DCA87" w14:textId="77777777" w:rsidR="005E6933" w:rsidRDefault="005E6933" w:rsidP="005E6933">
      <w:pPr>
        <w:spacing w:after="0" w:line="240" w:lineRule="auto"/>
        <w:contextualSpacing/>
        <w:rPr>
          <w:rFonts w:cs="Times New Roman"/>
          <w:szCs w:val="24"/>
        </w:rPr>
      </w:pPr>
      <w:proofErr w:type="gramStart"/>
      <w:r>
        <w:rPr>
          <w:rFonts w:cs="Times New Roman"/>
          <w:szCs w:val="24"/>
        </w:rPr>
        <w:t>Four person</w:t>
      </w:r>
      <w:proofErr w:type="gramEnd"/>
      <w:r>
        <w:rPr>
          <w:rFonts w:cs="Times New Roman"/>
          <w:szCs w:val="24"/>
        </w:rPr>
        <w:t xml:space="preserve"> crew recommended. </w:t>
      </w:r>
      <w:proofErr w:type="spellStart"/>
      <w:r>
        <w:rPr>
          <w:rFonts w:cs="Times New Roman"/>
          <w:szCs w:val="24"/>
        </w:rPr>
        <w:t>Coutler</w:t>
      </w:r>
      <w:proofErr w:type="spellEnd"/>
      <w:r>
        <w:rPr>
          <w:rFonts w:cs="Times New Roman"/>
          <w:szCs w:val="24"/>
        </w:rPr>
        <w:t xml:space="preserve"> (or skilled tractor driver), student on back of terra meter to ensure </w:t>
      </w:r>
      <w:proofErr w:type="spellStart"/>
      <w:r>
        <w:rPr>
          <w:rFonts w:cs="Times New Roman"/>
          <w:szCs w:val="24"/>
        </w:rPr>
        <w:t>kmag</w:t>
      </w:r>
      <w:proofErr w:type="spellEnd"/>
      <w:r>
        <w:rPr>
          <w:rFonts w:cs="Times New Roman"/>
          <w:szCs w:val="24"/>
        </w:rPr>
        <w:t>/</w:t>
      </w:r>
      <w:proofErr w:type="spellStart"/>
      <w:r>
        <w:rPr>
          <w:rFonts w:cs="Times New Roman"/>
          <w:szCs w:val="24"/>
        </w:rPr>
        <w:t>postash</w:t>
      </w:r>
      <w:proofErr w:type="spellEnd"/>
      <w:r>
        <w:rPr>
          <w:rFonts w:cs="Times New Roman"/>
          <w:szCs w:val="24"/>
        </w:rPr>
        <w:t xml:space="preserve"> mixture doesn’t clog up pipe, student on one flank hitting pipe to ensure </w:t>
      </w:r>
      <w:proofErr w:type="spellStart"/>
      <w:r>
        <w:rPr>
          <w:rFonts w:cs="Times New Roman"/>
          <w:szCs w:val="24"/>
        </w:rPr>
        <w:t>kmag</w:t>
      </w:r>
      <w:proofErr w:type="spellEnd"/>
      <w:r>
        <w:rPr>
          <w:rFonts w:cs="Times New Roman"/>
          <w:szCs w:val="24"/>
        </w:rPr>
        <w:t xml:space="preserve"> dispersal, myself on other flank to ensure </w:t>
      </w:r>
      <w:proofErr w:type="spellStart"/>
      <w:r>
        <w:rPr>
          <w:rFonts w:cs="Times New Roman"/>
          <w:szCs w:val="24"/>
        </w:rPr>
        <w:t>kmag</w:t>
      </w:r>
      <w:proofErr w:type="spellEnd"/>
      <w:r>
        <w:rPr>
          <w:rFonts w:cs="Times New Roman"/>
          <w:szCs w:val="24"/>
        </w:rPr>
        <w:t xml:space="preserve"> dispersal. When fertilizing with N, mark end or rows with number so I don’t get lost halfway through the field. Have one student stand at starting point, one student stand at end. Have tractor drive with terra meter up to starting point, lower terra meter, run to stopping point. Calibrate fertilizer for only one set of hoppers </w:t>
      </w:r>
      <w:r>
        <w:rPr>
          <w:rFonts w:cs="Times New Roman"/>
          <w:szCs w:val="24"/>
        </w:rPr>
        <w:lastRenderedPageBreak/>
        <w:t xml:space="preserve">(front, mid, back) so that we don’t have to clean out. Have </w:t>
      </w:r>
      <w:proofErr w:type="spellStart"/>
      <w:r>
        <w:rPr>
          <w:rFonts w:cs="Times New Roman"/>
          <w:szCs w:val="24"/>
        </w:rPr>
        <w:t>rototerra</w:t>
      </w:r>
      <w:proofErr w:type="spellEnd"/>
      <w:r>
        <w:rPr>
          <w:rFonts w:cs="Times New Roman"/>
          <w:szCs w:val="24"/>
        </w:rPr>
        <w:t xml:space="preserve"> ready after fertilizing for immediate fertilizer incorporation. </w:t>
      </w:r>
    </w:p>
    <w:p w14:paraId="436F802C" w14:textId="77777777" w:rsidR="005E6933" w:rsidRDefault="005E6933" w:rsidP="005E6933">
      <w:pPr>
        <w:spacing w:after="0" w:line="240" w:lineRule="auto"/>
        <w:contextualSpacing/>
        <w:rPr>
          <w:rFonts w:cs="Times New Roman"/>
          <w:b/>
          <w:szCs w:val="24"/>
        </w:rPr>
      </w:pPr>
    </w:p>
    <w:p w14:paraId="2794FDBD" w14:textId="77777777" w:rsidR="005E6933" w:rsidRPr="00123D95" w:rsidRDefault="005E6933" w:rsidP="005E6933">
      <w:pPr>
        <w:rPr>
          <w:rFonts w:cs="Times New Roman"/>
          <w:b/>
          <w:szCs w:val="24"/>
        </w:rPr>
      </w:pPr>
      <w:r w:rsidRPr="00123D95">
        <w:rPr>
          <w:rFonts w:cs="Times New Roman"/>
          <w:b/>
          <w:szCs w:val="24"/>
        </w:rPr>
        <w:t>Hilling</w:t>
      </w:r>
      <w:r>
        <w:rPr>
          <w:rFonts w:cs="Times New Roman"/>
          <w:b/>
          <w:szCs w:val="24"/>
        </w:rPr>
        <w:t xml:space="preserve"> (Anticipated late May)</w:t>
      </w:r>
    </w:p>
    <w:p w14:paraId="19D708C4" w14:textId="77777777" w:rsidR="005E6933" w:rsidRDefault="005E6933" w:rsidP="005E6933">
      <w:pPr>
        <w:pStyle w:val="ListParagraph"/>
        <w:numPr>
          <w:ilvl w:val="0"/>
          <w:numId w:val="39"/>
        </w:numPr>
        <w:spacing w:line="259" w:lineRule="auto"/>
        <w:jc w:val="left"/>
        <w:rPr>
          <w:rFonts w:cs="Times New Roman"/>
          <w:szCs w:val="24"/>
        </w:rPr>
      </w:pPr>
      <w:r>
        <w:rPr>
          <w:rFonts w:cs="Times New Roman"/>
          <w:szCs w:val="24"/>
        </w:rPr>
        <w:t xml:space="preserve">GRANULAR FERTILIZER ON JUST BEFORE HILLING, HILL RIGHT AFTER FERTILIZING </w:t>
      </w:r>
    </w:p>
    <w:p w14:paraId="6977F728" w14:textId="77777777" w:rsidR="005E6933" w:rsidRDefault="005E6933" w:rsidP="005E6933">
      <w:pPr>
        <w:pStyle w:val="ListParagraph"/>
        <w:numPr>
          <w:ilvl w:val="0"/>
          <w:numId w:val="39"/>
        </w:numPr>
        <w:spacing w:line="259" w:lineRule="auto"/>
        <w:jc w:val="left"/>
        <w:rPr>
          <w:rFonts w:cs="Times New Roman"/>
          <w:szCs w:val="24"/>
        </w:rPr>
      </w:pPr>
      <w:r>
        <w:rPr>
          <w:rFonts w:cs="Times New Roman"/>
          <w:szCs w:val="24"/>
        </w:rPr>
        <w:t xml:space="preserve">Hilling operation will be done when the plant is peeping (just emerging, no real rosettes) because we’re using a closed hiller (power hiller). Anticipate timing to be 3-4 weeks after planting. </w:t>
      </w:r>
    </w:p>
    <w:p w14:paraId="3A519CF6" w14:textId="77777777" w:rsidR="005E6933" w:rsidRDefault="005E6933" w:rsidP="005E6933">
      <w:pPr>
        <w:pStyle w:val="ListParagraph"/>
        <w:numPr>
          <w:ilvl w:val="1"/>
          <w:numId w:val="39"/>
        </w:numPr>
        <w:spacing w:line="259" w:lineRule="auto"/>
        <w:jc w:val="left"/>
        <w:rPr>
          <w:rFonts w:cs="Times New Roman"/>
          <w:szCs w:val="24"/>
        </w:rPr>
      </w:pPr>
      <w:r>
        <w:rPr>
          <w:rFonts w:cs="Times New Roman"/>
          <w:szCs w:val="24"/>
        </w:rPr>
        <w:t>CHECK FREQUENTLY (2x per week) for sprouts</w:t>
      </w:r>
    </w:p>
    <w:p w14:paraId="67FF64A1" w14:textId="77777777" w:rsidR="005E6933" w:rsidRDefault="005E6933" w:rsidP="005E6933">
      <w:pPr>
        <w:pStyle w:val="ListParagraph"/>
        <w:numPr>
          <w:ilvl w:val="0"/>
          <w:numId w:val="39"/>
        </w:numPr>
        <w:spacing w:line="259" w:lineRule="auto"/>
        <w:jc w:val="left"/>
        <w:rPr>
          <w:rFonts w:cs="Times New Roman"/>
          <w:szCs w:val="24"/>
        </w:rPr>
      </w:pPr>
      <w:r>
        <w:rPr>
          <w:rFonts w:cs="Times New Roman"/>
          <w:szCs w:val="24"/>
        </w:rPr>
        <w:t xml:space="preserve">Remainder of nitrogen to be applied before row closure will be applied at hilling and incorporated into the hill as outlined in the rates section above. </w:t>
      </w:r>
    </w:p>
    <w:p w14:paraId="4BC45778" w14:textId="77777777" w:rsidR="005E6933" w:rsidRDefault="005E6933" w:rsidP="005E6933">
      <w:pPr>
        <w:rPr>
          <w:rFonts w:cs="Times New Roman"/>
          <w:szCs w:val="24"/>
        </w:rPr>
      </w:pPr>
      <w:r w:rsidRPr="00275C0D">
        <w:rPr>
          <w:rFonts w:cs="Times New Roman"/>
          <w:b/>
          <w:szCs w:val="24"/>
        </w:rPr>
        <w:t>Fertigation</w:t>
      </w:r>
      <w:r>
        <w:rPr>
          <w:rFonts w:cs="Times New Roman"/>
          <w:szCs w:val="24"/>
        </w:rPr>
        <w:t xml:space="preserve"> (Anticipated July)</w:t>
      </w:r>
    </w:p>
    <w:p w14:paraId="465C6E69" w14:textId="77777777" w:rsidR="005E6933" w:rsidRPr="00697611" w:rsidRDefault="005E6933" w:rsidP="005E6933">
      <w:pPr>
        <w:spacing w:after="0" w:line="240" w:lineRule="auto"/>
        <w:contextualSpacing/>
        <w:rPr>
          <w:rFonts w:cs="Times New Roman"/>
          <w:szCs w:val="24"/>
        </w:rPr>
      </w:pPr>
      <w:r>
        <w:rPr>
          <w:rFonts w:cs="Times New Roman"/>
          <w:b/>
          <w:szCs w:val="24"/>
        </w:rPr>
        <w:tab/>
      </w:r>
      <w:r w:rsidRPr="00697611">
        <w:rPr>
          <w:rFonts w:cs="Times New Roman"/>
          <w:szCs w:val="24"/>
        </w:rPr>
        <w:t xml:space="preserve">Fertigation will likely coincide with irrigation events at the CMCDC offsite, which are typically on Mondays </w:t>
      </w:r>
      <w:r>
        <w:rPr>
          <w:rFonts w:cs="Times New Roman"/>
          <w:szCs w:val="24"/>
        </w:rPr>
        <w:t>Wednesday and Friday. Spray day is Thursday</w:t>
      </w:r>
    </w:p>
    <w:p w14:paraId="6304877C" w14:textId="77777777" w:rsidR="005E6933" w:rsidRDefault="005E6933" w:rsidP="005E6933">
      <w:pPr>
        <w:spacing w:after="0" w:line="240" w:lineRule="auto"/>
        <w:contextualSpacing/>
        <w:rPr>
          <w:rFonts w:cs="Times New Roman"/>
          <w:szCs w:val="24"/>
        </w:rPr>
      </w:pPr>
      <w:r>
        <w:rPr>
          <w:rFonts w:cs="Times New Roman"/>
          <w:b/>
          <w:szCs w:val="24"/>
        </w:rPr>
        <w:tab/>
      </w:r>
      <w:r w:rsidRPr="008A7E86">
        <w:rPr>
          <w:rFonts w:cs="Times New Roman"/>
          <w:szCs w:val="24"/>
        </w:rPr>
        <w:t>Liquid urea-ammonium nitrate (28%)</w:t>
      </w:r>
    </w:p>
    <w:p w14:paraId="3FCE9BFB" w14:textId="77777777" w:rsidR="005E6933" w:rsidRPr="008A7E86" w:rsidRDefault="005E6933" w:rsidP="005E6933">
      <w:pPr>
        <w:spacing w:after="0" w:line="240" w:lineRule="auto"/>
        <w:contextualSpacing/>
        <w:rPr>
          <w:rFonts w:cs="Times New Roman"/>
          <w:szCs w:val="24"/>
        </w:rPr>
      </w:pPr>
    </w:p>
    <w:p w14:paraId="7442B04A" w14:textId="77777777" w:rsidR="005E6933" w:rsidRDefault="005E6933" w:rsidP="005E6933">
      <w:pPr>
        <w:spacing w:after="0" w:line="240" w:lineRule="auto"/>
        <w:contextualSpacing/>
        <w:rPr>
          <w:rFonts w:cs="Times New Roman"/>
          <w:szCs w:val="24"/>
        </w:rPr>
      </w:pPr>
      <w:r w:rsidRPr="008A7E86">
        <w:rPr>
          <w:rFonts w:cs="Times New Roman"/>
          <w:szCs w:val="24"/>
        </w:rPr>
        <w:tab/>
        <w:t>Nitrogen use at bulking could be 2.5-3.5 lbs N/ac/day</w:t>
      </w:r>
    </w:p>
    <w:p w14:paraId="3D720B5B" w14:textId="77777777" w:rsidR="005E6933" w:rsidRPr="008A7E86" w:rsidRDefault="005E6933" w:rsidP="005E6933">
      <w:pPr>
        <w:spacing w:after="0" w:line="240" w:lineRule="auto"/>
        <w:contextualSpacing/>
        <w:rPr>
          <w:rFonts w:cs="Times New Roman"/>
          <w:szCs w:val="24"/>
        </w:rPr>
      </w:pPr>
    </w:p>
    <w:p w14:paraId="5B2A814B" w14:textId="77777777" w:rsidR="005E6933" w:rsidRDefault="005E6933" w:rsidP="005E6933">
      <w:pPr>
        <w:spacing w:after="0" w:line="240" w:lineRule="auto"/>
        <w:contextualSpacing/>
        <w:rPr>
          <w:rFonts w:cs="Times New Roman"/>
          <w:szCs w:val="24"/>
        </w:rPr>
      </w:pPr>
      <w:r w:rsidRPr="008A7E86">
        <w:rPr>
          <w:rFonts w:cs="Times New Roman"/>
          <w:szCs w:val="24"/>
        </w:rPr>
        <w:tab/>
        <w:t>Critical petiole &lt;10,000 PPM – low, 10,000-15,000 ppm-medium, &gt;15,000 PM = sufficient</w:t>
      </w:r>
    </w:p>
    <w:p w14:paraId="08AEEEEB" w14:textId="77777777" w:rsidR="005E6933" w:rsidRDefault="005E6933" w:rsidP="005E6933">
      <w:pPr>
        <w:spacing w:after="0" w:line="240" w:lineRule="auto"/>
        <w:contextualSpacing/>
        <w:rPr>
          <w:rFonts w:cs="Times New Roman"/>
          <w:szCs w:val="24"/>
        </w:rPr>
      </w:pPr>
      <w:r>
        <w:rPr>
          <w:rFonts w:cs="Times New Roman"/>
          <w:szCs w:val="24"/>
        </w:rPr>
        <w:tab/>
      </w:r>
    </w:p>
    <w:p w14:paraId="3A106A97" w14:textId="77777777" w:rsidR="005E6933" w:rsidRDefault="005E6933" w:rsidP="005E6933">
      <w:pPr>
        <w:spacing w:after="0" w:line="240" w:lineRule="auto"/>
        <w:ind w:left="720"/>
        <w:contextualSpacing/>
        <w:rPr>
          <w:rFonts w:cs="Times New Roman"/>
          <w:szCs w:val="24"/>
        </w:rPr>
      </w:pPr>
      <w:r>
        <w:rPr>
          <w:rFonts w:cs="Times New Roman"/>
          <w:szCs w:val="24"/>
        </w:rPr>
        <w:t xml:space="preserve">Fertigation unit in Portage, make arrangements to get it to CMCDC Carberry in spring, remove antifreeze and test/calibrate at end of seeding. </w:t>
      </w:r>
    </w:p>
    <w:p w14:paraId="22D5E5B2" w14:textId="77777777" w:rsidR="005E6933" w:rsidRDefault="005E6933" w:rsidP="005E6933">
      <w:pPr>
        <w:spacing w:after="0" w:line="240" w:lineRule="auto"/>
        <w:contextualSpacing/>
        <w:rPr>
          <w:rFonts w:cs="Times New Roman"/>
          <w:szCs w:val="24"/>
        </w:rPr>
      </w:pPr>
    </w:p>
    <w:p w14:paraId="02D9920B" w14:textId="77777777" w:rsidR="005E6933" w:rsidRPr="00697611" w:rsidRDefault="005E6933" w:rsidP="005E6933">
      <w:pPr>
        <w:spacing w:after="0" w:line="240" w:lineRule="auto"/>
        <w:contextualSpacing/>
        <w:rPr>
          <w:rFonts w:cs="Times New Roman"/>
          <w:b/>
          <w:szCs w:val="24"/>
        </w:rPr>
      </w:pPr>
      <w:bookmarkStart w:id="69" w:name="_Hlk505697333"/>
      <w:r w:rsidRPr="00697611">
        <w:rPr>
          <w:rFonts w:cs="Times New Roman"/>
          <w:b/>
          <w:szCs w:val="24"/>
        </w:rPr>
        <w:t>In-season pesticide applications</w:t>
      </w:r>
    </w:p>
    <w:p w14:paraId="6FC46232" w14:textId="77777777" w:rsidR="005E6933" w:rsidRDefault="005E6933" w:rsidP="005E6933">
      <w:pPr>
        <w:spacing w:after="0" w:line="240" w:lineRule="auto"/>
        <w:contextualSpacing/>
        <w:rPr>
          <w:rFonts w:cs="Times New Roman"/>
          <w:szCs w:val="24"/>
        </w:rPr>
      </w:pPr>
      <w:r>
        <w:rPr>
          <w:rFonts w:cs="Times New Roman"/>
          <w:szCs w:val="24"/>
        </w:rPr>
        <w:tab/>
        <w:t xml:space="preserve">Pest and disease programs will be executed by CMCDC staff at the same time, products, and rates as the other trials on the offsite. This will generally occur weekly on Thursdays, but is subject to change based on local conditions. The express goal of these programs is to eliminate sporadic and routine pests and pathogens before yield loss can occur, thereby eliminating these organisms as possible causal agents to consider for the analysis of factors linked to yield loss. </w:t>
      </w:r>
    </w:p>
    <w:bookmarkEnd w:id="69"/>
    <w:p w14:paraId="5BF80CD4" w14:textId="77777777" w:rsidR="005E6933" w:rsidRPr="008A7E86" w:rsidRDefault="005E6933" w:rsidP="005E6933">
      <w:pPr>
        <w:spacing w:after="0" w:line="240" w:lineRule="auto"/>
        <w:contextualSpacing/>
        <w:rPr>
          <w:rFonts w:cs="Times New Roman"/>
          <w:szCs w:val="24"/>
        </w:rPr>
      </w:pPr>
    </w:p>
    <w:p w14:paraId="56110ABD" w14:textId="77777777" w:rsidR="005E6933" w:rsidRDefault="005E6933" w:rsidP="005E6933">
      <w:pPr>
        <w:spacing w:after="0" w:line="240" w:lineRule="auto"/>
        <w:contextualSpacing/>
        <w:rPr>
          <w:rFonts w:cs="Times New Roman"/>
          <w:b/>
          <w:szCs w:val="24"/>
        </w:rPr>
      </w:pPr>
      <w:bookmarkStart w:id="70" w:name="_Hlk505697634"/>
      <w:r>
        <w:rPr>
          <w:rFonts w:cs="Times New Roman"/>
          <w:b/>
          <w:szCs w:val="24"/>
        </w:rPr>
        <w:t>Soil texture</w:t>
      </w:r>
    </w:p>
    <w:p w14:paraId="66D5D9D0" w14:textId="77777777" w:rsidR="005E6933" w:rsidRPr="00C04D73" w:rsidRDefault="005E6933" w:rsidP="005E6933">
      <w:pPr>
        <w:spacing w:after="0" w:line="240" w:lineRule="auto"/>
        <w:contextualSpacing/>
        <w:rPr>
          <w:rFonts w:cs="Times New Roman"/>
          <w:szCs w:val="24"/>
        </w:rPr>
      </w:pPr>
      <w:r>
        <w:rPr>
          <w:rFonts w:cs="Times New Roman"/>
          <w:b/>
          <w:szCs w:val="24"/>
        </w:rPr>
        <w:tab/>
      </w:r>
      <w:r w:rsidRPr="00C04D73">
        <w:rPr>
          <w:rFonts w:cs="Times New Roman"/>
          <w:szCs w:val="24"/>
        </w:rPr>
        <w:t>Previously determined by CMCDC</w:t>
      </w:r>
      <w:r>
        <w:rPr>
          <w:rFonts w:cs="Times New Roman"/>
          <w:szCs w:val="24"/>
        </w:rPr>
        <w:t xml:space="preserve"> staff. Information will have to be procured, catalogued, and the parties responsible thanked. </w:t>
      </w:r>
    </w:p>
    <w:p w14:paraId="3511E2A5" w14:textId="77777777" w:rsidR="005E6933" w:rsidRDefault="005E6933" w:rsidP="005E6933">
      <w:pPr>
        <w:spacing w:after="0" w:line="240" w:lineRule="auto"/>
        <w:contextualSpacing/>
        <w:rPr>
          <w:rFonts w:cs="Times New Roman"/>
          <w:b/>
          <w:szCs w:val="24"/>
        </w:rPr>
      </w:pPr>
    </w:p>
    <w:p w14:paraId="0A30A4DE" w14:textId="77777777" w:rsidR="005E6933" w:rsidRPr="006F428E" w:rsidRDefault="005E6933" w:rsidP="005E6933">
      <w:pPr>
        <w:spacing w:after="0" w:line="240" w:lineRule="auto"/>
        <w:contextualSpacing/>
        <w:rPr>
          <w:rFonts w:cs="Times New Roman"/>
          <w:b/>
          <w:szCs w:val="24"/>
        </w:rPr>
      </w:pPr>
      <w:r w:rsidRPr="006F428E">
        <w:rPr>
          <w:rFonts w:cs="Times New Roman"/>
          <w:b/>
          <w:szCs w:val="24"/>
        </w:rPr>
        <w:t>Soil moisture and temperature.</w:t>
      </w:r>
    </w:p>
    <w:p w14:paraId="073192B9" w14:textId="77777777" w:rsidR="005E6933" w:rsidRDefault="005E6933" w:rsidP="005E6933">
      <w:pPr>
        <w:spacing w:after="0" w:line="240" w:lineRule="auto"/>
        <w:ind w:left="45"/>
        <w:contextualSpacing/>
        <w:rPr>
          <w:rFonts w:cs="Times New Roman"/>
          <w:szCs w:val="24"/>
        </w:rPr>
      </w:pPr>
      <w:r>
        <w:rPr>
          <w:rFonts w:cs="Times New Roman"/>
          <w:szCs w:val="24"/>
        </w:rPr>
        <w:t xml:space="preserve">Three </w:t>
      </w:r>
      <w:proofErr w:type="spellStart"/>
      <w:r>
        <w:rPr>
          <w:rFonts w:cs="Times New Roman"/>
          <w:szCs w:val="24"/>
        </w:rPr>
        <w:t>aquaspy</w:t>
      </w:r>
      <w:proofErr w:type="spellEnd"/>
      <w:r>
        <w:rPr>
          <w:rFonts w:cs="Times New Roman"/>
          <w:szCs w:val="24"/>
        </w:rPr>
        <w:t xml:space="preserve"> moisture and EC</w:t>
      </w:r>
      <w:r w:rsidRPr="005C77C9">
        <w:rPr>
          <w:rFonts w:cs="Times New Roman"/>
          <w:szCs w:val="24"/>
        </w:rPr>
        <w:t xml:space="preserve"> loggers with three sets of have been acquired for the study. </w:t>
      </w:r>
      <w:r>
        <w:rPr>
          <w:rFonts w:cs="Times New Roman"/>
          <w:szCs w:val="24"/>
        </w:rPr>
        <w:t xml:space="preserve">15 decagon data loggers for soil and moisture are also available for use in field. </w:t>
      </w:r>
    </w:p>
    <w:p w14:paraId="13D66DEB"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t>Determine data loggers are functional, programmed, and labeled before placement in the field</w:t>
      </w:r>
    </w:p>
    <w:p w14:paraId="24439861" w14:textId="77777777" w:rsidR="005E6933" w:rsidRPr="00880603" w:rsidRDefault="005E6933" w:rsidP="005E6933">
      <w:pPr>
        <w:pStyle w:val="ListParagraph"/>
        <w:numPr>
          <w:ilvl w:val="1"/>
          <w:numId w:val="6"/>
        </w:numPr>
        <w:spacing w:after="0" w:line="240" w:lineRule="auto"/>
        <w:rPr>
          <w:rFonts w:cs="Times New Roman"/>
          <w:szCs w:val="24"/>
        </w:rPr>
      </w:pPr>
      <w:r>
        <w:rPr>
          <w:rFonts w:cs="Times New Roman"/>
          <w:szCs w:val="24"/>
        </w:rPr>
        <w:t>Read interval at 1 hour minimums</w:t>
      </w:r>
    </w:p>
    <w:p w14:paraId="50398A11" w14:textId="77777777" w:rsidR="005E6933" w:rsidRDefault="005E6933" w:rsidP="005E6933">
      <w:pPr>
        <w:pStyle w:val="ListParagraph"/>
        <w:numPr>
          <w:ilvl w:val="0"/>
          <w:numId w:val="6"/>
        </w:numPr>
        <w:spacing w:after="0" w:line="240" w:lineRule="auto"/>
        <w:rPr>
          <w:rFonts w:cs="Times New Roman"/>
          <w:szCs w:val="24"/>
        </w:rPr>
      </w:pPr>
      <w:r>
        <w:rPr>
          <w:rFonts w:cs="Times New Roman"/>
          <w:szCs w:val="24"/>
        </w:rPr>
        <w:lastRenderedPageBreak/>
        <w:t xml:space="preserve">Aqua spy will be used to record soil moisture, observe rate of percolation in soil and observe change in EC with fertilizer applications. </w:t>
      </w:r>
    </w:p>
    <w:p w14:paraId="4A729D4B" w14:textId="77777777" w:rsidR="005E6933" w:rsidRPr="001C0EC6" w:rsidRDefault="005E6933" w:rsidP="005E6933">
      <w:pPr>
        <w:pStyle w:val="ListParagraph"/>
        <w:numPr>
          <w:ilvl w:val="0"/>
          <w:numId w:val="6"/>
        </w:numPr>
        <w:spacing w:after="0" w:line="240" w:lineRule="auto"/>
        <w:rPr>
          <w:rFonts w:cs="Times New Roman"/>
          <w:szCs w:val="24"/>
        </w:rPr>
      </w:pPr>
      <w:r w:rsidRPr="001C0EC6">
        <w:rPr>
          <w:rFonts w:cs="Times New Roman"/>
          <w:szCs w:val="24"/>
        </w:rPr>
        <w:t xml:space="preserve">Wait until after emergence and confirm </w:t>
      </w:r>
      <w:r w:rsidRPr="006F5A35">
        <w:rPr>
          <w:rFonts w:cs="Times New Roman"/>
          <w:szCs w:val="24"/>
        </w:rPr>
        <w:t>no addition</w:t>
      </w:r>
      <w:r>
        <w:rPr>
          <w:rFonts w:cs="Times New Roman"/>
          <w:szCs w:val="24"/>
        </w:rPr>
        <w:t>al</w:t>
      </w:r>
      <w:r w:rsidRPr="006F5A35">
        <w:rPr>
          <w:rFonts w:cs="Times New Roman"/>
          <w:szCs w:val="24"/>
        </w:rPr>
        <w:t xml:space="preserve"> work will be don</w:t>
      </w:r>
      <w:r>
        <w:rPr>
          <w:rFonts w:cs="Times New Roman"/>
          <w:szCs w:val="24"/>
        </w:rPr>
        <w:t>e</w:t>
      </w:r>
      <w:r w:rsidRPr="006F5A35">
        <w:rPr>
          <w:rFonts w:cs="Times New Roman"/>
          <w:szCs w:val="24"/>
        </w:rPr>
        <w:t xml:space="preserve"> in </w:t>
      </w:r>
      <w:r>
        <w:rPr>
          <w:rFonts w:cs="Times New Roman"/>
          <w:szCs w:val="24"/>
        </w:rPr>
        <w:t>the</w:t>
      </w:r>
      <w:r w:rsidRPr="006F5A35">
        <w:rPr>
          <w:rFonts w:cs="Times New Roman"/>
          <w:szCs w:val="24"/>
        </w:rPr>
        <w:t xml:space="preserve"> </w:t>
      </w:r>
      <w:r>
        <w:rPr>
          <w:rFonts w:cs="Times New Roman"/>
          <w:szCs w:val="24"/>
        </w:rPr>
        <w:t>field</w:t>
      </w:r>
      <w:r w:rsidRPr="001C0EC6">
        <w:rPr>
          <w:rFonts w:cs="Times New Roman"/>
          <w:szCs w:val="24"/>
        </w:rPr>
        <w:t>, such as</w:t>
      </w:r>
      <w:r>
        <w:rPr>
          <w:rFonts w:cs="Times New Roman"/>
          <w:szCs w:val="24"/>
        </w:rPr>
        <w:t xml:space="preserve"> hilling or </w:t>
      </w:r>
      <w:proofErr w:type="spellStart"/>
      <w:r>
        <w:rPr>
          <w:rFonts w:cs="Times New Roman"/>
          <w:szCs w:val="24"/>
        </w:rPr>
        <w:t>dammer</w:t>
      </w:r>
      <w:proofErr w:type="spellEnd"/>
      <w:r>
        <w:rPr>
          <w:rFonts w:cs="Times New Roman"/>
          <w:szCs w:val="24"/>
        </w:rPr>
        <w:t>-</w:t>
      </w:r>
      <w:r w:rsidRPr="001C0EC6">
        <w:rPr>
          <w:rFonts w:cs="Times New Roman"/>
          <w:szCs w:val="24"/>
        </w:rPr>
        <w:t>diking</w:t>
      </w:r>
      <w:r>
        <w:rPr>
          <w:rFonts w:cs="Times New Roman"/>
          <w:szCs w:val="24"/>
        </w:rPr>
        <w:t xml:space="preserve">. This is to prevent damage to loggers after placing them. </w:t>
      </w:r>
    </w:p>
    <w:p w14:paraId="2A092E66" w14:textId="77777777" w:rsidR="005E6933" w:rsidRDefault="005E6933" w:rsidP="005E6933">
      <w:pPr>
        <w:pStyle w:val="ListParagraph"/>
        <w:numPr>
          <w:ilvl w:val="0"/>
          <w:numId w:val="6"/>
        </w:numPr>
        <w:spacing w:after="0" w:line="240" w:lineRule="auto"/>
        <w:rPr>
          <w:rFonts w:cs="Times New Roman"/>
          <w:szCs w:val="24"/>
        </w:rPr>
      </w:pPr>
      <w:r w:rsidRPr="001C0EC6">
        <w:rPr>
          <w:rFonts w:cs="Times New Roman"/>
          <w:szCs w:val="24"/>
        </w:rPr>
        <w:t xml:space="preserve">If </w:t>
      </w:r>
      <w:r>
        <w:rPr>
          <w:rFonts w:cs="Times New Roman"/>
          <w:szCs w:val="24"/>
        </w:rPr>
        <w:t xml:space="preserve">loggers placed </w:t>
      </w:r>
      <w:r w:rsidRPr="001C0EC6">
        <w:rPr>
          <w:rFonts w:cs="Times New Roman"/>
          <w:szCs w:val="24"/>
        </w:rPr>
        <w:t xml:space="preserve">in June, </w:t>
      </w:r>
      <w:r>
        <w:rPr>
          <w:rFonts w:cs="Times New Roman"/>
          <w:szCs w:val="24"/>
        </w:rPr>
        <w:t xml:space="preserve">placement will </w:t>
      </w:r>
      <w:r w:rsidRPr="001C0EC6">
        <w:rPr>
          <w:rFonts w:cs="Times New Roman"/>
          <w:szCs w:val="24"/>
        </w:rPr>
        <w:t xml:space="preserve">coincide with soil sampling and bulk density. </w:t>
      </w:r>
    </w:p>
    <w:p w14:paraId="3D45C4F7" w14:textId="77777777" w:rsidR="005E6933" w:rsidRPr="001C0EC6" w:rsidRDefault="005E6933" w:rsidP="005E6933">
      <w:pPr>
        <w:pStyle w:val="ListParagraph"/>
        <w:numPr>
          <w:ilvl w:val="0"/>
          <w:numId w:val="6"/>
        </w:numPr>
        <w:spacing w:after="0" w:line="240" w:lineRule="auto"/>
        <w:rPr>
          <w:rFonts w:cs="Times New Roman"/>
          <w:szCs w:val="24"/>
        </w:rPr>
      </w:pPr>
      <w:r w:rsidRPr="001C0EC6">
        <w:rPr>
          <w:rFonts w:cs="Times New Roman"/>
          <w:szCs w:val="24"/>
        </w:rPr>
        <w:t>While downl</w:t>
      </w:r>
      <w:r w:rsidRPr="006F5A35">
        <w:rPr>
          <w:rFonts w:cs="Times New Roman"/>
          <w:szCs w:val="24"/>
        </w:rPr>
        <w:t xml:space="preserve">oading data off </w:t>
      </w:r>
      <w:r w:rsidRPr="001C0EC6">
        <w:rPr>
          <w:rFonts w:cs="Times New Roman"/>
          <w:szCs w:val="24"/>
        </w:rPr>
        <w:t>of logger, DO NOT CLEAR LOGGER AFTER DOWNLOADING. This will allow us to have a complete record at end of season that won’t be patched up</w:t>
      </w:r>
    </w:p>
    <w:p w14:paraId="38A1FD44" w14:textId="77777777" w:rsidR="005E6933" w:rsidRPr="001C0EC6" w:rsidRDefault="005E6933" w:rsidP="005E6933">
      <w:pPr>
        <w:pStyle w:val="ListParagraph"/>
        <w:numPr>
          <w:ilvl w:val="0"/>
          <w:numId w:val="6"/>
        </w:numPr>
        <w:spacing w:after="0" w:line="240" w:lineRule="auto"/>
        <w:rPr>
          <w:rFonts w:cs="Times New Roman"/>
          <w:szCs w:val="24"/>
        </w:rPr>
      </w:pPr>
      <w:r w:rsidRPr="001C0EC6">
        <w:rPr>
          <w:rFonts w:cs="Times New Roman"/>
          <w:szCs w:val="24"/>
        </w:rPr>
        <w:t>Each week get logger data and add to spreadsheet – spreadsheet made by logger but add means for temp</w:t>
      </w:r>
      <w:r>
        <w:rPr>
          <w:rFonts w:cs="Times New Roman"/>
          <w:szCs w:val="24"/>
        </w:rPr>
        <w:t>erature</w:t>
      </w:r>
      <w:r w:rsidRPr="001C0EC6">
        <w:rPr>
          <w:rFonts w:cs="Times New Roman"/>
          <w:szCs w:val="24"/>
        </w:rPr>
        <w:t xml:space="preserve"> column after first read and excel charts for visualizing</w:t>
      </w:r>
    </w:p>
    <w:bookmarkEnd w:id="70"/>
    <w:p w14:paraId="397DE2C2" w14:textId="77777777" w:rsidR="005E6933" w:rsidRPr="005C77C9" w:rsidRDefault="005E6933" w:rsidP="005E6933">
      <w:pPr>
        <w:spacing w:after="0" w:line="240" w:lineRule="auto"/>
        <w:contextualSpacing/>
        <w:rPr>
          <w:rFonts w:cs="Times New Roman"/>
          <w:szCs w:val="24"/>
        </w:rPr>
      </w:pPr>
    </w:p>
    <w:p w14:paraId="2D710A23" w14:textId="77777777" w:rsidR="005E6933" w:rsidRPr="006F428E" w:rsidRDefault="005E6933" w:rsidP="005E6933">
      <w:pPr>
        <w:spacing w:after="0" w:line="240" w:lineRule="auto"/>
        <w:contextualSpacing/>
        <w:rPr>
          <w:rFonts w:cs="Times New Roman"/>
          <w:b/>
          <w:szCs w:val="24"/>
        </w:rPr>
      </w:pPr>
      <w:bookmarkStart w:id="71" w:name="_Hlk505697648"/>
      <w:r w:rsidRPr="006F428E">
        <w:rPr>
          <w:rFonts w:cs="Times New Roman"/>
          <w:b/>
          <w:szCs w:val="24"/>
        </w:rPr>
        <w:t xml:space="preserve">Soil nutrients </w:t>
      </w:r>
    </w:p>
    <w:p w14:paraId="649EBC80" w14:textId="77777777" w:rsidR="005E6933" w:rsidRPr="005C77C9" w:rsidRDefault="005E6933" w:rsidP="005E6933">
      <w:pPr>
        <w:spacing w:after="0" w:line="240" w:lineRule="auto"/>
        <w:contextualSpacing/>
        <w:rPr>
          <w:rFonts w:cs="Times New Roman"/>
          <w:szCs w:val="24"/>
        </w:rPr>
      </w:pPr>
      <w:r w:rsidRPr="005C77C9">
        <w:rPr>
          <w:rFonts w:cs="Times New Roman"/>
          <w:szCs w:val="24"/>
        </w:rPr>
        <w:t>Soil samples will be collected</w:t>
      </w:r>
      <w:r>
        <w:rPr>
          <w:rFonts w:cs="Times New Roman"/>
          <w:szCs w:val="24"/>
        </w:rPr>
        <w:t xml:space="preserve"> at row closure, mid bulking, and late bulking to determine in-season nutrient availability. Soil samples will also be collected in the</w:t>
      </w:r>
      <w:r w:rsidRPr="005C77C9">
        <w:rPr>
          <w:rFonts w:cs="Times New Roman"/>
          <w:szCs w:val="24"/>
        </w:rPr>
        <w:t xml:space="preserve"> fall following crop harvest to avoid swings in nutrient values due to applied fertilizers. Composite soil samples will be taken to characterize the soil properties at each sampling point in the fall at two depths.  </w:t>
      </w:r>
    </w:p>
    <w:p w14:paraId="38B267E5" w14:textId="77777777" w:rsidR="005E6933" w:rsidRPr="005C77C9" w:rsidRDefault="005E6933" w:rsidP="005E6933">
      <w:pPr>
        <w:pStyle w:val="ListParagraph"/>
        <w:numPr>
          <w:ilvl w:val="0"/>
          <w:numId w:val="7"/>
        </w:numPr>
        <w:spacing w:after="0" w:line="240" w:lineRule="auto"/>
        <w:rPr>
          <w:rFonts w:cs="Times New Roman"/>
          <w:szCs w:val="24"/>
        </w:rPr>
      </w:pPr>
      <w:bookmarkStart w:id="72" w:name="_Hlk532219098"/>
      <w:r w:rsidRPr="005C77C9">
        <w:rPr>
          <w:rFonts w:cs="Times New Roman"/>
          <w:szCs w:val="24"/>
        </w:rPr>
        <w:t xml:space="preserve">10 cores per sampling point are to be composited, thoroughly mixed, and sub-sampled.  </w:t>
      </w:r>
    </w:p>
    <w:p w14:paraId="2F489D86" w14:textId="77777777" w:rsidR="005E6933" w:rsidRDefault="005E6933" w:rsidP="005E6933">
      <w:pPr>
        <w:pStyle w:val="ListParagraph"/>
        <w:numPr>
          <w:ilvl w:val="0"/>
          <w:numId w:val="7"/>
        </w:numPr>
        <w:spacing w:after="0" w:line="240" w:lineRule="auto"/>
        <w:rPr>
          <w:rFonts w:cs="Times New Roman"/>
          <w:szCs w:val="24"/>
        </w:rPr>
      </w:pPr>
      <w:r>
        <w:rPr>
          <w:rFonts w:cs="Times New Roman"/>
          <w:szCs w:val="24"/>
        </w:rPr>
        <w:t xml:space="preserve">IN-SEASON: </w:t>
      </w:r>
      <w:r w:rsidRPr="005C77C9">
        <w:rPr>
          <w:rFonts w:cs="Times New Roman"/>
          <w:szCs w:val="24"/>
        </w:rPr>
        <w:t>0-15 cm, 15-</w:t>
      </w:r>
      <w:r>
        <w:rPr>
          <w:rFonts w:cs="Times New Roman"/>
          <w:szCs w:val="24"/>
        </w:rPr>
        <w:t>3</w:t>
      </w:r>
      <w:r w:rsidRPr="005C77C9">
        <w:rPr>
          <w:rFonts w:cs="Times New Roman"/>
          <w:szCs w:val="24"/>
        </w:rPr>
        <w:t>0 cm.</w:t>
      </w:r>
    </w:p>
    <w:p w14:paraId="0FCFF5A6" w14:textId="77777777" w:rsidR="005E6933" w:rsidRDefault="005E6933" w:rsidP="005E6933">
      <w:pPr>
        <w:pStyle w:val="ListParagraph"/>
        <w:numPr>
          <w:ilvl w:val="0"/>
          <w:numId w:val="7"/>
        </w:numPr>
        <w:spacing w:after="0" w:line="240" w:lineRule="auto"/>
        <w:rPr>
          <w:rFonts w:cs="Times New Roman"/>
          <w:szCs w:val="24"/>
        </w:rPr>
      </w:pPr>
      <w:r w:rsidRPr="005C77C9">
        <w:rPr>
          <w:rFonts w:cs="Times New Roman"/>
          <w:szCs w:val="24"/>
        </w:rPr>
        <w:t xml:space="preserve">Samples collected will be transported in a cooler on ice in the field until it can be stored at 4°C.  Samples will be laid out to air-dry at room temperature (temperatures not to go above 30°C), sieved to 2mm and sent to </w:t>
      </w:r>
      <w:proofErr w:type="spellStart"/>
      <w:r w:rsidRPr="005C77C9">
        <w:rPr>
          <w:rFonts w:cs="Times New Roman"/>
          <w:szCs w:val="24"/>
        </w:rPr>
        <w:t>Ag</w:t>
      </w:r>
      <w:r>
        <w:rPr>
          <w:rFonts w:cs="Times New Roman"/>
          <w:szCs w:val="24"/>
        </w:rPr>
        <w:t>v</w:t>
      </w:r>
      <w:r w:rsidRPr="005C77C9">
        <w:rPr>
          <w:rFonts w:cs="Times New Roman"/>
          <w:szCs w:val="24"/>
        </w:rPr>
        <w:t>ise</w:t>
      </w:r>
      <w:proofErr w:type="spellEnd"/>
      <w:r w:rsidRPr="005C77C9">
        <w:rPr>
          <w:rFonts w:cs="Times New Roman"/>
          <w:szCs w:val="24"/>
        </w:rPr>
        <w:t xml:space="preserve"> for analysis.  </w:t>
      </w:r>
    </w:p>
    <w:p w14:paraId="380F9E39" w14:textId="77777777" w:rsidR="005E6933" w:rsidRDefault="005E6933" w:rsidP="005E6933">
      <w:pPr>
        <w:pStyle w:val="ListParagraph"/>
        <w:numPr>
          <w:ilvl w:val="0"/>
          <w:numId w:val="7"/>
        </w:numPr>
        <w:spacing w:after="0" w:line="240" w:lineRule="auto"/>
        <w:rPr>
          <w:rFonts w:cs="Times New Roman"/>
          <w:szCs w:val="24"/>
        </w:rPr>
      </w:pPr>
      <w:r>
        <w:rPr>
          <w:rFonts w:cs="Times New Roman"/>
          <w:szCs w:val="24"/>
        </w:rPr>
        <w:t>Soils measured at Preplant, row closure, and late bulking</w:t>
      </w:r>
    </w:p>
    <w:p w14:paraId="4A35BE08" w14:textId="77777777" w:rsidR="005E6933" w:rsidRPr="005C77C9" w:rsidRDefault="005E6933" w:rsidP="005E6933">
      <w:pPr>
        <w:pStyle w:val="ListParagraph"/>
        <w:numPr>
          <w:ilvl w:val="1"/>
          <w:numId w:val="7"/>
        </w:numPr>
        <w:spacing w:after="0" w:line="240" w:lineRule="auto"/>
        <w:rPr>
          <w:rFonts w:cs="Times New Roman"/>
          <w:szCs w:val="24"/>
        </w:rPr>
      </w:pPr>
      <w:r>
        <w:rPr>
          <w:rFonts w:cs="Times New Roman"/>
          <w:szCs w:val="24"/>
        </w:rPr>
        <w:t>Sampling row will be separated into four sections for sampling and marked with flags (entire row is 24 m, each section is 4.8 meters in length)</w:t>
      </w:r>
    </w:p>
    <w:bookmarkEnd w:id="71"/>
    <w:bookmarkEnd w:id="72"/>
    <w:p w14:paraId="0AC82422" w14:textId="77777777" w:rsidR="005E6933" w:rsidRPr="005C77C9" w:rsidRDefault="005E6933" w:rsidP="005E6933">
      <w:pPr>
        <w:spacing w:after="0" w:line="240" w:lineRule="auto"/>
        <w:ind w:left="45"/>
        <w:contextualSpacing/>
        <w:rPr>
          <w:rFonts w:cs="Times New Roman"/>
          <w:szCs w:val="24"/>
        </w:rPr>
      </w:pPr>
    </w:p>
    <w:p w14:paraId="3B1EDD0E" w14:textId="77777777" w:rsidR="005E6933" w:rsidRPr="005C77C9" w:rsidRDefault="005E6933" w:rsidP="005E6933">
      <w:pPr>
        <w:spacing w:after="0" w:line="240" w:lineRule="auto"/>
        <w:contextualSpacing/>
        <w:rPr>
          <w:rFonts w:cs="Times New Roman"/>
          <w:szCs w:val="24"/>
        </w:rPr>
      </w:pPr>
    </w:p>
    <w:p w14:paraId="2A133E79" w14:textId="77777777" w:rsidR="005E6933" w:rsidRPr="006F428E" w:rsidRDefault="005E6933" w:rsidP="005E6933">
      <w:pPr>
        <w:spacing w:after="0" w:line="240" w:lineRule="auto"/>
        <w:contextualSpacing/>
        <w:rPr>
          <w:rFonts w:cs="Times New Roman"/>
          <w:b/>
          <w:szCs w:val="24"/>
        </w:rPr>
      </w:pPr>
      <w:bookmarkStart w:id="73" w:name="_Hlk505697661"/>
      <w:r w:rsidRPr="006F428E">
        <w:rPr>
          <w:rFonts w:cs="Times New Roman"/>
          <w:b/>
          <w:szCs w:val="24"/>
        </w:rPr>
        <w:t>Plant assessment</w:t>
      </w:r>
    </w:p>
    <w:p w14:paraId="3F50805F" w14:textId="77777777" w:rsidR="005E6933" w:rsidRDefault="005E6933" w:rsidP="005E6933">
      <w:pPr>
        <w:spacing w:after="0" w:line="240" w:lineRule="auto"/>
        <w:contextualSpacing/>
        <w:rPr>
          <w:rFonts w:cs="Times New Roman"/>
          <w:szCs w:val="24"/>
        </w:rPr>
      </w:pPr>
      <w:r w:rsidRPr="005C77C9">
        <w:rPr>
          <w:rFonts w:cs="Times New Roman"/>
          <w:szCs w:val="24"/>
        </w:rPr>
        <w:t xml:space="preserve">Plant counts will be collected on </w:t>
      </w:r>
      <w:r>
        <w:rPr>
          <w:rFonts w:cs="Times New Roman"/>
          <w:szCs w:val="24"/>
        </w:rPr>
        <w:t>harvest</w:t>
      </w:r>
      <w:r w:rsidRPr="005C77C9">
        <w:rPr>
          <w:rFonts w:cs="Times New Roman"/>
          <w:szCs w:val="24"/>
        </w:rPr>
        <w:t xml:space="preserve"> established at each sampling point after crop</w:t>
      </w:r>
      <w:r>
        <w:rPr>
          <w:rFonts w:cs="Times New Roman"/>
          <w:szCs w:val="24"/>
        </w:rPr>
        <w:t xml:space="preserve"> emergence, but before row closure.</w:t>
      </w:r>
      <w:r w:rsidRPr="005C77C9">
        <w:rPr>
          <w:rFonts w:cs="Times New Roman"/>
          <w:szCs w:val="24"/>
        </w:rPr>
        <w:t xml:space="preserve"> </w:t>
      </w:r>
      <w:r>
        <w:rPr>
          <w:rFonts w:cs="Times New Roman"/>
          <w:szCs w:val="24"/>
        </w:rPr>
        <w:t xml:space="preserve">The number of stems per plant will also be recorded at the same time. The first soil collection section of the sampling row will be the section that is evaluated. </w:t>
      </w:r>
    </w:p>
    <w:p w14:paraId="0E59A33E" w14:textId="77777777" w:rsidR="005E6933" w:rsidRDefault="005E6933" w:rsidP="005E6933">
      <w:pPr>
        <w:spacing w:after="0" w:line="240" w:lineRule="auto"/>
        <w:contextualSpacing/>
        <w:rPr>
          <w:rFonts w:cs="Times New Roman"/>
          <w:szCs w:val="24"/>
        </w:rPr>
      </w:pPr>
    </w:p>
    <w:p w14:paraId="1FD83620" w14:textId="77777777" w:rsidR="005E6933" w:rsidRDefault="005E6933" w:rsidP="005E6933">
      <w:pPr>
        <w:spacing w:after="0" w:line="240" w:lineRule="auto"/>
        <w:contextualSpacing/>
        <w:rPr>
          <w:rFonts w:cs="Times New Roman"/>
          <w:szCs w:val="24"/>
        </w:rPr>
      </w:pPr>
      <w:r>
        <w:rPr>
          <w:rFonts w:cs="Times New Roman"/>
          <w:szCs w:val="24"/>
        </w:rPr>
        <w:tab/>
        <w:t xml:space="preserve">Stems counted from 15 plants per 10 m section of harvest row. </w:t>
      </w:r>
    </w:p>
    <w:p w14:paraId="44A130BB" w14:textId="77777777" w:rsidR="005E6933" w:rsidRDefault="005E6933" w:rsidP="005E6933">
      <w:pPr>
        <w:spacing w:after="0" w:line="240" w:lineRule="auto"/>
        <w:contextualSpacing/>
        <w:rPr>
          <w:rFonts w:cs="Times New Roman"/>
          <w:szCs w:val="24"/>
        </w:rPr>
      </w:pPr>
    </w:p>
    <w:p w14:paraId="76D75E3B" w14:textId="77777777" w:rsidR="005E6933" w:rsidRDefault="005E6933" w:rsidP="005E6933">
      <w:pPr>
        <w:spacing w:after="0" w:line="240" w:lineRule="auto"/>
        <w:ind w:left="720"/>
        <w:contextualSpacing/>
        <w:rPr>
          <w:rFonts w:cs="Times New Roman"/>
          <w:szCs w:val="24"/>
        </w:rPr>
      </w:pPr>
      <w:r w:rsidRPr="005C77C9">
        <w:rPr>
          <w:rFonts w:cs="Times New Roman"/>
          <w:szCs w:val="24"/>
        </w:rPr>
        <w:t xml:space="preserve">Counts on sampling row lengths are collected to determine the number of plants being assessed at later visits. </w:t>
      </w:r>
      <w:r>
        <w:rPr>
          <w:rFonts w:cs="Times New Roman"/>
          <w:szCs w:val="24"/>
        </w:rPr>
        <w:t xml:space="preserve">Comparable numbers of plants between sampling points is important when comparing factors such as yield, which can be influenced by the number of plants. Plant counts therefore serve as a quality control check for the initial health of the stand and crop before that collection point is used for continued experimentation. </w:t>
      </w:r>
    </w:p>
    <w:p w14:paraId="3F46F7A4" w14:textId="77777777" w:rsidR="005E6933" w:rsidRDefault="005E6933" w:rsidP="005E6933">
      <w:pPr>
        <w:spacing w:after="0" w:line="240" w:lineRule="auto"/>
        <w:contextualSpacing/>
        <w:rPr>
          <w:rFonts w:cs="Times New Roman"/>
          <w:szCs w:val="24"/>
        </w:rPr>
      </w:pPr>
    </w:p>
    <w:p w14:paraId="2097324F" w14:textId="77777777" w:rsidR="005E6933" w:rsidRDefault="005E6933" w:rsidP="005E6933">
      <w:pPr>
        <w:spacing w:after="0" w:line="240" w:lineRule="auto"/>
        <w:contextualSpacing/>
        <w:rPr>
          <w:rFonts w:cs="Times New Roman"/>
          <w:szCs w:val="24"/>
        </w:rPr>
      </w:pPr>
      <w:r>
        <w:rPr>
          <w:rFonts w:cs="Times New Roman"/>
          <w:szCs w:val="24"/>
        </w:rPr>
        <w:t xml:space="preserve">Vine length – Every stem (2-3 stems per plant expected) for 5 plants per 4.8 meter section of the sampling row will be measured for total length crown to apical tip This will occur after every soil sampling (4 per treatment). </w:t>
      </w:r>
    </w:p>
    <w:p w14:paraId="6371D178" w14:textId="77777777" w:rsidR="005E6933" w:rsidRDefault="005E6933" w:rsidP="005E6933">
      <w:pPr>
        <w:spacing w:after="0" w:line="240" w:lineRule="auto"/>
        <w:contextualSpacing/>
        <w:rPr>
          <w:rFonts w:cs="Times New Roman"/>
          <w:szCs w:val="24"/>
        </w:rPr>
      </w:pPr>
    </w:p>
    <w:p w14:paraId="207DE175" w14:textId="77777777" w:rsidR="005E6933" w:rsidRDefault="005E6933" w:rsidP="005E6933">
      <w:pPr>
        <w:spacing w:after="0" w:line="240" w:lineRule="auto"/>
        <w:contextualSpacing/>
        <w:rPr>
          <w:rFonts w:cs="Times New Roman"/>
          <w:szCs w:val="24"/>
        </w:rPr>
      </w:pPr>
      <w:r>
        <w:rPr>
          <w:rFonts w:cs="Times New Roman"/>
          <w:szCs w:val="24"/>
        </w:rPr>
        <w:lastRenderedPageBreak/>
        <w:t xml:space="preserve">Number of tubers per plant – 5 plants from sections of the sample row (4.8 m long) that was subject to soil and petiole collection already will be uprooted, tubers counted and lengths measured. </w:t>
      </w:r>
    </w:p>
    <w:p w14:paraId="183EF875" w14:textId="77777777" w:rsidR="005E6933" w:rsidRPr="005C77C9" w:rsidRDefault="005E6933" w:rsidP="005E6933">
      <w:pPr>
        <w:pStyle w:val="ListParagraph"/>
        <w:spacing w:after="0" w:line="240" w:lineRule="auto"/>
        <w:ind w:left="405"/>
        <w:rPr>
          <w:rFonts w:cs="Times New Roman"/>
          <w:szCs w:val="24"/>
        </w:rPr>
      </w:pPr>
    </w:p>
    <w:p w14:paraId="42CE67C3" w14:textId="77777777" w:rsidR="005E6933" w:rsidRPr="005C77C9" w:rsidRDefault="005E6933" w:rsidP="005E6933">
      <w:pPr>
        <w:pStyle w:val="ListParagraph"/>
        <w:spacing w:after="0" w:line="240" w:lineRule="auto"/>
        <w:ind w:left="360"/>
        <w:rPr>
          <w:rFonts w:cs="Times New Roman"/>
          <w:szCs w:val="24"/>
        </w:rPr>
      </w:pPr>
    </w:p>
    <w:p w14:paraId="036F73B8" w14:textId="77777777" w:rsidR="005E6933" w:rsidRPr="006F428E" w:rsidRDefault="005E6933" w:rsidP="005E6933">
      <w:pPr>
        <w:spacing w:after="0" w:line="240" w:lineRule="auto"/>
        <w:contextualSpacing/>
        <w:rPr>
          <w:rFonts w:cs="Times New Roman"/>
          <w:b/>
          <w:szCs w:val="24"/>
        </w:rPr>
      </w:pPr>
      <w:r w:rsidRPr="006F428E">
        <w:rPr>
          <w:rFonts w:cs="Times New Roman"/>
          <w:b/>
          <w:szCs w:val="24"/>
        </w:rPr>
        <w:t xml:space="preserve">Plant disease assessments </w:t>
      </w:r>
    </w:p>
    <w:p w14:paraId="65B6FF15" w14:textId="77777777" w:rsidR="005E6933" w:rsidRPr="005C77C9" w:rsidRDefault="005E6933" w:rsidP="005E6933">
      <w:pPr>
        <w:spacing w:after="0" w:line="240" w:lineRule="auto"/>
        <w:ind w:left="45"/>
        <w:contextualSpacing/>
        <w:rPr>
          <w:rFonts w:cs="Times New Roman"/>
          <w:szCs w:val="24"/>
        </w:rPr>
      </w:pPr>
      <w:r w:rsidRPr="005C77C9">
        <w:rPr>
          <w:rFonts w:cs="Times New Roman"/>
          <w:szCs w:val="24"/>
        </w:rPr>
        <w:t>Weekly field visits will be used to assess crop growth and health following emergence at each sampling point.  These notes will assist with data and imagery interpretation at a later</w:t>
      </w:r>
      <w:r>
        <w:rPr>
          <w:rFonts w:cs="Times New Roman"/>
          <w:szCs w:val="24"/>
        </w:rPr>
        <w:t xml:space="preserve"> date.  I</w:t>
      </w:r>
      <w:r w:rsidRPr="005C77C9">
        <w:rPr>
          <w:rFonts w:cs="Times New Roman"/>
          <w:szCs w:val="24"/>
        </w:rPr>
        <w:t xml:space="preserve">f crop issues arise during the growing season within study fields, regular visits and notes may point to additional sampling or data collection.  </w:t>
      </w:r>
      <w:r>
        <w:rPr>
          <w:rFonts w:cs="Times New Roman"/>
          <w:szCs w:val="24"/>
        </w:rPr>
        <w:t>F</w:t>
      </w:r>
      <w:r w:rsidRPr="005C77C9">
        <w:rPr>
          <w:rFonts w:cs="Times New Roman"/>
          <w:szCs w:val="24"/>
        </w:rPr>
        <w:t>ield notes to be taken include:</w:t>
      </w:r>
    </w:p>
    <w:p w14:paraId="3864AD09" w14:textId="77777777" w:rsidR="005E6933" w:rsidRPr="005C77C9" w:rsidRDefault="005E6933" w:rsidP="005E6933">
      <w:pPr>
        <w:spacing w:after="0" w:line="240" w:lineRule="auto"/>
        <w:ind w:left="45"/>
        <w:contextualSpacing/>
        <w:rPr>
          <w:rFonts w:cs="Times New Roman"/>
          <w:szCs w:val="24"/>
        </w:rPr>
      </w:pPr>
      <w:r w:rsidRPr="005C77C9">
        <w:rPr>
          <w:rFonts w:cs="Times New Roman"/>
          <w:szCs w:val="24"/>
        </w:rPr>
        <w:t>o</w:t>
      </w:r>
      <w:r w:rsidRPr="005C77C9">
        <w:rPr>
          <w:rFonts w:cs="Times New Roman"/>
          <w:szCs w:val="24"/>
        </w:rPr>
        <w:tab/>
        <w:t>Crop growth stage</w:t>
      </w:r>
    </w:p>
    <w:p w14:paraId="094EF509" w14:textId="77777777" w:rsidR="005E6933" w:rsidRPr="005C77C9" w:rsidRDefault="005E6933" w:rsidP="005E6933">
      <w:pPr>
        <w:spacing w:after="0" w:line="240" w:lineRule="auto"/>
        <w:ind w:left="45"/>
        <w:contextualSpacing/>
        <w:rPr>
          <w:rFonts w:cs="Times New Roman"/>
          <w:szCs w:val="24"/>
        </w:rPr>
      </w:pPr>
      <w:r w:rsidRPr="005C77C9">
        <w:rPr>
          <w:rFonts w:cs="Times New Roman"/>
          <w:szCs w:val="24"/>
        </w:rPr>
        <w:t>o</w:t>
      </w:r>
      <w:r w:rsidRPr="005C77C9">
        <w:rPr>
          <w:rFonts w:cs="Times New Roman"/>
          <w:szCs w:val="24"/>
        </w:rPr>
        <w:tab/>
        <w:t>Visual crop stress symptoms</w:t>
      </w:r>
    </w:p>
    <w:p w14:paraId="351B07AD" w14:textId="77777777" w:rsidR="005E6933" w:rsidRPr="005C77C9" w:rsidRDefault="005E6933" w:rsidP="005E6933">
      <w:pPr>
        <w:spacing w:after="0" w:line="240" w:lineRule="auto"/>
        <w:ind w:left="45"/>
        <w:contextualSpacing/>
        <w:rPr>
          <w:rFonts w:cs="Times New Roman"/>
          <w:szCs w:val="24"/>
        </w:rPr>
      </w:pPr>
      <w:r w:rsidRPr="005C77C9">
        <w:rPr>
          <w:rFonts w:cs="Times New Roman"/>
          <w:szCs w:val="24"/>
        </w:rPr>
        <w:t>o</w:t>
      </w:r>
      <w:r w:rsidRPr="005C77C9">
        <w:rPr>
          <w:rFonts w:cs="Times New Roman"/>
          <w:szCs w:val="24"/>
        </w:rPr>
        <w:tab/>
        <w:t xml:space="preserve">Visual crop disease symptoms </w:t>
      </w:r>
    </w:p>
    <w:p w14:paraId="69025488" w14:textId="77777777" w:rsidR="005E6933" w:rsidRPr="005C77C9" w:rsidRDefault="005E6933" w:rsidP="005E6933">
      <w:pPr>
        <w:spacing w:after="0" w:line="240" w:lineRule="auto"/>
        <w:ind w:left="45"/>
        <w:contextualSpacing/>
        <w:rPr>
          <w:rFonts w:cs="Times New Roman"/>
          <w:szCs w:val="24"/>
        </w:rPr>
      </w:pPr>
      <w:r w:rsidRPr="005C77C9">
        <w:rPr>
          <w:rFonts w:cs="Times New Roman"/>
          <w:szCs w:val="24"/>
        </w:rPr>
        <w:t>o</w:t>
      </w:r>
      <w:r w:rsidRPr="005C77C9">
        <w:rPr>
          <w:rFonts w:cs="Times New Roman"/>
          <w:szCs w:val="24"/>
        </w:rPr>
        <w:tab/>
        <w:t xml:space="preserve">Crop pests </w:t>
      </w:r>
      <w:r>
        <w:rPr>
          <w:rFonts w:cs="Times New Roman"/>
          <w:szCs w:val="24"/>
        </w:rPr>
        <w:t xml:space="preserve">and weeds </w:t>
      </w:r>
      <w:r w:rsidRPr="005C77C9">
        <w:rPr>
          <w:rFonts w:cs="Times New Roman"/>
          <w:szCs w:val="24"/>
        </w:rPr>
        <w:t xml:space="preserve">notes </w:t>
      </w:r>
    </w:p>
    <w:bookmarkEnd w:id="73"/>
    <w:p w14:paraId="1971D9B3" w14:textId="77777777" w:rsidR="005E6933" w:rsidRDefault="005E6933" w:rsidP="005E6933">
      <w:pPr>
        <w:spacing w:after="0" w:line="240" w:lineRule="auto"/>
        <w:ind w:left="45"/>
        <w:contextualSpacing/>
        <w:rPr>
          <w:rFonts w:cs="Times New Roman"/>
          <w:szCs w:val="24"/>
        </w:rPr>
      </w:pPr>
    </w:p>
    <w:p w14:paraId="3FB957E8" w14:textId="77777777" w:rsidR="005E6933" w:rsidRDefault="005E6933" w:rsidP="005E6933">
      <w:pPr>
        <w:spacing w:after="0" w:line="240" w:lineRule="auto"/>
        <w:ind w:left="45"/>
        <w:contextualSpacing/>
        <w:rPr>
          <w:rFonts w:cs="Times New Roman"/>
          <w:szCs w:val="24"/>
        </w:rPr>
      </w:pPr>
      <w:r>
        <w:rPr>
          <w:rFonts w:cs="Times New Roman"/>
          <w:szCs w:val="24"/>
        </w:rPr>
        <w:t>Verticillium rating:</w:t>
      </w:r>
      <w:r w:rsidRPr="005C77C9">
        <w:rPr>
          <w:rFonts w:cs="Times New Roman"/>
          <w:szCs w:val="24"/>
        </w:rPr>
        <w:t xml:space="preserve">  </w:t>
      </w:r>
      <w:r>
        <w:rPr>
          <w:rFonts w:cs="Times New Roman"/>
          <w:szCs w:val="24"/>
        </w:rPr>
        <w:t xml:space="preserve">The sampling row (24m) will be used to evaluate vascular discoloration in potato stems and wilt symptoms for the whole plant direct estimation in mid-August and late August </w:t>
      </w:r>
      <w:r w:rsidRPr="0048488D">
        <w:rPr>
          <w:rFonts w:cs="Times New Roman"/>
          <w:b/>
          <w:szCs w:val="24"/>
          <w:u w:val="single"/>
        </w:rPr>
        <w:t>IF VERTICILIUM WILT IS OBSERVED</w:t>
      </w:r>
      <w:r>
        <w:rPr>
          <w:rFonts w:cs="Times New Roman"/>
          <w:szCs w:val="24"/>
        </w:rPr>
        <w:t xml:space="preserve">. Wilt symptoms anticipated to begin in early August. </w:t>
      </w:r>
    </w:p>
    <w:p w14:paraId="446E3BBE" w14:textId="77777777" w:rsidR="005E6933" w:rsidRPr="005C77C9" w:rsidRDefault="005E6933" w:rsidP="005E6933">
      <w:pPr>
        <w:spacing w:after="0" w:line="240" w:lineRule="auto"/>
        <w:ind w:left="45"/>
        <w:contextualSpacing/>
        <w:rPr>
          <w:rFonts w:cs="Times New Roman"/>
          <w:szCs w:val="24"/>
        </w:rPr>
      </w:pPr>
    </w:p>
    <w:p w14:paraId="53F6C768" w14:textId="77777777" w:rsidR="005E6933" w:rsidRDefault="005E6933" w:rsidP="005E6933">
      <w:pPr>
        <w:spacing w:after="0" w:line="240" w:lineRule="auto"/>
        <w:ind w:left="45"/>
        <w:contextualSpacing/>
        <w:rPr>
          <w:rFonts w:cs="Times New Roman"/>
          <w:szCs w:val="24"/>
        </w:rPr>
      </w:pPr>
      <w:r>
        <w:rPr>
          <w:rFonts w:cs="Times New Roman"/>
          <w:szCs w:val="24"/>
        </w:rPr>
        <w:t xml:space="preserve">Direct estimation: severity will be assessed from 0 to 100% wilt symptoms in the plant and 0-100% vascular discoloration or necrosis as determined by field observation. </w:t>
      </w:r>
    </w:p>
    <w:p w14:paraId="3D4CC363" w14:textId="77777777" w:rsidR="005E6933" w:rsidRDefault="005E6933" w:rsidP="005E6933">
      <w:pPr>
        <w:spacing w:after="0" w:line="240" w:lineRule="auto"/>
        <w:ind w:left="45"/>
        <w:contextualSpacing/>
        <w:rPr>
          <w:rFonts w:cs="Times New Roman"/>
          <w:szCs w:val="24"/>
        </w:rPr>
      </w:pPr>
    </w:p>
    <w:p w14:paraId="44F0884D" w14:textId="77777777" w:rsidR="005E6933" w:rsidRDefault="005E6933" w:rsidP="005E6933">
      <w:pPr>
        <w:spacing w:after="0" w:line="240" w:lineRule="auto"/>
        <w:ind w:left="45"/>
        <w:contextualSpacing/>
        <w:rPr>
          <w:rFonts w:cs="Times New Roman"/>
          <w:szCs w:val="24"/>
        </w:rPr>
      </w:pPr>
      <w:r>
        <w:rPr>
          <w:rFonts w:cs="Times New Roman"/>
          <w:szCs w:val="24"/>
        </w:rPr>
        <w:t>Direct estimation of severity of other disease symptoms will occur when pathogens or symptoms are observed.</w:t>
      </w:r>
    </w:p>
    <w:p w14:paraId="5AA9DBEC" w14:textId="77777777" w:rsidR="005E6933" w:rsidRDefault="005E6933" w:rsidP="005E6933">
      <w:pPr>
        <w:pStyle w:val="ListParagraph"/>
        <w:numPr>
          <w:ilvl w:val="0"/>
          <w:numId w:val="44"/>
        </w:numPr>
        <w:spacing w:after="0" w:line="240" w:lineRule="auto"/>
        <w:rPr>
          <w:rFonts w:cs="Times New Roman"/>
          <w:szCs w:val="24"/>
        </w:rPr>
      </w:pPr>
      <w:proofErr w:type="spellStart"/>
      <w:r>
        <w:rPr>
          <w:rFonts w:cs="Times New Roman"/>
          <w:szCs w:val="24"/>
        </w:rPr>
        <w:t>Sclerotinia</w:t>
      </w:r>
      <w:proofErr w:type="spellEnd"/>
      <w:r>
        <w:rPr>
          <w:rFonts w:cs="Times New Roman"/>
          <w:szCs w:val="24"/>
        </w:rPr>
        <w:t xml:space="preserve"> mycelium will be monitored post-row closure</w:t>
      </w:r>
    </w:p>
    <w:p w14:paraId="4166C06E" w14:textId="77777777" w:rsidR="005E6933" w:rsidRDefault="005E6933" w:rsidP="005E6933">
      <w:pPr>
        <w:pStyle w:val="ListParagraph"/>
        <w:numPr>
          <w:ilvl w:val="0"/>
          <w:numId w:val="44"/>
        </w:numPr>
        <w:spacing w:after="0" w:line="240" w:lineRule="auto"/>
        <w:rPr>
          <w:rFonts w:cs="Times New Roman"/>
          <w:szCs w:val="24"/>
        </w:rPr>
      </w:pPr>
      <w:r>
        <w:rPr>
          <w:rFonts w:cs="Times New Roman"/>
          <w:szCs w:val="24"/>
        </w:rPr>
        <w:t xml:space="preserve">Black dot root sloughing will be monitored late July onward (during plant sampling), sclerotia will be monitored late August onward. </w:t>
      </w:r>
    </w:p>
    <w:p w14:paraId="1DF111AE" w14:textId="77777777" w:rsidR="005E6933" w:rsidRDefault="005E6933" w:rsidP="005E6933">
      <w:pPr>
        <w:pStyle w:val="ListParagraph"/>
        <w:numPr>
          <w:ilvl w:val="0"/>
          <w:numId w:val="44"/>
        </w:numPr>
        <w:spacing w:after="0" w:line="240" w:lineRule="auto"/>
        <w:rPr>
          <w:rFonts w:cs="Times New Roman"/>
          <w:szCs w:val="24"/>
        </w:rPr>
      </w:pPr>
      <w:r>
        <w:rPr>
          <w:rFonts w:cs="Times New Roman"/>
          <w:szCs w:val="24"/>
        </w:rPr>
        <w:t>Early blight will be monitored in foliage July onward</w:t>
      </w:r>
    </w:p>
    <w:p w14:paraId="44401242" w14:textId="77777777" w:rsidR="005E6933" w:rsidRPr="009033F4" w:rsidRDefault="005E6933" w:rsidP="005E6933">
      <w:pPr>
        <w:pStyle w:val="ListParagraph"/>
        <w:numPr>
          <w:ilvl w:val="0"/>
          <w:numId w:val="44"/>
        </w:numPr>
        <w:spacing w:after="0" w:line="240" w:lineRule="auto"/>
        <w:rPr>
          <w:rFonts w:cs="Times New Roman"/>
          <w:szCs w:val="24"/>
        </w:rPr>
      </w:pPr>
      <w:r>
        <w:rPr>
          <w:rFonts w:cs="Times New Roman"/>
          <w:szCs w:val="24"/>
        </w:rPr>
        <w:t xml:space="preserve">Late blight will be monitored in accordance with announcements from Dr. Vikram Bisht and Dr. Tracy </w:t>
      </w:r>
      <w:proofErr w:type="spellStart"/>
      <w:r w:rsidRPr="009033F4">
        <w:rPr>
          <w:rFonts w:cs="Times New Roman"/>
          <w:szCs w:val="24"/>
        </w:rPr>
        <w:t>Shinners-Carnelley</w:t>
      </w:r>
      <w:proofErr w:type="spellEnd"/>
      <w:r>
        <w:rPr>
          <w:rFonts w:cs="Times New Roman"/>
          <w:szCs w:val="24"/>
        </w:rPr>
        <w:t xml:space="preserve"> about first occurrence and spread. </w:t>
      </w:r>
    </w:p>
    <w:p w14:paraId="690943D8" w14:textId="77777777" w:rsidR="005E6933" w:rsidRDefault="005E6933" w:rsidP="005E6933">
      <w:pPr>
        <w:spacing w:after="0" w:line="240" w:lineRule="auto"/>
        <w:ind w:left="45"/>
        <w:contextualSpacing/>
        <w:rPr>
          <w:rFonts w:cs="Times New Roman"/>
          <w:szCs w:val="24"/>
        </w:rPr>
      </w:pPr>
    </w:p>
    <w:p w14:paraId="237C9574" w14:textId="77777777" w:rsidR="005E6933" w:rsidRDefault="005E6933" w:rsidP="005E6933">
      <w:pPr>
        <w:spacing w:after="0" w:line="240" w:lineRule="auto"/>
        <w:ind w:left="45"/>
        <w:contextualSpacing/>
        <w:rPr>
          <w:rFonts w:cs="Times New Roman"/>
          <w:szCs w:val="24"/>
        </w:rPr>
      </w:pPr>
      <w:r>
        <w:rPr>
          <w:rFonts w:cs="Times New Roman"/>
          <w:szCs w:val="24"/>
        </w:rPr>
        <w:t xml:space="preserve">AUDPC can be calculated if an epidemic of any given disease occurs. </w:t>
      </w:r>
      <w:r w:rsidRPr="009033F4">
        <w:rPr>
          <w:rFonts w:cs="Times New Roman"/>
          <w:szCs w:val="24"/>
        </w:rPr>
        <w:t xml:space="preserve">Take </w:t>
      </w:r>
      <w:proofErr w:type="spellStart"/>
      <w:r w:rsidRPr="009033F4">
        <w:rPr>
          <w:rFonts w:cs="Times New Roman"/>
          <w:szCs w:val="24"/>
        </w:rPr>
        <w:t>audpc</w:t>
      </w:r>
      <w:proofErr w:type="spellEnd"/>
      <w:r w:rsidRPr="009033F4">
        <w:rPr>
          <w:rFonts w:cs="Times New Roman"/>
          <w:szCs w:val="24"/>
        </w:rPr>
        <w:t xml:space="preserve"> weekly, calc relative </w:t>
      </w:r>
      <w:proofErr w:type="spellStart"/>
      <w:r w:rsidRPr="009033F4">
        <w:rPr>
          <w:rFonts w:cs="Times New Roman"/>
          <w:szCs w:val="24"/>
        </w:rPr>
        <w:t>audpc</w:t>
      </w:r>
      <w:proofErr w:type="spellEnd"/>
      <w:r>
        <w:rPr>
          <w:rFonts w:cs="Times New Roman"/>
          <w:szCs w:val="24"/>
        </w:rPr>
        <w:t xml:space="preserve"> (</w:t>
      </w:r>
      <w:proofErr w:type="spellStart"/>
      <w:r>
        <w:rPr>
          <w:rFonts w:cs="Times New Roman"/>
          <w:szCs w:val="24"/>
        </w:rPr>
        <w:t>raudpc</w:t>
      </w:r>
      <w:proofErr w:type="spellEnd"/>
      <w:r>
        <w:rPr>
          <w:rFonts w:cs="Times New Roman"/>
          <w:szCs w:val="24"/>
        </w:rPr>
        <w:t>)</w:t>
      </w:r>
      <w:r w:rsidRPr="009033F4">
        <w:rPr>
          <w:rFonts w:cs="Times New Roman"/>
          <w:szCs w:val="24"/>
        </w:rPr>
        <w:t xml:space="preserve">. If same start date, can compare </w:t>
      </w:r>
      <w:proofErr w:type="spellStart"/>
      <w:r>
        <w:rPr>
          <w:rFonts w:cs="Times New Roman"/>
          <w:szCs w:val="24"/>
        </w:rPr>
        <w:t>r</w:t>
      </w:r>
      <w:r w:rsidRPr="009033F4">
        <w:rPr>
          <w:rFonts w:cs="Times New Roman"/>
          <w:szCs w:val="24"/>
        </w:rPr>
        <w:t>audpc</w:t>
      </w:r>
      <w:proofErr w:type="spellEnd"/>
      <w:r w:rsidRPr="009033F4">
        <w:rPr>
          <w:rFonts w:cs="Times New Roman"/>
          <w:szCs w:val="24"/>
        </w:rPr>
        <w:t xml:space="preserve"> across years.</w:t>
      </w:r>
    </w:p>
    <w:p w14:paraId="7D7E50C3" w14:textId="77777777" w:rsidR="005E6933" w:rsidRDefault="005E6933" w:rsidP="005E6933">
      <w:pPr>
        <w:spacing w:after="0" w:line="240" w:lineRule="auto"/>
        <w:ind w:left="45"/>
        <w:contextualSpacing/>
        <w:rPr>
          <w:rFonts w:cs="Times New Roman"/>
          <w:szCs w:val="24"/>
        </w:rPr>
      </w:pPr>
    </w:p>
    <w:p w14:paraId="71ED4FEF" w14:textId="77777777" w:rsidR="005E6933" w:rsidRDefault="005E6933" w:rsidP="005E6933">
      <w:pPr>
        <w:spacing w:after="0" w:line="240" w:lineRule="auto"/>
        <w:ind w:left="45"/>
        <w:contextualSpacing/>
        <w:rPr>
          <w:rFonts w:cs="Times New Roman"/>
          <w:szCs w:val="24"/>
        </w:rPr>
      </w:pPr>
      <w:r>
        <w:rPr>
          <w:rFonts w:cs="Times New Roman"/>
          <w:szCs w:val="24"/>
        </w:rPr>
        <w:t xml:space="preserve">Borrowed from: </w:t>
      </w:r>
      <w:r w:rsidRPr="009033F4">
        <w:rPr>
          <w:rFonts w:cs="Times New Roman"/>
          <w:szCs w:val="24"/>
        </w:rPr>
        <w:t>http://www.apsnet.org/EDCENTER/ADVANCED/TOPICS/ECOLOGYANDEPIDEMIOLOGYINR/DISEASEPROGRESS/Pages/AUDPC.aspx</w:t>
      </w:r>
    </w:p>
    <w:p w14:paraId="382070D8" w14:textId="77777777" w:rsidR="005E6933" w:rsidRPr="005C77C9" w:rsidRDefault="005E6933" w:rsidP="005E6933">
      <w:pPr>
        <w:spacing w:after="0" w:line="240" w:lineRule="auto"/>
        <w:ind w:left="45"/>
        <w:contextualSpacing/>
        <w:rPr>
          <w:rFonts w:cs="Times New Roman"/>
          <w:szCs w:val="24"/>
        </w:rPr>
      </w:pPr>
    </w:p>
    <w:p w14:paraId="4F95F366" w14:textId="77777777" w:rsidR="005E6933" w:rsidRPr="006F428E" w:rsidRDefault="005E6933" w:rsidP="005E6933">
      <w:pPr>
        <w:spacing w:after="0" w:line="240" w:lineRule="auto"/>
        <w:contextualSpacing/>
        <w:rPr>
          <w:rFonts w:cs="Times New Roman"/>
          <w:b/>
          <w:szCs w:val="24"/>
        </w:rPr>
      </w:pPr>
      <w:bookmarkStart w:id="74" w:name="_Hlk505697686"/>
      <w:r w:rsidRPr="006F428E">
        <w:rPr>
          <w:rFonts w:cs="Times New Roman"/>
          <w:b/>
          <w:szCs w:val="24"/>
        </w:rPr>
        <w:t>Petiole sampling</w:t>
      </w:r>
    </w:p>
    <w:p w14:paraId="46A75D3B" w14:textId="77777777" w:rsidR="005E6933" w:rsidRDefault="005E6933" w:rsidP="005E6933">
      <w:pPr>
        <w:spacing w:after="0" w:line="240" w:lineRule="auto"/>
        <w:contextualSpacing/>
        <w:rPr>
          <w:rFonts w:cs="Times New Roman"/>
          <w:szCs w:val="24"/>
        </w:rPr>
      </w:pPr>
      <w:r w:rsidRPr="005C77C9">
        <w:rPr>
          <w:rFonts w:cs="Times New Roman"/>
          <w:szCs w:val="24"/>
        </w:rPr>
        <w:t>Potato petiole samples and corresponding soil samples will be collected four times during the growing season for analysis of N, P, K and S levels in plants and soils.  Sampling dates will target: row closure, mid-bulking and late bulking.  The data will be used to assess the nutrient status of the plants at the various field sampl</w:t>
      </w:r>
      <w:r>
        <w:rPr>
          <w:rFonts w:cs="Times New Roman"/>
          <w:szCs w:val="24"/>
        </w:rPr>
        <w:t>ing points through the season. 20</w:t>
      </w:r>
      <w:r w:rsidRPr="005C77C9">
        <w:rPr>
          <w:rFonts w:cs="Times New Roman"/>
          <w:szCs w:val="24"/>
        </w:rPr>
        <w:t xml:space="preserve"> petioles will be collected from sampling row</w:t>
      </w:r>
      <w:r>
        <w:rPr>
          <w:rFonts w:cs="Times New Roman"/>
          <w:szCs w:val="24"/>
        </w:rPr>
        <w:t>s</w:t>
      </w:r>
      <w:r w:rsidRPr="005C77C9">
        <w:rPr>
          <w:rFonts w:cs="Times New Roman"/>
          <w:szCs w:val="24"/>
        </w:rPr>
        <w:t xml:space="preserve"> </w:t>
      </w:r>
      <w:r>
        <w:rPr>
          <w:rFonts w:cs="Times New Roman"/>
          <w:szCs w:val="24"/>
        </w:rPr>
        <w:t xml:space="preserve">in each plot </w:t>
      </w:r>
    </w:p>
    <w:p w14:paraId="1DB07DB9" w14:textId="77777777" w:rsidR="005E6933" w:rsidRPr="00DC5592" w:rsidRDefault="005E6933" w:rsidP="005E6933">
      <w:pPr>
        <w:spacing w:after="0" w:line="240" w:lineRule="auto"/>
        <w:contextualSpacing/>
        <w:rPr>
          <w:rFonts w:cs="Times New Roman"/>
          <w:szCs w:val="24"/>
        </w:rPr>
      </w:pPr>
      <w:r>
        <w:rPr>
          <w:rFonts w:cs="Times New Roman"/>
          <w:szCs w:val="24"/>
        </w:rPr>
        <w:tab/>
      </w:r>
      <w:r w:rsidRPr="00DC5592">
        <w:rPr>
          <w:rFonts w:cs="Times New Roman"/>
          <w:szCs w:val="24"/>
        </w:rPr>
        <w:t xml:space="preserve">Petiole </w:t>
      </w:r>
    </w:p>
    <w:p w14:paraId="16D3DB28" w14:textId="77777777" w:rsidR="005E6933" w:rsidRPr="00DC5592" w:rsidRDefault="005E6933" w:rsidP="005E6933">
      <w:pPr>
        <w:spacing w:after="0" w:line="240" w:lineRule="auto"/>
        <w:contextualSpacing/>
        <w:rPr>
          <w:rFonts w:cs="Times New Roman"/>
          <w:szCs w:val="24"/>
        </w:rPr>
      </w:pPr>
      <w:r w:rsidRPr="00DC5592">
        <w:rPr>
          <w:rFonts w:cs="Times New Roman"/>
          <w:szCs w:val="24"/>
        </w:rPr>
        <w:lastRenderedPageBreak/>
        <w:tab/>
      </w:r>
      <w:r w:rsidRPr="00DC5592">
        <w:rPr>
          <w:rFonts w:cs="Times New Roman"/>
          <w:szCs w:val="24"/>
        </w:rPr>
        <w:tab/>
        <w:t>Sites should not have been sprayed with pesticides or foliar nutrients for 3-5 days</w:t>
      </w:r>
    </w:p>
    <w:p w14:paraId="588B42CE" w14:textId="77777777" w:rsidR="005E6933" w:rsidRPr="00DC5592" w:rsidRDefault="005E6933" w:rsidP="005E6933">
      <w:pPr>
        <w:spacing w:after="0" w:line="240" w:lineRule="auto"/>
        <w:ind w:left="1440"/>
        <w:contextualSpacing/>
        <w:rPr>
          <w:rFonts w:cs="Times New Roman"/>
          <w:szCs w:val="24"/>
        </w:rPr>
      </w:pPr>
      <w:r w:rsidRPr="00DC5592">
        <w:rPr>
          <w:rFonts w:cs="Times New Roman"/>
          <w:szCs w:val="24"/>
        </w:rPr>
        <w:t xml:space="preserve">Sample from all </w:t>
      </w:r>
      <w:r>
        <w:rPr>
          <w:rFonts w:cs="Times New Roman"/>
          <w:szCs w:val="24"/>
        </w:rPr>
        <w:t>treatments</w:t>
      </w:r>
      <w:r w:rsidRPr="00DC5592">
        <w:rPr>
          <w:rFonts w:cs="Times New Roman"/>
          <w:szCs w:val="24"/>
        </w:rPr>
        <w:t xml:space="preserve">, </w:t>
      </w:r>
      <w:r>
        <w:rPr>
          <w:rFonts w:cs="Times New Roman"/>
          <w:szCs w:val="24"/>
        </w:rPr>
        <w:t>use sample row</w:t>
      </w:r>
    </w:p>
    <w:p w14:paraId="718EB84B" w14:textId="77777777" w:rsidR="005E6933" w:rsidRPr="00DC5592" w:rsidRDefault="005E6933" w:rsidP="005E6933">
      <w:pPr>
        <w:spacing w:after="0" w:line="240" w:lineRule="auto"/>
        <w:ind w:left="1440"/>
        <w:contextualSpacing/>
        <w:rPr>
          <w:rFonts w:cs="Times New Roman"/>
          <w:szCs w:val="24"/>
        </w:rPr>
      </w:pPr>
      <w:r w:rsidRPr="00DC5592">
        <w:rPr>
          <w:rFonts w:cs="Times New Roman"/>
          <w:szCs w:val="24"/>
        </w:rPr>
        <w:t xml:space="preserve">Select petiole 4th from the top of the plant, sample should not come in contact with dirt </w:t>
      </w:r>
    </w:p>
    <w:p w14:paraId="0B40FED3" w14:textId="77777777" w:rsidR="005E6933" w:rsidRPr="00DC5592" w:rsidRDefault="005E6933" w:rsidP="005E6933">
      <w:pPr>
        <w:spacing w:after="0" w:line="240" w:lineRule="auto"/>
        <w:contextualSpacing/>
        <w:rPr>
          <w:rFonts w:cs="Times New Roman"/>
          <w:szCs w:val="24"/>
        </w:rPr>
      </w:pPr>
      <w:r w:rsidRPr="00DC5592">
        <w:rPr>
          <w:rFonts w:cs="Times New Roman"/>
          <w:szCs w:val="24"/>
        </w:rPr>
        <w:tab/>
      </w:r>
      <w:r w:rsidRPr="00DC5592">
        <w:rPr>
          <w:rFonts w:cs="Times New Roman"/>
          <w:szCs w:val="24"/>
        </w:rPr>
        <w:tab/>
        <w:t>Strip all individual leaflets</w:t>
      </w:r>
    </w:p>
    <w:p w14:paraId="577C9594" w14:textId="77777777" w:rsidR="005E6933" w:rsidRDefault="005E6933" w:rsidP="005E6933">
      <w:pPr>
        <w:spacing w:after="0" w:line="240" w:lineRule="auto"/>
        <w:contextualSpacing/>
        <w:rPr>
          <w:rFonts w:cs="Times New Roman"/>
          <w:szCs w:val="24"/>
        </w:rPr>
      </w:pPr>
      <w:r w:rsidRPr="00DC5592">
        <w:rPr>
          <w:rFonts w:cs="Times New Roman"/>
          <w:szCs w:val="24"/>
        </w:rPr>
        <w:tab/>
      </w:r>
      <w:r w:rsidRPr="00DC5592">
        <w:rPr>
          <w:rFonts w:cs="Times New Roman"/>
          <w:szCs w:val="24"/>
        </w:rPr>
        <w:tab/>
        <w:t>Place into labeled bag, place bag in coole</w:t>
      </w:r>
      <w:r>
        <w:rPr>
          <w:rFonts w:cs="Times New Roman"/>
          <w:szCs w:val="24"/>
        </w:rPr>
        <w:t>r. Keep in the dark and chilled</w:t>
      </w:r>
    </w:p>
    <w:p w14:paraId="6183400E" w14:textId="77777777" w:rsidR="005E6933" w:rsidRDefault="005E6933" w:rsidP="005E6933">
      <w:pPr>
        <w:spacing w:after="0" w:line="240" w:lineRule="auto"/>
        <w:contextualSpacing/>
        <w:rPr>
          <w:rFonts w:cs="Times New Roman"/>
          <w:szCs w:val="24"/>
        </w:rPr>
      </w:pPr>
      <w:r>
        <w:rPr>
          <w:rFonts w:cs="Times New Roman"/>
          <w:szCs w:val="24"/>
        </w:rPr>
        <w:tab/>
      </w:r>
      <w:r>
        <w:rPr>
          <w:rFonts w:cs="Times New Roman"/>
          <w:szCs w:val="24"/>
        </w:rPr>
        <w:tab/>
        <w:t xml:space="preserve">Drop off samples to </w:t>
      </w:r>
      <w:proofErr w:type="spellStart"/>
      <w:r>
        <w:rPr>
          <w:rFonts w:cs="Times New Roman"/>
          <w:szCs w:val="24"/>
        </w:rPr>
        <w:t>Agvise</w:t>
      </w:r>
      <w:proofErr w:type="spellEnd"/>
      <w:r>
        <w:rPr>
          <w:rFonts w:cs="Times New Roman"/>
          <w:szCs w:val="24"/>
        </w:rPr>
        <w:t xml:space="preserve"> shed by Delta Ag in Portage</w:t>
      </w:r>
    </w:p>
    <w:p w14:paraId="033D4B81" w14:textId="77777777" w:rsidR="005E6933" w:rsidRDefault="005E6933" w:rsidP="005E6933">
      <w:pPr>
        <w:spacing w:after="0" w:line="240" w:lineRule="auto"/>
        <w:contextualSpacing/>
        <w:rPr>
          <w:rFonts w:cs="Times New Roman"/>
          <w:szCs w:val="24"/>
        </w:rPr>
      </w:pPr>
    </w:p>
    <w:p w14:paraId="61865559" w14:textId="77777777" w:rsidR="005E6933" w:rsidRDefault="005E6933" w:rsidP="005E6933">
      <w:pPr>
        <w:spacing w:after="0" w:line="240" w:lineRule="auto"/>
        <w:contextualSpacing/>
        <w:rPr>
          <w:rFonts w:cs="Times New Roman"/>
          <w:szCs w:val="24"/>
        </w:rPr>
      </w:pPr>
      <w:r>
        <w:rPr>
          <w:rFonts w:cs="Times New Roman"/>
          <w:szCs w:val="24"/>
        </w:rPr>
        <w:t>Petioles will be taken at row closure, 3-4 times in July (late bulking at the end of July?). Petioles only taken from 1 treatment, randomly across blocks, but from the same plot every week. Plots chosen were 37, 21, 26, 30, 17, 36, 8, 9 24</w:t>
      </w:r>
    </w:p>
    <w:p w14:paraId="79852E18" w14:textId="77777777" w:rsidR="005E6933" w:rsidRPr="00F854FB" w:rsidRDefault="005E6933" w:rsidP="005E6933">
      <w:pPr>
        <w:spacing w:after="0" w:line="240" w:lineRule="auto"/>
        <w:contextualSpacing/>
        <w:rPr>
          <w:rFonts w:cs="Times New Roman"/>
          <w:szCs w:val="24"/>
        </w:rPr>
      </w:pPr>
    </w:p>
    <w:p w14:paraId="05463BBE" w14:textId="77777777" w:rsidR="005E6933" w:rsidRDefault="005E6933" w:rsidP="005E6933">
      <w:pPr>
        <w:spacing w:after="0" w:line="240" w:lineRule="auto"/>
        <w:contextualSpacing/>
        <w:rPr>
          <w:rFonts w:cs="Times New Roman"/>
          <w:b/>
          <w:szCs w:val="24"/>
        </w:rPr>
      </w:pPr>
      <w:bookmarkStart w:id="75" w:name="_Hlk532219369"/>
      <w:r w:rsidRPr="006F428E">
        <w:rPr>
          <w:rFonts w:cs="Times New Roman"/>
          <w:b/>
          <w:szCs w:val="24"/>
        </w:rPr>
        <w:t>Tuber yield and quality</w:t>
      </w:r>
    </w:p>
    <w:p w14:paraId="726EA696" w14:textId="77777777" w:rsidR="005E6933" w:rsidRDefault="005E6933" w:rsidP="005E6933">
      <w:pPr>
        <w:spacing w:after="0" w:line="240" w:lineRule="auto"/>
        <w:contextualSpacing/>
        <w:rPr>
          <w:rFonts w:cs="Times New Roman"/>
          <w:b/>
          <w:szCs w:val="24"/>
        </w:rPr>
      </w:pPr>
    </w:p>
    <w:p w14:paraId="19F9BC09" w14:textId="77777777" w:rsidR="005E6933" w:rsidRDefault="005E6933" w:rsidP="005E6933">
      <w:pPr>
        <w:spacing w:after="0" w:line="240" w:lineRule="auto"/>
        <w:contextualSpacing/>
        <w:rPr>
          <w:rFonts w:cs="Times New Roman"/>
          <w:szCs w:val="24"/>
        </w:rPr>
      </w:pPr>
      <w:r w:rsidRPr="00FA11B9">
        <w:rPr>
          <w:rFonts w:cs="Times New Roman"/>
          <w:szCs w:val="24"/>
        </w:rPr>
        <w:t xml:space="preserve">Mid August totes cleaned, trailer readied, harvest plans and crew drafted </w:t>
      </w:r>
    </w:p>
    <w:p w14:paraId="1CAF5C58" w14:textId="77777777" w:rsidR="005E6933" w:rsidRDefault="005E6933" w:rsidP="005E6933">
      <w:pPr>
        <w:spacing w:after="0" w:line="240" w:lineRule="auto"/>
        <w:contextualSpacing/>
        <w:rPr>
          <w:rFonts w:cs="Times New Roman"/>
          <w:szCs w:val="24"/>
        </w:rPr>
      </w:pPr>
    </w:p>
    <w:p w14:paraId="0E7662DB" w14:textId="77777777" w:rsidR="005E6933" w:rsidRPr="00FA11B9" w:rsidRDefault="005E6933" w:rsidP="005E6933">
      <w:pPr>
        <w:spacing w:after="0" w:line="240" w:lineRule="auto"/>
        <w:contextualSpacing/>
        <w:rPr>
          <w:rFonts w:cs="Times New Roman"/>
          <w:szCs w:val="24"/>
        </w:rPr>
      </w:pPr>
      <w:r>
        <w:rPr>
          <w:rFonts w:cs="Times New Roman"/>
          <w:szCs w:val="24"/>
        </w:rPr>
        <w:t xml:space="preserve">Harvest 10m row from 24m – most representative 10m, least damaged by foot traffic, well inside buffer zone around plots. </w:t>
      </w:r>
    </w:p>
    <w:p w14:paraId="6EBB1897" w14:textId="77777777" w:rsidR="005E6933" w:rsidRPr="006F428E" w:rsidRDefault="005E6933" w:rsidP="005E6933">
      <w:pPr>
        <w:spacing w:after="0" w:line="240" w:lineRule="auto"/>
        <w:contextualSpacing/>
        <w:rPr>
          <w:rFonts w:cs="Times New Roman"/>
          <w:b/>
          <w:szCs w:val="24"/>
        </w:rPr>
      </w:pPr>
    </w:p>
    <w:p w14:paraId="1AAB3911" w14:textId="77777777" w:rsidR="005E6933" w:rsidRPr="00AB3297" w:rsidRDefault="005E6933" w:rsidP="005E6933">
      <w:pPr>
        <w:spacing w:after="0" w:line="240" w:lineRule="auto"/>
        <w:contextualSpacing/>
        <w:rPr>
          <w:rFonts w:cs="Times New Roman"/>
          <w:szCs w:val="24"/>
        </w:rPr>
      </w:pPr>
      <w:r w:rsidRPr="009E3CBB">
        <w:rPr>
          <w:rFonts w:cs="Times New Roman"/>
          <w:szCs w:val="24"/>
        </w:rPr>
        <w:t>Tuber yield and quality gradi</w:t>
      </w:r>
      <w:r>
        <w:rPr>
          <w:rFonts w:cs="Times New Roman"/>
          <w:szCs w:val="24"/>
        </w:rPr>
        <w:t xml:space="preserve">ng samples will be collected from harvest rows (left undisturbed all season). Grading will be done by </w:t>
      </w:r>
      <w:proofErr w:type="spellStart"/>
      <w:r>
        <w:rPr>
          <w:rFonts w:cs="Times New Roman"/>
          <w:szCs w:val="24"/>
        </w:rPr>
        <w:t>Agworld</w:t>
      </w:r>
      <w:proofErr w:type="spellEnd"/>
      <w:r>
        <w:rPr>
          <w:rFonts w:cs="Times New Roman"/>
          <w:szCs w:val="24"/>
        </w:rPr>
        <w:t xml:space="preserve"> to produce the following dependent variables: t</w:t>
      </w:r>
      <w:r w:rsidRPr="00310867">
        <w:rPr>
          <w:rFonts w:cs="Times New Roman"/>
          <w:szCs w:val="24"/>
        </w:rPr>
        <w:t xml:space="preserve">otal </w:t>
      </w:r>
      <w:r>
        <w:rPr>
          <w:rFonts w:cs="Times New Roman"/>
          <w:szCs w:val="24"/>
        </w:rPr>
        <w:t>y</w:t>
      </w:r>
      <w:r w:rsidRPr="00310867">
        <w:rPr>
          <w:rFonts w:cs="Times New Roman"/>
          <w:szCs w:val="24"/>
        </w:rPr>
        <w:t xml:space="preserve">ield (t/ha), </w:t>
      </w:r>
      <w:r>
        <w:rPr>
          <w:rFonts w:cs="Times New Roman"/>
          <w:szCs w:val="24"/>
        </w:rPr>
        <w:t>t</w:t>
      </w:r>
      <w:r w:rsidRPr="00310867">
        <w:rPr>
          <w:rFonts w:cs="Times New Roman"/>
          <w:szCs w:val="24"/>
        </w:rPr>
        <w:t xml:space="preserve">otal </w:t>
      </w:r>
      <w:r>
        <w:rPr>
          <w:rFonts w:cs="Times New Roman"/>
          <w:szCs w:val="24"/>
        </w:rPr>
        <w:t>v</w:t>
      </w:r>
      <w:r w:rsidRPr="00310867">
        <w:rPr>
          <w:rFonts w:cs="Times New Roman"/>
          <w:szCs w:val="24"/>
        </w:rPr>
        <w:t xml:space="preserve">alue ($/ha), &lt;3 oz (t/ha), 3-5.9 oz (t/ha), 6-9.9 oz (t/ha), 10-11.9 oz (t/ha), &gt;12 oz (t/ha), </w:t>
      </w:r>
      <w:r>
        <w:rPr>
          <w:rFonts w:cs="Times New Roman"/>
          <w:szCs w:val="24"/>
        </w:rPr>
        <w:t>and specific g</w:t>
      </w:r>
      <w:r w:rsidRPr="00310867">
        <w:rPr>
          <w:rFonts w:cs="Times New Roman"/>
          <w:szCs w:val="24"/>
        </w:rPr>
        <w:t>ravity</w:t>
      </w:r>
      <w:r>
        <w:rPr>
          <w:rFonts w:cs="Times New Roman"/>
          <w:szCs w:val="24"/>
        </w:rPr>
        <w:t>.</w:t>
      </w:r>
      <w:r w:rsidRPr="00310867">
        <w:rPr>
          <w:rFonts w:cs="Times New Roman"/>
          <w:szCs w:val="24"/>
        </w:rPr>
        <w:tab/>
      </w:r>
    </w:p>
    <w:bookmarkEnd w:id="75"/>
    <w:p w14:paraId="35B8FD58" w14:textId="77777777" w:rsidR="005E6933" w:rsidRPr="00F854FB" w:rsidRDefault="005E6933" w:rsidP="005E6933">
      <w:pPr>
        <w:spacing w:after="0" w:line="240" w:lineRule="auto"/>
        <w:contextualSpacing/>
        <w:rPr>
          <w:rFonts w:cs="Times New Roman"/>
          <w:szCs w:val="24"/>
        </w:rPr>
      </w:pPr>
    </w:p>
    <w:p w14:paraId="14DBED57" w14:textId="77777777" w:rsidR="005E6933" w:rsidRPr="006F428E" w:rsidRDefault="005E6933" w:rsidP="005E6933">
      <w:pPr>
        <w:spacing w:after="0" w:line="240" w:lineRule="auto"/>
        <w:contextualSpacing/>
        <w:rPr>
          <w:rFonts w:cs="Times New Roman"/>
          <w:b/>
          <w:szCs w:val="24"/>
        </w:rPr>
      </w:pPr>
      <w:r w:rsidRPr="006F428E">
        <w:rPr>
          <w:rFonts w:cs="Times New Roman"/>
          <w:b/>
          <w:szCs w:val="24"/>
        </w:rPr>
        <w:t>Weather information</w:t>
      </w:r>
    </w:p>
    <w:p w14:paraId="542CEA50" w14:textId="77777777" w:rsidR="005E6933" w:rsidRDefault="005E6933" w:rsidP="005E6933">
      <w:pPr>
        <w:spacing w:after="0" w:line="240" w:lineRule="auto"/>
        <w:contextualSpacing/>
        <w:rPr>
          <w:rFonts w:eastAsia="Times New Roman" w:cs="Times New Roman"/>
          <w:szCs w:val="24"/>
        </w:rPr>
      </w:pPr>
      <w:r>
        <w:rPr>
          <w:rFonts w:eastAsia="Times New Roman" w:cs="Times New Roman"/>
          <w:szCs w:val="24"/>
        </w:rPr>
        <w:t xml:space="preserve">Weather information from available weather stations near to the fields will be used to better understand the interactions between the factors associated to field variability and the crop performance. Mean temperature, daily minimums and maximums, relative humidity, rain events and wind will be recorded in an excel spreadsheet. </w:t>
      </w:r>
    </w:p>
    <w:bookmarkEnd w:id="74"/>
    <w:p w14:paraId="5A25D262" w14:textId="77777777" w:rsidR="005E6933" w:rsidRDefault="005E6933" w:rsidP="005E6933">
      <w:pPr>
        <w:spacing w:after="0" w:line="240" w:lineRule="auto"/>
        <w:contextualSpacing/>
        <w:rPr>
          <w:rFonts w:eastAsia="Times New Roman" w:cs="Times New Roman"/>
          <w:szCs w:val="24"/>
        </w:rPr>
      </w:pPr>
    </w:p>
    <w:p w14:paraId="7804D2D7" w14:textId="77777777" w:rsidR="005E6933" w:rsidRPr="002655E7" w:rsidRDefault="005E6933" w:rsidP="005E6933">
      <w:pPr>
        <w:spacing w:after="0" w:line="240" w:lineRule="auto"/>
        <w:contextualSpacing/>
        <w:rPr>
          <w:rFonts w:cs="Times New Roman"/>
          <w:b/>
          <w:szCs w:val="24"/>
        </w:rPr>
      </w:pPr>
      <w:r w:rsidRPr="006F428E">
        <w:rPr>
          <w:rFonts w:cs="Times New Roman"/>
          <w:b/>
          <w:szCs w:val="24"/>
        </w:rPr>
        <w:t>Drone Imagery</w:t>
      </w:r>
    </w:p>
    <w:p w14:paraId="6C1968C1" w14:textId="77777777" w:rsidR="005E6933" w:rsidRPr="005C77C9" w:rsidRDefault="005E6933" w:rsidP="005E6933">
      <w:pPr>
        <w:spacing w:after="0" w:line="240" w:lineRule="auto"/>
        <w:contextualSpacing/>
        <w:rPr>
          <w:rFonts w:cs="Times New Roman"/>
          <w:szCs w:val="24"/>
        </w:rPr>
      </w:pPr>
      <w:r w:rsidRPr="005C77C9">
        <w:rPr>
          <w:rFonts w:cs="Times New Roman"/>
          <w:szCs w:val="24"/>
        </w:rPr>
        <w:t xml:space="preserve">Drone images will be collected from the beginning of the season on bare soil to capture elevation, moisture and any other observable variability factors within the field. </w:t>
      </w:r>
      <w:r>
        <w:rPr>
          <w:rFonts w:cs="Times New Roman"/>
          <w:szCs w:val="24"/>
        </w:rPr>
        <w:t>Drone images will also be collected</w:t>
      </w:r>
      <w:r w:rsidRPr="005C77C9">
        <w:rPr>
          <w:rFonts w:cs="Times New Roman"/>
          <w:szCs w:val="24"/>
        </w:rPr>
        <w:t xml:space="preserve"> </w:t>
      </w:r>
      <w:r>
        <w:rPr>
          <w:rFonts w:cs="Times New Roman"/>
          <w:szCs w:val="24"/>
        </w:rPr>
        <w:t>3</w:t>
      </w:r>
      <w:r w:rsidRPr="005C77C9">
        <w:rPr>
          <w:rFonts w:cs="Times New Roman"/>
          <w:szCs w:val="24"/>
        </w:rPr>
        <w:t xml:space="preserve"> times throughout the season: At row closure</w:t>
      </w:r>
      <w:r>
        <w:rPr>
          <w:rFonts w:cs="Times New Roman"/>
          <w:szCs w:val="24"/>
        </w:rPr>
        <w:t>, late bulking,</w:t>
      </w:r>
      <w:r w:rsidRPr="005C77C9">
        <w:rPr>
          <w:rFonts w:cs="Times New Roman"/>
          <w:szCs w:val="24"/>
        </w:rPr>
        <w:t xml:space="preserve"> and at senescence. </w:t>
      </w:r>
    </w:p>
    <w:p w14:paraId="25D4AE9F" w14:textId="77777777" w:rsidR="005E6933" w:rsidRDefault="005E6933" w:rsidP="005E6933">
      <w:pPr>
        <w:spacing w:after="0" w:line="240" w:lineRule="auto"/>
        <w:ind w:left="720"/>
        <w:contextualSpacing/>
        <w:rPr>
          <w:rFonts w:cs="Times New Roman"/>
          <w:szCs w:val="24"/>
        </w:rPr>
      </w:pPr>
    </w:p>
    <w:p w14:paraId="6B3BE300" w14:textId="77777777" w:rsidR="005E6933" w:rsidRDefault="005E6933" w:rsidP="005E6933">
      <w:pPr>
        <w:spacing w:after="0" w:line="240" w:lineRule="auto"/>
        <w:ind w:left="720"/>
        <w:contextualSpacing/>
        <w:rPr>
          <w:rFonts w:cs="Times New Roman"/>
          <w:szCs w:val="24"/>
        </w:rPr>
      </w:pPr>
      <w:r w:rsidRPr="00221226">
        <w:rPr>
          <w:rFonts w:cs="Times New Roman"/>
          <w:szCs w:val="24"/>
        </w:rPr>
        <w:t xml:space="preserve">Craig </w:t>
      </w:r>
      <w:r>
        <w:rPr>
          <w:rFonts w:cs="Times New Roman"/>
          <w:szCs w:val="24"/>
        </w:rPr>
        <w:t>and Charles like</w:t>
      </w:r>
      <w:r w:rsidRPr="00221226">
        <w:rPr>
          <w:rFonts w:cs="Times New Roman"/>
          <w:szCs w:val="24"/>
        </w:rPr>
        <w:t xml:space="preserve"> at least one week’s notice, one week for flights, one week for processing. Send reminder on end of processing week and beginning of notification week. </w:t>
      </w:r>
    </w:p>
    <w:p w14:paraId="73805DA6" w14:textId="77777777" w:rsidR="005E6933" w:rsidRPr="005C77C9" w:rsidRDefault="005E6933" w:rsidP="005E6933">
      <w:pPr>
        <w:spacing w:after="0" w:line="240" w:lineRule="auto"/>
        <w:contextualSpacing/>
        <w:rPr>
          <w:rFonts w:cs="Times New Roman"/>
          <w:szCs w:val="24"/>
        </w:rPr>
      </w:pPr>
    </w:p>
    <w:p w14:paraId="1E95A3D1" w14:textId="77777777" w:rsidR="005E6933" w:rsidRDefault="005E6933" w:rsidP="005E6933">
      <w:pPr>
        <w:spacing w:after="0" w:line="240" w:lineRule="auto"/>
        <w:contextualSpacing/>
        <w:rPr>
          <w:rFonts w:cs="Times New Roman"/>
          <w:szCs w:val="24"/>
        </w:rPr>
      </w:pPr>
      <w:r w:rsidRPr="005C77C9">
        <w:rPr>
          <w:rFonts w:cs="Times New Roman"/>
          <w:szCs w:val="24"/>
        </w:rPr>
        <w:t xml:space="preserve">NIR and true color images will be collected at each of the </w:t>
      </w:r>
      <w:r>
        <w:rPr>
          <w:rFonts w:cs="Times New Roman"/>
          <w:szCs w:val="24"/>
        </w:rPr>
        <w:t>3</w:t>
      </w:r>
      <w:r w:rsidRPr="005C77C9">
        <w:rPr>
          <w:rFonts w:cs="Times New Roman"/>
          <w:szCs w:val="24"/>
        </w:rPr>
        <w:t xml:space="preserve"> in-crop image dates.  It is preferable that ground-control points be established prior to the collection of the drone imagery to assist with proper geo-referencing of the images.  Drone imagery will be set up using </w:t>
      </w:r>
      <w:r>
        <w:rPr>
          <w:rFonts w:cs="Times New Roman"/>
          <w:szCs w:val="24"/>
        </w:rPr>
        <w:t>a</w:t>
      </w:r>
      <w:r w:rsidRPr="005C77C9">
        <w:rPr>
          <w:rFonts w:cs="Times New Roman"/>
          <w:szCs w:val="24"/>
        </w:rPr>
        <w:t xml:space="preserve"> MAFRD drone.</w:t>
      </w:r>
    </w:p>
    <w:p w14:paraId="6DBA3BCD" w14:textId="77777777" w:rsidR="005E6933" w:rsidRDefault="005E6933" w:rsidP="005E6933">
      <w:pPr>
        <w:spacing w:after="0" w:line="240" w:lineRule="auto"/>
        <w:contextualSpacing/>
        <w:rPr>
          <w:rFonts w:cs="Times New Roman"/>
          <w:szCs w:val="24"/>
        </w:rPr>
      </w:pPr>
    </w:p>
    <w:p w14:paraId="1C950E20" w14:textId="77777777" w:rsidR="005E6933" w:rsidRDefault="005E6933" w:rsidP="005E6933">
      <w:pPr>
        <w:spacing w:after="0" w:line="240" w:lineRule="auto"/>
        <w:contextualSpacing/>
        <w:rPr>
          <w:rFonts w:cs="Times New Roman"/>
          <w:b/>
          <w:szCs w:val="24"/>
        </w:rPr>
      </w:pPr>
      <w:bookmarkStart w:id="76" w:name="_Hlk532219305"/>
      <w:r w:rsidRPr="000872AB">
        <w:rPr>
          <w:rFonts w:cs="Times New Roman"/>
          <w:b/>
          <w:szCs w:val="24"/>
        </w:rPr>
        <w:t>STATISTICAL ANALYSES</w:t>
      </w:r>
      <w:r>
        <w:rPr>
          <w:rFonts w:cs="Times New Roman"/>
          <w:b/>
          <w:szCs w:val="24"/>
        </w:rPr>
        <w:t xml:space="preserve"> (Approved by Francis – Statistical Consultant)</w:t>
      </w:r>
    </w:p>
    <w:p w14:paraId="1D4BB5C6" w14:textId="77777777" w:rsidR="005E6933" w:rsidRDefault="005E6933" w:rsidP="005E6933">
      <w:pPr>
        <w:spacing w:after="0" w:line="240" w:lineRule="auto"/>
        <w:contextualSpacing/>
        <w:rPr>
          <w:rFonts w:cs="Times New Roman"/>
          <w:b/>
          <w:szCs w:val="24"/>
        </w:rPr>
      </w:pPr>
    </w:p>
    <w:p w14:paraId="7C891FBA" w14:textId="77777777" w:rsidR="005E6933" w:rsidRDefault="005E6933" w:rsidP="005E6933">
      <w:pPr>
        <w:spacing w:after="0" w:line="240" w:lineRule="auto"/>
        <w:contextualSpacing/>
        <w:rPr>
          <w:rFonts w:cs="Times New Roman"/>
          <w:szCs w:val="24"/>
        </w:rPr>
      </w:pPr>
      <w:r>
        <w:rPr>
          <w:rFonts w:cs="Times New Roman"/>
          <w:szCs w:val="24"/>
        </w:rPr>
        <w:lastRenderedPageBreak/>
        <w:t>Assumptions:</w:t>
      </w:r>
    </w:p>
    <w:p w14:paraId="3393289E" w14:textId="77777777" w:rsidR="005E6933" w:rsidRDefault="005E6933" w:rsidP="005E6933">
      <w:pPr>
        <w:pStyle w:val="ListParagraph"/>
        <w:numPr>
          <w:ilvl w:val="0"/>
          <w:numId w:val="42"/>
        </w:numPr>
        <w:spacing w:after="0" w:line="240" w:lineRule="auto"/>
        <w:rPr>
          <w:rFonts w:cs="Times New Roman"/>
          <w:szCs w:val="24"/>
        </w:rPr>
      </w:pPr>
      <w:r>
        <w:rPr>
          <w:rFonts w:cs="Times New Roman"/>
          <w:szCs w:val="24"/>
        </w:rPr>
        <w:t>A</w:t>
      </w:r>
      <w:r w:rsidRPr="000872AB">
        <w:rPr>
          <w:rFonts w:cs="Times New Roman"/>
          <w:szCs w:val="24"/>
        </w:rPr>
        <w:t>ll 9 treatments randomized in each block, which is a requirement for the RCBD</w:t>
      </w:r>
    </w:p>
    <w:p w14:paraId="2F8A0D97" w14:textId="77777777" w:rsidR="005E6933" w:rsidRDefault="005E6933" w:rsidP="005E6933">
      <w:pPr>
        <w:pStyle w:val="ListParagraph"/>
        <w:numPr>
          <w:ilvl w:val="1"/>
          <w:numId w:val="42"/>
        </w:numPr>
        <w:spacing w:after="0" w:line="240" w:lineRule="auto"/>
        <w:rPr>
          <w:rFonts w:cs="Times New Roman"/>
          <w:szCs w:val="24"/>
        </w:rPr>
      </w:pPr>
      <w:r>
        <w:rPr>
          <w:rFonts w:cs="Times New Roman"/>
          <w:szCs w:val="24"/>
        </w:rPr>
        <w:t xml:space="preserve">One way layout, </w:t>
      </w:r>
      <w:r w:rsidRPr="000872AB">
        <w:rPr>
          <w:rFonts w:cs="Times New Roman"/>
          <w:szCs w:val="24"/>
        </w:rPr>
        <w:t>2 x 4 factorial + one control</w:t>
      </w:r>
    </w:p>
    <w:p w14:paraId="5E382BAD" w14:textId="77777777" w:rsidR="005E6933" w:rsidRDefault="005E6933" w:rsidP="005E6933">
      <w:pPr>
        <w:pStyle w:val="ListParagraph"/>
        <w:numPr>
          <w:ilvl w:val="1"/>
          <w:numId w:val="42"/>
        </w:numPr>
        <w:spacing w:after="0" w:line="240" w:lineRule="auto"/>
        <w:rPr>
          <w:rFonts w:cs="Times New Roman"/>
          <w:szCs w:val="24"/>
        </w:rPr>
      </w:pPr>
      <w:r>
        <w:rPr>
          <w:rFonts w:cs="Times New Roman"/>
          <w:szCs w:val="24"/>
        </w:rPr>
        <w:t>Equal replication for each of the two factors (fertilizer and rate)</w:t>
      </w:r>
    </w:p>
    <w:p w14:paraId="2BF0732D" w14:textId="77777777" w:rsidR="005E6933" w:rsidRDefault="005E6933" w:rsidP="005E6933">
      <w:pPr>
        <w:pStyle w:val="ListParagraph"/>
        <w:numPr>
          <w:ilvl w:val="0"/>
          <w:numId w:val="42"/>
        </w:numPr>
        <w:spacing w:after="0" w:line="240" w:lineRule="auto"/>
        <w:rPr>
          <w:rFonts w:cs="Times New Roman"/>
          <w:szCs w:val="24"/>
        </w:rPr>
      </w:pPr>
      <w:r>
        <w:rPr>
          <w:rFonts w:cs="Times New Roman"/>
          <w:szCs w:val="24"/>
        </w:rPr>
        <w:t>Continuous variables are recorded (no scales) for ANOVA, provided other ANOVA assumptions met by data</w:t>
      </w:r>
    </w:p>
    <w:p w14:paraId="427F4B55" w14:textId="77777777" w:rsidR="005E6933" w:rsidRDefault="005E6933" w:rsidP="005E6933">
      <w:pPr>
        <w:spacing w:after="0" w:line="240" w:lineRule="auto"/>
        <w:rPr>
          <w:rFonts w:cs="Times New Roman"/>
          <w:szCs w:val="24"/>
        </w:rPr>
      </w:pPr>
    </w:p>
    <w:p w14:paraId="2879C862" w14:textId="77777777" w:rsidR="005E6933" w:rsidRDefault="005E6933" w:rsidP="005E6933">
      <w:pPr>
        <w:spacing w:after="0" w:line="240" w:lineRule="auto"/>
        <w:rPr>
          <w:rFonts w:cs="Times New Roman"/>
          <w:szCs w:val="24"/>
        </w:rPr>
      </w:pPr>
      <w:r>
        <w:rPr>
          <w:rFonts w:cs="Times New Roman"/>
          <w:szCs w:val="24"/>
        </w:rPr>
        <w:t>Analysis:</w:t>
      </w:r>
    </w:p>
    <w:p w14:paraId="63091C89" w14:textId="77777777" w:rsidR="005E6933" w:rsidRDefault="005E6933" w:rsidP="005E6933">
      <w:pPr>
        <w:pStyle w:val="ListParagraph"/>
        <w:numPr>
          <w:ilvl w:val="0"/>
          <w:numId w:val="43"/>
        </w:numPr>
        <w:spacing w:after="0" w:line="240" w:lineRule="auto"/>
        <w:rPr>
          <w:rFonts w:cs="Times New Roman"/>
          <w:szCs w:val="24"/>
        </w:rPr>
      </w:pPr>
      <w:r>
        <w:rPr>
          <w:rFonts w:cs="Times New Roman"/>
          <w:szCs w:val="24"/>
        </w:rPr>
        <w:t xml:space="preserve">One-way ANOVA with </w:t>
      </w:r>
    </w:p>
    <w:p w14:paraId="6F9891CD" w14:textId="77777777" w:rsidR="005E6933" w:rsidRDefault="005E6933" w:rsidP="005E6933">
      <w:pPr>
        <w:pStyle w:val="ListParagraph"/>
        <w:numPr>
          <w:ilvl w:val="1"/>
          <w:numId w:val="43"/>
        </w:numPr>
        <w:spacing w:after="0" w:line="240" w:lineRule="auto"/>
        <w:rPr>
          <w:rFonts w:cs="Times New Roman"/>
          <w:szCs w:val="24"/>
        </w:rPr>
      </w:pPr>
      <w:r>
        <w:rPr>
          <w:rFonts w:cs="Times New Roman"/>
          <w:szCs w:val="24"/>
        </w:rPr>
        <w:t>contrasts to assess interaction effects</w:t>
      </w:r>
    </w:p>
    <w:p w14:paraId="4B1E641A" w14:textId="77777777" w:rsidR="005E6933" w:rsidRDefault="005E6933" w:rsidP="005E6933">
      <w:pPr>
        <w:pStyle w:val="ListParagraph"/>
        <w:numPr>
          <w:ilvl w:val="1"/>
          <w:numId w:val="43"/>
        </w:numPr>
        <w:spacing w:after="0" w:line="240" w:lineRule="auto"/>
        <w:rPr>
          <w:rFonts w:cs="Times New Roman"/>
          <w:szCs w:val="24"/>
        </w:rPr>
      </w:pPr>
      <w:r>
        <w:rPr>
          <w:rFonts w:cs="Times New Roman"/>
          <w:szCs w:val="24"/>
        </w:rPr>
        <w:t>ls means to assess mean differences</w:t>
      </w:r>
    </w:p>
    <w:p w14:paraId="3B3905B0" w14:textId="139156B7" w:rsidR="005E6933" w:rsidRPr="00890D55" w:rsidRDefault="005E6933" w:rsidP="005E6933">
      <w:pPr>
        <w:pStyle w:val="ListParagraph"/>
        <w:numPr>
          <w:ilvl w:val="1"/>
          <w:numId w:val="43"/>
        </w:numPr>
        <w:spacing w:after="0" w:line="240" w:lineRule="auto"/>
        <w:rPr>
          <w:rFonts w:cs="Times New Roman"/>
          <w:szCs w:val="24"/>
        </w:rPr>
        <w:sectPr w:rsidR="005E6933" w:rsidRPr="00890D55">
          <w:pgSz w:w="12240" w:h="15840"/>
          <w:pgMar w:top="1440" w:right="1440" w:bottom="1440" w:left="1440" w:header="720" w:footer="720" w:gutter="0"/>
          <w:cols w:space="720"/>
          <w:docGrid w:linePitch="360"/>
        </w:sectPr>
      </w:pPr>
      <w:r>
        <w:rPr>
          <w:rFonts w:ascii="Calibri" w:hAnsi="Calibri" w:cs="Calibri"/>
          <w:color w:val="1F497D"/>
          <w:shd w:val="clear" w:color="auto" w:fill="FFFFFF"/>
        </w:rPr>
        <w:t> the MIXED and GLIMMIX procedures allow you to analyze data with unequal replication. The standard error of the mean will be different for the treatment with 4 replicates, and all pairwise comparisons and contrasts will account for this.</w:t>
      </w:r>
      <w:bookmarkEnd w:id="76"/>
    </w:p>
    <w:p w14:paraId="159BFAAB" w14:textId="77777777" w:rsidR="005E6933" w:rsidRDefault="005E6933" w:rsidP="00890D55">
      <w:pPr>
        <w:pStyle w:val="Heading3"/>
        <w:rPr>
          <w:noProof/>
        </w:rPr>
      </w:pPr>
      <w:bookmarkStart w:id="77" w:name="_Toc3753504"/>
      <w:r>
        <w:rPr>
          <w:noProof/>
        </w:rPr>
        <w:lastRenderedPageBreak/>
        <w:t>Notes</w:t>
      </w:r>
      <w:bookmarkEnd w:id="77"/>
    </w:p>
    <w:p w14:paraId="1BEC41C6" w14:textId="77777777" w:rsidR="005E6933" w:rsidRDefault="005E6933" w:rsidP="005E6933">
      <w:pPr>
        <w:spacing w:after="0" w:line="240" w:lineRule="auto"/>
        <w:contextualSpacing/>
        <w:rPr>
          <w:noProof/>
        </w:rPr>
      </w:pPr>
    </w:p>
    <w:p w14:paraId="51A3FFA0" w14:textId="77777777" w:rsidR="005E6933" w:rsidRDefault="005E6933" w:rsidP="005E6933">
      <w:pPr>
        <w:spacing w:after="0" w:line="240" w:lineRule="auto"/>
        <w:contextualSpacing/>
        <w:rPr>
          <w:noProof/>
        </w:rPr>
      </w:pPr>
      <w:r>
        <w:rPr>
          <w:noProof/>
          <w:lang w:eastAsia="en-CA"/>
        </w:rPr>
        <w:drawing>
          <wp:inline distT="0" distB="0" distL="0" distR="0" wp14:anchorId="347C69D2" wp14:editId="23F474F5">
            <wp:extent cx="4505325" cy="6638925"/>
            <wp:effectExtent l="0" t="0" r="9525"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05325" cy="6638925"/>
                    </a:xfrm>
                    <a:prstGeom prst="rect">
                      <a:avLst/>
                    </a:prstGeom>
                  </pic:spPr>
                </pic:pic>
              </a:graphicData>
            </a:graphic>
          </wp:inline>
        </w:drawing>
      </w:r>
    </w:p>
    <w:p w14:paraId="1B928DE5" w14:textId="77777777" w:rsidR="005E6933" w:rsidRDefault="005E6933" w:rsidP="005E6933">
      <w:pPr>
        <w:spacing w:after="0" w:line="240" w:lineRule="auto"/>
        <w:contextualSpacing/>
        <w:rPr>
          <w:noProof/>
        </w:rPr>
      </w:pPr>
      <w:r>
        <w:rPr>
          <w:noProof/>
        </w:rPr>
        <w:t xml:space="preserve">Source for above: </w:t>
      </w:r>
      <w:hyperlink r:id="rId62" w:history="1">
        <w:r w:rsidRPr="0033039B">
          <w:rPr>
            <w:rStyle w:val="Hyperlink"/>
            <w:noProof/>
          </w:rPr>
          <w:t>https://www.gov.mb.ca/agriculture/crops/soil-fertility/soil-fertility-guide/pubs/soil_fertility_guide.pdf</w:t>
        </w:r>
      </w:hyperlink>
    </w:p>
    <w:p w14:paraId="605A4BD4" w14:textId="77777777" w:rsidR="005E6933" w:rsidRDefault="005E6933" w:rsidP="005E6933">
      <w:pPr>
        <w:spacing w:after="0" w:line="240" w:lineRule="auto"/>
        <w:contextualSpacing/>
        <w:rPr>
          <w:noProof/>
        </w:rPr>
      </w:pPr>
    </w:p>
    <w:p w14:paraId="031BE25B" w14:textId="77777777" w:rsidR="005E6933" w:rsidRDefault="005E6933" w:rsidP="005E6933">
      <w:pPr>
        <w:spacing w:after="0" w:line="240" w:lineRule="auto"/>
        <w:contextualSpacing/>
        <w:rPr>
          <w:noProof/>
        </w:rPr>
      </w:pPr>
      <w:r>
        <w:rPr>
          <w:noProof/>
          <w:lang w:eastAsia="en-CA"/>
        </w:rPr>
        <w:lastRenderedPageBreak/>
        <w:drawing>
          <wp:inline distT="0" distB="0" distL="0" distR="0" wp14:anchorId="7437A268" wp14:editId="155E73F5">
            <wp:extent cx="4838700" cy="709612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38700" cy="7096125"/>
                    </a:xfrm>
                    <a:prstGeom prst="rect">
                      <a:avLst/>
                    </a:prstGeom>
                  </pic:spPr>
                </pic:pic>
              </a:graphicData>
            </a:graphic>
          </wp:inline>
        </w:drawing>
      </w:r>
    </w:p>
    <w:p w14:paraId="5FC76478" w14:textId="77777777" w:rsidR="005E6933" w:rsidRPr="00616739" w:rsidRDefault="005E6933" w:rsidP="005E6933">
      <w:pPr>
        <w:spacing w:after="0" w:line="240" w:lineRule="auto"/>
        <w:rPr>
          <w:rFonts w:cs="Times New Roman"/>
          <w:szCs w:val="24"/>
        </w:rPr>
      </w:pPr>
      <w:r w:rsidRPr="00616739">
        <w:rPr>
          <w:rFonts w:cs="Times New Roman"/>
          <w:szCs w:val="24"/>
        </w:rPr>
        <w:t xml:space="preserve">Consultants often shoot for 350 </w:t>
      </w:r>
      <w:r>
        <w:rPr>
          <w:rFonts w:cs="Times New Roman"/>
          <w:szCs w:val="24"/>
        </w:rPr>
        <w:t xml:space="preserve">cwt/A </w:t>
      </w:r>
      <w:r w:rsidRPr="00616739">
        <w:rPr>
          <w:rFonts w:cs="Times New Roman"/>
          <w:szCs w:val="24"/>
        </w:rPr>
        <w:t>min, but 400 is their ideal that they are interest in seeing research shoot for</w:t>
      </w:r>
      <w:r>
        <w:rPr>
          <w:rFonts w:cs="Times New Roman"/>
          <w:szCs w:val="24"/>
        </w:rPr>
        <w:t xml:space="preserve">. </w:t>
      </w:r>
      <w:r w:rsidRPr="00616739">
        <w:rPr>
          <w:rFonts w:cs="Times New Roman"/>
          <w:szCs w:val="24"/>
        </w:rPr>
        <w:t xml:space="preserve">With this yield we’re in the market for </w:t>
      </w:r>
    </w:p>
    <w:p w14:paraId="7F663E43" w14:textId="77777777" w:rsidR="005E6933" w:rsidRPr="00616739" w:rsidRDefault="005E6933" w:rsidP="005E6933">
      <w:pPr>
        <w:pStyle w:val="ListParagraph"/>
        <w:numPr>
          <w:ilvl w:val="0"/>
          <w:numId w:val="31"/>
        </w:numPr>
        <w:spacing w:after="0" w:line="240" w:lineRule="auto"/>
        <w:rPr>
          <w:rFonts w:cs="Times New Roman"/>
          <w:szCs w:val="24"/>
        </w:rPr>
      </w:pPr>
      <w:r w:rsidRPr="00616739">
        <w:rPr>
          <w:rFonts w:cs="Times New Roman"/>
          <w:szCs w:val="24"/>
        </w:rPr>
        <w:t>251 lbs/A N</w:t>
      </w:r>
    </w:p>
    <w:p w14:paraId="106F8C0D" w14:textId="77777777" w:rsidR="005E6933" w:rsidRPr="00616739" w:rsidRDefault="005E6933" w:rsidP="005E6933">
      <w:pPr>
        <w:pStyle w:val="ListParagraph"/>
        <w:numPr>
          <w:ilvl w:val="0"/>
          <w:numId w:val="31"/>
        </w:numPr>
        <w:spacing w:after="0" w:line="240" w:lineRule="auto"/>
        <w:rPr>
          <w:rFonts w:cs="Times New Roman"/>
          <w:szCs w:val="24"/>
        </w:rPr>
      </w:pPr>
      <w:r w:rsidRPr="00616739">
        <w:rPr>
          <w:rFonts w:cs="Times New Roman"/>
          <w:szCs w:val="24"/>
        </w:rPr>
        <w:t>73 lbs/A phosphate (P203)</w:t>
      </w:r>
    </w:p>
    <w:p w14:paraId="225C7E01" w14:textId="77777777" w:rsidR="005E6933" w:rsidRPr="00616739" w:rsidRDefault="005E6933" w:rsidP="005E6933">
      <w:pPr>
        <w:pStyle w:val="ListParagraph"/>
        <w:numPr>
          <w:ilvl w:val="0"/>
          <w:numId w:val="31"/>
        </w:numPr>
        <w:spacing w:after="0" w:line="240" w:lineRule="auto"/>
        <w:rPr>
          <w:rFonts w:cs="Times New Roman"/>
          <w:szCs w:val="24"/>
        </w:rPr>
      </w:pPr>
      <w:r w:rsidRPr="00616739">
        <w:rPr>
          <w:rFonts w:cs="Times New Roman"/>
          <w:szCs w:val="24"/>
        </w:rPr>
        <w:t>327 lbs</w:t>
      </w:r>
      <w:r>
        <w:rPr>
          <w:rFonts w:cs="Times New Roman"/>
          <w:szCs w:val="24"/>
        </w:rPr>
        <w:t>/A</w:t>
      </w:r>
      <w:r w:rsidRPr="00616739">
        <w:rPr>
          <w:rFonts w:cs="Times New Roman"/>
          <w:szCs w:val="24"/>
        </w:rPr>
        <w:t xml:space="preserve"> potassium (K20)</w:t>
      </w:r>
    </w:p>
    <w:p w14:paraId="515AB771" w14:textId="77777777" w:rsidR="005E6933" w:rsidRPr="00616739" w:rsidRDefault="005E6933" w:rsidP="005E6933">
      <w:pPr>
        <w:pStyle w:val="ListParagraph"/>
        <w:numPr>
          <w:ilvl w:val="0"/>
          <w:numId w:val="31"/>
        </w:numPr>
        <w:spacing w:after="0" w:line="240" w:lineRule="auto"/>
        <w:rPr>
          <w:rFonts w:cs="Times New Roman"/>
          <w:szCs w:val="24"/>
        </w:rPr>
      </w:pPr>
      <w:r w:rsidRPr="00616739">
        <w:rPr>
          <w:rFonts w:cs="Times New Roman"/>
          <w:szCs w:val="24"/>
        </w:rPr>
        <w:t>20 lbs</w:t>
      </w:r>
      <w:r>
        <w:rPr>
          <w:rFonts w:cs="Times New Roman"/>
          <w:szCs w:val="24"/>
        </w:rPr>
        <w:t>/A</w:t>
      </w:r>
      <w:r w:rsidRPr="00616739">
        <w:rPr>
          <w:rFonts w:cs="Times New Roman"/>
          <w:szCs w:val="24"/>
        </w:rPr>
        <w:t xml:space="preserve"> Sulfur</w:t>
      </w:r>
    </w:p>
    <w:p w14:paraId="203C440B" w14:textId="77777777" w:rsidR="005E6933" w:rsidRDefault="005E6933" w:rsidP="005E6933">
      <w:pPr>
        <w:spacing w:after="0" w:line="240" w:lineRule="auto"/>
        <w:contextualSpacing/>
        <w:rPr>
          <w:noProof/>
        </w:rPr>
      </w:pPr>
    </w:p>
    <w:p w14:paraId="430B133E" w14:textId="77777777" w:rsidR="005E6933" w:rsidRDefault="005E6933" w:rsidP="005E6933">
      <w:pPr>
        <w:spacing w:after="0" w:line="240" w:lineRule="auto"/>
        <w:contextualSpacing/>
        <w:rPr>
          <w:noProof/>
        </w:rPr>
      </w:pPr>
      <w:r>
        <w:rPr>
          <w:noProof/>
          <w:lang w:eastAsia="en-CA"/>
        </w:rPr>
        <w:drawing>
          <wp:inline distT="0" distB="0" distL="0" distR="0" wp14:anchorId="6393415D" wp14:editId="233F71F1">
            <wp:extent cx="5874287" cy="6457950"/>
            <wp:effectExtent l="0" t="0" r="0" b="0"/>
            <wp:docPr id="292" name="Picture 292" descr="C:\Users\User\AppData\Local\Microsoft\Windows\INetCache\Content.Word\Resized_20171003_1243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Resized_20171003_12430100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9285" b="28876"/>
                    <a:stretch/>
                  </pic:blipFill>
                  <pic:spPr bwMode="auto">
                    <a:xfrm>
                      <a:off x="0" y="0"/>
                      <a:ext cx="5879572" cy="6463761"/>
                    </a:xfrm>
                    <a:prstGeom prst="rect">
                      <a:avLst/>
                    </a:prstGeom>
                    <a:noFill/>
                    <a:ln>
                      <a:noFill/>
                    </a:ln>
                    <a:extLst>
                      <a:ext uri="{53640926-AAD7-44D8-BBD7-CCE9431645EC}">
                        <a14:shadowObscured xmlns:a14="http://schemas.microsoft.com/office/drawing/2010/main"/>
                      </a:ext>
                    </a:extLst>
                  </pic:spPr>
                </pic:pic>
              </a:graphicData>
            </a:graphic>
          </wp:inline>
        </w:drawing>
      </w:r>
    </w:p>
    <w:p w14:paraId="1AEE02AC" w14:textId="77777777" w:rsidR="005E6933" w:rsidRPr="002C22FA" w:rsidRDefault="005E6933" w:rsidP="005E6933">
      <w:pPr>
        <w:spacing w:after="0" w:line="240" w:lineRule="auto"/>
        <w:contextualSpacing/>
        <w:rPr>
          <w:rFonts w:cs="Times New Roman"/>
          <w:b/>
          <w:szCs w:val="24"/>
        </w:rPr>
      </w:pPr>
      <w:r>
        <w:rPr>
          <w:noProof/>
          <w:lang w:eastAsia="en-CA"/>
        </w:rPr>
        <w:lastRenderedPageBreak/>
        <w:drawing>
          <wp:inline distT="0" distB="0" distL="0" distR="0" wp14:anchorId="5402E645" wp14:editId="0E48B5FE">
            <wp:extent cx="6034760" cy="6305550"/>
            <wp:effectExtent l="0" t="0" r="4445" b="0"/>
            <wp:docPr id="293" name="Picture 293" descr="C:\Users\User\AppData\Local\Microsoft\Windows\INetCache\Content.Word\Resized_20171003_1252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Resized_20171003_125201001.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11448" b="29778"/>
                    <a:stretch/>
                  </pic:blipFill>
                  <pic:spPr bwMode="auto">
                    <a:xfrm>
                      <a:off x="0" y="0"/>
                      <a:ext cx="6041597" cy="6312694"/>
                    </a:xfrm>
                    <a:prstGeom prst="rect">
                      <a:avLst/>
                    </a:prstGeom>
                    <a:noFill/>
                    <a:ln>
                      <a:noFill/>
                    </a:ln>
                    <a:extLst>
                      <a:ext uri="{53640926-AAD7-44D8-BBD7-CCE9431645EC}">
                        <a14:shadowObscured xmlns:a14="http://schemas.microsoft.com/office/drawing/2010/main"/>
                      </a:ext>
                    </a:extLst>
                  </pic:spPr>
                </pic:pic>
              </a:graphicData>
            </a:graphic>
          </wp:inline>
        </w:drawing>
      </w:r>
    </w:p>
    <w:p w14:paraId="37E94F76" w14:textId="77777777" w:rsidR="005E6933" w:rsidRDefault="005E6933" w:rsidP="005E6933">
      <w:pPr>
        <w:spacing w:after="0" w:line="240" w:lineRule="auto"/>
        <w:contextualSpacing/>
        <w:rPr>
          <w:noProof/>
        </w:rPr>
      </w:pPr>
    </w:p>
    <w:p w14:paraId="6040008A" w14:textId="37B550AE" w:rsidR="005E6933" w:rsidRPr="005E6933" w:rsidRDefault="005E6933" w:rsidP="005E6933">
      <w:pPr>
        <w:sectPr w:rsidR="005E6933" w:rsidRPr="005E6933">
          <w:pgSz w:w="12240" w:h="15840"/>
          <w:pgMar w:top="1440" w:right="1440" w:bottom="1440" w:left="1440" w:header="708" w:footer="708" w:gutter="0"/>
          <w:cols w:space="708"/>
          <w:docGrid w:linePitch="360"/>
        </w:sectPr>
      </w:pPr>
    </w:p>
    <w:p w14:paraId="75CB84B7" w14:textId="5BCAB15F" w:rsidR="00AF1C3A" w:rsidRDefault="00AF1C3A" w:rsidP="00AF1C3A">
      <w:pPr>
        <w:pStyle w:val="Heading1"/>
        <w:spacing w:line="240" w:lineRule="auto"/>
        <w:jc w:val="left"/>
      </w:pPr>
      <w:bookmarkStart w:id="78" w:name="_Toc3753505"/>
      <w:r>
        <w:lastRenderedPageBreak/>
        <w:t>Tables</w:t>
      </w:r>
      <w:bookmarkEnd w:id="78"/>
      <w:r>
        <w:t xml:space="preserve"> </w:t>
      </w:r>
    </w:p>
    <w:p w14:paraId="13ECCB49" w14:textId="13E1E619" w:rsidR="00AF1C3A" w:rsidRPr="00AF1C3A" w:rsidRDefault="00AF1C3A" w:rsidP="00697CCE">
      <w:pPr>
        <w:pStyle w:val="Heading2"/>
        <w:jc w:val="left"/>
        <w:rPr>
          <w:rFonts w:ascii="Times New Roman" w:hAnsi="Times New Roman" w:cs="Times New Roman"/>
          <w:b/>
          <w:color w:val="auto"/>
          <w:sz w:val="24"/>
          <w:szCs w:val="24"/>
        </w:rPr>
      </w:pPr>
      <w:bookmarkStart w:id="79" w:name="_Toc3753506"/>
      <w:r w:rsidRPr="00222DD6">
        <w:rPr>
          <w:rFonts w:ascii="Times New Roman" w:hAnsi="Times New Roman" w:cs="Times New Roman"/>
          <w:color w:val="auto"/>
          <w:sz w:val="24"/>
          <w:szCs w:val="24"/>
        </w:rPr>
        <w:t xml:space="preserve">Table 1. </w:t>
      </w:r>
      <w:r w:rsidR="00D25DF0">
        <w:rPr>
          <w:rFonts w:ascii="Times New Roman" w:hAnsi="Times New Roman" w:cs="Times New Roman"/>
          <w:color w:val="auto"/>
          <w:sz w:val="24"/>
          <w:szCs w:val="24"/>
        </w:rPr>
        <w:t xml:space="preserve">The </w:t>
      </w:r>
      <w:r w:rsidR="00D25DF0" w:rsidRPr="00D25DF0">
        <w:rPr>
          <w:rFonts w:ascii="Times New Roman" w:hAnsi="Times New Roman" w:cs="Times New Roman"/>
          <w:color w:val="auto"/>
          <w:sz w:val="24"/>
          <w:szCs w:val="24"/>
        </w:rPr>
        <w:t xml:space="preserve">46 of the 97 independent variables </w:t>
      </w:r>
      <w:r w:rsidR="00D25DF0">
        <w:rPr>
          <w:rFonts w:ascii="Times New Roman" w:hAnsi="Times New Roman" w:cs="Times New Roman"/>
          <w:color w:val="auto"/>
          <w:sz w:val="24"/>
          <w:szCs w:val="24"/>
        </w:rPr>
        <w:t>that were identified through p</w:t>
      </w:r>
      <w:r w:rsidR="00D25DF0" w:rsidRPr="00D25DF0">
        <w:rPr>
          <w:rFonts w:ascii="Times New Roman" w:hAnsi="Times New Roman" w:cs="Times New Roman"/>
          <w:color w:val="auto"/>
          <w:sz w:val="24"/>
          <w:szCs w:val="24"/>
        </w:rPr>
        <w:t xml:space="preserve">artial least squares analysis showed that 56% of the variability in all response variables taken together </w:t>
      </w:r>
      <w:r w:rsidR="00D25DF0">
        <w:rPr>
          <w:rFonts w:ascii="Times New Roman" w:hAnsi="Times New Roman" w:cs="Times New Roman"/>
          <w:color w:val="auto"/>
          <w:sz w:val="24"/>
          <w:szCs w:val="24"/>
        </w:rPr>
        <w:t>for</w:t>
      </w:r>
      <w:r w:rsidR="00697CCE">
        <w:rPr>
          <w:rFonts w:ascii="Times New Roman" w:hAnsi="Times New Roman" w:cs="Times New Roman"/>
          <w:color w:val="auto"/>
          <w:sz w:val="24"/>
          <w:szCs w:val="24"/>
        </w:rPr>
        <w:t xml:space="preserve"> the</w:t>
      </w:r>
      <w:r w:rsidR="00D25DF0">
        <w:rPr>
          <w:rFonts w:ascii="Times New Roman" w:hAnsi="Times New Roman" w:cs="Times New Roman"/>
          <w:color w:val="auto"/>
          <w:sz w:val="24"/>
          <w:szCs w:val="24"/>
        </w:rPr>
        <w:t xml:space="preserve"> processing total yield</w:t>
      </w:r>
      <w:r w:rsidR="00D33421">
        <w:rPr>
          <w:rFonts w:ascii="Times New Roman" w:hAnsi="Times New Roman" w:cs="Times New Roman"/>
          <w:color w:val="auto"/>
          <w:sz w:val="24"/>
          <w:szCs w:val="24"/>
        </w:rPr>
        <w:t>.</w:t>
      </w:r>
      <w:bookmarkEnd w:id="79"/>
      <w:r w:rsidR="00D25DF0">
        <w:rPr>
          <w:rFonts w:ascii="Times New Roman" w:hAnsi="Times New Roman" w:cs="Times New Roman"/>
          <w:color w:val="auto"/>
          <w:sz w:val="24"/>
          <w:szCs w:val="24"/>
        </w:rPr>
        <w:t xml:space="preserve"> </w:t>
      </w:r>
    </w:p>
    <w:tbl>
      <w:tblPr>
        <w:tblStyle w:val="TableGrid"/>
        <w:tblW w:w="0" w:type="auto"/>
        <w:tblLook w:val="04A0" w:firstRow="1" w:lastRow="0" w:firstColumn="1" w:lastColumn="0" w:noHBand="0" w:noVBand="1"/>
      </w:tblPr>
      <w:tblGrid>
        <w:gridCol w:w="960"/>
        <w:gridCol w:w="1283"/>
        <w:gridCol w:w="996"/>
      </w:tblGrid>
      <w:tr w:rsidR="00AF1C3A" w:rsidRPr="00AF1C3A" w14:paraId="76D28F65" w14:textId="77777777" w:rsidTr="00AF1C3A">
        <w:trPr>
          <w:trHeight w:val="300"/>
        </w:trPr>
        <w:tc>
          <w:tcPr>
            <w:tcW w:w="960" w:type="dxa"/>
            <w:noWrap/>
            <w:hideMark/>
          </w:tcPr>
          <w:p w14:paraId="2C962AAB" w14:textId="77777777" w:rsidR="00AF1C3A" w:rsidRPr="00AF1C3A" w:rsidRDefault="00AF1C3A">
            <w:pPr>
              <w:spacing w:line="240" w:lineRule="auto"/>
              <w:jc w:val="left"/>
            </w:pPr>
            <w:proofErr w:type="spellStart"/>
            <w:r w:rsidRPr="00AF1C3A">
              <w:t>Obs</w:t>
            </w:r>
            <w:proofErr w:type="spellEnd"/>
          </w:p>
        </w:tc>
        <w:tc>
          <w:tcPr>
            <w:tcW w:w="1020" w:type="dxa"/>
            <w:noWrap/>
            <w:hideMark/>
          </w:tcPr>
          <w:p w14:paraId="17EFA1AA" w14:textId="77777777" w:rsidR="00AF1C3A" w:rsidRPr="00AF1C3A" w:rsidRDefault="00AF1C3A" w:rsidP="00AF1C3A">
            <w:pPr>
              <w:spacing w:line="240" w:lineRule="auto"/>
              <w:jc w:val="left"/>
            </w:pPr>
            <w:r w:rsidRPr="00AF1C3A">
              <w:t>Label</w:t>
            </w:r>
          </w:p>
        </w:tc>
        <w:tc>
          <w:tcPr>
            <w:tcW w:w="960" w:type="dxa"/>
            <w:noWrap/>
            <w:hideMark/>
          </w:tcPr>
          <w:p w14:paraId="5F19AB6E" w14:textId="146E0536" w:rsidR="00AF1C3A" w:rsidRPr="00AF1C3A" w:rsidRDefault="00AF1C3A" w:rsidP="00AF1C3A">
            <w:pPr>
              <w:spacing w:line="240" w:lineRule="auto"/>
              <w:jc w:val="left"/>
            </w:pPr>
            <w:r w:rsidRPr="00AF1C3A">
              <w:t>VIP</w:t>
            </w:r>
            <w:r w:rsidRPr="00824938">
              <w:rPr>
                <w:rFonts w:cs="Times New Roman"/>
                <w:sz w:val="20"/>
              </w:rPr>
              <w:t>†</w:t>
            </w:r>
          </w:p>
        </w:tc>
      </w:tr>
      <w:tr w:rsidR="00AF1C3A" w:rsidRPr="00AF1C3A" w14:paraId="269536F2" w14:textId="77777777" w:rsidTr="00AF1C3A">
        <w:trPr>
          <w:trHeight w:val="300"/>
        </w:trPr>
        <w:tc>
          <w:tcPr>
            <w:tcW w:w="960" w:type="dxa"/>
            <w:noWrap/>
            <w:hideMark/>
          </w:tcPr>
          <w:p w14:paraId="06D4203D" w14:textId="77777777" w:rsidR="00AF1C3A" w:rsidRPr="00AF1C3A" w:rsidRDefault="00AF1C3A" w:rsidP="00AF1C3A">
            <w:pPr>
              <w:spacing w:line="240" w:lineRule="auto"/>
              <w:jc w:val="left"/>
            </w:pPr>
            <w:r w:rsidRPr="00AF1C3A">
              <w:t>1</w:t>
            </w:r>
          </w:p>
        </w:tc>
        <w:tc>
          <w:tcPr>
            <w:tcW w:w="1020" w:type="dxa"/>
            <w:noWrap/>
            <w:hideMark/>
          </w:tcPr>
          <w:p w14:paraId="12E57218" w14:textId="77777777" w:rsidR="00AF1C3A" w:rsidRPr="00AF1C3A" w:rsidRDefault="00AF1C3A" w:rsidP="00AF1C3A">
            <w:pPr>
              <w:spacing w:line="240" w:lineRule="auto"/>
              <w:jc w:val="left"/>
            </w:pPr>
            <w:proofErr w:type="spellStart"/>
            <w:r w:rsidRPr="00AF1C3A">
              <w:t>Napetrc</w:t>
            </w:r>
            <w:proofErr w:type="spellEnd"/>
          </w:p>
        </w:tc>
        <w:tc>
          <w:tcPr>
            <w:tcW w:w="960" w:type="dxa"/>
            <w:noWrap/>
            <w:hideMark/>
          </w:tcPr>
          <w:p w14:paraId="0756C376" w14:textId="77777777" w:rsidR="00AF1C3A" w:rsidRPr="00AF1C3A" w:rsidRDefault="00AF1C3A" w:rsidP="00AF1C3A">
            <w:pPr>
              <w:spacing w:line="240" w:lineRule="auto"/>
              <w:jc w:val="left"/>
            </w:pPr>
            <w:r w:rsidRPr="00AF1C3A">
              <w:t>2.0026</w:t>
            </w:r>
          </w:p>
        </w:tc>
      </w:tr>
      <w:tr w:rsidR="00AF1C3A" w:rsidRPr="00AF1C3A" w14:paraId="6D1F9BBB" w14:textId="77777777" w:rsidTr="00AF1C3A">
        <w:trPr>
          <w:trHeight w:val="300"/>
        </w:trPr>
        <w:tc>
          <w:tcPr>
            <w:tcW w:w="960" w:type="dxa"/>
            <w:noWrap/>
            <w:hideMark/>
          </w:tcPr>
          <w:p w14:paraId="4569BAC7" w14:textId="77777777" w:rsidR="00AF1C3A" w:rsidRPr="00AF1C3A" w:rsidRDefault="00AF1C3A" w:rsidP="00AF1C3A">
            <w:pPr>
              <w:spacing w:line="240" w:lineRule="auto"/>
              <w:jc w:val="left"/>
            </w:pPr>
            <w:r w:rsidRPr="00AF1C3A">
              <w:t>2</w:t>
            </w:r>
          </w:p>
        </w:tc>
        <w:tc>
          <w:tcPr>
            <w:tcW w:w="1020" w:type="dxa"/>
            <w:noWrap/>
            <w:hideMark/>
          </w:tcPr>
          <w:p w14:paraId="042F4E78" w14:textId="77777777" w:rsidR="00AF1C3A" w:rsidRPr="00AF1C3A" w:rsidRDefault="00AF1C3A" w:rsidP="00AF1C3A">
            <w:pPr>
              <w:spacing w:line="240" w:lineRule="auto"/>
              <w:jc w:val="left"/>
            </w:pPr>
            <w:proofErr w:type="spellStart"/>
            <w:r w:rsidRPr="00AF1C3A">
              <w:t>Capetrc</w:t>
            </w:r>
            <w:proofErr w:type="spellEnd"/>
          </w:p>
        </w:tc>
        <w:tc>
          <w:tcPr>
            <w:tcW w:w="960" w:type="dxa"/>
            <w:noWrap/>
            <w:hideMark/>
          </w:tcPr>
          <w:p w14:paraId="25E213D5" w14:textId="77777777" w:rsidR="00AF1C3A" w:rsidRPr="00AF1C3A" w:rsidRDefault="00AF1C3A" w:rsidP="00AF1C3A">
            <w:pPr>
              <w:spacing w:line="240" w:lineRule="auto"/>
              <w:jc w:val="left"/>
            </w:pPr>
            <w:r w:rsidRPr="00AF1C3A">
              <w:t>1.80988</w:t>
            </w:r>
          </w:p>
        </w:tc>
      </w:tr>
      <w:tr w:rsidR="00AF1C3A" w:rsidRPr="00AF1C3A" w14:paraId="02D10EE5" w14:textId="77777777" w:rsidTr="00AF1C3A">
        <w:trPr>
          <w:trHeight w:val="300"/>
        </w:trPr>
        <w:tc>
          <w:tcPr>
            <w:tcW w:w="960" w:type="dxa"/>
            <w:noWrap/>
            <w:hideMark/>
          </w:tcPr>
          <w:p w14:paraId="70A64E77" w14:textId="77777777" w:rsidR="00AF1C3A" w:rsidRPr="00AF1C3A" w:rsidRDefault="00AF1C3A" w:rsidP="00AF1C3A">
            <w:pPr>
              <w:spacing w:line="240" w:lineRule="auto"/>
              <w:jc w:val="left"/>
            </w:pPr>
            <w:r w:rsidRPr="00AF1C3A">
              <w:t>3</w:t>
            </w:r>
          </w:p>
        </w:tc>
        <w:tc>
          <w:tcPr>
            <w:tcW w:w="1020" w:type="dxa"/>
            <w:noWrap/>
            <w:hideMark/>
          </w:tcPr>
          <w:p w14:paraId="371D1D0C" w14:textId="77777777" w:rsidR="00AF1C3A" w:rsidRPr="00AF1C3A" w:rsidRDefault="00AF1C3A" w:rsidP="00AF1C3A">
            <w:pPr>
              <w:spacing w:line="240" w:lineRule="auto"/>
              <w:jc w:val="left"/>
            </w:pPr>
            <w:r w:rsidRPr="00AF1C3A">
              <w:t>Nrc624</w:t>
            </w:r>
          </w:p>
        </w:tc>
        <w:tc>
          <w:tcPr>
            <w:tcW w:w="960" w:type="dxa"/>
            <w:noWrap/>
            <w:hideMark/>
          </w:tcPr>
          <w:p w14:paraId="72F02BE6" w14:textId="77777777" w:rsidR="00AF1C3A" w:rsidRPr="00AF1C3A" w:rsidRDefault="00AF1C3A" w:rsidP="00AF1C3A">
            <w:pPr>
              <w:spacing w:line="240" w:lineRule="auto"/>
              <w:jc w:val="left"/>
            </w:pPr>
            <w:r w:rsidRPr="00AF1C3A">
              <w:t>1.61129</w:t>
            </w:r>
          </w:p>
        </w:tc>
      </w:tr>
      <w:tr w:rsidR="00AF1C3A" w:rsidRPr="00AF1C3A" w14:paraId="4882B40A" w14:textId="77777777" w:rsidTr="00AF1C3A">
        <w:trPr>
          <w:trHeight w:val="300"/>
        </w:trPr>
        <w:tc>
          <w:tcPr>
            <w:tcW w:w="960" w:type="dxa"/>
            <w:noWrap/>
            <w:hideMark/>
          </w:tcPr>
          <w:p w14:paraId="29350FE1" w14:textId="77777777" w:rsidR="00AF1C3A" w:rsidRPr="00AF1C3A" w:rsidRDefault="00AF1C3A" w:rsidP="00AF1C3A">
            <w:pPr>
              <w:spacing w:line="240" w:lineRule="auto"/>
              <w:jc w:val="left"/>
            </w:pPr>
            <w:r w:rsidRPr="00AF1C3A">
              <w:t>4</w:t>
            </w:r>
          </w:p>
        </w:tc>
        <w:tc>
          <w:tcPr>
            <w:tcW w:w="1020" w:type="dxa"/>
            <w:noWrap/>
            <w:hideMark/>
          </w:tcPr>
          <w:p w14:paraId="73AEF66A" w14:textId="77777777" w:rsidR="00AF1C3A" w:rsidRPr="00AF1C3A" w:rsidRDefault="00AF1C3A" w:rsidP="00AF1C3A">
            <w:pPr>
              <w:spacing w:line="240" w:lineRule="auto"/>
              <w:jc w:val="left"/>
            </w:pPr>
            <w:proofErr w:type="spellStart"/>
            <w:r w:rsidRPr="00AF1C3A">
              <w:t>Capetmb</w:t>
            </w:r>
            <w:proofErr w:type="spellEnd"/>
          </w:p>
        </w:tc>
        <w:tc>
          <w:tcPr>
            <w:tcW w:w="960" w:type="dxa"/>
            <w:noWrap/>
            <w:hideMark/>
          </w:tcPr>
          <w:p w14:paraId="1A3042E3" w14:textId="77777777" w:rsidR="00AF1C3A" w:rsidRPr="00AF1C3A" w:rsidRDefault="00AF1C3A" w:rsidP="00AF1C3A">
            <w:pPr>
              <w:spacing w:line="240" w:lineRule="auto"/>
              <w:jc w:val="left"/>
            </w:pPr>
            <w:r w:rsidRPr="00AF1C3A">
              <w:t>1.48229</w:t>
            </w:r>
          </w:p>
        </w:tc>
      </w:tr>
      <w:tr w:rsidR="00AF1C3A" w:rsidRPr="00AF1C3A" w14:paraId="70D719C8" w14:textId="77777777" w:rsidTr="00AF1C3A">
        <w:trPr>
          <w:trHeight w:val="300"/>
        </w:trPr>
        <w:tc>
          <w:tcPr>
            <w:tcW w:w="960" w:type="dxa"/>
            <w:noWrap/>
            <w:hideMark/>
          </w:tcPr>
          <w:p w14:paraId="5941B89A" w14:textId="77777777" w:rsidR="00AF1C3A" w:rsidRPr="00AF1C3A" w:rsidRDefault="00AF1C3A" w:rsidP="00AF1C3A">
            <w:pPr>
              <w:spacing w:line="240" w:lineRule="auto"/>
              <w:jc w:val="left"/>
            </w:pPr>
            <w:r w:rsidRPr="00AF1C3A">
              <w:t>5</w:t>
            </w:r>
          </w:p>
        </w:tc>
        <w:tc>
          <w:tcPr>
            <w:tcW w:w="1020" w:type="dxa"/>
            <w:noWrap/>
            <w:hideMark/>
          </w:tcPr>
          <w:p w14:paraId="4953C509" w14:textId="77777777" w:rsidR="00AF1C3A" w:rsidRPr="00AF1C3A" w:rsidRDefault="00AF1C3A" w:rsidP="00AF1C3A">
            <w:pPr>
              <w:spacing w:line="240" w:lineRule="auto"/>
              <w:jc w:val="left"/>
            </w:pPr>
            <w:r w:rsidRPr="00AF1C3A">
              <w:t>Nrc024</w:t>
            </w:r>
          </w:p>
        </w:tc>
        <w:tc>
          <w:tcPr>
            <w:tcW w:w="960" w:type="dxa"/>
            <w:noWrap/>
            <w:hideMark/>
          </w:tcPr>
          <w:p w14:paraId="2DBAC2FC" w14:textId="77777777" w:rsidR="00AF1C3A" w:rsidRPr="00AF1C3A" w:rsidRDefault="00AF1C3A" w:rsidP="00AF1C3A">
            <w:pPr>
              <w:spacing w:line="240" w:lineRule="auto"/>
              <w:jc w:val="left"/>
            </w:pPr>
            <w:r w:rsidRPr="00AF1C3A">
              <w:t>1.4743</w:t>
            </w:r>
          </w:p>
        </w:tc>
      </w:tr>
      <w:tr w:rsidR="00AF1C3A" w:rsidRPr="00AF1C3A" w14:paraId="60DEFB1C" w14:textId="77777777" w:rsidTr="00AF1C3A">
        <w:trPr>
          <w:trHeight w:val="300"/>
        </w:trPr>
        <w:tc>
          <w:tcPr>
            <w:tcW w:w="960" w:type="dxa"/>
            <w:noWrap/>
            <w:hideMark/>
          </w:tcPr>
          <w:p w14:paraId="0704FE81" w14:textId="77777777" w:rsidR="00AF1C3A" w:rsidRPr="00AF1C3A" w:rsidRDefault="00AF1C3A" w:rsidP="00AF1C3A">
            <w:pPr>
              <w:spacing w:line="240" w:lineRule="auto"/>
              <w:jc w:val="left"/>
            </w:pPr>
            <w:r w:rsidRPr="00AF1C3A">
              <w:t>6</w:t>
            </w:r>
          </w:p>
        </w:tc>
        <w:tc>
          <w:tcPr>
            <w:tcW w:w="1020" w:type="dxa"/>
            <w:noWrap/>
            <w:hideMark/>
          </w:tcPr>
          <w:p w14:paraId="65A43D41" w14:textId="77777777" w:rsidR="00AF1C3A" w:rsidRPr="00AF1C3A" w:rsidRDefault="00AF1C3A" w:rsidP="00AF1C3A">
            <w:pPr>
              <w:spacing w:line="240" w:lineRule="auto"/>
              <w:jc w:val="left"/>
            </w:pPr>
            <w:r w:rsidRPr="00AF1C3A">
              <w:t>NO3petrc</w:t>
            </w:r>
          </w:p>
        </w:tc>
        <w:tc>
          <w:tcPr>
            <w:tcW w:w="960" w:type="dxa"/>
            <w:noWrap/>
            <w:hideMark/>
          </w:tcPr>
          <w:p w14:paraId="68CECEC3" w14:textId="77777777" w:rsidR="00AF1C3A" w:rsidRPr="00AF1C3A" w:rsidRDefault="00AF1C3A" w:rsidP="00AF1C3A">
            <w:pPr>
              <w:spacing w:line="240" w:lineRule="auto"/>
              <w:jc w:val="left"/>
            </w:pPr>
            <w:r w:rsidRPr="00AF1C3A">
              <w:t>1.41181</w:t>
            </w:r>
          </w:p>
        </w:tc>
      </w:tr>
      <w:tr w:rsidR="00AF1C3A" w:rsidRPr="00AF1C3A" w14:paraId="013D3BAE" w14:textId="77777777" w:rsidTr="00AF1C3A">
        <w:trPr>
          <w:trHeight w:val="300"/>
        </w:trPr>
        <w:tc>
          <w:tcPr>
            <w:tcW w:w="960" w:type="dxa"/>
            <w:noWrap/>
            <w:hideMark/>
          </w:tcPr>
          <w:p w14:paraId="65544D11" w14:textId="77777777" w:rsidR="00AF1C3A" w:rsidRPr="00AF1C3A" w:rsidRDefault="00AF1C3A" w:rsidP="00AF1C3A">
            <w:pPr>
              <w:spacing w:line="240" w:lineRule="auto"/>
              <w:jc w:val="left"/>
            </w:pPr>
            <w:r w:rsidRPr="00AF1C3A">
              <w:t>7</w:t>
            </w:r>
          </w:p>
        </w:tc>
        <w:tc>
          <w:tcPr>
            <w:tcW w:w="1020" w:type="dxa"/>
            <w:noWrap/>
            <w:hideMark/>
          </w:tcPr>
          <w:p w14:paraId="6E1D7497" w14:textId="77777777" w:rsidR="00AF1C3A" w:rsidRPr="00AF1C3A" w:rsidRDefault="00AF1C3A" w:rsidP="00AF1C3A">
            <w:pPr>
              <w:spacing w:line="240" w:lineRule="auto"/>
              <w:jc w:val="left"/>
            </w:pPr>
            <w:proofErr w:type="spellStart"/>
            <w:r w:rsidRPr="00AF1C3A">
              <w:t>Bpetlb</w:t>
            </w:r>
            <w:proofErr w:type="spellEnd"/>
          </w:p>
        </w:tc>
        <w:tc>
          <w:tcPr>
            <w:tcW w:w="960" w:type="dxa"/>
            <w:noWrap/>
            <w:hideMark/>
          </w:tcPr>
          <w:p w14:paraId="7B0EC8E0" w14:textId="77777777" w:rsidR="00AF1C3A" w:rsidRPr="00AF1C3A" w:rsidRDefault="00AF1C3A" w:rsidP="00AF1C3A">
            <w:pPr>
              <w:spacing w:line="240" w:lineRule="auto"/>
              <w:jc w:val="left"/>
            </w:pPr>
            <w:r w:rsidRPr="00AF1C3A">
              <w:t>1.34772</w:t>
            </w:r>
          </w:p>
        </w:tc>
      </w:tr>
      <w:tr w:rsidR="00AF1C3A" w:rsidRPr="00AF1C3A" w14:paraId="6097F752" w14:textId="77777777" w:rsidTr="00AF1C3A">
        <w:trPr>
          <w:trHeight w:val="300"/>
        </w:trPr>
        <w:tc>
          <w:tcPr>
            <w:tcW w:w="960" w:type="dxa"/>
            <w:noWrap/>
            <w:hideMark/>
          </w:tcPr>
          <w:p w14:paraId="252730E5" w14:textId="77777777" w:rsidR="00AF1C3A" w:rsidRPr="00AF1C3A" w:rsidRDefault="00AF1C3A" w:rsidP="00AF1C3A">
            <w:pPr>
              <w:spacing w:line="240" w:lineRule="auto"/>
              <w:jc w:val="left"/>
            </w:pPr>
            <w:r w:rsidRPr="00AF1C3A">
              <w:t>8</w:t>
            </w:r>
          </w:p>
        </w:tc>
        <w:tc>
          <w:tcPr>
            <w:tcW w:w="1020" w:type="dxa"/>
            <w:noWrap/>
            <w:hideMark/>
          </w:tcPr>
          <w:p w14:paraId="6B8B7AE3" w14:textId="77777777" w:rsidR="00AF1C3A" w:rsidRPr="00AF1C3A" w:rsidRDefault="00AF1C3A" w:rsidP="00AF1C3A">
            <w:pPr>
              <w:spacing w:line="240" w:lineRule="auto"/>
              <w:jc w:val="left"/>
            </w:pPr>
            <w:r w:rsidRPr="00AF1C3A">
              <w:t>Smb06</w:t>
            </w:r>
          </w:p>
        </w:tc>
        <w:tc>
          <w:tcPr>
            <w:tcW w:w="960" w:type="dxa"/>
            <w:noWrap/>
            <w:hideMark/>
          </w:tcPr>
          <w:p w14:paraId="60F6368F" w14:textId="77777777" w:rsidR="00AF1C3A" w:rsidRPr="00AF1C3A" w:rsidRDefault="00AF1C3A" w:rsidP="00AF1C3A">
            <w:pPr>
              <w:spacing w:line="240" w:lineRule="auto"/>
              <w:jc w:val="left"/>
            </w:pPr>
            <w:r w:rsidRPr="00AF1C3A">
              <w:t>1.29528</w:t>
            </w:r>
          </w:p>
        </w:tc>
      </w:tr>
      <w:tr w:rsidR="00AF1C3A" w:rsidRPr="00AF1C3A" w14:paraId="37100AF6" w14:textId="77777777" w:rsidTr="00AF1C3A">
        <w:trPr>
          <w:trHeight w:val="300"/>
        </w:trPr>
        <w:tc>
          <w:tcPr>
            <w:tcW w:w="960" w:type="dxa"/>
            <w:noWrap/>
            <w:hideMark/>
          </w:tcPr>
          <w:p w14:paraId="40F7E9CB" w14:textId="77777777" w:rsidR="00AF1C3A" w:rsidRPr="00AF1C3A" w:rsidRDefault="00AF1C3A" w:rsidP="00AF1C3A">
            <w:pPr>
              <w:spacing w:line="240" w:lineRule="auto"/>
              <w:jc w:val="left"/>
            </w:pPr>
            <w:r w:rsidRPr="00AF1C3A">
              <w:t>9</w:t>
            </w:r>
          </w:p>
        </w:tc>
        <w:tc>
          <w:tcPr>
            <w:tcW w:w="1020" w:type="dxa"/>
            <w:noWrap/>
            <w:hideMark/>
          </w:tcPr>
          <w:p w14:paraId="01D0E4E5" w14:textId="77777777" w:rsidR="00AF1C3A" w:rsidRPr="00AF1C3A" w:rsidRDefault="00AF1C3A" w:rsidP="00AF1C3A">
            <w:pPr>
              <w:spacing w:line="240" w:lineRule="auto"/>
              <w:jc w:val="left"/>
            </w:pPr>
            <w:r w:rsidRPr="00AF1C3A">
              <w:t>Krc06</w:t>
            </w:r>
          </w:p>
        </w:tc>
        <w:tc>
          <w:tcPr>
            <w:tcW w:w="960" w:type="dxa"/>
            <w:noWrap/>
            <w:hideMark/>
          </w:tcPr>
          <w:p w14:paraId="45E9D7FE" w14:textId="77777777" w:rsidR="00AF1C3A" w:rsidRPr="00AF1C3A" w:rsidRDefault="00AF1C3A" w:rsidP="00AF1C3A">
            <w:pPr>
              <w:spacing w:line="240" w:lineRule="auto"/>
              <w:jc w:val="left"/>
            </w:pPr>
            <w:r w:rsidRPr="00AF1C3A">
              <w:t>1.28069</w:t>
            </w:r>
          </w:p>
        </w:tc>
      </w:tr>
      <w:tr w:rsidR="00AF1C3A" w:rsidRPr="00AF1C3A" w14:paraId="6A22B325" w14:textId="77777777" w:rsidTr="00AF1C3A">
        <w:trPr>
          <w:trHeight w:val="300"/>
        </w:trPr>
        <w:tc>
          <w:tcPr>
            <w:tcW w:w="960" w:type="dxa"/>
            <w:noWrap/>
            <w:hideMark/>
          </w:tcPr>
          <w:p w14:paraId="7D81481E" w14:textId="77777777" w:rsidR="00AF1C3A" w:rsidRPr="00AF1C3A" w:rsidRDefault="00AF1C3A" w:rsidP="00AF1C3A">
            <w:pPr>
              <w:spacing w:line="240" w:lineRule="auto"/>
              <w:jc w:val="left"/>
            </w:pPr>
            <w:r w:rsidRPr="00AF1C3A">
              <w:t>10</w:t>
            </w:r>
          </w:p>
        </w:tc>
        <w:tc>
          <w:tcPr>
            <w:tcW w:w="1020" w:type="dxa"/>
            <w:noWrap/>
            <w:hideMark/>
          </w:tcPr>
          <w:p w14:paraId="63B8B569" w14:textId="77777777" w:rsidR="00AF1C3A" w:rsidRPr="00AF1C3A" w:rsidRDefault="00AF1C3A" w:rsidP="00AF1C3A">
            <w:pPr>
              <w:spacing w:line="240" w:lineRule="auto"/>
              <w:jc w:val="left"/>
            </w:pPr>
            <w:proofErr w:type="spellStart"/>
            <w:r w:rsidRPr="00AF1C3A">
              <w:t>Capetlb</w:t>
            </w:r>
            <w:proofErr w:type="spellEnd"/>
          </w:p>
        </w:tc>
        <w:tc>
          <w:tcPr>
            <w:tcW w:w="960" w:type="dxa"/>
            <w:noWrap/>
            <w:hideMark/>
          </w:tcPr>
          <w:p w14:paraId="40146991" w14:textId="77777777" w:rsidR="00AF1C3A" w:rsidRPr="00AF1C3A" w:rsidRDefault="00AF1C3A" w:rsidP="00AF1C3A">
            <w:pPr>
              <w:spacing w:line="240" w:lineRule="auto"/>
              <w:jc w:val="left"/>
            </w:pPr>
            <w:r w:rsidRPr="00AF1C3A">
              <w:t>1.24301</w:t>
            </w:r>
          </w:p>
        </w:tc>
      </w:tr>
      <w:tr w:rsidR="00AF1C3A" w:rsidRPr="00AF1C3A" w14:paraId="5E6A5D19" w14:textId="77777777" w:rsidTr="00AF1C3A">
        <w:trPr>
          <w:trHeight w:val="300"/>
        </w:trPr>
        <w:tc>
          <w:tcPr>
            <w:tcW w:w="960" w:type="dxa"/>
            <w:noWrap/>
            <w:hideMark/>
          </w:tcPr>
          <w:p w14:paraId="503F799E" w14:textId="77777777" w:rsidR="00AF1C3A" w:rsidRPr="00AF1C3A" w:rsidRDefault="00AF1C3A" w:rsidP="00AF1C3A">
            <w:pPr>
              <w:spacing w:line="240" w:lineRule="auto"/>
              <w:jc w:val="left"/>
            </w:pPr>
            <w:r w:rsidRPr="00AF1C3A">
              <w:t>11</w:t>
            </w:r>
          </w:p>
        </w:tc>
        <w:tc>
          <w:tcPr>
            <w:tcW w:w="1020" w:type="dxa"/>
            <w:noWrap/>
            <w:hideMark/>
          </w:tcPr>
          <w:p w14:paraId="2E2980CF" w14:textId="77777777" w:rsidR="00AF1C3A" w:rsidRPr="00AF1C3A" w:rsidRDefault="00AF1C3A" w:rsidP="00AF1C3A">
            <w:pPr>
              <w:spacing w:line="240" w:lineRule="auto"/>
              <w:jc w:val="left"/>
            </w:pPr>
            <w:r w:rsidRPr="00AF1C3A">
              <w:t>pHf06</w:t>
            </w:r>
          </w:p>
        </w:tc>
        <w:tc>
          <w:tcPr>
            <w:tcW w:w="960" w:type="dxa"/>
            <w:noWrap/>
            <w:hideMark/>
          </w:tcPr>
          <w:p w14:paraId="093F59F2" w14:textId="77777777" w:rsidR="00AF1C3A" w:rsidRPr="00AF1C3A" w:rsidRDefault="00AF1C3A" w:rsidP="00AF1C3A">
            <w:pPr>
              <w:spacing w:line="240" w:lineRule="auto"/>
              <w:jc w:val="left"/>
            </w:pPr>
            <w:r w:rsidRPr="00AF1C3A">
              <w:t>1.21799</w:t>
            </w:r>
          </w:p>
        </w:tc>
      </w:tr>
      <w:tr w:rsidR="00AF1C3A" w:rsidRPr="00AF1C3A" w14:paraId="5E7483B3" w14:textId="77777777" w:rsidTr="00AF1C3A">
        <w:trPr>
          <w:trHeight w:val="300"/>
        </w:trPr>
        <w:tc>
          <w:tcPr>
            <w:tcW w:w="960" w:type="dxa"/>
            <w:noWrap/>
            <w:hideMark/>
          </w:tcPr>
          <w:p w14:paraId="31826D29" w14:textId="77777777" w:rsidR="00AF1C3A" w:rsidRPr="00AF1C3A" w:rsidRDefault="00AF1C3A" w:rsidP="00AF1C3A">
            <w:pPr>
              <w:spacing w:line="240" w:lineRule="auto"/>
              <w:jc w:val="left"/>
            </w:pPr>
            <w:r w:rsidRPr="00AF1C3A">
              <w:t>12</w:t>
            </w:r>
          </w:p>
        </w:tc>
        <w:tc>
          <w:tcPr>
            <w:tcW w:w="1020" w:type="dxa"/>
            <w:noWrap/>
            <w:hideMark/>
          </w:tcPr>
          <w:p w14:paraId="73A29901" w14:textId="77777777" w:rsidR="00AF1C3A" w:rsidRPr="00AF1C3A" w:rsidRDefault="00AF1C3A" w:rsidP="00AF1C3A">
            <w:pPr>
              <w:spacing w:line="240" w:lineRule="auto"/>
              <w:jc w:val="left"/>
            </w:pPr>
            <w:r w:rsidRPr="00AF1C3A">
              <w:t>Nrc06</w:t>
            </w:r>
          </w:p>
        </w:tc>
        <w:tc>
          <w:tcPr>
            <w:tcW w:w="960" w:type="dxa"/>
            <w:noWrap/>
            <w:hideMark/>
          </w:tcPr>
          <w:p w14:paraId="3FD4B6C5" w14:textId="77777777" w:rsidR="00AF1C3A" w:rsidRPr="00AF1C3A" w:rsidRDefault="00AF1C3A" w:rsidP="00AF1C3A">
            <w:pPr>
              <w:spacing w:line="240" w:lineRule="auto"/>
              <w:jc w:val="left"/>
            </w:pPr>
            <w:r w:rsidRPr="00AF1C3A">
              <w:t>1.18379</w:t>
            </w:r>
          </w:p>
        </w:tc>
      </w:tr>
      <w:tr w:rsidR="00AF1C3A" w:rsidRPr="00AF1C3A" w14:paraId="69AA3399" w14:textId="77777777" w:rsidTr="00AF1C3A">
        <w:trPr>
          <w:trHeight w:val="300"/>
        </w:trPr>
        <w:tc>
          <w:tcPr>
            <w:tcW w:w="960" w:type="dxa"/>
            <w:noWrap/>
            <w:hideMark/>
          </w:tcPr>
          <w:p w14:paraId="36ED4597" w14:textId="77777777" w:rsidR="00AF1C3A" w:rsidRPr="00AF1C3A" w:rsidRDefault="00AF1C3A" w:rsidP="00AF1C3A">
            <w:pPr>
              <w:spacing w:line="240" w:lineRule="auto"/>
              <w:jc w:val="left"/>
            </w:pPr>
            <w:r w:rsidRPr="00AF1C3A">
              <w:t>13</w:t>
            </w:r>
          </w:p>
        </w:tc>
        <w:tc>
          <w:tcPr>
            <w:tcW w:w="1020" w:type="dxa"/>
            <w:noWrap/>
            <w:hideMark/>
          </w:tcPr>
          <w:p w14:paraId="47938A58" w14:textId="77777777" w:rsidR="00AF1C3A" w:rsidRPr="00AF1C3A" w:rsidRDefault="00AF1C3A" w:rsidP="00AF1C3A">
            <w:pPr>
              <w:spacing w:line="240" w:lineRule="auto"/>
              <w:jc w:val="left"/>
            </w:pPr>
            <w:r w:rsidRPr="00AF1C3A">
              <w:t>OMf624</w:t>
            </w:r>
          </w:p>
        </w:tc>
        <w:tc>
          <w:tcPr>
            <w:tcW w:w="960" w:type="dxa"/>
            <w:noWrap/>
            <w:hideMark/>
          </w:tcPr>
          <w:p w14:paraId="022F3FAB" w14:textId="77777777" w:rsidR="00AF1C3A" w:rsidRPr="00AF1C3A" w:rsidRDefault="00AF1C3A" w:rsidP="00AF1C3A">
            <w:pPr>
              <w:spacing w:line="240" w:lineRule="auto"/>
              <w:jc w:val="left"/>
            </w:pPr>
            <w:r w:rsidRPr="00AF1C3A">
              <w:t>1.17585</w:t>
            </w:r>
          </w:p>
        </w:tc>
      </w:tr>
      <w:tr w:rsidR="00AF1C3A" w:rsidRPr="00AF1C3A" w14:paraId="0D31C65C" w14:textId="77777777" w:rsidTr="00AF1C3A">
        <w:trPr>
          <w:trHeight w:val="300"/>
        </w:trPr>
        <w:tc>
          <w:tcPr>
            <w:tcW w:w="960" w:type="dxa"/>
            <w:noWrap/>
            <w:hideMark/>
          </w:tcPr>
          <w:p w14:paraId="418A626E" w14:textId="77777777" w:rsidR="00AF1C3A" w:rsidRPr="00AF1C3A" w:rsidRDefault="00AF1C3A" w:rsidP="00AF1C3A">
            <w:pPr>
              <w:spacing w:line="240" w:lineRule="auto"/>
              <w:jc w:val="left"/>
            </w:pPr>
            <w:r w:rsidRPr="00AF1C3A">
              <w:t>14</w:t>
            </w:r>
          </w:p>
        </w:tc>
        <w:tc>
          <w:tcPr>
            <w:tcW w:w="1020" w:type="dxa"/>
            <w:noWrap/>
            <w:hideMark/>
          </w:tcPr>
          <w:p w14:paraId="74EEEB60" w14:textId="77777777" w:rsidR="00AF1C3A" w:rsidRPr="00AF1C3A" w:rsidRDefault="00AF1C3A" w:rsidP="00AF1C3A">
            <w:pPr>
              <w:spacing w:line="240" w:lineRule="auto"/>
              <w:jc w:val="left"/>
            </w:pPr>
            <w:r w:rsidRPr="00AF1C3A">
              <w:t>Plb06</w:t>
            </w:r>
          </w:p>
        </w:tc>
        <w:tc>
          <w:tcPr>
            <w:tcW w:w="960" w:type="dxa"/>
            <w:noWrap/>
            <w:hideMark/>
          </w:tcPr>
          <w:p w14:paraId="0CC8C4C7" w14:textId="77777777" w:rsidR="00AF1C3A" w:rsidRPr="00AF1C3A" w:rsidRDefault="00AF1C3A" w:rsidP="00AF1C3A">
            <w:pPr>
              <w:spacing w:line="240" w:lineRule="auto"/>
              <w:jc w:val="left"/>
            </w:pPr>
            <w:r w:rsidRPr="00AF1C3A">
              <w:t>1.16401</w:t>
            </w:r>
          </w:p>
        </w:tc>
      </w:tr>
      <w:tr w:rsidR="00AF1C3A" w:rsidRPr="00AF1C3A" w14:paraId="54589185" w14:textId="77777777" w:rsidTr="00AF1C3A">
        <w:trPr>
          <w:trHeight w:val="300"/>
        </w:trPr>
        <w:tc>
          <w:tcPr>
            <w:tcW w:w="960" w:type="dxa"/>
            <w:noWrap/>
            <w:hideMark/>
          </w:tcPr>
          <w:p w14:paraId="49937683" w14:textId="77777777" w:rsidR="00AF1C3A" w:rsidRPr="00AF1C3A" w:rsidRDefault="00AF1C3A" w:rsidP="00AF1C3A">
            <w:pPr>
              <w:spacing w:line="240" w:lineRule="auto"/>
              <w:jc w:val="left"/>
            </w:pPr>
            <w:r w:rsidRPr="00AF1C3A">
              <w:t>15</w:t>
            </w:r>
          </w:p>
        </w:tc>
        <w:tc>
          <w:tcPr>
            <w:tcW w:w="1020" w:type="dxa"/>
            <w:noWrap/>
            <w:hideMark/>
          </w:tcPr>
          <w:p w14:paraId="3936572F" w14:textId="77777777" w:rsidR="00AF1C3A" w:rsidRPr="00AF1C3A" w:rsidRDefault="00AF1C3A" w:rsidP="00AF1C3A">
            <w:pPr>
              <w:spacing w:line="240" w:lineRule="auto"/>
              <w:jc w:val="left"/>
            </w:pPr>
            <w:proofErr w:type="spellStart"/>
            <w:r w:rsidRPr="00AF1C3A">
              <w:t>Spetrc</w:t>
            </w:r>
            <w:proofErr w:type="spellEnd"/>
          </w:p>
        </w:tc>
        <w:tc>
          <w:tcPr>
            <w:tcW w:w="960" w:type="dxa"/>
            <w:noWrap/>
            <w:hideMark/>
          </w:tcPr>
          <w:p w14:paraId="74BB6682" w14:textId="77777777" w:rsidR="00AF1C3A" w:rsidRPr="00AF1C3A" w:rsidRDefault="00AF1C3A" w:rsidP="00AF1C3A">
            <w:pPr>
              <w:spacing w:line="240" w:lineRule="auto"/>
              <w:jc w:val="left"/>
            </w:pPr>
            <w:r w:rsidRPr="00AF1C3A">
              <w:t>1.14619</w:t>
            </w:r>
          </w:p>
        </w:tc>
      </w:tr>
      <w:tr w:rsidR="00AF1C3A" w:rsidRPr="00AF1C3A" w14:paraId="1FCEEF8F" w14:textId="77777777" w:rsidTr="00AF1C3A">
        <w:trPr>
          <w:trHeight w:val="300"/>
        </w:trPr>
        <w:tc>
          <w:tcPr>
            <w:tcW w:w="960" w:type="dxa"/>
            <w:noWrap/>
            <w:hideMark/>
          </w:tcPr>
          <w:p w14:paraId="64D384BD" w14:textId="77777777" w:rsidR="00AF1C3A" w:rsidRPr="00AF1C3A" w:rsidRDefault="00AF1C3A" w:rsidP="00AF1C3A">
            <w:pPr>
              <w:spacing w:line="240" w:lineRule="auto"/>
              <w:jc w:val="left"/>
            </w:pPr>
            <w:r w:rsidRPr="00AF1C3A">
              <w:t>16</w:t>
            </w:r>
          </w:p>
        </w:tc>
        <w:tc>
          <w:tcPr>
            <w:tcW w:w="1020" w:type="dxa"/>
            <w:noWrap/>
            <w:hideMark/>
          </w:tcPr>
          <w:p w14:paraId="2198364E" w14:textId="77777777" w:rsidR="00AF1C3A" w:rsidRPr="00AF1C3A" w:rsidRDefault="00AF1C3A" w:rsidP="00AF1C3A">
            <w:pPr>
              <w:spacing w:line="240" w:lineRule="auto"/>
              <w:jc w:val="left"/>
            </w:pPr>
            <w:r w:rsidRPr="00AF1C3A">
              <w:t>NO3petmb</w:t>
            </w:r>
          </w:p>
        </w:tc>
        <w:tc>
          <w:tcPr>
            <w:tcW w:w="960" w:type="dxa"/>
            <w:noWrap/>
            <w:hideMark/>
          </w:tcPr>
          <w:p w14:paraId="67681A89" w14:textId="77777777" w:rsidR="00AF1C3A" w:rsidRPr="00AF1C3A" w:rsidRDefault="00AF1C3A" w:rsidP="00AF1C3A">
            <w:pPr>
              <w:spacing w:line="240" w:lineRule="auto"/>
              <w:jc w:val="left"/>
            </w:pPr>
            <w:r w:rsidRPr="00AF1C3A">
              <w:t>1.14344</w:t>
            </w:r>
          </w:p>
        </w:tc>
      </w:tr>
      <w:tr w:rsidR="00AF1C3A" w:rsidRPr="00AF1C3A" w14:paraId="592CA1B1" w14:textId="77777777" w:rsidTr="00AF1C3A">
        <w:trPr>
          <w:trHeight w:val="300"/>
        </w:trPr>
        <w:tc>
          <w:tcPr>
            <w:tcW w:w="960" w:type="dxa"/>
            <w:noWrap/>
            <w:hideMark/>
          </w:tcPr>
          <w:p w14:paraId="60C9091A" w14:textId="77777777" w:rsidR="00AF1C3A" w:rsidRPr="00AF1C3A" w:rsidRDefault="00AF1C3A" w:rsidP="00AF1C3A">
            <w:pPr>
              <w:spacing w:line="240" w:lineRule="auto"/>
              <w:jc w:val="left"/>
            </w:pPr>
            <w:r w:rsidRPr="00AF1C3A">
              <w:t>17</w:t>
            </w:r>
          </w:p>
        </w:tc>
        <w:tc>
          <w:tcPr>
            <w:tcW w:w="1020" w:type="dxa"/>
            <w:noWrap/>
            <w:hideMark/>
          </w:tcPr>
          <w:p w14:paraId="1B6F2794" w14:textId="77777777" w:rsidR="00AF1C3A" w:rsidRPr="00AF1C3A" w:rsidRDefault="00AF1C3A" w:rsidP="00AF1C3A">
            <w:pPr>
              <w:spacing w:line="240" w:lineRule="auto"/>
              <w:jc w:val="left"/>
            </w:pPr>
            <w:r w:rsidRPr="00AF1C3A">
              <w:t>Klb06</w:t>
            </w:r>
          </w:p>
        </w:tc>
        <w:tc>
          <w:tcPr>
            <w:tcW w:w="960" w:type="dxa"/>
            <w:noWrap/>
            <w:hideMark/>
          </w:tcPr>
          <w:p w14:paraId="124E1948" w14:textId="77777777" w:rsidR="00AF1C3A" w:rsidRPr="00AF1C3A" w:rsidRDefault="00AF1C3A" w:rsidP="00AF1C3A">
            <w:pPr>
              <w:spacing w:line="240" w:lineRule="auto"/>
              <w:jc w:val="left"/>
            </w:pPr>
            <w:r w:rsidRPr="00AF1C3A">
              <w:t>1.12154</w:t>
            </w:r>
          </w:p>
        </w:tc>
      </w:tr>
      <w:tr w:rsidR="00AF1C3A" w:rsidRPr="00AF1C3A" w14:paraId="66404C1F" w14:textId="77777777" w:rsidTr="00AF1C3A">
        <w:trPr>
          <w:trHeight w:val="300"/>
        </w:trPr>
        <w:tc>
          <w:tcPr>
            <w:tcW w:w="960" w:type="dxa"/>
            <w:noWrap/>
            <w:hideMark/>
          </w:tcPr>
          <w:p w14:paraId="2043E888" w14:textId="77777777" w:rsidR="00AF1C3A" w:rsidRPr="00AF1C3A" w:rsidRDefault="00AF1C3A" w:rsidP="00AF1C3A">
            <w:pPr>
              <w:spacing w:line="240" w:lineRule="auto"/>
              <w:jc w:val="left"/>
            </w:pPr>
            <w:r w:rsidRPr="00AF1C3A">
              <w:t>18</w:t>
            </w:r>
          </w:p>
        </w:tc>
        <w:tc>
          <w:tcPr>
            <w:tcW w:w="1020" w:type="dxa"/>
            <w:noWrap/>
            <w:hideMark/>
          </w:tcPr>
          <w:p w14:paraId="683C6C17" w14:textId="77777777" w:rsidR="00AF1C3A" w:rsidRPr="00AF1C3A" w:rsidRDefault="00AF1C3A" w:rsidP="00AF1C3A">
            <w:pPr>
              <w:spacing w:line="240" w:lineRule="auto"/>
              <w:jc w:val="left"/>
            </w:pPr>
            <w:r w:rsidRPr="00AF1C3A">
              <w:t>Kmb06</w:t>
            </w:r>
          </w:p>
        </w:tc>
        <w:tc>
          <w:tcPr>
            <w:tcW w:w="960" w:type="dxa"/>
            <w:noWrap/>
            <w:hideMark/>
          </w:tcPr>
          <w:p w14:paraId="710BA185" w14:textId="77777777" w:rsidR="00AF1C3A" w:rsidRPr="00AF1C3A" w:rsidRDefault="00AF1C3A" w:rsidP="00AF1C3A">
            <w:pPr>
              <w:spacing w:line="240" w:lineRule="auto"/>
              <w:jc w:val="left"/>
            </w:pPr>
            <w:r w:rsidRPr="00AF1C3A">
              <w:t>1.12083</w:t>
            </w:r>
          </w:p>
        </w:tc>
      </w:tr>
      <w:tr w:rsidR="00AF1C3A" w:rsidRPr="00AF1C3A" w14:paraId="580E19AC" w14:textId="77777777" w:rsidTr="00AF1C3A">
        <w:trPr>
          <w:trHeight w:val="300"/>
        </w:trPr>
        <w:tc>
          <w:tcPr>
            <w:tcW w:w="960" w:type="dxa"/>
            <w:noWrap/>
            <w:hideMark/>
          </w:tcPr>
          <w:p w14:paraId="4BB5352D" w14:textId="77777777" w:rsidR="00AF1C3A" w:rsidRPr="00AF1C3A" w:rsidRDefault="00AF1C3A" w:rsidP="00AF1C3A">
            <w:pPr>
              <w:spacing w:line="240" w:lineRule="auto"/>
              <w:jc w:val="left"/>
            </w:pPr>
            <w:r w:rsidRPr="00AF1C3A">
              <w:t>19</w:t>
            </w:r>
          </w:p>
        </w:tc>
        <w:tc>
          <w:tcPr>
            <w:tcW w:w="1020" w:type="dxa"/>
            <w:noWrap/>
            <w:hideMark/>
          </w:tcPr>
          <w:p w14:paraId="01C5D91E" w14:textId="77777777" w:rsidR="00AF1C3A" w:rsidRPr="00AF1C3A" w:rsidRDefault="00AF1C3A" w:rsidP="00AF1C3A">
            <w:pPr>
              <w:spacing w:line="240" w:lineRule="auto"/>
              <w:jc w:val="left"/>
            </w:pPr>
            <w:r w:rsidRPr="00AF1C3A">
              <w:t>Smb624</w:t>
            </w:r>
          </w:p>
        </w:tc>
        <w:tc>
          <w:tcPr>
            <w:tcW w:w="960" w:type="dxa"/>
            <w:noWrap/>
            <w:hideMark/>
          </w:tcPr>
          <w:p w14:paraId="1E26F83E" w14:textId="77777777" w:rsidR="00AF1C3A" w:rsidRPr="00AF1C3A" w:rsidRDefault="00AF1C3A" w:rsidP="00AF1C3A">
            <w:pPr>
              <w:spacing w:line="240" w:lineRule="auto"/>
              <w:jc w:val="left"/>
            </w:pPr>
            <w:r w:rsidRPr="00AF1C3A">
              <w:t>1.11924</w:t>
            </w:r>
          </w:p>
        </w:tc>
      </w:tr>
      <w:tr w:rsidR="00AF1C3A" w:rsidRPr="00AF1C3A" w14:paraId="27FBAC08" w14:textId="77777777" w:rsidTr="00AF1C3A">
        <w:trPr>
          <w:trHeight w:val="300"/>
        </w:trPr>
        <w:tc>
          <w:tcPr>
            <w:tcW w:w="960" w:type="dxa"/>
            <w:noWrap/>
            <w:hideMark/>
          </w:tcPr>
          <w:p w14:paraId="2FFBC057" w14:textId="77777777" w:rsidR="00AF1C3A" w:rsidRPr="00AF1C3A" w:rsidRDefault="00AF1C3A" w:rsidP="00AF1C3A">
            <w:pPr>
              <w:spacing w:line="240" w:lineRule="auto"/>
              <w:jc w:val="left"/>
            </w:pPr>
            <w:r w:rsidRPr="00AF1C3A">
              <w:t>20</w:t>
            </w:r>
          </w:p>
        </w:tc>
        <w:tc>
          <w:tcPr>
            <w:tcW w:w="1020" w:type="dxa"/>
            <w:noWrap/>
            <w:hideMark/>
          </w:tcPr>
          <w:p w14:paraId="680E8FD0" w14:textId="77777777" w:rsidR="00AF1C3A" w:rsidRPr="00AF1C3A" w:rsidRDefault="00AF1C3A" w:rsidP="00AF1C3A">
            <w:pPr>
              <w:spacing w:line="240" w:lineRule="auto"/>
              <w:jc w:val="left"/>
            </w:pPr>
            <w:proofErr w:type="spellStart"/>
            <w:r w:rsidRPr="00AF1C3A">
              <w:t>Kpetmb</w:t>
            </w:r>
            <w:proofErr w:type="spellEnd"/>
          </w:p>
        </w:tc>
        <w:tc>
          <w:tcPr>
            <w:tcW w:w="960" w:type="dxa"/>
            <w:noWrap/>
            <w:hideMark/>
          </w:tcPr>
          <w:p w14:paraId="11AFFFF9" w14:textId="77777777" w:rsidR="00AF1C3A" w:rsidRPr="00AF1C3A" w:rsidRDefault="00AF1C3A" w:rsidP="00AF1C3A">
            <w:pPr>
              <w:spacing w:line="240" w:lineRule="auto"/>
              <w:jc w:val="left"/>
            </w:pPr>
            <w:r w:rsidRPr="00AF1C3A">
              <w:t>1.11382</w:t>
            </w:r>
          </w:p>
        </w:tc>
      </w:tr>
      <w:tr w:rsidR="00AF1C3A" w:rsidRPr="00AF1C3A" w14:paraId="050DD5C9" w14:textId="77777777" w:rsidTr="00AF1C3A">
        <w:trPr>
          <w:trHeight w:val="300"/>
        </w:trPr>
        <w:tc>
          <w:tcPr>
            <w:tcW w:w="960" w:type="dxa"/>
            <w:noWrap/>
            <w:hideMark/>
          </w:tcPr>
          <w:p w14:paraId="7D0367B3" w14:textId="77777777" w:rsidR="00AF1C3A" w:rsidRPr="00AF1C3A" w:rsidRDefault="00AF1C3A" w:rsidP="00AF1C3A">
            <w:pPr>
              <w:spacing w:line="240" w:lineRule="auto"/>
              <w:jc w:val="left"/>
            </w:pPr>
            <w:r w:rsidRPr="00AF1C3A">
              <w:t>21</w:t>
            </w:r>
          </w:p>
        </w:tc>
        <w:tc>
          <w:tcPr>
            <w:tcW w:w="1020" w:type="dxa"/>
            <w:noWrap/>
            <w:hideMark/>
          </w:tcPr>
          <w:p w14:paraId="06AE3218" w14:textId="77777777" w:rsidR="00AF1C3A" w:rsidRPr="00AF1C3A" w:rsidRDefault="00AF1C3A" w:rsidP="00AF1C3A">
            <w:pPr>
              <w:spacing w:line="240" w:lineRule="auto"/>
              <w:jc w:val="left"/>
            </w:pPr>
            <w:r w:rsidRPr="00AF1C3A">
              <w:t>mc1224</w:t>
            </w:r>
          </w:p>
        </w:tc>
        <w:tc>
          <w:tcPr>
            <w:tcW w:w="960" w:type="dxa"/>
            <w:noWrap/>
            <w:hideMark/>
          </w:tcPr>
          <w:p w14:paraId="63C48421" w14:textId="77777777" w:rsidR="00AF1C3A" w:rsidRPr="00AF1C3A" w:rsidRDefault="00AF1C3A" w:rsidP="00AF1C3A">
            <w:pPr>
              <w:spacing w:line="240" w:lineRule="auto"/>
              <w:jc w:val="left"/>
            </w:pPr>
            <w:r w:rsidRPr="00AF1C3A">
              <w:t>1.11024</w:t>
            </w:r>
          </w:p>
        </w:tc>
      </w:tr>
      <w:tr w:rsidR="00AF1C3A" w:rsidRPr="00AF1C3A" w14:paraId="235875B6" w14:textId="77777777" w:rsidTr="00AF1C3A">
        <w:trPr>
          <w:trHeight w:val="300"/>
        </w:trPr>
        <w:tc>
          <w:tcPr>
            <w:tcW w:w="960" w:type="dxa"/>
            <w:noWrap/>
            <w:hideMark/>
          </w:tcPr>
          <w:p w14:paraId="7ECF33CB" w14:textId="77777777" w:rsidR="00AF1C3A" w:rsidRPr="00AF1C3A" w:rsidRDefault="00AF1C3A" w:rsidP="00AF1C3A">
            <w:pPr>
              <w:spacing w:line="240" w:lineRule="auto"/>
              <w:jc w:val="left"/>
            </w:pPr>
            <w:r w:rsidRPr="00AF1C3A">
              <w:t>22</w:t>
            </w:r>
          </w:p>
        </w:tc>
        <w:tc>
          <w:tcPr>
            <w:tcW w:w="1020" w:type="dxa"/>
            <w:noWrap/>
            <w:hideMark/>
          </w:tcPr>
          <w:p w14:paraId="6E02E04A" w14:textId="77777777" w:rsidR="00AF1C3A" w:rsidRPr="00AF1C3A" w:rsidRDefault="00AF1C3A" w:rsidP="00AF1C3A">
            <w:pPr>
              <w:spacing w:line="240" w:lineRule="auto"/>
              <w:jc w:val="left"/>
            </w:pPr>
            <w:proofErr w:type="spellStart"/>
            <w:r w:rsidRPr="00AF1C3A">
              <w:t>Napetlb</w:t>
            </w:r>
            <w:proofErr w:type="spellEnd"/>
          </w:p>
        </w:tc>
        <w:tc>
          <w:tcPr>
            <w:tcW w:w="960" w:type="dxa"/>
            <w:noWrap/>
            <w:hideMark/>
          </w:tcPr>
          <w:p w14:paraId="7F63664C" w14:textId="77777777" w:rsidR="00AF1C3A" w:rsidRPr="00AF1C3A" w:rsidRDefault="00AF1C3A" w:rsidP="00AF1C3A">
            <w:pPr>
              <w:spacing w:line="240" w:lineRule="auto"/>
              <w:jc w:val="left"/>
            </w:pPr>
            <w:r w:rsidRPr="00AF1C3A">
              <w:t>1.10085</w:t>
            </w:r>
          </w:p>
        </w:tc>
      </w:tr>
      <w:tr w:rsidR="00AF1C3A" w:rsidRPr="00AF1C3A" w14:paraId="0F4BF8E7" w14:textId="77777777" w:rsidTr="00AF1C3A">
        <w:trPr>
          <w:trHeight w:val="300"/>
        </w:trPr>
        <w:tc>
          <w:tcPr>
            <w:tcW w:w="960" w:type="dxa"/>
            <w:noWrap/>
            <w:hideMark/>
          </w:tcPr>
          <w:p w14:paraId="13A88396" w14:textId="77777777" w:rsidR="00AF1C3A" w:rsidRPr="00AF1C3A" w:rsidRDefault="00AF1C3A" w:rsidP="00AF1C3A">
            <w:pPr>
              <w:spacing w:line="240" w:lineRule="auto"/>
              <w:jc w:val="left"/>
            </w:pPr>
            <w:r w:rsidRPr="00AF1C3A">
              <w:t>23</w:t>
            </w:r>
          </w:p>
        </w:tc>
        <w:tc>
          <w:tcPr>
            <w:tcW w:w="1020" w:type="dxa"/>
            <w:noWrap/>
            <w:hideMark/>
          </w:tcPr>
          <w:p w14:paraId="42CCDB5F" w14:textId="77777777" w:rsidR="00AF1C3A" w:rsidRPr="00AF1C3A" w:rsidRDefault="00AF1C3A" w:rsidP="00AF1C3A">
            <w:pPr>
              <w:spacing w:line="240" w:lineRule="auto"/>
              <w:jc w:val="left"/>
            </w:pPr>
            <w:r w:rsidRPr="00AF1C3A">
              <w:t>OMf06</w:t>
            </w:r>
          </w:p>
        </w:tc>
        <w:tc>
          <w:tcPr>
            <w:tcW w:w="960" w:type="dxa"/>
            <w:noWrap/>
            <w:hideMark/>
          </w:tcPr>
          <w:p w14:paraId="4808A919" w14:textId="77777777" w:rsidR="00AF1C3A" w:rsidRPr="00AF1C3A" w:rsidRDefault="00AF1C3A" w:rsidP="00AF1C3A">
            <w:pPr>
              <w:spacing w:line="240" w:lineRule="auto"/>
              <w:jc w:val="left"/>
            </w:pPr>
            <w:r w:rsidRPr="00AF1C3A">
              <w:t>1.0864</w:t>
            </w:r>
          </w:p>
        </w:tc>
      </w:tr>
      <w:tr w:rsidR="00AF1C3A" w:rsidRPr="00AF1C3A" w14:paraId="47F5F263" w14:textId="77777777" w:rsidTr="00AF1C3A">
        <w:trPr>
          <w:trHeight w:val="300"/>
        </w:trPr>
        <w:tc>
          <w:tcPr>
            <w:tcW w:w="960" w:type="dxa"/>
            <w:noWrap/>
            <w:hideMark/>
          </w:tcPr>
          <w:p w14:paraId="70988112" w14:textId="77777777" w:rsidR="00AF1C3A" w:rsidRPr="00AF1C3A" w:rsidRDefault="00AF1C3A" w:rsidP="00AF1C3A">
            <w:pPr>
              <w:spacing w:line="240" w:lineRule="auto"/>
              <w:jc w:val="left"/>
            </w:pPr>
            <w:r w:rsidRPr="00AF1C3A">
              <w:t>24</w:t>
            </w:r>
          </w:p>
        </w:tc>
        <w:tc>
          <w:tcPr>
            <w:tcW w:w="1020" w:type="dxa"/>
            <w:noWrap/>
            <w:hideMark/>
          </w:tcPr>
          <w:p w14:paraId="259C7080" w14:textId="77777777" w:rsidR="00AF1C3A" w:rsidRPr="00AF1C3A" w:rsidRDefault="00AF1C3A" w:rsidP="00AF1C3A">
            <w:pPr>
              <w:spacing w:line="240" w:lineRule="auto"/>
              <w:jc w:val="left"/>
            </w:pPr>
            <w:r w:rsidRPr="00AF1C3A">
              <w:t>sa1530</w:t>
            </w:r>
          </w:p>
        </w:tc>
        <w:tc>
          <w:tcPr>
            <w:tcW w:w="960" w:type="dxa"/>
            <w:noWrap/>
            <w:hideMark/>
          </w:tcPr>
          <w:p w14:paraId="7D9493C5" w14:textId="77777777" w:rsidR="00AF1C3A" w:rsidRPr="00AF1C3A" w:rsidRDefault="00AF1C3A" w:rsidP="00AF1C3A">
            <w:pPr>
              <w:spacing w:line="240" w:lineRule="auto"/>
              <w:jc w:val="left"/>
            </w:pPr>
            <w:r w:rsidRPr="00AF1C3A">
              <w:t>1.08607</w:t>
            </w:r>
          </w:p>
        </w:tc>
      </w:tr>
      <w:tr w:rsidR="00AF1C3A" w:rsidRPr="00AF1C3A" w14:paraId="3D35979C" w14:textId="77777777" w:rsidTr="00AF1C3A">
        <w:trPr>
          <w:trHeight w:val="300"/>
        </w:trPr>
        <w:tc>
          <w:tcPr>
            <w:tcW w:w="960" w:type="dxa"/>
            <w:noWrap/>
            <w:hideMark/>
          </w:tcPr>
          <w:p w14:paraId="4160A9B0" w14:textId="77777777" w:rsidR="00AF1C3A" w:rsidRPr="00AF1C3A" w:rsidRDefault="00AF1C3A" w:rsidP="00AF1C3A">
            <w:pPr>
              <w:spacing w:line="240" w:lineRule="auto"/>
              <w:jc w:val="left"/>
            </w:pPr>
            <w:r w:rsidRPr="00AF1C3A">
              <w:t>25</w:t>
            </w:r>
          </w:p>
        </w:tc>
        <w:tc>
          <w:tcPr>
            <w:tcW w:w="1020" w:type="dxa"/>
            <w:noWrap/>
            <w:hideMark/>
          </w:tcPr>
          <w:p w14:paraId="345AAA17" w14:textId="77777777" w:rsidR="00AF1C3A" w:rsidRPr="00AF1C3A" w:rsidRDefault="00AF1C3A" w:rsidP="00AF1C3A">
            <w:pPr>
              <w:spacing w:line="240" w:lineRule="auto"/>
              <w:jc w:val="left"/>
            </w:pPr>
            <w:r w:rsidRPr="00AF1C3A">
              <w:t>si1530</w:t>
            </w:r>
          </w:p>
        </w:tc>
        <w:tc>
          <w:tcPr>
            <w:tcW w:w="960" w:type="dxa"/>
            <w:noWrap/>
            <w:hideMark/>
          </w:tcPr>
          <w:p w14:paraId="153C1671" w14:textId="77777777" w:rsidR="00AF1C3A" w:rsidRPr="00AF1C3A" w:rsidRDefault="00AF1C3A" w:rsidP="00AF1C3A">
            <w:pPr>
              <w:spacing w:line="240" w:lineRule="auto"/>
              <w:jc w:val="left"/>
            </w:pPr>
            <w:r w:rsidRPr="00AF1C3A">
              <w:t>1.0788</w:t>
            </w:r>
          </w:p>
        </w:tc>
      </w:tr>
      <w:tr w:rsidR="00AF1C3A" w:rsidRPr="00AF1C3A" w14:paraId="144E9101" w14:textId="77777777" w:rsidTr="00AF1C3A">
        <w:trPr>
          <w:trHeight w:val="300"/>
        </w:trPr>
        <w:tc>
          <w:tcPr>
            <w:tcW w:w="960" w:type="dxa"/>
            <w:noWrap/>
            <w:hideMark/>
          </w:tcPr>
          <w:p w14:paraId="4C061C1B" w14:textId="77777777" w:rsidR="00AF1C3A" w:rsidRPr="00AF1C3A" w:rsidRDefault="00AF1C3A" w:rsidP="00AF1C3A">
            <w:pPr>
              <w:spacing w:line="240" w:lineRule="auto"/>
              <w:jc w:val="left"/>
            </w:pPr>
            <w:r w:rsidRPr="00AF1C3A">
              <w:t>26</w:t>
            </w:r>
          </w:p>
        </w:tc>
        <w:tc>
          <w:tcPr>
            <w:tcW w:w="1020" w:type="dxa"/>
            <w:noWrap/>
            <w:hideMark/>
          </w:tcPr>
          <w:p w14:paraId="217108E2" w14:textId="77777777" w:rsidR="00AF1C3A" w:rsidRPr="00AF1C3A" w:rsidRDefault="00AF1C3A" w:rsidP="00AF1C3A">
            <w:pPr>
              <w:spacing w:line="240" w:lineRule="auto"/>
              <w:jc w:val="left"/>
            </w:pPr>
            <w:r w:rsidRPr="00AF1C3A">
              <w:t>si015</w:t>
            </w:r>
          </w:p>
        </w:tc>
        <w:tc>
          <w:tcPr>
            <w:tcW w:w="960" w:type="dxa"/>
            <w:noWrap/>
            <w:hideMark/>
          </w:tcPr>
          <w:p w14:paraId="086E8E1D" w14:textId="77777777" w:rsidR="00AF1C3A" w:rsidRPr="00AF1C3A" w:rsidRDefault="00AF1C3A" w:rsidP="00AF1C3A">
            <w:pPr>
              <w:spacing w:line="240" w:lineRule="auto"/>
              <w:jc w:val="left"/>
            </w:pPr>
            <w:r w:rsidRPr="00AF1C3A">
              <w:t>1.07253</w:t>
            </w:r>
          </w:p>
        </w:tc>
      </w:tr>
      <w:tr w:rsidR="00AF1C3A" w:rsidRPr="00AF1C3A" w14:paraId="00F6CF77" w14:textId="77777777" w:rsidTr="00AF1C3A">
        <w:trPr>
          <w:trHeight w:val="300"/>
        </w:trPr>
        <w:tc>
          <w:tcPr>
            <w:tcW w:w="960" w:type="dxa"/>
            <w:noWrap/>
            <w:hideMark/>
          </w:tcPr>
          <w:p w14:paraId="251D9C1F" w14:textId="77777777" w:rsidR="00AF1C3A" w:rsidRPr="00AF1C3A" w:rsidRDefault="00AF1C3A" w:rsidP="00AF1C3A">
            <w:pPr>
              <w:spacing w:line="240" w:lineRule="auto"/>
              <w:jc w:val="left"/>
            </w:pPr>
            <w:r w:rsidRPr="00AF1C3A">
              <w:t>27</w:t>
            </w:r>
          </w:p>
        </w:tc>
        <w:tc>
          <w:tcPr>
            <w:tcW w:w="1020" w:type="dxa"/>
            <w:noWrap/>
            <w:hideMark/>
          </w:tcPr>
          <w:p w14:paraId="7BFB130C" w14:textId="77777777" w:rsidR="00AF1C3A" w:rsidRPr="00AF1C3A" w:rsidRDefault="00AF1C3A" w:rsidP="00AF1C3A">
            <w:pPr>
              <w:spacing w:line="240" w:lineRule="auto"/>
              <w:jc w:val="left"/>
            </w:pPr>
            <w:r w:rsidRPr="00AF1C3A">
              <w:t>sa015</w:t>
            </w:r>
          </w:p>
        </w:tc>
        <w:tc>
          <w:tcPr>
            <w:tcW w:w="960" w:type="dxa"/>
            <w:noWrap/>
            <w:hideMark/>
          </w:tcPr>
          <w:p w14:paraId="6A169FA1" w14:textId="77777777" w:rsidR="00AF1C3A" w:rsidRPr="00AF1C3A" w:rsidRDefault="00AF1C3A" w:rsidP="00AF1C3A">
            <w:pPr>
              <w:spacing w:line="240" w:lineRule="auto"/>
              <w:jc w:val="left"/>
            </w:pPr>
            <w:r w:rsidRPr="00AF1C3A">
              <w:t>1.06566</w:t>
            </w:r>
          </w:p>
        </w:tc>
      </w:tr>
      <w:tr w:rsidR="00AF1C3A" w:rsidRPr="00AF1C3A" w14:paraId="2A367FB0" w14:textId="77777777" w:rsidTr="00AF1C3A">
        <w:trPr>
          <w:trHeight w:val="300"/>
        </w:trPr>
        <w:tc>
          <w:tcPr>
            <w:tcW w:w="960" w:type="dxa"/>
            <w:noWrap/>
            <w:hideMark/>
          </w:tcPr>
          <w:p w14:paraId="1781B1E5" w14:textId="77777777" w:rsidR="00AF1C3A" w:rsidRPr="00AF1C3A" w:rsidRDefault="00AF1C3A" w:rsidP="00AF1C3A">
            <w:pPr>
              <w:spacing w:line="240" w:lineRule="auto"/>
              <w:jc w:val="left"/>
            </w:pPr>
            <w:r w:rsidRPr="00AF1C3A">
              <w:t>28</w:t>
            </w:r>
          </w:p>
        </w:tc>
        <w:tc>
          <w:tcPr>
            <w:tcW w:w="1020" w:type="dxa"/>
            <w:noWrap/>
            <w:hideMark/>
          </w:tcPr>
          <w:p w14:paraId="6592515E" w14:textId="77777777" w:rsidR="00AF1C3A" w:rsidRPr="00AF1C3A" w:rsidRDefault="00AF1C3A" w:rsidP="00AF1C3A">
            <w:pPr>
              <w:spacing w:line="240" w:lineRule="auto"/>
              <w:jc w:val="left"/>
            </w:pPr>
            <w:proofErr w:type="spellStart"/>
            <w:r w:rsidRPr="00AF1C3A">
              <w:t>vertcopies</w:t>
            </w:r>
            <w:proofErr w:type="spellEnd"/>
          </w:p>
        </w:tc>
        <w:tc>
          <w:tcPr>
            <w:tcW w:w="960" w:type="dxa"/>
            <w:noWrap/>
            <w:hideMark/>
          </w:tcPr>
          <w:p w14:paraId="39486AD0" w14:textId="77777777" w:rsidR="00AF1C3A" w:rsidRPr="00AF1C3A" w:rsidRDefault="00AF1C3A" w:rsidP="00AF1C3A">
            <w:pPr>
              <w:spacing w:line="240" w:lineRule="auto"/>
              <w:jc w:val="left"/>
            </w:pPr>
            <w:r w:rsidRPr="00AF1C3A">
              <w:t>1.06107</w:t>
            </w:r>
          </w:p>
        </w:tc>
      </w:tr>
      <w:tr w:rsidR="00AF1C3A" w:rsidRPr="00AF1C3A" w14:paraId="24FCA3C8" w14:textId="77777777" w:rsidTr="00AF1C3A">
        <w:trPr>
          <w:trHeight w:val="300"/>
        </w:trPr>
        <w:tc>
          <w:tcPr>
            <w:tcW w:w="960" w:type="dxa"/>
            <w:noWrap/>
            <w:hideMark/>
          </w:tcPr>
          <w:p w14:paraId="07CD396A" w14:textId="77777777" w:rsidR="00AF1C3A" w:rsidRPr="00AF1C3A" w:rsidRDefault="00AF1C3A" w:rsidP="00AF1C3A">
            <w:pPr>
              <w:spacing w:line="240" w:lineRule="auto"/>
              <w:jc w:val="left"/>
            </w:pPr>
            <w:r w:rsidRPr="00AF1C3A">
              <w:t>29</w:t>
            </w:r>
          </w:p>
        </w:tc>
        <w:tc>
          <w:tcPr>
            <w:tcW w:w="1020" w:type="dxa"/>
            <w:noWrap/>
            <w:hideMark/>
          </w:tcPr>
          <w:p w14:paraId="67204D01" w14:textId="77777777" w:rsidR="00AF1C3A" w:rsidRPr="00AF1C3A" w:rsidRDefault="00AF1C3A" w:rsidP="00AF1C3A">
            <w:pPr>
              <w:spacing w:line="240" w:lineRule="auto"/>
              <w:jc w:val="left"/>
            </w:pPr>
            <w:proofErr w:type="spellStart"/>
            <w:r w:rsidRPr="00AF1C3A">
              <w:t>Ppetlb</w:t>
            </w:r>
            <w:proofErr w:type="spellEnd"/>
          </w:p>
        </w:tc>
        <w:tc>
          <w:tcPr>
            <w:tcW w:w="960" w:type="dxa"/>
            <w:noWrap/>
            <w:hideMark/>
          </w:tcPr>
          <w:p w14:paraId="5D3713BA" w14:textId="77777777" w:rsidR="00AF1C3A" w:rsidRPr="00AF1C3A" w:rsidRDefault="00AF1C3A" w:rsidP="00AF1C3A">
            <w:pPr>
              <w:spacing w:line="240" w:lineRule="auto"/>
              <w:jc w:val="left"/>
            </w:pPr>
            <w:r w:rsidRPr="00AF1C3A">
              <w:t>1.04159</w:t>
            </w:r>
          </w:p>
        </w:tc>
      </w:tr>
      <w:tr w:rsidR="00AF1C3A" w:rsidRPr="00AF1C3A" w14:paraId="3B035F07" w14:textId="77777777" w:rsidTr="00AF1C3A">
        <w:trPr>
          <w:trHeight w:val="300"/>
        </w:trPr>
        <w:tc>
          <w:tcPr>
            <w:tcW w:w="960" w:type="dxa"/>
            <w:noWrap/>
            <w:hideMark/>
          </w:tcPr>
          <w:p w14:paraId="0B240800" w14:textId="77777777" w:rsidR="00AF1C3A" w:rsidRPr="00AF1C3A" w:rsidRDefault="00AF1C3A" w:rsidP="00AF1C3A">
            <w:pPr>
              <w:spacing w:line="240" w:lineRule="auto"/>
              <w:jc w:val="left"/>
            </w:pPr>
            <w:r w:rsidRPr="00AF1C3A">
              <w:t>30</w:t>
            </w:r>
          </w:p>
        </w:tc>
        <w:tc>
          <w:tcPr>
            <w:tcW w:w="1020" w:type="dxa"/>
            <w:noWrap/>
            <w:hideMark/>
          </w:tcPr>
          <w:p w14:paraId="0053A166" w14:textId="77777777" w:rsidR="00AF1C3A" w:rsidRPr="00AF1C3A" w:rsidRDefault="00AF1C3A" w:rsidP="00AF1C3A">
            <w:pPr>
              <w:spacing w:line="240" w:lineRule="auto"/>
              <w:jc w:val="left"/>
            </w:pPr>
            <w:r w:rsidRPr="00AF1C3A">
              <w:t>pHf624</w:t>
            </w:r>
          </w:p>
        </w:tc>
        <w:tc>
          <w:tcPr>
            <w:tcW w:w="960" w:type="dxa"/>
            <w:noWrap/>
            <w:hideMark/>
          </w:tcPr>
          <w:p w14:paraId="23637EC7" w14:textId="77777777" w:rsidR="00AF1C3A" w:rsidRPr="00AF1C3A" w:rsidRDefault="00AF1C3A" w:rsidP="00AF1C3A">
            <w:pPr>
              <w:spacing w:line="240" w:lineRule="auto"/>
              <w:jc w:val="left"/>
            </w:pPr>
            <w:r w:rsidRPr="00AF1C3A">
              <w:t>1.04055</w:t>
            </w:r>
          </w:p>
        </w:tc>
      </w:tr>
      <w:tr w:rsidR="00AF1C3A" w:rsidRPr="00AF1C3A" w14:paraId="1555CA4C" w14:textId="77777777" w:rsidTr="00AF1C3A">
        <w:trPr>
          <w:trHeight w:val="300"/>
        </w:trPr>
        <w:tc>
          <w:tcPr>
            <w:tcW w:w="960" w:type="dxa"/>
            <w:noWrap/>
            <w:hideMark/>
          </w:tcPr>
          <w:p w14:paraId="0B616364" w14:textId="77777777" w:rsidR="00AF1C3A" w:rsidRPr="00AF1C3A" w:rsidRDefault="00AF1C3A" w:rsidP="00AF1C3A">
            <w:pPr>
              <w:spacing w:line="240" w:lineRule="auto"/>
              <w:jc w:val="left"/>
            </w:pPr>
            <w:r w:rsidRPr="00AF1C3A">
              <w:t>31</w:t>
            </w:r>
          </w:p>
        </w:tc>
        <w:tc>
          <w:tcPr>
            <w:tcW w:w="1020" w:type="dxa"/>
            <w:noWrap/>
            <w:hideMark/>
          </w:tcPr>
          <w:p w14:paraId="322EB09F" w14:textId="77777777" w:rsidR="00AF1C3A" w:rsidRPr="00AF1C3A" w:rsidRDefault="00AF1C3A" w:rsidP="00AF1C3A">
            <w:pPr>
              <w:spacing w:line="240" w:lineRule="auto"/>
              <w:jc w:val="left"/>
            </w:pPr>
            <w:r w:rsidRPr="00AF1C3A">
              <w:t>mc012</w:t>
            </w:r>
          </w:p>
        </w:tc>
        <w:tc>
          <w:tcPr>
            <w:tcW w:w="960" w:type="dxa"/>
            <w:noWrap/>
            <w:hideMark/>
          </w:tcPr>
          <w:p w14:paraId="443A8D91" w14:textId="77777777" w:rsidR="00AF1C3A" w:rsidRPr="00AF1C3A" w:rsidRDefault="00AF1C3A" w:rsidP="00AF1C3A">
            <w:pPr>
              <w:spacing w:line="240" w:lineRule="auto"/>
              <w:jc w:val="left"/>
            </w:pPr>
            <w:r w:rsidRPr="00AF1C3A">
              <w:t>1.02729</w:t>
            </w:r>
          </w:p>
        </w:tc>
      </w:tr>
      <w:tr w:rsidR="00AF1C3A" w:rsidRPr="00AF1C3A" w14:paraId="468D0699" w14:textId="77777777" w:rsidTr="00AF1C3A">
        <w:trPr>
          <w:trHeight w:val="300"/>
        </w:trPr>
        <w:tc>
          <w:tcPr>
            <w:tcW w:w="960" w:type="dxa"/>
            <w:noWrap/>
            <w:hideMark/>
          </w:tcPr>
          <w:p w14:paraId="173E7830" w14:textId="77777777" w:rsidR="00AF1C3A" w:rsidRPr="00AF1C3A" w:rsidRDefault="00AF1C3A" w:rsidP="00AF1C3A">
            <w:pPr>
              <w:spacing w:line="240" w:lineRule="auto"/>
              <w:jc w:val="left"/>
            </w:pPr>
            <w:r w:rsidRPr="00AF1C3A">
              <w:t>32</w:t>
            </w:r>
          </w:p>
        </w:tc>
        <w:tc>
          <w:tcPr>
            <w:tcW w:w="1020" w:type="dxa"/>
            <w:noWrap/>
            <w:hideMark/>
          </w:tcPr>
          <w:p w14:paraId="52959437" w14:textId="77777777" w:rsidR="00AF1C3A" w:rsidRPr="00AF1C3A" w:rsidRDefault="00AF1C3A" w:rsidP="00AF1C3A">
            <w:pPr>
              <w:spacing w:line="240" w:lineRule="auto"/>
              <w:jc w:val="left"/>
            </w:pPr>
            <w:r w:rsidRPr="00AF1C3A">
              <w:t>penf030</w:t>
            </w:r>
          </w:p>
        </w:tc>
        <w:tc>
          <w:tcPr>
            <w:tcW w:w="960" w:type="dxa"/>
            <w:noWrap/>
            <w:hideMark/>
          </w:tcPr>
          <w:p w14:paraId="4F63E675" w14:textId="77777777" w:rsidR="00AF1C3A" w:rsidRPr="00AF1C3A" w:rsidRDefault="00AF1C3A" w:rsidP="00AF1C3A">
            <w:pPr>
              <w:spacing w:line="240" w:lineRule="auto"/>
              <w:jc w:val="left"/>
            </w:pPr>
            <w:r w:rsidRPr="00AF1C3A">
              <w:t>1.0195</w:t>
            </w:r>
          </w:p>
        </w:tc>
      </w:tr>
      <w:tr w:rsidR="00AF1C3A" w:rsidRPr="00AF1C3A" w14:paraId="15B1CB23" w14:textId="77777777" w:rsidTr="00AF1C3A">
        <w:trPr>
          <w:trHeight w:val="300"/>
        </w:trPr>
        <w:tc>
          <w:tcPr>
            <w:tcW w:w="960" w:type="dxa"/>
            <w:noWrap/>
            <w:hideMark/>
          </w:tcPr>
          <w:p w14:paraId="2B42EB3B" w14:textId="77777777" w:rsidR="00AF1C3A" w:rsidRPr="00AF1C3A" w:rsidRDefault="00AF1C3A" w:rsidP="00AF1C3A">
            <w:pPr>
              <w:spacing w:line="240" w:lineRule="auto"/>
              <w:jc w:val="left"/>
            </w:pPr>
            <w:r w:rsidRPr="00AF1C3A">
              <w:t>33</w:t>
            </w:r>
          </w:p>
        </w:tc>
        <w:tc>
          <w:tcPr>
            <w:tcW w:w="1020" w:type="dxa"/>
            <w:noWrap/>
            <w:hideMark/>
          </w:tcPr>
          <w:p w14:paraId="4147137F" w14:textId="77777777" w:rsidR="00AF1C3A" w:rsidRPr="00AF1C3A" w:rsidRDefault="00AF1C3A" w:rsidP="00AF1C3A">
            <w:pPr>
              <w:spacing w:line="240" w:lineRule="auto"/>
              <w:jc w:val="left"/>
            </w:pPr>
            <w:r w:rsidRPr="00AF1C3A">
              <w:t>cl1530</w:t>
            </w:r>
          </w:p>
        </w:tc>
        <w:tc>
          <w:tcPr>
            <w:tcW w:w="960" w:type="dxa"/>
            <w:noWrap/>
            <w:hideMark/>
          </w:tcPr>
          <w:p w14:paraId="5EC3B98A" w14:textId="77777777" w:rsidR="00AF1C3A" w:rsidRPr="00AF1C3A" w:rsidRDefault="00AF1C3A" w:rsidP="00AF1C3A">
            <w:pPr>
              <w:spacing w:line="240" w:lineRule="auto"/>
              <w:jc w:val="left"/>
            </w:pPr>
            <w:r w:rsidRPr="00AF1C3A">
              <w:t>1.00754</w:t>
            </w:r>
          </w:p>
        </w:tc>
      </w:tr>
      <w:tr w:rsidR="00AF1C3A" w:rsidRPr="00AF1C3A" w14:paraId="31D6C5B9" w14:textId="77777777" w:rsidTr="00AF1C3A">
        <w:trPr>
          <w:trHeight w:val="300"/>
        </w:trPr>
        <w:tc>
          <w:tcPr>
            <w:tcW w:w="960" w:type="dxa"/>
            <w:noWrap/>
            <w:hideMark/>
          </w:tcPr>
          <w:p w14:paraId="60CAB5AF" w14:textId="77777777" w:rsidR="00AF1C3A" w:rsidRPr="00AF1C3A" w:rsidRDefault="00AF1C3A" w:rsidP="00AF1C3A">
            <w:pPr>
              <w:spacing w:line="240" w:lineRule="auto"/>
              <w:jc w:val="left"/>
            </w:pPr>
            <w:r w:rsidRPr="00AF1C3A">
              <w:t>34</w:t>
            </w:r>
          </w:p>
        </w:tc>
        <w:tc>
          <w:tcPr>
            <w:tcW w:w="1020" w:type="dxa"/>
            <w:noWrap/>
            <w:hideMark/>
          </w:tcPr>
          <w:p w14:paraId="5BA8EEB6" w14:textId="77777777" w:rsidR="00AF1C3A" w:rsidRPr="00AF1C3A" w:rsidRDefault="00AF1C3A" w:rsidP="00AF1C3A">
            <w:pPr>
              <w:spacing w:line="240" w:lineRule="auto"/>
              <w:jc w:val="left"/>
            </w:pPr>
            <w:r w:rsidRPr="00AF1C3A">
              <w:t>Slb06</w:t>
            </w:r>
          </w:p>
        </w:tc>
        <w:tc>
          <w:tcPr>
            <w:tcW w:w="960" w:type="dxa"/>
            <w:noWrap/>
            <w:hideMark/>
          </w:tcPr>
          <w:p w14:paraId="7ADAAAC8" w14:textId="77777777" w:rsidR="00AF1C3A" w:rsidRPr="00AF1C3A" w:rsidRDefault="00AF1C3A" w:rsidP="00AF1C3A">
            <w:pPr>
              <w:spacing w:line="240" w:lineRule="auto"/>
              <w:jc w:val="left"/>
            </w:pPr>
            <w:r w:rsidRPr="00AF1C3A">
              <w:t>0.9956</w:t>
            </w:r>
          </w:p>
        </w:tc>
      </w:tr>
      <w:tr w:rsidR="00AF1C3A" w:rsidRPr="00AF1C3A" w14:paraId="606B5CCF" w14:textId="77777777" w:rsidTr="00AF1C3A">
        <w:trPr>
          <w:trHeight w:val="300"/>
        </w:trPr>
        <w:tc>
          <w:tcPr>
            <w:tcW w:w="960" w:type="dxa"/>
            <w:noWrap/>
            <w:hideMark/>
          </w:tcPr>
          <w:p w14:paraId="176C28D8" w14:textId="77777777" w:rsidR="00AF1C3A" w:rsidRPr="00AF1C3A" w:rsidRDefault="00AF1C3A" w:rsidP="00AF1C3A">
            <w:pPr>
              <w:spacing w:line="240" w:lineRule="auto"/>
              <w:jc w:val="left"/>
            </w:pPr>
            <w:r w:rsidRPr="00AF1C3A">
              <w:t>35</w:t>
            </w:r>
          </w:p>
        </w:tc>
        <w:tc>
          <w:tcPr>
            <w:tcW w:w="1020" w:type="dxa"/>
            <w:noWrap/>
            <w:hideMark/>
          </w:tcPr>
          <w:p w14:paraId="2B67A9C2" w14:textId="77777777" w:rsidR="00AF1C3A" w:rsidRPr="00AF1C3A" w:rsidRDefault="00AF1C3A" w:rsidP="00AF1C3A">
            <w:pPr>
              <w:spacing w:line="240" w:lineRule="auto"/>
              <w:jc w:val="left"/>
            </w:pPr>
            <w:r w:rsidRPr="00AF1C3A">
              <w:t>penf3060</w:t>
            </w:r>
          </w:p>
        </w:tc>
        <w:tc>
          <w:tcPr>
            <w:tcW w:w="960" w:type="dxa"/>
            <w:noWrap/>
            <w:hideMark/>
          </w:tcPr>
          <w:p w14:paraId="42E82F4C" w14:textId="77777777" w:rsidR="00AF1C3A" w:rsidRPr="00AF1C3A" w:rsidRDefault="00AF1C3A" w:rsidP="00AF1C3A">
            <w:pPr>
              <w:spacing w:line="240" w:lineRule="auto"/>
              <w:jc w:val="left"/>
            </w:pPr>
            <w:r w:rsidRPr="00AF1C3A">
              <w:t>0.98307</w:t>
            </w:r>
          </w:p>
        </w:tc>
      </w:tr>
      <w:tr w:rsidR="00AF1C3A" w:rsidRPr="00AF1C3A" w14:paraId="5ADA1178" w14:textId="77777777" w:rsidTr="00AF1C3A">
        <w:trPr>
          <w:trHeight w:val="300"/>
        </w:trPr>
        <w:tc>
          <w:tcPr>
            <w:tcW w:w="960" w:type="dxa"/>
            <w:noWrap/>
            <w:hideMark/>
          </w:tcPr>
          <w:p w14:paraId="11D4681D" w14:textId="77777777" w:rsidR="00AF1C3A" w:rsidRPr="00AF1C3A" w:rsidRDefault="00AF1C3A" w:rsidP="00AF1C3A">
            <w:pPr>
              <w:spacing w:line="240" w:lineRule="auto"/>
              <w:jc w:val="left"/>
            </w:pPr>
            <w:r w:rsidRPr="00AF1C3A">
              <w:lastRenderedPageBreak/>
              <w:t>36</w:t>
            </w:r>
          </w:p>
        </w:tc>
        <w:tc>
          <w:tcPr>
            <w:tcW w:w="1020" w:type="dxa"/>
            <w:noWrap/>
            <w:hideMark/>
          </w:tcPr>
          <w:p w14:paraId="1CAADE21" w14:textId="77777777" w:rsidR="00AF1C3A" w:rsidRPr="00AF1C3A" w:rsidRDefault="00AF1C3A" w:rsidP="00AF1C3A">
            <w:pPr>
              <w:spacing w:line="240" w:lineRule="auto"/>
              <w:jc w:val="left"/>
            </w:pPr>
            <w:r w:rsidRPr="00AF1C3A">
              <w:t>ECf06</w:t>
            </w:r>
          </w:p>
        </w:tc>
        <w:tc>
          <w:tcPr>
            <w:tcW w:w="960" w:type="dxa"/>
            <w:noWrap/>
            <w:hideMark/>
          </w:tcPr>
          <w:p w14:paraId="6218574D" w14:textId="77777777" w:rsidR="00AF1C3A" w:rsidRPr="00AF1C3A" w:rsidRDefault="00AF1C3A" w:rsidP="00AF1C3A">
            <w:pPr>
              <w:spacing w:line="240" w:lineRule="auto"/>
              <w:jc w:val="left"/>
            </w:pPr>
            <w:r w:rsidRPr="00AF1C3A">
              <w:t>0.98001</w:t>
            </w:r>
          </w:p>
        </w:tc>
      </w:tr>
      <w:tr w:rsidR="00AF1C3A" w:rsidRPr="00AF1C3A" w14:paraId="364A4122" w14:textId="77777777" w:rsidTr="00AF1C3A">
        <w:trPr>
          <w:trHeight w:val="300"/>
        </w:trPr>
        <w:tc>
          <w:tcPr>
            <w:tcW w:w="960" w:type="dxa"/>
            <w:noWrap/>
            <w:hideMark/>
          </w:tcPr>
          <w:p w14:paraId="7ADD0307" w14:textId="77777777" w:rsidR="00AF1C3A" w:rsidRPr="00AF1C3A" w:rsidRDefault="00AF1C3A" w:rsidP="00AF1C3A">
            <w:pPr>
              <w:spacing w:line="240" w:lineRule="auto"/>
              <w:jc w:val="left"/>
            </w:pPr>
            <w:r w:rsidRPr="00AF1C3A">
              <w:t>37</w:t>
            </w:r>
          </w:p>
        </w:tc>
        <w:tc>
          <w:tcPr>
            <w:tcW w:w="1020" w:type="dxa"/>
            <w:noWrap/>
            <w:hideMark/>
          </w:tcPr>
          <w:p w14:paraId="0BCA2CF7" w14:textId="77777777" w:rsidR="00AF1C3A" w:rsidRPr="00AF1C3A" w:rsidRDefault="00AF1C3A" w:rsidP="00AF1C3A">
            <w:pPr>
              <w:spacing w:line="240" w:lineRule="auto"/>
              <w:jc w:val="left"/>
            </w:pPr>
            <w:r w:rsidRPr="00AF1C3A">
              <w:t>cl015</w:t>
            </w:r>
          </w:p>
        </w:tc>
        <w:tc>
          <w:tcPr>
            <w:tcW w:w="960" w:type="dxa"/>
            <w:noWrap/>
            <w:hideMark/>
          </w:tcPr>
          <w:p w14:paraId="662BB84D" w14:textId="77777777" w:rsidR="00AF1C3A" w:rsidRPr="00AF1C3A" w:rsidRDefault="00AF1C3A" w:rsidP="00AF1C3A">
            <w:pPr>
              <w:spacing w:line="240" w:lineRule="auto"/>
              <w:jc w:val="left"/>
            </w:pPr>
            <w:r w:rsidRPr="00AF1C3A">
              <w:t>0.96815</w:t>
            </w:r>
          </w:p>
        </w:tc>
      </w:tr>
      <w:tr w:rsidR="00AF1C3A" w:rsidRPr="00AF1C3A" w14:paraId="099B8EB6" w14:textId="77777777" w:rsidTr="00AF1C3A">
        <w:trPr>
          <w:trHeight w:val="300"/>
        </w:trPr>
        <w:tc>
          <w:tcPr>
            <w:tcW w:w="960" w:type="dxa"/>
            <w:noWrap/>
            <w:hideMark/>
          </w:tcPr>
          <w:p w14:paraId="59B1830D" w14:textId="77777777" w:rsidR="00AF1C3A" w:rsidRPr="00AF1C3A" w:rsidRDefault="00AF1C3A" w:rsidP="00AF1C3A">
            <w:pPr>
              <w:spacing w:line="240" w:lineRule="auto"/>
              <w:jc w:val="left"/>
            </w:pPr>
            <w:r w:rsidRPr="00AF1C3A">
              <w:t>38</w:t>
            </w:r>
          </w:p>
        </w:tc>
        <w:tc>
          <w:tcPr>
            <w:tcW w:w="1020" w:type="dxa"/>
            <w:noWrap/>
            <w:hideMark/>
          </w:tcPr>
          <w:p w14:paraId="09FD716D" w14:textId="77777777" w:rsidR="00AF1C3A" w:rsidRPr="00AF1C3A" w:rsidRDefault="00AF1C3A" w:rsidP="00AF1C3A">
            <w:pPr>
              <w:spacing w:line="240" w:lineRule="auto"/>
              <w:jc w:val="left"/>
            </w:pPr>
            <w:r w:rsidRPr="00AF1C3A">
              <w:t>penh3060</w:t>
            </w:r>
          </w:p>
        </w:tc>
        <w:tc>
          <w:tcPr>
            <w:tcW w:w="960" w:type="dxa"/>
            <w:noWrap/>
            <w:hideMark/>
          </w:tcPr>
          <w:p w14:paraId="5AF5250F" w14:textId="77777777" w:rsidR="00AF1C3A" w:rsidRPr="00AF1C3A" w:rsidRDefault="00AF1C3A" w:rsidP="00AF1C3A">
            <w:pPr>
              <w:spacing w:line="240" w:lineRule="auto"/>
              <w:jc w:val="left"/>
            </w:pPr>
            <w:r w:rsidRPr="00AF1C3A">
              <w:t>0.95447</w:t>
            </w:r>
          </w:p>
        </w:tc>
      </w:tr>
      <w:tr w:rsidR="00AF1C3A" w:rsidRPr="00AF1C3A" w14:paraId="72459DE1" w14:textId="77777777" w:rsidTr="00AF1C3A">
        <w:trPr>
          <w:trHeight w:val="300"/>
        </w:trPr>
        <w:tc>
          <w:tcPr>
            <w:tcW w:w="960" w:type="dxa"/>
            <w:noWrap/>
            <w:hideMark/>
          </w:tcPr>
          <w:p w14:paraId="2FBEA2ED" w14:textId="77777777" w:rsidR="00AF1C3A" w:rsidRPr="00AF1C3A" w:rsidRDefault="00AF1C3A" w:rsidP="00AF1C3A">
            <w:pPr>
              <w:spacing w:line="240" w:lineRule="auto"/>
              <w:jc w:val="left"/>
            </w:pPr>
            <w:r w:rsidRPr="00AF1C3A">
              <w:t>39</w:t>
            </w:r>
          </w:p>
        </w:tc>
        <w:tc>
          <w:tcPr>
            <w:tcW w:w="1020" w:type="dxa"/>
            <w:noWrap/>
            <w:hideMark/>
          </w:tcPr>
          <w:p w14:paraId="3F7D2A86" w14:textId="77777777" w:rsidR="00AF1C3A" w:rsidRPr="00AF1C3A" w:rsidRDefault="00AF1C3A" w:rsidP="00AF1C3A">
            <w:pPr>
              <w:spacing w:line="240" w:lineRule="auto"/>
              <w:jc w:val="left"/>
            </w:pPr>
            <w:proofErr w:type="spellStart"/>
            <w:r w:rsidRPr="00AF1C3A">
              <w:t>Ppetrc</w:t>
            </w:r>
            <w:proofErr w:type="spellEnd"/>
          </w:p>
        </w:tc>
        <w:tc>
          <w:tcPr>
            <w:tcW w:w="960" w:type="dxa"/>
            <w:noWrap/>
            <w:hideMark/>
          </w:tcPr>
          <w:p w14:paraId="3FD53B02" w14:textId="77777777" w:rsidR="00AF1C3A" w:rsidRPr="00AF1C3A" w:rsidRDefault="00AF1C3A" w:rsidP="00AF1C3A">
            <w:pPr>
              <w:spacing w:line="240" w:lineRule="auto"/>
              <w:jc w:val="left"/>
            </w:pPr>
            <w:r w:rsidRPr="00AF1C3A">
              <w:t>0.94666</w:t>
            </w:r>
          </w:p>
        </w:tc>
      </w:tr>
      <w:tr w:rsidR="00AF1C3A" w:rsidRPr="00AF1C3A" w14:paraId="4AF76CCC" w14:textId="77777777" w:rsidTr="00AF1C3A">
        <w:trPr>
          <w:trHeight w:val="300"/>
        </w:trPr>
        <w:tc>
          <w:tcPr>
            <w:tcW w:w="960" w:type="dxa"/>
            <w:noWrap/>
            <w:hideMark/>
          </w:tcPr>
          <w:p w14:paraId="73C6BEFD" w14:textId="77777777" w:rsidR="00AF1C3A" w:rsidRPr="00AF1C3A" w:rsidRDefault="00AF1C3A" w:rsidP="00AF1C3A">
            <w:pPr>
              <w:spacing w:line="240" w:lineRule="auto"/>
              <w:jc w:val="left"/>
            </w:pPr>
            <w:r w:rsidRPr="00AF1C3A">
              <w:t>40</w:t>
            </w:r>
          </w:p>
        </w:tc>
        <w:tc>
          <w:tcPr>
            <w:tcW w:w="1020" w:type="dxa"/>
            <w:noWrap/>
            <w:hideMark/>
          </w:tcPr>
          <w:p w14:paraId="2A99F2A9" w14:textId="77777777" w:rsidR="00AF1C3A" w:rsidRPr="00AF1C3A" w:rsidRDefault="00AF1C3A" w:rsidP="00AF1C3A">
            <w:pPr>
              <w:spacing w:line="240" w:lineRule="auto"/>
              <w:jc w:val="left"/>
            </w:pPr>
            <w:r w:rsidRPr="00AF1C3A">
              <w:t>bd012</w:t>
            </w:r>
          </w:p>
        </w:tc>
        <w:tc>
          <w:tcPr>
            <w:tcW w:w="960" w:type="dxa"/>
            <w:noWrap/>
            <w:hideMark/>
          </w:tcPr>
          <w:p w14:paraId="6EFF15E2" w14:textId="77777777" w:rsidR="00AF1C3A" w:rsidRPr="00AF1C3A" w:rsidRDefault="00AF1C3A" w:rsidP="00AF1C3A">
            <w:pPr>
              <w:spacing w:line="240" w:lineRule="auto"/>
              <w:jc w:val="left"/>
            </w:pPr>
            <w:r w:rsidRPr="00AF1C3A">
              <w:t>0.94248</w:t>
            </w:r>
          </w:p>
        </w:tc>
      </w:tr>
      <w:tr w:rsidR="00AF1C3A" w:rsidRPr="00AF1C3A" w14:paraId="642BD33C" w14:textId="77777777" w:rsidTr="00AF1C3A">
        <w:trPr>
          <w:trHeight w:val="300"/>
        </w:trPr>
        <w:tc>
          <w:tcPr>
            <w:tcW w:w="960" w:type="dxa"/>
            <w:noWrap/>
            <w:hideMark/>
          </w:tcPr>
          <w:p w14:paraId="1115A4F4" w14:textId="77777777" w:rsidR="00AF1C3A" w:rsidRPr="00AF1C3A" w:rsidRDefault="00AF1C3A" w:rsidP="00AF1C3A">
            <w:pPr>
              <w:spacing w:line="240" w:lineRule="auto"/>
              <w:jc w:val="left"/>
            </w:pPr>
            <w:r w:rsidRPr="00AF1C3A">
              <w:t>41</w:t>
            </w:r>
          </w:p>
        </w:tc>
        <w:tc>
          <w:tcPr>
            <w:tcW w:w="1020" w:type="dxa"/>
            <w:noWrap/>
            <w:hideMark/>
          </w:tcPr>
          <w:p w14:paraId="0665EC20" w14:textId="77777777" w:rsidR="00AF1C3A" w:rsidRPr="00AF1C3A" w:rsidRDefault="00AF1C3A" w:rsidP="00AF1C3A">
            <w:pPr>
              <w:spacing w:line="240" w:lineRule="auto"/>
              <w:jc w:val="left"/>
            </w:pPr>
            <w:r w:rsidRPr="00AF1C3A">
              <w:t>Slb024</w:t>
            </w:r>
          </w:p>
        </w:tc>
        <w:tc>
          <w:tcPr>
            <w:tcW w:w="960" w:type="dxa"/>
            <w:noWrap/>
            <w:hideMark/>
          </w:tcPr>
          <w:p w14:paraId="0F20460B" w14:textId="77777777" w:rsidR="00AF1C3A" w:rsidRPr="00AF1C3A" w:rsidRDefault="00AF1C3A" w:rsidP="00AF1C3A">
            <w:pPr>
              <w:spacing w:line="240" w:lineRule="auto"/>
              <w:jc w:val="left"/>
            </w:pPr>
            <w:r w:rsidRPr="00AF1C3A">
              <w:t>0.90615</w:t>
            </w:r>
          </w:p>
        </w:tc>
      </w:tr>
      <w:tr w:rsidR="00AF1C3A" w:rsidRPr="00AF1C3A" w14:paraId="1997FACE" w14:textId="77777777" w:rsidTr="00AF1C3A">
        <w:trPr>
          <w:trHeight w:val="300"/>
        </w:trPr>
        <w:tc>
          <w:tcPr>
            <w:tcW w:w="960" w:type="dxa"/>
            <w:noWrap/>
            <w:hideMark/>
          </w:tcPr>
          <w:p w14:paraId="00538A54" w14:textId="77777777" w:rsidR="00AF1C3A" w:rsidRPr="00AF1C3A" w:rsidRDefault="00AF1C3A" w:rsidP="00AF1C3A">
            <w:pPr>
              <w:spacing w:line="240" w:lineRule="auto"/>
              <w:jc w:val="left"/>
            </w:pPr>
            <w:r w:rsidRPr="00AF1C3A">
              <w:t>42</w:t>
            </w:r>
          </w:p>
        </w:tc>
        <w:tc>
          <w:tcPr>
            <w:tcW w:w="1020" w:type="dxa"/>
            <w:noWrap/>
            <w:hideMark/>
          </w:tcPr>
          <w:p w14:paraId="1FEE70B7" w14:textId="77777777" w:rsidR="00AF1C3A" w:rsidRPr="00AF1C3A" w:rsidRDefault="00AF1C3A" w:rsidP="00AF1C3A">
            <w:pPr>
              <w:spacing w:line="240" w:lineRule="auto"/>
              <w:jc w:val="left"/>
            </w:pPr>
            <w:r w:rsidRPr="00AF1C3A">
              <w:t>Slb624</w:t>
            </w:r>
          </w:p>
        </w:tc>
        <w:tc>
          <w:tcPr>
            <w:tcW w:w="960" w:type="dxa"/>
            <w:noWrap/>
            <w:hideMark/>
          </w:tcPr>
          <w:p w14:paraId="1966D8CD" w14:textId="77777777" w:rsidR="00AF1C3A" w:rsidRPr="00AF1C3A" w:rsidRDefault="00AF1C3A" w:rsidP="00AF1C3A">
            <w:pPr>
              <w:spacing w:line="240" w:lineRule="auto"/>
              <w:jc w:val="left"/>
            </w:pPr>
            <w:r w:rsidRPr="00AF1C3A">
              <w:t>0.87738</w:t>
            </w:r>
          </w:p>
        </w:tc>
      </w:tr>
      <w:tr w:rsidR="00AF1C3A" w:rsidRPr="00AF1C3A" w14:paraId="4792845F" w14:textId="77777777" w:rsidTr="00AF1C3A">
        <w:trPr>
          <w:trHeight w:val="300"/>
        </w:trPr>
        <w:tc>
          <w:tcPr>
            <w:tcW w:w="960" w:type="dxa"/>
            <w:noWrap/>
            <w:hideMark/>
          </w:tcPr>
          <w:p w14:paraId="767D6B80" w14:textId="77777777" w:rsidR="00AF1C3A" w:rsidRPr="00AF1C3A" w:rsidRDefault="00AF1C3A" w:rsidP="00AF1C3A">
            <w:pPr>
              <w:spacing w:line="240" w:lineRule="auto"/>
              <w:jc w:val="left"/>
            </w:pPr>
            <w:r w:rsidRPr="00AF1C3A">
              <w:t>43</w:t>
            </w:r>
          </w:p>
        </w:tc>
        <w:tc>
          <w:tcPr>
            <w:tcW w:w="1020" w:type="dxa"/>
            <w:noWrap/>
            <w:hideMark/>
          </w:tcPr>
          <w:p w14:paraId="44921652" w14:textId="77777777" w:rsidR="00AF1C3A" w:rsidRPr="00AF1C3A" w:rsidRDefault="00AF1C3A" w:rsidP="00AF1C3A">
            <w:pPr>
              <w:spacing w:line="240" w:lineRule="auto"/>
              <w:jc w:val="left"/>
            </w:pPr>
            <w:r w:rsidRPr="00AF1C3A">
              <w:t>Pmb06</w:t>
            </w:r>
          </w:p>
        </w:tc>
        <w:tc>
          <w:tcPr>
            <w:tcW w:w="960" w:type="dxa"/>
            <w:noWrap/>
            <w:hideMark/>
          </w:tcPr>
          <w:p w14:paraId="336F1557" w14:textId="77777777" w:rsidR="00AF1C3A" w:rsidRPr="00AF1C3A" w:rsidRDefault="00AF1C3A" w:rsidP="00AF1C3A">
            <w:pPr>
              <w:spacing w:line="240" w:lineRule="auto"/>
              <w:jc w:val="left"/>
            </w:pPr>
            <w:r w:rsidRPr="00AF1C3A">
              <w:t>0.86759</w:t>
            </w:r>
          </w:p>
        </w:tc>
      </w:tr>
      <w:tr w:rsidR="00AF1C3A" w:rsidRPr="00AF1C3A" w14:paraId="72DB7665" w14:textId="77777777" w:rsidTr="00AF1C3A">
        <w:trPr>
          <w:trHeight w:val="300"/>
        </w:trPr>
        <w:tc>
          <w:tcPr>
            <w:tcW w:w="960" w:type="dxa"/>
            <w:noWrap/>
            <w:hideMark/>
          </w:tcPr>
          <w:p w14:paraId="5AECFB37" w14:textId="77777777" w:rsidR="00AF1C3A" w:rsidRPr="00AF1C3A" w:rsidRDefault="00AF1C3A" w:rsidP="00AF1C3A">
            <w:pPr>
              <w:spacing w:line="240" w:lineRule="auto"/>
              <w:jc w:val="left"/>
            </w:pPr>
            <w:r w:rsidRPr="00AF1C3A">
              <w:t>44</w:t>
            </w:r>
          </w:p>
        </w:tc>
        <w:tc>
          <w:tcPr>
            <w:tcW w:w="1020" w:type="dxa"/>
            <w:noWrap/>
            <w:hideMark/>
          </w:tcPr>
          <w:p w14:paraId="506E4A7E" w14:textId="77777777" w:rsidR="00AF1C3A" w:rsidRPr="00AF1C3A" w:rsidRDefault="00AF1C3A" w:rsidP="00AF1C3A">
            <w:pPr>
              <w:spacing w:line="240" w:lineRule="auto"/>
              <w:jc w:val="left"/>
            </w:pPr>
            <w:proofErr w:type="spellStart"/>
            <w:r w:rsidRPr="00AF1C3A">
              <w:t>Bpetmb</w:t>
            </w:r>
            <w:proofErr w:type="spellEnd"/>
          </w:p>
        </w:tc>
        <w:tc>
          <w:tcPr>
            <w:tcW w:w="960" w:type="dxa"/>
            <w:noWrap/>
            <w:hideMark/>
          </w:tcPr>
          <w:p w14:paraId="322C91A0" w14:textId="77777777" w:rsidR="00AF1C3A" w:rsidRPr="00AF1C3A" w:rsidRDefault="00AF1C3A" w:rsidP="00AF1C3A">
            <w:pPr>
              <w:spacing w:line="240" w:lineRule="auto"/>
              <w:jc w:val="left"/>
            </w:pPr>
            <w:r w:rsidRPr="00AF1C3A">
              <w:t>0.83645</w:t>
            </w:r>
          </w:p>
        </w:tc>
      </w:tr>
      <w:tr w:rsidR="00AF1C3A" w:rsidRPr="00AF1C3A" w14:paraId="407BC436" w14:textId="77777777" w:rsidTr="00AF1C3A">
        <w:trPr>
          <w:trHeight w:val="300"/>
        </w:trPr>
        <w:tc>
          <w:tcPr>
            <w:tcW w:w="960" w:type="dxa"/>
            <w:noWrap/>
            <w:hideMark/>
          </w:tcPr>
          <w:p w14:paraId="685A07A3" w14:textId="77777777" w:rsidR="00AF1C3A" w:rsidRPr="00AF1C3A" w:rsidRDefault="00AF1C3A" w:rsidP="00AF1C3A">
            <w:pPr>
              <w:spacing w:line="240" w:lineRule="auto"/>
              <w:jc w:val="left"/>
            </w:pPr>
            <w:r w:rsidRPr="00AF1C3A">
              <w:t>45</w:t>
            </w:r>
          </w:p>
        </w:tc>
        <w:tc>
          <w:tcPr>
            <w:tcW w:w="1020" w:type="dxa"/>
            <w:noWrap/>
            <w:hideMark/>
          </w:tcPr>
          <w:p w14:paraId="60E3D74C" w14:textId="77777777" w:rsidR="00AF1C3A" w:rsidRPr="00AF1C3A" w:rsidRDefault="00AF1C3A" w:rsidP="00AF1C3A">
            <w:pPr>
              <w:spacing w:line="240" w:lineRule="auto"/>
              <w:jc w:val="left"/>
            </w:pPr>
            <w:proofErr w:type="spellStart"/>
            <w:r w:rsidRPr="00AF1C3A">
              <w:t>Mgpetrc</w:t>
            </w:r>
            <w:proofErr w:type="spellEnd"/>
          </w:p>
        </w:tc>
        <w:tc>
          <w:tcPr>
            <w:tcW w:w="960" w:type="dxa"/>
            <w:noWrap/>
            <w:hideMark/>
          </w:tcPr>
          <w:p w14:paraId="1FC76BB5" w14:textId="77777777" w:rsidR="00AF1C3A" w:rsidRPr="00AF1C3A" w:rsidRDefault="00AF1C3A" w:rsidP="00AF1C3A">
            <w:pPr>
              <w:spacing w:line="240" w:lineRule="auto"/>
              <w:jc w:val="left"/>
            </w:pPr>
            <w:r w:rsidRPr="00AF1C3A">
              <w:t>0.82972</w:t>
            </w:r>
          </w:p>
        </w:tc>
      </w:tr>
      <w:tr w:rsidR="00AF1C3A" w:rsidRPr="00AF1C3A" w14:paraId="2DB0766D" w14:textId="77777777" w:rsidTr="00AF1C3A">
        <w:trPr>
          <w:trHeight w:val="300"/>
        </w:trPr>
        <w:tc>
          <w:tcPr>
            <w:tcW w:w="960" w:type="dxa"/>
            <w:noWrap/>
            <w:hideMark/>
          </w:tcPr>
          <w:p w14:paraId="67233411" w14:textId="77777777" w:rsidR="00AF1C3A" w:rsidRPr="00AF1C3A" w:rsidRDefault="00AF1C3A" w:rsidP="00AF1C3A">
            <w:pPr>
              <w:spacing w:line="240" w:lineRule="auto"/>
              <w:jc w:val="left"/>
            </w:pPr>
            <w:r w:rsidRPr="00AF1C3A">
              <w:t>46</w:t>
            </w:r>
          </w:p>
        </w:tc>
        <w:tc>
          <w:tcPr>
            <w:tcW w:w="1020" w:type="dxa"/>
            <w:noWrap/>
            <w:hideMark/>
          </w:tcPr>
          <w:p w14:paraId="4C9151F5" w14:textId="77777777" w:rsidR="00AF1C3A" w:rsidRPr="00AF1C3A" w:rsidRDefault="00AF1C3A" w:rsidP="00AF1C3A">
            <w:pPr>
              <w:spacing w:line="240" w:lineRule="auto"/>
              <w:jc w:val="left"/>
            </w:pPr>
            <w:proofErr w:type="spellStart"/>
            <w:r w:rsidRPr="00AF1C3A">
              <w:t>Mgpetlb</w:t>
            </w:r>
            <w:proofErr w:type="spellEnd"/>
          </w:p>
        </w:tc>
        <w:tc>
          <w:tcPr>
            <w:tcW w:w="960" w:type="dxa"/>
            <w:noWrap/>
            <w:hideMark/>
          </w:tcPr>
          <w:p w14:paraId="7E01FF6A" w14:textId="77777777" w:rsidR="00AF1C3A" w:rsidRPr="00AF1C3A" w:rsidRDefault="00AF1C3A" w:rsidP="00AF1C3A">
            <w:pPr>
              <w:spacing w:line="240" w:lineRule="auto"/>
              <w:jc w:val="left"/>
            </w:pPr>
            <w:r w:rsidRPr="00AF1C3A">
              <w:t>0.79698</w:t>
            </w:r>
          </w:p>
        </w:tc>
      </w:tr>
    </w:tbl>
    <w:p w14:paraId="7E3F60AB" w14:textId="77777777" w:rsidR="00AF1C3A" w:rsidRPr="009773C7" w:rsidRDefault="00AF1C3A" w:rsidP="00AF1C3A">
      <w:pPr>
        <w:spacing w:before="120" w:after="0" w:line="240" w:lineRule="auto"/>
        <w:jc w:val="left"/>
        <w:rPr>
          <w:sz w:val="22"/>
          <w:szCs w:val="20"/>
        </w:rPr>
      </w:pPr>
      <w:r w:rsidRPr="009773C7">
        <w:rPr>
          <w:rFonts w:cs="Times New Roman"/>
          <w:sz w:val="22"/>
          <w:szCs w:val="20"/>
        </w:rPr>
        <w:t xml:space="preserve">† </w:t>
      </w:r>
      <w:r w:rsidRPr="009773C7">
        <w:rPr>
          <w:sz w:val="22"/>
          <w:szCs w:val="20"/>
        </w:rPr>
        <w:t>Variable importance in the projection.</w:t>
      </w:r>
    </w:p>
    <w:p w14:paraId="606C8651" w14:textId="77777777" w:rsidR="00AF1C3A" w:rsidRPr="009773C7" w:rsidRDefault="00AF1C3A" w:rsidP="00AF1C3A">
      <w:pPr>
        <w:spacing w:line="240" w:lineRule="auto"/>
        <w:jc w:val="left"/>
        <w:rPr>
          <w:b/>
          <w:sz w:val="22"/>
          <w:szCs w:val="20"/>
        </w:rPr>
        <w:sectPr w:rsidR="00AF1C3A" w:rsidRPr="009773C7" w:rsidSect="00AF1C3A">
          <w:pgSz w:w="12240" w:h="15840"/>
          <w:pgMar w:top="1440" w:right="1440" w:bottom="1440" w:left="1440" w:header="708" w:footer="708" w:gutter="0"/>
          <w:cols w:space="708"/>
          <w:docGrid w:linePitch="360"/>
        </w:sectPr>
      </w:pPr>
    </w:p>
    <w:p w14:paraId="3E69B78E" w14:textId="77777777" w:rsidR="00AF1C3A" w:rsidRDefault="00AF1C3A" w:rsidP="00AF1C3A">
      <w:pPr>
        <w:spacing w:line="240" w:lineRule="auto"/>
        <w:jc w:val="left"/>
      </w:pPr>
    </w:p>
    <w:p w14:paraId="0161E314" w14:textId="2F0ABBD6" w:rsidR="00D33421" w:rsidRPr="00D33421" w:rsidRDefault="00AF1C3A" w:rsidP="00697CCE">
      <w:pPr>
        <w:pStyle w:val="Heading2"/>
        <w:jc w:val="left"/>
        <w:rPr>
          <w:rFonts w:ascii="Times New Roman" w:hAnsi="Times New Roman" w:cs="Times New Roman"/>
          <w:color w:val="auto"/>
          <w:sz w:val="24"/>
          <w:szCs w:val="24"/>
        </w:rPr>
      </w:pPr>
      <w:bookmarkStart w:id="80" w:name="_Toc3753507"/>
      <w:r w:rsidRPr="00222DD6">
        <w:rPr>
          <w:rFonts w:ascii="Times New Roman" w:hAnsi="Times New Roman" w:cs="Times New Roman"/>
          <w:color w:val="auto"/>
          <w:sz w:val="24"/>
          <w:szCs w:val="24"/>
        </w:rPr>
        <w:t xml:space="preserve">Table 2. </w:t>
      </w:r>
      <w:r w:rsidR="00D33421">
        <w:rPr>
          <w:rFonts w:ascii="Times New Roman" w:hAnsi="Times New Roman" w:cs="Times New Roman"/>
          <w:color w:val="auto"/>
          <w:sz w:val="24"/>
          <w:szCs w:val="24"/>
        </w:rPr>
        <w:t xml:space="preserve">The </w:t>
      </w:r>
      <w:r w:rsidR="00D33421" w:rsidRPr="00D25DF0">
        <w:rPr>
          <w:rFonts w:ascii="Times New Roman" w:hAnsi="Times New Roman" w:cs="Times New Roman"/>
          <w:color w:val="auto"/>
          <w:sz w:val="24"/>
          <w:szCs w:val="24"/>
        </w:rPr>
        <w:t xml:space="preserve">46 of the 97 independent variables </w:t>
      </w:r>
      <w:r w:rsidR="00D33421">
        <w:rPr>
          <w:rFonts w:ascii="Times New Roman" w:hAnsi="Times New Roman" w:cs="Times New Roman"/>
          <w:color w:val="auto"/>
          <w:sz w:val="24"/>
          <w:szCs w:val="24"/>
        </w:rPr>
        <w:t>that were identified through p</w:t>
      </w:r>
      <w:r w:rsidR="00D33421" w:rsidRPr="00D25DF0">
        <w:rPr>
          <w:rFonts w:ascii="Times New Roman" w:hAnsi="Times New Roman" w:cs="Times New Roman"/>
          <w:color w:val="auto"/>
          <w:sz w:val="24"/>
          <w:szCs w:val="24"/>
        </w:rPr>
        <w:t>artial least squares analysis showed that 5</w:t>
      </w:r>
      <w:r w:rsidR="00D33421">
        <w:rPr>
          <w:rFonts w:ascii="Times New Roman" w:hAnsi="Times New Roman" w:cs="Times New Roman"/>
          <w:color w:val="auto"/>
          <w:sz w:val="24"/>
          <w:szCs w:val="24"/>
        </w:rPr>
        <w:t>8</w:t>
      </w:r>
      <w:r w:rsidR="00D33421" w:rsidRPr="00D25DF0">
        <w:rPr>
          <w:rFonts w:ascii="Times New Roman" w:hAnsi="Times New Roman" w:cs="Times New Roman"/>
          <w:color w:val="auto"/>
          <w:sz w:val="24"/>
          <w:szCs w:val="24"/>
        </w:rPr>
        <w:t xml:space="preserve">% of the variability in all response variables taken together </w:t>
      </w:r>
      <w:r w:rsidR="00D33421">
        <w:rPr>
          <w:rFonts w:ascii="Times New Roman" w:hAnsi="Times New Roman" w:cs="Times New Roman"/>
          <w:color w:val="auto"/>
          <w:sz w:val="24"/>
          <w:szCs w:val="24"/>
        </w:rPr>
        <w:t xml:space="preserve">for </w:t>
      </w:r>
      <w:r w:rsidR="00697CCE">
        <w:rPr>
          <w:rFonts w:ascii="Times New Roman" w:hAnsi="Times New Roman" w:cs="Times New Roman"/>
          <w:color w:val="auto"/>
          <w:sz w:val="24"/>
          <w:szCs w:val="24"/>
        </w:rPr>
        <w:t xml:space="preserve">the </w:t>
      </w:r>
      <w:r w:rsidR="00D33421">
        <w:rPr>
          <w:rFonts w:ascii="Times New Roman" w:hAnsi="Times New Roman" w:cs="Times New Roman"/>
          <w:color w:val="auto"/>
          <w:sz w:val="24"/>
          <w:szCs w:val="24"/>
        </w:rPr>
        <w:t>processing value.</w:t>
      </w:r>
      <w:bookmarkEnd w:id="80"/>
    </w:p>
    <w:tbl>
      <w:tblPr>
        <w:tblStyle w:val="TableGrid"/>
        <w:tblW w:w="0" w:type="auto"/>
        <w:tblLook w:val="04A0" w:firstRow="1" w:lastRow="0" w:firstColumn="1" w:lastColumn="0" w:noHBand="0" w:noVBand="1"/>
      </w:tblPr>
      <w:tblGrid>
        <w:gridCol w:w="960"/>
        <w:gridCol w:w="1283"/>
        <w:gridCol w:w="996"/>
      </w:tblGrid>
      <w:tr w:rsidR="00D33421" w:rsidRPr="00D33421" w14:paraId="5CAE9F3B" w14:textId="77777777" w:rsidTr="00D33421">
        <w:trPr>
          <w:trHeight w:val="300"/>
        </w:trPr>
        <w:tc>
          <w:tcPr>
            <w:tcW w:w="960" w:type="dxa"/>
            <w:noWrap/>
            <w:hideMark/>
          </w:tcPr>
          <w:p w14:paraId="45E84926" w14:textId="77777777" w:rsidR="00D33421" w:rsidRPr="00D33421" w:rsidRDefault="00D33421" w:rsidP="00D33421">
            <w:proofErr w:type="spellStart"/>
            <w:r w:rsidRPr="00D33421">
              <w:t>Obs</w:t>
            </w:r>
            <w:proofErr w:type="spellEnd"/>
          </w:p>
        </w:tc>
        <w:tc>
          <w:tcPr>
            <w:tcW w:w="960" w:type="dxa"/>
            <w:noWrap/>
            <w:hideMark/>
          </w:tcPr>
          <w:p w14:paraId="7B4B09F9" w14:textId="77777777" w:rsidR="00D33421" w:rsidRPr="00D33421" w:rsidRDefault="00D33421">
            <w:r w:rsidRPr="00D33421">
              <w:t>Label</w:t>
            </w:r>
          </w:p>
        </w:tc>
        <w:tc>
          <w:tcPr>
            <w:tcW w:w="960" w:type="dxa"/>
            <w:noWrap/>
            <w:hideMark/>
          </w:tcPr>
          <w:p w14:paraId="08CA8720" w14:textId="0E59DD4F" w:rsidR="00D33421" w:rsidRPr="00D33421" w:rsidRDefault="00D33421">
            <w:r w:rsidRPr="00D33421">
              <w:t>VIP</w:t>
            </w:r>
            <w:r>
              <w:t xml:space="preserve"> </w:t>
            </w:r>
            <w:r w:rsidRPr="009773C7">
              <w:rPr>
                <w:rFonts w:cs="Times New Roman"/>
                <w:sz w:val="22"/>
                <w:szCs w:val="20"/>
              </w:rPr>
              <w:t>†</w:t>
            </w:r>
          </w:p>
        </w:tc>
      </w:tr>
      <w:tr w:rsidR="00D33421" w:rsidRPr="00D33421" w14:paraId="11D0C222" w14:textId="77777777" w:rsidTr="00D33421">
        <w:trPr>
          <w:trHeight w:val="300"/>
        </w:trPr>
        <w:tc>
          <w:tcPr>
            <w:tcW w:w="960" w:type="dxa"/>
            <w:noWrap/>
            <w:hideMark/>
          </w:tcPr>
          <w:p w14:paraId="321F74A6" w14:textId="77777777" w:rsidR="00D33421" w:rsidRPr="00D33421" w:rsidRDefault="00D33421" w:rsidP="00D33421">
            <w:r w:rsidRPr="00D33421">
              <w:t>1</w:t>
            </w:r>
          </w:p>
        </w:tc>
        <w:tc>
          <w:tcPr>
            <w:tcW w:w="960" w:type="dxa"/>
            <w:noWrap/>
            <w:hideMark/>
          </w:tcPr>
          <w:p w14:paraId="7BCAD274" w14:textId="77777777" w:rsidR="00D33421" w:rsidRPr="00D33421" w:rsidRDefault="00D33421" w:rsidP="00D33421">
            <w:proofErr w:type="spellStart"/>
            <w:r w:rsidRPr="00D33421">
              <w:t>Napetrc</w:t>
            </w:r>
            <w:proofErr w:type="spellEnd"/>
          </w:p>
        </w:tc>
        <w:tc>
          <w:tcPr>
            <w:tcW w:w="960" w:type="dxa"/>
            <w:noWrap/>
            <w:hideMark/>
          </w:tcPr>
          <w:p w14:paraId="2EF8974A" w14:textId="77777777" w:rsidR="00D33421" w:rsidRPr="00D33421" w:rsidRDefault="00D33421" w:rsidP="00D33421">
            <w:r w:rsidRPr="00D33421">
              <w:t>2.11621</w:t>
            </w:r>
          </w:p>
        </w:tc>
      </w:tr>
      <w:tr w:rsidR="00D33421" w:rsidRPr="00D33421" w14:paraId="08F66081" w14:textId="77777777" w:rsidTr="00D33421">
        <w:trPr>
          <w:trHeight w:val="300"/>
        </w:trPr>
        <w:tc>
          <w:tcPr>
            <w:tcW w:w="960" w:type="dxa"/>
            <w:noWrap/>
            <w:hideMark/>
          </w:tcPr>
          <w:p w14:paraId="10B45A70" w14:textId="77777777" w:rsidR="00D33421" w:rsidRPr="00D33421" w:rsidRDefault="00D33421" w:rsidP="00D33421">
            <w:r w:rsidRPr="00D33421">
              <w:t>2</w:t>
            </w:r>
          </w:p>
        </w:tc>
        <w:tc>
          <w:tcPr>
            <w:tcW w:w="960" w:type="dxa"/>
            <w:noWrap/>
            <w:hideMark/>
          </w:tcPr>
          <w:p w14:paraId="71FE241F" w14:textId="77777777" w:rsidR="00D33421" w:rsidRPr="00D33421" w:rsidRDefault="00D33421" w:rsidP="00D33421">
            <w:proofErr w:type="spellStart"/>
            <w:r w:rsidRPr="00D33421">
              <w:t>Capetrc</w:t>
            </w:r>
            <w:proofErr w:type="spellEnd"/>
          </w:p>
        </w:tc>
        <w:tc>
          <w:tcPr>
            <w:tcW w:w="960" w:type="dxa"/>
            <w:noWrap/>
            <w:hideMark/>
          </w:tcPr>
          <w:p w14:paraId="3DBCA443" w14:textId="77777777" w:rsidR="00D33421" w:rsidRPr="00D33421" w:rsidRDefault="00D33421" w:rsidP="00D33421">
            <w:r w:rsidRPr="00D33421">
              <w:t>1.93348</w:t>
            </w:r>
          </w:p>
        </w:tc>
      </w:tr>
      <w:tr w:rsidR="00D33421" w:rsidRPr="00D33421" w14:paraId="5A1FF585" w14:textId="77777777" w:rsidTr="00D33421">
        <w:trPr>
          <w:trHeight w:val="300"/>
        </w:trPr>
        <w:tc>
          <w:tcPr>
            <w:tcW w:w="960" w:type="dxa"/>
            <w:noWrap/>
            <w:hideMark/>
          </w:tcPr>
          <w:p w14:paraId="6EE0F73F" w14:textId="77777777" w:rsidR="00D33421" w:rsidRPr="00D33421" w:rsidRDefault="00D33421" w:rsidP="00D33421">
            <w:r w:rsidRPr="00D33421">
              <w:t>3</w:t>
            </w:r>
          </w:p>
        </w:tc>
        <w:tc>
          <w:tcPr>
            <w:tcW w:w="960" w:type="dxa"/>
            <w:noWrap/>
            <w:hideMark/>
          </w:tcPr>
          <w:p w14:paraId="477A298B" w14:textId="77777777" w:rsidR="00D33421" w:rsidRPr="00D33421" w:rsidRDefault="00D33421" w:rsidP="00D33421">
            <w:r w:rsidRPr="00D33421">
              <w:t>Nrc624</w:t>
            </w:r>
          </w:p>
        </w:tc>
        <w:tc>
          <w:tcPr>
            <w:tcW w:w="960" w:type="dxa"/>
            <w:noWrap/>
            <w:hideMark/>
          </w:tcPr>
          <w:p w14:paraId="34988480" w14:textId="77777777" w:rsidR="00D33421" w:rsidRPr="00D33421" w:rsidRDefault="00D33421" w:rsidP="00D33421">
            <w:r w:rsidRPr="00D33421">
              <w:t>1.55998</w:t>
            </w:r>
          </w:p>
        </w:tc>
      </w:tr>
      <w:tr w:rsidR="00D33421" w:rsidRPr="00D33421" w14:paraId="162BC439" w14:textId="77777777" w:rsidTr="00D33421">
        <w:trPr>
          <w:trHeight w:val="300"/>
        </w:trPr>
        <w:tc>
          <w:tcPr>
            <w:tcW w:w="960" w:type="dxa"/>
            <w:noWrap/>
            <w:hideMark/>
          </w:tcPr>
          <w:p w14:paraId="171AD30C" w14:textId="77777777" w:rsidR="00D33421" w:rsidRPr="00D33421" w:rsidRDefault="00D33421" w:rsidP="00D33421">
            <w:r w:rsidRPr="00D33421">
              <w:t>4</w:t>
            </w:r>
          </w:p>
        </w:tc>
        <w:tc>
          <w:tcPr>
            <w:tcW w:w="960" w:type="dxa"/>
            <w:noWrap/>
            <w:hideMark/>
          </w:tcPr>
          <w:p w14:paraId="7B1F4421" w14:textId="77777777" w:rsidR="00D33421" w:rsidRPr="00D33421" w:rsidRDefault="00D33421" w:rsidP="00D33421">
            <w:r w:rsidRPr="00D33421">
              <w:t>Nrc024</w:t>
            </w:r>
          </w:p>
        </w:tc>
        <w:tc>
          <w:tcPr>
            <w:tcW w:w="960" w:type="dxa"/>
            <w:noWrap/>
            <w:hideMark/>
          </w:tcPr>
          <w:p w14:paraId="79859ED8" w14:textId="77777777" w:rsidR="00D33421" w:rsidRPr="00D33421" w:rsidRDefault="00D33421" w:rsidP="00D33421">
            <w:r w:rsidRPr="00D33421">
              <w:t>1.50282</w:t>
            </w:r>
          </w:p>
        </w:tc>
      </w:tr>
      <w:tr w:rsidR="00D33421" w:rsidRPr="00D33421" w14:paraId="3D38571C" w14:textId="77777777" w:rsidTr="00D33421">
        <w:trPr>
          <w:trHeight w:val="300"/>
        </w:trPr>
        <w:tc>
          <w:tcPr>
            <w:tcW w:w="960" w:type="dxa"/>
            <w:noWrap/>
            <w:hideMark/>
          </w:tcPr>
          <w:p w14:paraId="28138D02" w14:textId="77777777" w:rsidR="00D33421" w:rsidRPr="00D33421" w:rsidRDefault="00D33421" w:rsidP="00D33421">
            <w:r w:rsidRPr="00D33421">
              <w:t>5</w:t>
            </w:r>
          </w:p>
        </w:tc>
        <w:tc>
          <w:tcPr>
            <w:tcW w:w="960" w:type="dxa"/>
            <w:noWrap/>
            <w:hideMark/>
          </w:tcPr>
          <w:p w14:paraId="11155873" w14:textId="77777777" w:rsidR="00D33421" w:rsidRPr="00D33421" w:rsidRDefault="00D33421" w:rsidP="00D33421">
            <w:proofErr w:type="spellStart"/>
            <w:r w:rsidRPr="00D33421">
              <w:t>Capetmb</w:t>
            </w:r>
            <w:proofErr w:type="spellEnd"/>
          </w:p>
        </w:tc>
        <w:tc>
          <w:tcPr>
            <w:tcW w:w="960" w:type="dxa"/>
            <w:noWrap/>
            <w:hideMark/>
          </w:tcPr>
          <w:p w14:paraId="7AEEFBA1" w14:textId="77777777" w:rsidR="00D33421" w:rsidRPr="00D33421" w:rsidRDefault="00D33421" w:rsidP="00D33421">
            <w:r w:rsidRPr="00D33421">
              <w:t>1.48782</w:t>
            </w:r>
          </w:p>
        </w:tc>
      </w:tr>
      <w:tr w:rsidR="00D33421" w:rsidRPr="00D33421" w14:paraId="40C97F23" w14:textId="77777777" w:rsidTr="00D33421">
        <w:trPr>
          <w:trHeight w:val="300"/>
        </w:trPr>
        <w:tc>
          <w:tcPr>
            <w:tcW w:w="960" w:type="dxa"/>
            <w:noWrap/>
            <w:hideMark/>
          </w:tcPr>
          <w:p w14:paraId="35729E52" w14:textId="77777777" w:rsidR="00D33421" w:rsidRPr="00D33421" w:rsidRDefault="00D33421" w:rsidP="00D33421">
            <w:r w:rsidRPr="00D33421">
              <w:t>6</w:t>
            </w:r>
          </w:p>
        </w:tc>
        <w:tc>
          <w:tcPr>
            <w:tcW w:w="960" w:type="dxa"/>
            <w:noWrap/>
            <w:hideMark/>
          </w:tcPr>
          <w:p w14:paraId="09307EC4" w14:textId="77777777" w:rsidR="00D33421" w:rsidRPr="00D33421" w:rsidRDefault="00D33421" w:rsidP="00D33421">
            <w:r w:rsidRPr="00D33421">
              <w:t>Smb06</w:t>
            </w:r>
          </w:p>
        </w:tc>
        <w:tc>
          <w:tcPr>
            <w:tcW w:w="960" w:type="dxa"/>
            <w:noWrap/>
            <w:hideMark/>
          </w:tcPr>
          <w:p w14:paraId="247BE9EA" w14:textId="77777777" w:rsidR="00D33421" w:rsidRPr="00D33421" w:rsidRDefault="00D33421" w:rsidP="00D33421">
            <w:r w:rsidRPr="00D33421">
              <w:t>1.42632</w:t>
            </w:r>
          </w:p>
        </w:tc>
      </w:tr>
      <w:tr w:rsidR="00D33421" w:rsidRPr="00D33421" w14:paraId="17477293" w14:textId="77777777" w:rsidTr="00D33421">
        <w:trPr>
          <w:trHeight w:val="300"/>
        </w:trPr>
        <w:tc>
          <w:tcPr>
            <w:tcW w:w="960" w:type="dxa"/>
            <w:noWrap/>
            <w:hideMark/>
          </w:tcPr>
          <w:p w14:paraId="0D1F4659" w14:textId="77777777" w:rsidR="00D33421" w:rsidRPr="00D33421" w:rsidRDefault="00D33421" w:rsidP="00D33421">
            <w:r w:rsidRPr="00D33421">
              <w:t>7</w:t>
            </w:r>
          </w:p>
        </w:tc>
        <w:tc>
          <w:tcPr>
            <w:tcW w:w="960" w:type="dxa"/>
            <w:noWrap/>
            <w:hideMark/>
          </w:tcPr>
          <w:p w14:paraId="03DA75A4" w14:textId="77777777" w:rsidR="00D33421" w:rsidRPr="00D33421" w:rsidRDefault="00D33421" w:rsidP="00D33421">
            <w:proofErr w:type="spellStart"/>
            <w:r w:rsidRPr="00D33421">
              <w:t>Capetlb</w:t>
            </w:r>
            <w:proofErr w:type="spellEnd"/>
          </w:p>
        </w:tc>
        <w:tc>
          <w:tcPr>
            <w:tcW w:w="960" w:type="dxa"/>
            <w:noWrap/>
            <w:hideMark/>
          </w:tcPr>
          <w:p w14:paraId="6EDFB59E" w14:textId="77777777" w:rsidR="00D33421" w:rsidRPr="00D33421" w:rsidRDefault="00D33421" w:rsidP="00D33421">
            <w:r w:rsidRPr="00D33421">
              <w:t>1.31038</w:t>
            </w:r>
          </w:p>
        </w:tc>
      </w:tr>
      <w:tr w:rsidR="00D33421" w:rsidRPr="00D33421" w14:paraId="4EB226FB" w14:textId="77777777" w:rsidTr="00D33421">
        <w:trPr>
          <w:trHeight w:val="300"/>
        </w:trPr>
        <w:tc>
          <w:tcPr>
            <w:tcW w:w="960" w:type="dxa"/>
            <w:noWrap/>
            <w:hideMark/>
          </w:tcPr>
          <w:p w14:paraId="2B0334C4" w14:textId="77777777" w:rsidR="00D33421" w:rsidRPr="00D33421" w:rsidRDefault="00D33421" w:rsidP="00D33421">
            <w:r w:rsidRPr="00D33421">
              <w:t>8</w:t>
            </w:r>
          </w:p>
        </w:tc>
        <w:tc>
          <w:tcPr>
            <w:tcW w:w="960" w:type="dxa"/>
            <w:noWrap/>
            <w:hideMark/>
          </w:tcPr>
          <w:p w14:paraId="350C01FE" w14:textId="77777777" w:rsidR="00D33421" w:rsidRPr="00D33421" w:rsidRDefault="00D33421" w:rsidP="00D33421">
            <w:r w:rsidRPr="00D33421">
              <w:t>Nrc06</w:t>
            </w:r>
          </w:p>
        </w:tc>
        <w:tc>
          <w:tcPr>
            <w:tcW w:w="960" w:type="dxa"/>
            <w:noWrap/>
            <w:hideMark/>
          </w:tcPr>
          <w:p w14:paraId="28B54F5B" w14:textId="77777777" w:rsidR="00D33421" w:rsidRPr="00D33421" w:rsidRDefault="00D33421" w:rsidP="00D33421">
            <w:r w:rsidRPr="00D33421">
              <w:t>1.29746</w:t>
            </w:r>
          </w:p>
        </w:tc>
      </w:tr>
      <w:tr w:rsidR="00D33421" w:rsidRPr="00D33421" w14:paraId="7C0ED68F" w14:textId="77777777" w:rsidTr="00D33421">
        <w:trPr>
          <w:trHeight w:val="300"/>
        </w:trPr>
        <w:tc>
          <w:tcPr>
            <w:tcW w:w="960" w:type="dxa"/>
            <w:noWrap/>
            <w:hideMark/>
          </w:tcPr>
          <w:p w14:paraId="238E4B9E" w14:textId="77777777" w:rsidR="00D33421" w:rsidRPr="00D33421" w:rsidRDefault="00D33421" w:rsidP="00D33421">
            <w:r w:rsidRPr="00D33421">
              <w:t>9</w:t>
            </w:r>
          </w:p>
        </w:tc>
        <w:tc>
          <w:tcPr>
            <w:tcW w:w="960" w:type="dxa"/>
            <w:noWrap/>
            <w:hideMark/>
          </w:tcPr>
          <w:p w14:paraId="24F7BD79" w14:textId="77777777" w:rsidR="00D33421" w:rsidRPr="00D33421" w:rsidRDefault="00D33421" w:rsidP="00D33421">
            <w:proofErr w:type="spellStart"/>
            <w:r w:rsidRPr="00D33421">
              <w:t>Napetlb</w:t>
            </w:r>
            <w:proofErr w:type="spellEnd"/>
          </w:p>
        </w:tc>
        <w:tc>
          <w:tcPr>
            <w:tcW w:w="960" w:type="dxa"/>
            <w:noWrap/>
            <w:hideMark/>
          </w:tcPr>
          <w:p w14:paraId="4F2C92F6" w14:textId="77777777" w:rsidR="00D33421" w:rsidRPr="00D33421" w:rsidRDefault="00D33421" w:rsidP="00D33421">
            <w:r w:rsidRPr="00D33421">
              <w:t>1.28349</w:t>
            </w:r>
          </w:p>
        </w:tc>
      </w:tr>
      <w:tr w:rsidR="00D33421" w:rsidRPr="00D33421" w14:paraId="60928C05" w14:textId="77777777" w:rsidTr="00D33421">
        <w:trPr>
          <w:trHeight w:val="300"/>
        </w:trPr>
        <w:tc>
          <w:tcPr>
            <w:tcW w:w="960" w:type="dxa"/>
            <w:noWrap/>
            <w:hideMark/>
          </w:tcPr>
          <w:p w14:paraId="604A1B11" w14:textId="77777777" w:rsidR="00D33421" w:rsidRPr="00D33421" w:rsidRDefault="00D33421" w:rsidP="00D33421">
            <w:r w:rsidRPr="00D33421">
              <w:t>10</w:t>
            </w:r>
          </w:p>
        </w:tc>
        <w:tc>
          <w:tcPr>
            <w:tcW w:w="960" w:type="dxa"/>
            <w:noWrap/>
            <w:hideMark/>
          </w:tcPr>
          <w:p w14:paraId="15FD4367" w14:textId="77777777" w:rsidR="00D33421" w:rsidRPr="00D33421" w:rsidRDefault="00D33421" w:rsidP="00D33421">
            <w:r w:rsidRPr="00D33421">
              <w:t>Krc06</w:t>
            </w:r>
          </w:p>
        </w:tc>
        <w:tc>
          <w:tcPr>
            <w:tcW w:w="960" w:type="dxa"/>
            <w:noWrap/>
            <w:hideMark/>
          </w:tcPr>
          <w:p w14:paraId="300F934C" w14:textId="77777777" w:rsidR="00D33421" w:rsidRPr="00D33421" w:rsidRDefault="00D33421" w:rsidP="00D33421">
            <w:r w:rsidRPr="00D33421">
              <w:t>1.26368</w:t>
            </w:r>
          </w:p>
        </w:tc>
      </w:tr>
      <w:tr w:rsidR="00D33421" w:rsidRPr="00D33421" w14:paraId="1747733E" w14:textId="77777777" w:rsidTr="00D33421">
        <w:trPr>
          <w:trHeight w:val="300"/>
        </w:trPr>
        <w:tc>
          <w:tcPr>
            <w:tcW w:w="960" w:type="dxa"/>
            <w:noWrap/>
            <w:hideMark/>
          </w:tcPr>
          <w:p w14:paraId="71128B9B" w14:textId="77777777" w:rsidR="00D33421" w:rsidRPr="00D33421" w:rsidRDefault="00D33421" w:rsidP="00D33421">
            <w:r w:rsidRPr="00D33421">
              <w:t>11</w:t>
            </w:r>
          </w:p>
        </w:tc>
        <w:tc>
          <w:tcPr>
            <w:tcW w:w="960" w:type="dxa"/>
            <w:noWrap/>
            <w:hideMark/>
          </w:tcPr>
          <w:p w14:paraId="6F82B9CF" w14:textId="77777777" w:rsidR="00D33421" w:rsidRPr="00D33421" w:rsidRDefault="00D33421" w:rsidP="00D33421">
            <w:r w:rsidRPr="00D33421">
              <w:t>NO3petrc</w:t>
            </w:r>
          </w:p>
        </w:tc>
        <w:tc>
          <w:tcPr>
            <w:tcW w:w="960" w:type="dxa"/>
            <w:noWrap/>
            <w:hideMark/>
          </w:tcPr>
          <w:p w14:paraId="051F27D3" w14:textId="77777777" w:rsidR="00D33421" w:rsidRPr="00D33421" w:rsidRDefault="00D33421" w:rsidP="00D33421">
            <w:r w:rsidRPr="00D33421">
              <w:t>1.2524</w:t>
            </w:r>
          </w:p>
        </w:tc>
      </w:tr>
      <w:tr w:rsidR="00D33421" w:rsidRPr="00D33421" w14:paraId="46BAB0EF" w14:textId="77777777" w:rsidTr="00D33421">
        <w:trPr>
          <w:trHeight w:val="300"/>
        </w:trPr>
        <w:tc>
          <w:tcPr>
            <w:tcW w:w="960" w:type="dxa"/>
            <w:noWrap/>
            <w:hideMark/>
          </w:tcPr>
          <w:p w14:paraId="2B1CBDBC" w14:textId="77777777" w:rsidR="00D33421" w:rsidRPr="00D33421" w:rsidRDefault="00D33421" w:rsidP="00D33421">
            <w:r w:rsidRPr="00D33421">
              <w:t>12</w:t>
            </w:r>
          </w:p>
        </w:tc>
        <w:tc>
          <w:tcPr>
            <w:tcW w:w="960" w:type="dxa"/>
            <w:noWrap/>
            <w:hideMark/>
          </w:tcPr>
          <w:p w14:paraId="08A78F38" w14:textId="77777777" w:rsidR="00D33421" w:rsidRPr="00D33421" w:rsidRDefault="00D33421" w:rsidP="00D33421">
            <w:proofErr w:type="spellStart"/>
            <w:r w:rsidRPr="00D33421">
              <w:t>Bpetlb</w:t>
            </w:r>
            <w:proofErr w:type="spellEnd"/>
          </w:p>
        </w:tc>
        <w:tc>
          <w:tcPr>
            <w:tcW w:w="960" w:type="dxa"/>
            <w:noWrap/>
            <w:hideMark/>
          </w:tcPr>
          <w:p w14:paraId="1F2E1A7B" w14:textId="77777777" w:rsidR="00D33421" w:rsidRPr="00D33421" w:rsidRDefault="00D33421" w:rsidP="00D33421">
            <w:r w:rsidRPr="00D33421">
              <w:t>1.17175</w:t>
            </w:r>
          </w:p>
        </w:tc>
      </w:tr>
      <w:tr w:rsidR="00D33421" w:rsidRPr="00D33421" w14:paraId="5326E7DE" w14:textId="77777777" w:rsidTr="00D33421">
        <w:trPr>
          <w:trHeight w:val="300"/>
        </w:trPr>
        <w:tc>
          <w:tcPr>
            <w:tcW w:w="960" w:type="dxa"/>
            <w:noWrap/>
            <w:hideMark/>
          </w:tcPr>
          <w:p w14:paraId="032288E9" w14:textId="77777777" w:rsidR="00D33421" w:rsidRPr="00D33421" w:rsidRDefault="00D33421" w:rsidP="00D33421">
            <w:r w:rsidRPr="00D33421">
              <w:t>13</w:t>
            </w:r>
          </w:p>
        </w:tc>
        <w:tc>
          <w:tcPr>
            <w:tcW w:w="960" w:type="dxa"/>
            <w:noWrap/>
            <w:hideMark/>
          </w:tcPr>
          <w:p w14:paraId="5EEAFC14" w14:textId="77777777" w:rsidR="00D33421" w:rsidRPr="00D33421" w:rsidRDefault="00D33421" w:rsidP="00D33421">
            <w:r w:rsidRPr="00D33421">
              <w:t>Plb06</w:t>
            </w:r>
          </w:p>
        </w:tc>
        <w:tc>
          <w:tcPr>
            <w:tcW w:w="960" w:type="dxa"/>
            <w:noWrap/>
            <w:hideMark/>
          </w:tcPr>
          <w:p w14:paraId="77D57643" w14:textId="77777777" w:rsidR="00D33421" w:rsidRPr="00D33421" w:rsidRDefault="00D33421" w:rsidP="00D33421">
            <w:r w:rsidRPr="00D33421">
              <w:t>1.16575</w:t>
            </w:r>
          </w:p>
        </w:tc>
      </w:tr>
      <w:tr w:rsidR="00D33421" w:rsidRPr="00D33421" w14:paraId="54792343" w14:textId="77777777" w:rsidTr="00D33421">
        <w:trPr>
          <w:trHeight w:val="300"/>
        </w:trPr>
        <w:tc>
          <w:tcPr>
            <w:tcW w:w="960" w:type="dxa"/>
            <w:noWrap/>
            <w:hideMark/>
          </w:tcPr>
          <w:p w14:paraId="169A0F7C" w14:textId="77777777" w:rsidR="00D33421" w:rsidRPr="00D33421" w:rsidRDefault="00D33421" w:rsidP="00D33421">
            <w:r w:rsidRPr="00D33421">
              <w:t>14</w:t>
            </w:r>
          </w:p>
        </w:tc>
        <w:tc>
          <w:tcPr>
            <w:tcW w:w="960" w:type="dxa"/>
            <w:noWrap/>
            <w:hideMark/>
          </w:tcPr>
          <w:p w14:paraId="2F50C7BD" w14:textId="77777777" w:rsidR="00D33421" w:rsidRPr="00D33421" w:rsidRDefault="00D33421" w:rsidP="00D33421">
            <w:r w:rsidRPr="00D33421">
              <w:t>OMf624</w:t>
            </w:r>
          </w:p>
        </w:tc>
        <w:tc>
          <w:tcPr>
            <w:tcW w:w="960" w:type="dxa"/>
            <w:noWrap/>
            <w:hideMark/>
          </w:tcPr>
          <w:p w14:paraId="490B6045" w14:textId="77777777" w:rsidR="00D33421" w:rsidRPr="00D33421" w:rsidRDefault="00D33421" w:rsidP="00D33421">
            <w:r w:rsidRPr="00D33421">
              <w:t>1.1594</w:t>
            </w:r>
          </w:p>
        </w:tc>
      </w:tr>
      <w:tr w:rsidR="00D33421" w:rsidRPr="00D33421" w14:paraId="75E69181" w14:textId="77777777" w:rsidTr="00D33421">
        <w:trPr>
          <w:trHeight w:val="300"/>
        </w:trPr>
        <w:tc>
          <w:tcPr>
            <w:tcW w:w="960" w:type="dxa"/>
            <w:noWrap/>
            <w:hideMark/>
          </w:tcPr>
          <w:p w14:paraId="464AA645" w14:textId="77777777" w:rsidR="00D33421" w:rsidRPr="00D33421" w:rsidRDefault="00D33421" w:rsidP="00D33421">
            <w:r w:rsidRPr="00D33421">
              <w:t>15</w:t>
            </w:r>
          </w:p>
        </w:tc>
        <w:tc>
          <w:tcPr>
            <w:tcW w:w="960" w:type="dxa"/>
            <w:noWrap/>
            <w:hideMark/>
          </w:tcPr>
          <w:p w14:paraId="38D9723E" w14:textId="77777777" w:rsidR="00D33421" w:rsidRPr="00D33421" w:rsidRDefault="00D33421" w:rsidP="00D33421">
            <w:proofErr w:type="spellStart"/>
            <w:r w:rsidRPr="00D33421">
              <w:t>vertcopies</w:t>
            </w:r>
            <w:proofErr w:type="spellEnd"/>
          </w:p>
        </w:tc>
        <w:tc>
          <w:tcPr>
            <w:tcW w:w="960" w:type="dxa"/>
            <w:noWrap/>
            <w:hideMark/>
          </w:tcPr>
          <w:p w14:paraId="090091D0" w14:textId="77777777" w:rsidR="00D33421" w:rsidRPr="00D33421" w:rsidRDefault="00D33421" w:rsidP="00D33421">
            <w:r w:rsidRPr="00D33421">
              <w:t>1.13335</w:t>
            </w:r>
          </w:p>
        </w:tc>
      </w:tr>
      <w:tr w:rsidR="00D33421" w:rsidRPr="00D33421" w14:paraId="6C487CB0" w14:textId="77777777" w:rsidTr="00D33421">
        <w:trPr>
          <w:trHeight w:val="300"/>
        </w:trPr>
        <w:tc>
          <w:tcPr>
            <w:tcW w:w="960" w:type="dxa"/>
            <w:noWrap/>
            <w:hideMark/>
          </w:tcPr>
          <w:p w14:paraId="296903DE" w14:textId="77777777" w:rsidR="00D33421" w:rsidRPr="00D33421" w:rsidRDefault="00D33421" w:rsidP="00D33421">
            <w:r w:rsidRPr="00D33421">
              <w:t>16</w:t>
            </w:r>
          </w:p>
        </w:tc>
        <w:tc>
          <w:tcPr>
            <w:tcW w:w="960" w:type="dxa"/>
            <w:noWrap/>
            <w:hideMark/>
          </w:tcPr>
          <w:p w14:paraId="3CC614D2" w14:textId="77777777" w:rsidR="00D33421" w:rsidRPr="00D33421" w:rsidRDefault="00D33421" w:rsidP="00D33421">
            <w:proofErr w:type="spellStart"/>
            <w:r w:rsidRPr="00D33421">
              <w:t>Kpetmb</w:t>
            </w:r>
            <w:proofErr w:type="spellEnd"/>
          </w:p>
        </w:tc>
        <w:tc>
          <w:tcPr>
            <w:tcW w:w="960" w:type="dxa"/>
            <w:noWrap/>
            <w:hideMark/>
          </w:tcPr>
          <w:p w14:paraId="16198679" w14:textId="77777777" w:rsidR="00D33421" w:rsidRPr="00D33421" w:rsidRDefault="00D33421" w:rsidP="00D33421">
            <w:r w:rsidRPr="00D33421">
              <w:t>1.13124</w:t>
            </w:r>
          </w:p>
        </w:tc>
      </w:tr>
      <w:tr w:rsidR="00D33421" w:rsidRPr="00D33421" w14:paraId="6D3D8E1B" w14:textId="77777777" w:rsidTr="00D33421">
        <w:trPr>
          <w:trHeight w:val="300"/>
        </w:trPr>
        <w:tc>
          <w:tcPr>
            <w:tcW w:w="960" w:type="dxa"/>
            <w:noWrap/>
            <w:hideMark/>
          </w:tcPr>
          <w:p w14:paraId="33E456A3" w14:textId="77777777" w:rsidR="00D33421" w:rsidRPr="00D33421" w:rsidRDefault="00D33421" w:rsidP="00D33421">
            <w:r w:rsidRPr="00D33421">
              <w:t>17</w:t>
            </w:r>
          </w:p>
        </w:tc>
        <w:tc>
          <w:tcPr>
            <w:tcW w:w="960" w:type="dxa"/>
            <w:noWrap/>
            <w:hideMark/>
          </w:tcPr>
          <w:p w14:paraId="59DC77DE" w14:textId="77777777" w:rsidR="00D33421" w:rsidRPr="00D33421" w:rsidRDefault="00D33421" w:rsidP="00D33421">
            <w:proofErr w:type="spellStart"/>
            <w:r w:rsidRPr="00D33421">
              <w:t>Spetrc</w:t>
            </w:r>
            <w:proofErr w:type="spellEnd"/>
          </w:p>
        </w:tc>
        <w:tc>
          <w:tcPr>
            <w:tcW w:w="960" w:type="dxa"/>
            <w:noWrap/>
            <w:hideMark/>
          </w:tcPr>
          <w:p w14:paraId="79EF5284" w14:textId="77777777" w:rsidR="00D33421" w:rsidRPr="00D33421" w:rsidRDefault="00D33421" w:rsidP="00D33421">
            <w:r w:rsidRPr="00D33421">
              <w:t>1.1191</w:t>
            </w:r>
          </w:p>
        </w:tc>
      </w:tr>
      <w:tr w:rsidR="00D33421" w:rsidRPr="00D33421" w14:paraId="3A0EE565" w14:textId="77777777" w:rsidTr="00D33421">
        <w:trPr>
          <w:trHeight w:val="300"/>
        </w:trPr>
        <w:tc>
          <w:tcPr>
            <w:tcW w:w="960" w:type="dxa"/>
            <w:noWrap/>
            <w:hideMark/>
          </w:tcPr>
          <w:p w14:paraId="6D81A142" w14:textId="77777777" w:rsidR="00D33421" w:rsidRPr="00D33421" w:rsidRDefault="00D33421" w:rsidP="00D33421">
            <w:r w:rsidRPr="00D33421">
              <w:t>18</w:t>
            </w:r>
          </w:p>
        </w:tc>
        <w:tc>
          <w:tcPr>
            <w:tcW w:w="960" w:type="dxa"/>
            <w:noWrap/>
            <w:hideMark/>
          </w:tcPr>
          <w:p w14:paraId="21146022" w14:textId="77777777" w:rsidR="00D33421" w:rsidRPr="00D33421" w:rsidRDefault="00D33421" w:rsidP="00D33421">
            <w:r w:rsidRPr="00D33421">
              <w:t>ECf06</w:t>
            </w:r>
          </w:p>
        </w:tc>
        <w:tc>
          <w:tcPr>
            <w:tcW w:w="960" w:type="dxa"/>
            <w:noWrap/>
            <w:hideMark/>
          </w:tcPr>
          <w:p w14:paraId="25B8B545" w14:textId="77777777" w:rsidR="00D33421" w:rsidRPr="00D33421" w:rsidRDefault="00D33421" w:rsidP="00D33421">
            <w:r w:rsidRPr="00D33421">
              <w:t>1.11586</w:t>
            </w:r>
          </w:p>
        </w:tc>
      </w:tr>
      <w:tr w:rsidR="00D33421" w:rsidRPr="00D33421" w14:paraId="27EFA67C" w14:textId="77777777" w:rsidTr="00D33421">
        <w:trPr>
          <w:trHeight w:val="300"/>
        </w:trPr>
        <w:tc>
          <w:tcPr>
            <w:tcW w:w="960" w:type="dxa"/>
            <w:noWrap/>
            <w:hideMark/>
          </w:tcPr>
          <w:p w14:paraId="6883188C" w14:textId="77777777" w:rsidR="00D33421" w:rsidRPr="00D33421" w:rsidRDefault="00D33421" w:rsidP="00D33421">
            <w:r w:rsidRPr="00D33421">
              <w:t>19</w:t>
            </w:r>
          </w:p>
        </w:tc>
        <w:tc>
          <w:tcPr>
            <w:tcW w:w="960" w:type="dxa"/>
            <w:noWrap/>
            <w:hideMark/>
          </w:tcPr>
          <w:p w14:paraId="0851B04B" w14:textId="77777777" w:rsidR="00D33421" w:rsidRPr="00D33421" w:rsidRDefault="00D33421" w:rsidP="00D33421">
            <w:r w:rsidRPr="00D33421">
              <w:t>mc1224</w:t>
            </w:r>
          </w:p>
        </w:tc>
        <w:tc>
          <w:tcPr>
            <w:tcW w:w="960" w:type="dxa"/>
            <w:noWrap/>
            <w:hideMark/>
          </w:tcPr>
          <w:p w14:paraId="40E4E345" w14:textId="77777777" w:rsidR="00D33421" w:rsidRPr="00D33421" w:rsidRDefault="00D33421" w:rsidP="00D33421">
            <w:r w:rsidRPr="00D33421">
              <w:t>1.10633</w:t>
            </w:r>
          </w:p>
        </w:tc>
      </w:tr>
      <w:tr w:rsidR="00D33421" w:rsidRPr="00D33421" w14:paraId="5A9ABF18" w14:textId="77777777" w:rsidTr="00D33421">
        <w:trPr>
          <w:trHeight w:val="300"/>
        </w:trPr>
        <w:tc>
          <w:tcPr>
            <w:tcW w:w="960" w:type="dxa"/>
            <w:noWrap/>
            <w:hideMark/>
          </w:tcPr>
          <w:p w14:paraId="2FD2A369" w14:textId="77777777" w:rsidR="00D33421" w:rsidRPr="00D33421" w:rsidRDefault="00D33421" w:rsidP="00D33421">
            <w:r w:rsidRPr="00D33421">
              <w:t>20</w:t>
            </w:r>
          </w:p>
        </w:tc>
        <w:tc>
          <w:tcPr>
            <w:tcW w:w="960" w:type="dxa"/>
            <w:noWrap/>
            <w:hideMark/>
          </w:tcPr>
          <w:p w14:paraId="3ED3CE1C" w14:textId="77777777" w:rsidR="00D33421" w:rsidRPr="00D33421" w:rsidRDefault="00D33421" w:rsidP="00D33421">
            <w:r w:rsidRPr="00D33421">
              <w:t>NO3petmb</w:t>
            </w:r>
          </w:p>
        </w:tc>
        <w:tc>
          <w:tcPr>
            <w:tcW w:w="960" w:type="dxa"/>
            <w:noWrap/>
            <w:hideMark/>
          </w:tcPr>
          <w:p w14:paraId="5E96CF47" w14:textId="77777777" w:rsidR="00D33421" w:rsidRPr="00D33421" w:rsidRDefault="00D33421" w:rsidP="00D33421">
            <w:r w:rsidRPr="00D33421">
              <w:t>1.09028</w:t>
            </w:r>
          </w:p>
        </w:tc>
      </w:tr>
      <w:tr w:rsidR="00D33421" w:rsidRPr="00D33421" w14:paraId="6A37CEE9" w14:textId="77777777" w:rsidTr="00D33421">
        <w:trPr>
          <w:trHeight w:val="300"/>
        </w:trPr>
        <w:tc>
          <w:tcPr>
            <w:tcW w:w="960" w:type="dxa"/>
            <w:noWrap/>
            <w:hideMark/>
          </w:tcPr>
          <w:p w14:paraId="7DA1CF8F" w14:textId="77777777" w:rsidR="00D33421" w:rsidRPr="00D33421" w:rsidRDefault="00D33421" w:rsidP="00D33421">
            <w:r w:rsidRPr="00D33421">
              <w:t>21</w:t>
            </w:r>
          </w:p>
        </w:tc>
        <w:tc>
          <w:tcPr>
            <w:tcW w:w="960" w:type="dxa"/>
            <w:noWrap/>
            <w:hideMark/>
          </w:tcPr>
          <w:p w14:paraId="43A4AAF8" w14:textId="77777777" w:rsidR="00D33421" w:rsidRPr="00D33421" w:rsidRDefault="00D33421" w:rsidP="00D33421">
            <w:r w:rsidRPr="00D33421">
              <w:t>si1530</w:t>
            </w:r>
          </w:p>
        </w:tc>
        <w:tc>
          <w:tcPr>
            <w:tcW w:w="960" w:type="dxa"/>
            <w:noWrap/>
            <w:hideMark/>
          </w:tcPr>
          <w:p w14:paraId="1F3FB60D" w14:textId="77777777" w:rsidR="00D33421" w:rsidRPr="00D33421" w:rsidRDefault="00D33421" w:rsidP="00D33421">
            <w:r w:rsidRPr="00D33421">
              <w:t>1.08177</w:t>
            </w:r>
          </w:p>
        </w:tc>
      </w:tr>
      <w:tr w:rsidR="00D33421" w:rsidRPr="00D33421" w14:paraId="63844F19" w14:textId="77777777" w:rsidTr="00D33421">
        <w:trPr>
          <w:trHeight w:val="300"/>
        </w:trPr>
        <w:tc>
          <w:tcPr>
            <w:tcW w:w="960" w:type="dxa"/>
            <w:noWrap/>
            <w:hideMark/>
          </w:tcPr>
          <w:p w14:paraId="7A09B7B4" w14:textId="77777777" w:rsidR="00D33421" w:rsidRPr="00D33421" w:rsidRDefault="00D33421" w:rsidP="00D33421">
            <w:r w:rsidRPr="00D33421">
              <w:t>22</w:t>
            </w:r>
          </w:p>
        </w:tc>
        <w:tc>
          <w:tcPr>
            <w:tcW w:w="960" w:type="dxa"/>
            <w:noWrap/>
            <w:hideMark/>
          </w:tcPr>
          <w:p w14:paraId="61D96648" w14:textId="77777777" w:rsidR="00D33421" w:rsidRPr="00D33421" w:rsidRDefault="00D33421" w:rsidP="00D33421">
            <w:r w:rsidRPr="00D33421">
              <w:t>penf030</w:t>
            </w:r>
          </w:p>
        </w:tc>
        <w:tc>
          <w:tcPr>
            <w:tcW w:w="960" w:type="dxa"/>
            <w:noWrap/>
            <w:hideMark/>
          </w:tcPr>
          <w:p w14:paraId="6C35B597" w14:textId="77777777" w:rsidR="00D33421" w:rsidRPr="00D33421" w:rsidRDefault="00D33421" w:rsidP="00D33421">
            <w:r w:rsidRPr="00D33421">
              <w:t>1.07939</w:t>
            </w:r>
          </w:p>
        </w:tc>
      </w:tr>
      <w:tr w:rsidR="00D33421" w:rsidRPr="00D33421" w14:paraId="4DE02DFE" w14:textId="77777777" w:rsidTr="00D33421">
        <w:trPr>
          <w:trHeight w:val="300"/>
        </w:trPr>
        <w:tc>
          <w:tcPr>
            <w:tcW w:w="960" w:type="dxa"/>
            <w:noWrap/>
            <w:hideMark/>
          </w:tcPr>
          <w:p w14:paraId="65DB6BFD" w14:textId="77777777" w:rsidR="00D33421" w:rsidRPr="00D33421" w:rsidRDefault="00D33421" w:rsidP="00D33421">
            <w:r w:rsidRPr="00D33421">
              <w:t>23</w:t>
            </w:r>
          </w:p>
        </w:tc>
        <w:tc>
          <w:tcPr>
            <w:tcW w:w="960" w:type="dxa"/>
            <w:noWrap/>
            <w:hideMark/>
          </w:tcPr>
          <w:p w14:paraId="2DCAB70E" w14:textId="77777777" w:rsidR="00D33421" w:rsidRPr="00D33421" w:rsidRDefault="00D33421" w:rsidP="00D33421">
            <w:r w:rsidRPr="00D33421">
              <w:t>OMf06</w:t>
            </w:r>
          </w:p>
        </w:tc>
        <w:tc>
          <w:tcPr>
            <w:tcW w:w="960" w:type="dxa"/>
            <w:noWrap/>
            <w:hideMark/>
          </w:tcPr>
          <w:p w14:paraId="54DD6E60" w14:textId="77777777" w:rsidR="00D33421" w:rsidRPr="00D33421" w:rsidRDefault="00D33421" w:rsidP="00D33421">
            <w:r w:rsidRPr="00D33421">
              <w:t>1.07078</w:t>
            </w:r>
          </w:p>
        </w:tc>
      </w:tr>
      <w:tr w:rsidR="00D33421" w:rsidRPr="00D33421" w14:paraId="219056DB" w14:textId="77777777" w:rsidTr="00D33421">
        <w:trPr>
          <w:trHeight w:val="300"/>
        </w:trPr>
        <w:tc>
          <w:tcPr>
            <w:tcW w:w="960" w:type="dxa"/>
            <w:noWrap/>
            <w:hideMark/>
          </w:tcPr>
          <w:p w14:paraId="2C51504D" w14:textId="77777777" w:rsidR="00D33421" w:rsidRPr="00D33421" w:rsidRDefault="00D33421" w:rsidP="00D33421">
            <w:r w:rsidRPr="00D33421">
              <w:t>24</w:t>
            </w:r>
          </w:p>
        </w:tc>
        <w:tc>
          <w:tcPr>
            <w:tcW w:w="960" w:type="dxa"/>
            <w:noWrap/>
            <w:hideMark/>
          </w:tcPr>
          <w:p w14:paraId="46826A72" w14:textId="77777777" w:rsidR="00D33421" w:rsidRPr="00D33421" w:rsidRDefault="00D33421" w:rsidP="00D33421">
            <w:r w:rsidRPr="00D33421">
              <w:t>Klb06</w:t>
            </w:r>
          </w:p>
        </w:tc>
        <w:tc>
          <w:tcPr>
            <w:tcW w:w="960" w:type="dxa"/>
            <w:noWrap/>
            <w:hideMark/>
          </w:tcPr>
          <w:p w14:paraId="143A7467" w14:textId="77777777" w:rsidR="00D33421" w:rsidRPr="00D33421" w:rsidRDefault="00D33421" w:rsidP="00D33421">
            <w:r w:rsidRPr="00D33421">
              <w:t>1.07038</w:t>
            </w:r>
          </w:p>
        </w:tc>
      </w:tr>
      <w:tr w:rsidR="00D33421" w:rsidRPr="00D33421" w14:paraId="5E978440" w14:textId="77777777" w:rsidTr="00D33421">
        <w:trPr>
          <w:trHeight w:val="300"/>
        </w:trPr>
        <w:tc>
          <w:tcPr>
            <w:tcW w:w="960" w:type="dxa"/>
            <w:noWrap/>
            <w:hideMark/>
          </w:tcPr>
          <w:p w14:paraId="3960D551" w14:textId="77777777" w:rsidR="00D33421" w:rsidRPr="00D33421" w:rsidRDefault="00D33421" w:rsidP="00D33421">
            <w:r w:rsidRPr="00D33421">
              <w:t>25</w:t>
            </w:r>
          </w:p>
        </w:tc>
        <w:tc>
          <w:tcPr>
            <w:tcW w:w="960" w:type="dxa"/>
            <w:noWrap/>
            <w:hideMark/>
          </w:tcPr>
          <w:p w14:paraId="52E46263" w14:textId="77777777" w:rsidR="00D33421" w:rsidRPr="00D33421" w:rsidRDefault="00D33421" w:rsidP="00D33421">
            <w:r w:rsidRPr="00D33421">
              <w:t>sa1530</w:t>
            </w:r>
          </w:p>
        </w:tc>
        <w:tc>
          <w:tcPr>
            <w:tcW w:w="960" w:type="dxa"/>
            <w:noWrap/>
            <w:hideMark/>
          </w:tcPr>
          <w:p w14:paraId="1E9F4144" w14:textId="77777777" w:rsidR="00D33421" w:rsidRPr="00D33421" w:rsidRDefault="00D33421" w:rsidP="00D33421">
            <w:r w:rsidRPr="00D33421">
              <w:t>1.0693</w:t>
            </w:r>
          </w:p>
        </w:tc>
      </w:tr>
      <w:tr w:rsidR="00D33421" w:rsidRPr="00D33421" w14:paraId="6B86851F" w14:textId="77777777" w:rsidTr="00D33421">
        <w:trPr>
          <w:trHeight w:val="300"/>
        </w:trPr>
        <w:tc>
          <w:tcPr>
            <w:tcW w:w="960" w:type="dxa"/>
            <w:noWrap/>
            <w:hideMark/>
          </w:tcPr>
          <w:p w14:paraId="75B96E14" w14:textId="77777777" w:rsidR="00D33421" w:rsidRPr="00D33421" w:rsidRDefault="00D33421" w:rsidP="00D33421">
            <w:r w:rsidRPr="00D33421">
              <w:lastRenderedPageBreak/>
              <w:t>26</w:t>
            </w:r>
          </w:p>
        </w:tc>
        <w:tc>
          <w:tcPr>
            <w:tcW w:w="960" w:type="dxa"/>
            <w:noWrap/>
            <w:hideMark/>
          </w:tcPr>
          <w:p w14:paraId="65C0E582" w14:textId="77777777" w:rsidR="00D33421" w:rsidRPr="00D33421" w:rsidRDefault="00D33421" w:rsidP="00D33421">
            <w:r w:rsidRPr="00D33421">
              <w:t>Slb06</w:t>
            </w:r>
          </w:p>
        </w:tc>
        <w:tc>
          <w:tcPr>
            <w:tcW w:w="960" w:type="dxa"/>
            <w:noWrap/>
            <w:hideMark/>
          </w:tcPr>
          <w:p w14:paraId="343189F7" w14:textId="77777777" w:rsidR="00D33421" w:rsidRPr="00D33421" w:rsidRDefault="00D33421" w:rsidP="00D33421">
            <w:r w:rsidRPr="00D33421">
              <w:t>1.06399</w:t>
            </w:r>
          </w:p>
        </w:tc>
      </w:tr>
      <w:tr w:rsidR="00D33421" w:rsidRPr="00D33421" w14:paraId="21438FC5" w14:textId="77777777" w:rsidTr="00D33421">
        <w:trPr>
          <w:trHeight w:val="300"/>
        </w:trPr>
        <w:tc>
          <w:tcPr>
            <w:tcW w:w="960" w:type="dxa"/>
            <w:noWrap/>
            <w:hideMark/>
          </w:tcPr>
          <w:p w14:paraId="22ADDF8A" w14:textId="77777777" w:rsidR="00D33421" w:rsidRPr="00D33421" w:rsidRDefault="00D33421" w:rsidP="00D33421">
            <w:r w:rsidRPr="00D33421">
              <w:t>27</w:t>
            </w:r>
          </w:p>
        </w:tc>
        <w:tc>
          <w:tcPr>
            <w:tcW w:w="960" w:type="dxa"/>
            <w:noWrap/>
            <w:hideMark/>
          </w:tcPr>
          <w:p w14:paraId="03656C8E" w14:textId="77777777" w:rsidR="00D33421" w:rsidRPr="00D33421" w:rsidRDefault="00D33421" w:rsidP="00D33421">
            <w:r w:rsidRPr="00D33421">
              <w:t>Kmb06</w:t>
            </w:r>
          </w:p>
        </w:tc>
        <w:tc>
          <w:tcPr>
            <w:tcW w:w="960" w:type="dxa"/>
            <w:noWrap/>
            <w:hideMark/>
          </w:tcPr>
          <w:p w14:paraId="650238A2" w14:textId="77777777" w:rsidR="00D33421" w:rsidRPr="00D33421" w:rsidRDefault="00D33421" w:rsidP="00D33421">
            <w:r w:rsidRPr="00D33421">
              <w:t>1.05606</w:t>
            </w:r>
          </w:p>
        </w:tc>
      </w:tr>
      <w:tr w:rsidR="00D33421" w:rsidRPr="00D33421" w14:paraId="6E1C2BDA" w14:textId="77777777" w:rsidTr="00D33421">
        <w:trPr>
          <w:trHeight w:val="300"/>
        </w:trPr>
        <w:tc>
          <w:tcPr>
            <w:tcW w:w="960" w:type="dxa"/>
            <w:noWrap/>
            <w:hideMark/>
          </w:tcPr>
          <w:p w14:paraId="37EF4824" w14:textId="77777777" w:rsidR="00D33421" w:rsidRPr="00D33421" w:rsidRDefault="00D33421" w:rsidP="00D33421">
            <w:r w:rsidRPr="00D33421">
              <w:t>28</w:t>
            </w:r>
          </w:p>
        </w:tc>
        <w:tc>
          <w:tcPr>
            <w:tcW w:w="960" w:type="dxa"/>
            <w:noWrap/>
            <w:hideMark/>
          </w:tcPr>
          <w:p w14:paraId="71AF632B" w14:textId="77777777" w:rsidR="00D33421" w:rsidRPr="00D33421" w:rsidRDefault="00D33421" w:rsidP="00D33421">
            <w:r w:rsidRPr="00D33421">
              <w:t>si015</w:t>
            </w:r>
          </w:p>
        </w:tc>
        <w:tc>
          <w:tcPr>
            <w:tcW w:w="960" w:type="dxa"/>
            <w:noWrap/>
            <w:hideMark/>
          </w:tcPr>
          <w:p w14:paraId="707C5D82" w14:textId="77777777" w:rsidR="00D33421" w:rsidRPr="00D33421" w:rsidRDefault="00D33421" w:rsidP="00D33421">
            <w:r w:rsidRPr="00D33421">
              <w:t>1.05419</w:t>
            </w:r>
          </w:p>
        </w:tc>
      </w:tr>
      <w:tr w:rsidR="00D33421" w:rsidRPr="00D33421" w14:paraId="6D2F3790" w14:textId="77777777" w:rsidTr="00D33421">
        <w:trPr>
          <w:trHeight w:val="300"/>
        </w:trPr>
        <w:tc>
          <w:tcPr>
            <w:tcW w:w="960" w:type="dxa"/>
            <w:noWrap/>
            <w:hideMark/>
          </w:tcPr>
          <w:p w14:paraId="49CB2C20" w14:textId="77777777" w:rsidR="00D33421" w:rsidRPr="00D33421" w:rsidRDefault="00D33421" w:rsidP="00D33421">
            <w:r w:rsidRPr="00D33421">
              <w:t>29</w:t>
            </w:r>
          </w:p>
        </w:tc>
        <w:tc>
          <w:tcPr>
            <w:tcW w:w="960" w:type="dxa"/>
            <w:noWrap/>
            <w:hideMark/>
          </w:tcPr>
          <w:p w14:paraId="1268B10D" w14:textId="77777777" w:rsidR="00D33421" w:rsidRPr="00D33421" w:rsidRDefault="00D33421" w:rsidP="00D33421">
            <w:r w:rsidRPr="00D33421">
              <w:t>pHf06</w:t>
            </w:r>
          </w:p>
        </w:tc>
        <w:tc>
          <w:tcPr>
            <w:tcW w:w="960" w:type="dxa"/>
            <w:noWrap/>
            <w:hideMark/>
          </w:tcPr>
          <w:p w14:paraId="555D0900" w14:textId="77777777" w:rsidR="00D33421" w:rsidRPr="00D33421" w:rsidRDefault="00D33421" w:rsidP="00D33421">
            <w:r w:rsidRPr="00D33421">
              <w:t>1.05159</w:t>
            </w:r>
          </w:p>
        </w:tc>
      </w:tr>
      <w:tr w:rsidR="00D33421" w:rsidRPr="00D33421" w14:paraId="32EA9CFF" w14:textId="77777777" w:rsidTr="00D33421">
        <w:trPr>
          <w:trHeight w:val="300"/>
        </w:trPr>
        <w:tc>
          <w:tcPr>
            <w:tcW w:w="960" w:type="dxa"/>
            <w:noWrap/>
            <w:hideMark/>
          </w:tcPr>
          <w:p w14:paraId="4773851A" w14:textId="77777777" w:rsidR="00D33421" w:rsidRPr="00D33421" w:rsidRDefault="00D33421" w:rsidP="00D33421">
            <w:r w:rsidRPr="00D33421">
              <w:t>30</w:t>
            </w:r>
          </w:p>
        </w:tc>
        <w:tc>
          <w:tcPr>
            <w:tcW w:w="960" w:type="dxa"/>
            <w:noWrap/>
            <w:hideMark/>
          </w:tcPr>
          <w:p w14:paraId="35C5FE9A" w14:textId="77777777" w:rsidR="00D33421" w:rsidRPr="00D33421" w:rsidRDefault="00D33421" w:rsidP="00D33421">
            <w:r w:rsidRPr="00D33421">
              <w:t>sa015</w:t>
            </w:r>
          </w:p>
        </w:tc>
        <w:tc>
          <w:tcPr>
            <w:tcW w:w="960" w:type="dxa"/>
            <w:noWrap/>
            <w:hideMark/>
          </w:tcPr>
          <w:p w14:paraId="07C530B7" w14:textId="77777777" w:rsidR="00D33421" w:rsidRPr="00D33421" w:rsidRDefault="00D33421" w:rsidP="00D33421">
            <w:r w:rsidRPr="00D33421">
              <w:t>1.04887</w:t>
            </w:r>
          </w:p>
        </w:tc>
      </w:tr>
      <w:tr w:rsidR="00D33421" w:rsidRPr="00D33421" w14:paraId="0434AACC" w14:textId="77777777" w:rsidTr="00D33421">
        <w:trPr>
          <w:trHeight w:val="300"/>
        </w:trPr>
        <w:tc>
          <w:tcPr>
            <w:tcW w:w="960" w:type="dxa"/>
            <w:noWrap/>
            <w:hideMark/>
          </w:tcPr>
          <w:p w14:paraId="6D95A52C" w14:textId="77777777" w:rsidR="00D33421" w:rsidRPr="00D33421" w:rsidRDefault="00D33421" w:rsidP="00D33421">
            <w:r w:rsidRPr="00D33421">
              <w:t>31</w:t>
            </w:r>
          </w:p>
        </w:tc>
        <w:tc>
          <w:tcPr>
            <w:tcW w:w="960" w:type="dxa"/>
            <w:noWrap/>
            <w:hideMark/>
          </w:tcPr>
          <w:p w14:paraId="20EE6E37" w14:textId="77777777" w:rsidR="00D33421" w:rsidRPr="00D33421" w:rsidRDefault="00D33421" w:rsidP="00D33421">
            <w:proofErr w:type="spellStart"/>
            <w:r w:rsidRPr="00D33421">
              <w:t>Ppetlb</w:t>
            </w:r>
            <w:proofErr w:type="spellEnd"/>
          </w:p>
        </w:tc>
        <w:tc>
          <w:tcPr>
            <w:tcW w:w="960" w:type="dxa"/>
            <w:noWrap/>
            <w:hideMark/>
          </w:tcPr>
          <w:p w14:paraId="7606F6BD" w14:textId="77777777" w:rsidR="00D33421" w:rsidRPr="00D33421" w:rsidRDefault="00D33421" w:rsidP="00D33421">
            <w:r w:rsidRPr="00D33421">
              <w:t>1.04552</w:t>
            </w:r>
          </w:p>
        </w:tc>
      </w:tr>
      <w:tr w:rsidR="00D33421" w:rsidRPr="00D33421" w14:paraId="725BD974" w14:textId="77777777" w:rsidTr="00D33421">
        <w:trPr>
          <w:trHeight w:val="300"/>
        </w:trPr>
        <w:tc>
          <w:tcPr>
            <w:tcW w:w="960" w:type="dxa"/>
            <w:noWrap/>
            <w:hideMark/>
          </w:tcPr>
          <w:p w14:paraId="73890A94" w14:textId="77777777" w:rsidR="00D33421" w:rsidRPr="00D33421" w:rsidRDefault="00D33421" w:rsidP="00D33421">
            <w:r w:rsidRPr="00D33421">
              <w:t>32</w:t>
            </w:r>
          </w:p>
        </w:tc>
        <w:tc>
          <w:tcPr>
            <w:tcW w:w="960" w:type="dxa"/>
            <w:noWrap/>
            <w:hideMark/>
          </w:tcPr>
          <w:p w14:paraId="6B67D1FD" w14:textId="77777777" w:rsidR="00D33421" w:rsidRPr="00D33421" w:rsidRDefault="00D33421" w:rsidP="00D33421">
            <w:r w:rsidRPr="00D33421">
              <w:t>mc012</w:t>
            </w:r>
          </w:p>
        </w:tc>
        <w:tc>
          <w:tcPr>
            <w:tcW w:w="960" w:type="dxa"/>
            <w:noWrap/>
            <w:hideMark/>
          </w:tcPr>
          <w:p w14:paraId="08EFCB6D" w14:textId="77777777" w:rsidR="00D33421" w:rsidRPr="00D33421" w:rsidRDefault="00D33421" w:rsidP="00D33421">
            <w:r w:rsidRPr="00D33421">
              <w:t>1.04519</w:t>
            </w:r>
          </w:p>
        </w:tc>
      </w:tr>
      <w:tr w:rsidR="00D33421" w:rsidRPr="00D33421" w14:paraId="1CF24CC0" w14:textId="77777777" w:rsidTr="00D33421">
        <w:trPr>
          <w:trHeight w:val="300"/>
        </w:trPr>
        <w:tc>
          <w:tcPr>
            <w:tcW w:w="960" w:type="dxa"/>
            <w:noWrap/>
            <w:hideMark/>
          </w:tcPr>
          <w:p w14:paraId="48B23492" w14:textId="77777777" w:rsidR="00D33421" w:rsidRPr="00D33421" w:rsidRDefault="00D33421" w:rsidP="00D33421">
            <w:r w:rsidRPr="00D33421">
              <w:t>33</w:t>
            </w:r>
          </w:p>
        </w:tc>
        <w:tc>
          <w:tcPr>
            <w:tcW w:w="960" w:type="dxa"/>
            <w:noWrap/>
            <w:hideMark/>
          </w:tcPr>
          <w:p w14:paraId="7797A193" w14:textId="77777777" w:rsidR="00D33421" w:rsidRPr="00D33421" w:rsidRDefault="00D33421" w:rsidP="00D33421">
            <w:r w:rsidRPr="00D33421">
              <w:t>Slb024</w:t>
            </w:r>
          </w:p>
        </w:tc>
        <w:tc>
          <w:tcPr>
            <w:tcW w:w="960" w:type="dxa"/>
            <w:noWrap/>
            <w:hideMark/>
          </w:tcPr>
          <w:p w14:paraId="0F1E6AC2" w14:textId="77777777" w:rsidR="00D33421" w:rsidRPr="00D33421" w:rsidRDefault="00D33421" w:rsidP="00D33421">
            <w:r w:rsidRPr="00D33421">
              <w:t>1.01048</w:t>
            </w:r>
          </w:p>
        </w:tc>
      </w:tr>
      <w:tr w:rsidR="00D33421" w:rsidRPr="00D33421" w14:paraId="3DCA1084" w14:textId="77777777" w:rsidTr="00D33421">
        <w:trPr>
          <w:trHeight w:val="300"/>
        </w:trPr>
        <w:tc>
          <w:tcPr>
            <w:tcW w:w="960" w:type="dxa"/>
            <w:noWrap/>
            <w:hideMark/>
          </w:tcPr>
          <w:p w14:paraId="1677250A" w14:textId="77777777" w:rsidR="00D33421" w:rsidRPr="00D33421" w:rsidRDefault="00D33421" w:rsidP="00D33421">
            <w:r w:rsidRPr="00D33421">
              <w:t>34</w:t>
            </w:r>
          </w:p>
        </w:tc>
        <w:tc>
          <w:tcPr>
            <w:tcW w:w="960" w:type="dxa"/>
            <w:noWrap/>
            <w:hideMark/>
          </w:tcPr>
          <w:p w14:paraId="73D4A874" w14:textId="77777777" w:rsidR="00D33421" w:rsidRPr="00D33421" w:rsidRDefault="00D33421" w:rsidP="00D33421">
            <w:r w:rsidRPr="00D33421">
              <w:t>penf3060</w:t>
            </w:r>
          </w:p>
        </w:tc>
        <w:tc>
          <w:tcPr>
            <w:tcW w:w="960" w:type="dxa"/>
            <w:noWrap/>
            <w:hideMark/>
          </w:tcPr>
          <w:p w14:paraId="404F5058" w14:textId="77777777" w:rsidR="00D33421" w:rsidRPr="00D33421" w:rsidRDefault="00D33421" w:rsidP="00D33421">
            <w:r w:rsidRPr="00D33421">
              <w:t>1.00388</w:t>
            </w:r>
          </w:p>
        </w:tc>
      </w:tr>
      <w:tr w:rsidR="00D33421" w:rsidRPr="00D33421" w14:paraId="362D57F0" w14:textId="77777777" w:rsidTr="00D33421">
        <w:trPr>
          <w:trHeight w:val="300"/>
        </w:trPr>
        <w:tc>
          <w:tcPr>
            <w:tcW w:w="960" w:type="dxa"/>
            <w:noWrap/>
            <w:hideMark/>
          </w:tcPr>
          <w:p w14:paraId="0BE87BE9" w14:textId="77777777" w:rsidR="00D33421" w:rsidRPr="00D33421" w:rsidRDefault="00D33421" w:rsidP="00D33421">
            <w:r w:rsidRPr="00D33421">
              <w:t>35</w:t>
            </w:r>
          </w:p>
        </w:tc>
        <w:tc>
          <w:tcPr>
            <w:tcW w:w="960" w:type="dxa"/>
            <w:noWrap/>
            <w:hideMark/>
          </w:tcPr>
          <w:p w14:paraId="70E658F5" w14:textId="77777777" w:rsidR="00D33421" w:rsidRPr="00D33421" w:rsidRDefault="00D33421" w:rsidP="00D33421">
            <w:r w:rsidRPr="00D33421">
              <w:t>penh3060</w:t>
            </w:r>
          </w:p>
        </w:tc>
        <w:tc>
          <w:tcPr>
            <w:tcW w:w="960" w:type="dxa"/>
            <w:noWrap/>
            <w:hideMark/>
          </w:tcPr>
          <w:p w14:paraId="4FEF9B80" w14:textId="77777777" w:rsidR="00D33421" w:rsidRPr="00D33421" w:rsidRDefault="00D33421" w:rsidP="00D33421">
            <w:r w:rsidRPr="00D33421">
              <w:t>0.97919</w:t>
            </w:r>
          </w:p>
        </w:tc>
      </w:tr>
      <w:tr w:rsidR="00D33421" w:rsidRPr="00D33421" w14:paraId="0CE358AE" w14:textId="77777777" w:rsidTr="00D33421">
        <w:trPr>
          <w:trHeight w:val="300"/>
        </w:trPr>
        <w:tc>
          <w:tcPr>
            <w:tcW w:w="960" w:type="dxa"/>
            <w:noWrap/>
            <w:hideMark/>
          </w:tcPr>
          <w:p w14:paraId="0493753F" w14:textId="77777777" w:rsidR="00D33421" w:rsidRPr="00D33421" w:rsidRDefault="00D33421" w:rsidP="00D33421">
            <w:r w:rsidRPr="00D33421">
              <w:t>36</w:t>
            </w:r>
          </w:p>
        </w:tc>
        <w:tc>
          <w:tcPr>
            <w:tcW w:w="960" w:type="dxa"/>
            <w:noWrap/>
            <w:hideMark/>
          </w:tcPr>
          <w:p w14:paraId="2805AA4F" w14:textId="77777777" w:rsidR="00D33421" w:rsidRPr="00D33421" w:rsidRDefault="00D33421" w:rsidP="00D33421">
            <w:r w:rsidRPr="00D33421">
              <w:t>cl015</w:t>
            </w:r>
          </w:p>
        </w:tc>
        <w:tc>
          <w:tcPr>
            <w:tcW w:w="960" w:type="dxa"/>
            <w:noWrap/>
            <w:hideMark/>
          </w:tcPr>
          <w:p w14:paraId="7C6369EB" w14:textId="77777777" w:rsidR="00D33421" w:rsidRPr="00D33421" w:rsidRDefault="00D33421" w:rsidP="00D33421">
            <w:r w:rsidRPr="00D33421">
              <w:t>0.95998</w:t>
            </w:r>
          </w:p>
        </w:tc>
      </w:tr>
      <w:tr w:rsidR="00D33421" w:rsidRPr="00D33421" w14:paraId="6EB298B9" w14:textId="77777777" w:rsidTr="00D33421">
        <w:trPr>
          <w:trHeight w:val="300"/>
        </w:trPr>
        <w:tc>
          <w:tcPr>
            <w:tcW w:w="960" w:type="dxa"/>
            <w:noWrap/>
            <w:hideMark/>
          </w:tcPr>
          <w:p w14:paraId="08CDCBE1" w14:textId="77777777" w:rsidR="00D33421" w:rsidRPr="00D33421" w:rsidRDefault="00D33421" w:rsidP="00D33421">
            <w:r w:rsidRPr="00D33421">
              <w:t>37</w:t>
            </w:r>
          </w:p>
        </w:tc>
        <w:tc>
          <w:tcPr>
            <w:tcW w:w="960" w:type="dxa"/>
            <w:noWrap/>
            <w:hideMark/>
          </w:tcPr>
          <w:p w14:paraId="5A1320D9" w14:textId="77777777" w:rsidR="00D33421" w:rsidRPr="00D33421" w:rsidRDefault="00D33421" w:rsidP="00D33421">
            <w:r w:rsidRPr="00D33421">
              <w:t>cl1530</w:t>
            </w:r>
          </w:p>
        </w:tc>
        <w:tc>
          <w:tcPr>
            <w:tcW w:w="960" w:type="dxa"/>
            <w:noWrap/>
            <w:hideMark/>
          </w:tcPr>
          <w:p w14:paraId="2AE001D2" w14:textId="77777777" w:rsidR="00D33421" w:rsidRPr="00D33421" w:rsidRDefault="00D33421" w:rsidP="00D33421">
            <w:r w:rsidRPr="00D33421">
              <w:t>0.95994</w:t>
            </w:r>
          </w:p>
        </w:tc>
      </w:tr>
      <w:tr w:rsidR="00D33421" w:rsidRPr="00D33421" w14:paraId="21B66E34" w14:textId="77777777" w:rsidTr="00D33421">
        <w:trPr>
          <w:trHeight w:val="300"/>
        </w:trPr>
        <w:tc>
          <w:tcPr>
            <w:tcW w:w="960" w:type="dxa"/>
            <w:noWrap/>
            <w:hideMark/>
          </w:tcPr>
          <w:p w14:paraId="5499DD54" w14:textId="77777777" w:rsidR="00D33421" w:rsidRPr="00D33421" w:rsidRDefault="00D33421" w:rsidP="00D33421">
            <w:r w:rsidRPr="00D33421">
              <w:t>38</w:t>
            </w:r>
          </w:p>
        </w:tc>
        <w:tc>
          <w:tcPr>
            <w:tcW w:w="960" w:type="dxa"/>
            <w:noWrap/>
            <w:hideMark/>
          </w:tcPr>
          <w:p w14:paraId="2DCCBD8D" w14:textId="77777777" w:rsidR="00D33421" w:rsidRPr="00D33421" w:rsidRDefault="00D33421" w:rsidP="00D33421">
            <w:r w:rsidRPr="00D33421">
              <w:t>Slb624</w:t>
            </w:r>
          </w:p>
        </w:tc>
        <w:tc>
          <w:tcPr>
            <w:tcW w:w="960" w:type="dxa"/>
            <w:noWrap/>
            <w:hideMark/>
          </w:tcPr>
          <w:p w14:paraId="2290A27E" w14:textId="77777777" w:rsidR="00D33421" w:rsidRPr="00D33421" w:rsidRDefault="00D33421" w:rsidP="00D33421">
            <w:r w:rsidRPr="00D33421">
              <w:t>0.95615</w:t>
            </w:r>
          </w:p>
        </w:tc>
      </w:tr>
      <w:tr w:rsidR="00D33421" w:rsidRPr="00D33421" w14:paraId="383EFAA7" w14:textId="77777777" w:rsidTr="00D33421">
        <w:trPr>
          <w:trHeight w:val="300"/>
        </w:trPr>
        <w:tc>
          <w:tcPr>
            <w:tcW w:w="960" w:type="dxa"/>
            <w:noWrap/>
            <w:hideMark/>
          </w:tcPr>
          <w:p w14:paraId="6EAE7DBB" w14:textId="77777777" w:rsidR="00D33421" w:rsidRPr="00D33421" w:rsidRDefault="00D33421" w:rsidP="00D33421">
            <w:r w:rsidRPr="00D33421">
              <w:t>39</w:t>
            </w:r>
          </w:p>
        </w:tc>
        <w:tc>
          <w:tcPr>
            <w:tcW w:w="960" w:type="dxa"/>
            <w:noWrap/>
            <w:hideMark/>
          </w:tcPr>
          <w:p w14:paraId="371A5BA8" w14:textId="77777777" w:rsidR="00D33421" w:rsidRPr="00D33421" w:rsidRDefault="00D33421" w:rsidP="00D33421">
            <w:r w:rsidRPr="00D33421">
              <w:t>bd012</w:t>
            </w:r>
          </w:p>
        </w:tc>
        <w:tc>
          <w:tcPr>
            <w:tcW w:w="960" w:type="dxa"/>
            <w:noWrap/>
            <w:hideMark/>
          </w:tcPr>
          <w:p w14:paraId="093B0517" w14:textId="77777777" w:rsidR="00D33421" w:rsidRPr="00D33421" w:rsidRDefault="00D33421" w:rsidP="00D33421">
            <w:r w:rsidRPr="00D33421">
              <w:t>0.95314</w:t>
            </w:r>
          </w:p>
        </w:tc>
      </w:tr>
      <w:tr w:rsidR="00D33421" w:rsidRPr="00D33421" w14:paraId="70366D69" w14:textId="77777777" w:rsidTr="00D33421">
        <w:trPr>
          <w:trHeight w:val="300"/>
        </w:trPr>
        <w:tc>
          <w:tcPr>
            <w:tcW w:w="960" w:type="dxa"/>
            <w:noWrap/>
            <w:hideMark/>
          </w:tcPr>
          <w:p w14:paraId="6322B474" w14:textId="77777777" w:rsidR="00D33421" w:rsidRPr="00D33421" w:rsidRDefault="00D33421" w:rsidP="00D33421">
            <w:r w:rsidRPr="00D33421">
              <w:t>40</w:t>
            </w:r>
          </w:p>
        </w:tc>
        <w:tc>
          <w:tcPr>
            <w:tcW w:w="960" w:type="dxa"/>
            <w:noWrap/>
            <w:hideMark/>
          </w:tcPr>
          <w:p w14:paraId="4571B389" w14:textId="77777777" w:rsidR="00D33421" w:rsidRPr="00D33421" w:rsidRDefault="00D33421" w:rsidP="00D33421">
            <w:r w:rsidRPr="00D33421">
              <w:t>Counts</w:t>
            </w:r>
          </w:p>
        </w:tc>
        <w:tc>
          <w:tcPr>
            <w:tcW w:w="960" w:type="dxa"/>
            <w:noWrap/>
            <w:hideMark/>
          </w:tcPr>
          <w:p w14:paraId="3601701A" w14:textId="77777777" w:rsidR="00D33421" w:rsidRPr="00D33421" w:rsidRDefault="00D33421" w:rsidP="00D33421">
            <w:r w:rsidRPr="00D33421">
              <w:t>0.91475</w:t>
            </w:r>
          </w:p>
        </w:tc>
      </w:tr>
      <w:tr w:rsidR="00D33421" w:rsidRPr="00D33421" w14:paraId="51BFC9D5" w14:textId="77777777" w:rsidTr="00D33421">
        <w:trPr>
          <w:trHeight w:val="300"/>
        </w:trPr>
        <w:tc>
          <w:tcPr>
            <w:tcW w:w="960" w:type="dxa"/>
            <w:noWrap/>
            <w:hideMark/>
          </w:tcPr>
          <w:p w14:paraId="7310386C" w14:textId="77777777" w:rsidR="00D33421" w:rsidRPr="00D33421" w:rsidRDefault="00D33421" w:rsidP="00D33421">
            <w:r w:rsidRPr="00D33421">
              <w:t>41</w:t>
            </w:r>
          </w:p>
        </w:tc>
        <w:tc>
          <w:tcPr>
            <w:tcW w:w="960" w:type="dxa"/>
            <w:noWrap/>
            <w:hideMark/>
          </w:tcPr>
          <w:p w14:paraId="50517AFF" w14:textId="77777777" w:rsidR="00D33421" w:rsidRPr="00D33421" w:rsidRDefault="00D33421" w:rsidP="00D33421">
            <w:proofErr w:type="spellStart"/>
            <w:r w:rsidRPr="00D33421">
              <w:t>Ppetrc</w:t>
            </w:r>
            <w:proofErr w:type="spellEnd"/>
          </w:p>
        </w:tc>
        <w:tc>
          <w:tcPr>
            <w:tcW w:w="960" w:type="dxa"/>
            <w:noWrap/>
            <w:hideMark/>
          </w:tcPr>
          <w:p w14:paraId="60E87AE7" w14:textId="77777777" w:rsidR="00D33421" w:rsidRPr="00D33421" w:rsidRDefault="00D33421" w:rsidP="00D33421">
            <w:r w:rsidRPr="00D33421">
              <w:t>0.9024</w:t>
            </w:r>
          </w:p>
        </w:tc>
      </w:tr>
      <w:tr w:rsidR="00D33421" w:rsidRPr="00D33421" w14:paraId="57F5EB73" w14:textId="77777777" w:rsidTr="00D33421">
        <w:trPr>
          <w:trHeight w:val="300"/>
        </w:trPr>
        <w:tc>
          <w:tcPr>
            <w:tcW w:w="960" w:type="dxa"/>
            <w:noWrap/>
            <w:hideMark/>
          </w:tcPr>
          <w:p w14:paraId="45AEC905" w14:textId="77777777" w:rsidR="00D33421" w:rsidRPr="00D33421" w:rsidRDefault="00D33421" w:rsidP="00D33421">
            <w:r w:rsidRPr="00D33421">
              <w:t>42</w:t>
            </w:r>
          </w:p>
        </w:tc>
        <w:tc>
          <w:tcPr>
            <w:tcW w:w="960" w:type="dxa"/>
            <w:noWrap/>
            <w:hideMark/>
          </w:tcPr>
          <w:p w14:paraId="5D629A15" w14:textId="77777777" w:rsidR="00D33421" w:rsidRPr="00D33421" w:rsidRDefault="00D33421" w:rsidP="00D33421">
            <w:r w:rsidRPr="00D33421">
              <w:t>Smb624</w:t>
            </w:r>
          </w:p>
        </w:tc>
        <w:tc>
          <w:tcPr>
            <w:tcW w:w="960" w:type="dxa"/>
            <w:noWrap/>
            <w:hideMark/>
          </w:tcPr>
          <w:p w14:paraId="2ABE0C98" w14:textId="77777777" w:rsidR="00D33421" w:rsidRPr="00D33421" w:rsidRDefault="00D33421" w:rsidP="00D33421">
            <w:r w:rsidRPr="00D33421">
              <w:t>0.88195</w:t>
            </w:r>
          </w:p>
        </w:tc>
      </w:tr>
      <w:tr w:rsidR="00D33421" w:rsidRPr="00D33421" w14:paraId="64B33D3A" w14:textId="77777777" w:rsidTr="00D33421">
        <w:trPr>
          <w:trHeight w:val="300"/>
        </w:trPr>
        <w:tc>
          <w:tcPr>
            <w:tcW w:w="960" w:type="dxa"/>
            <w:noWrap/>
            <w:hideMark/>
          </w:tcPr>
          <w:p w14:paraId="10567884" w14:textId="77777777" w:rsidR="00D33421" w:rsidRPr="00D33421" w:rsidRDefault="00D33421" w:rsidP="00D33421">
            <w:r w:rsidRPr="00D33421">
              <w:t>43</w:t>
            </w:r>
          </w:p>
        </w:tc>
        <w:tc>
          <w:tcPr>
            <w:tcW w:w="960" w:type="dxa"/>
            <w:noWrap/>
            <w:hideMark/>
          </w:tcPr>
          <w:p w14:paraId="605A1C58" w14:textId="77777777" w:rsidR="00D33421" w:rsidRPr="00D33421" w:rsidRDefault="00D33421" w:rsidP="00D33421">
            <w:proofErr w:type="spellStart"/>
            <w:r w:rsidRPr="00D33421">
              <w:t>Kpetlb</w:t>
            </w:r>
            <w:proofErr w:type="spellEnd"/>
          </w:p>
        </w:tc>
        <w:tc>
          <w:tcPr>
            <w:tcW w:w="960" w:type="dxa"/>
            <w:noWrap/>
            <w:hideMark/>
          </w:tcPr>
          <w:p w14:paraId="7BFE453D" w14:textId="77777777" w:rsidR="00D33421" w:rsidRPr="00D33421" w:rsidRDefault="00D33421" w:rsidP="00D33421">
            <w:r w:rsidRPr="00D33421">
              <w:t>0.87733</w:t>
            </w:r>
          </w:p>
        </w:tc>
      </w:tr>
      <w:tr w:rsidR="00D33421" w:rsidRPr="00D33421" w14:paraId="3B33A05E" w14:textId="77777777" w:rsidTr="00D33421">
        <w:trPr>
          <w:trHeight w:val="300"/>
        </w:trPr>
        <w:tc>
          <w:tcPr>
            <w:tcW w:w="960" w:type="dxa"/>
            <w:noWrap/>
            <w:hideMark/>
          </w:tcPr>
          <w:p w14:paraId="4B40D4E1" w14:textId="77777777" w:rsidR="00D33421" w:rsidRPr="00D33421" w:rsidRDefault="00D33421" w:rsidP="00D33421">
            <w:r w:rsidRPr="00D33421">
              <w:t>44</w:t>
            </w:r>
          </w:p>
        </w:tc>
        <w:tc>
          <w:tcPr>
            <w:tcW w:w="960" w:type="dxa"/>
            <w:noWrap/>
            <w:hideMark/>
          </w:tcPr>
          <w:p w14:paraId="11338A6B" w14:textId="77777777" w:rsidR="00D33421" w:rsidRPr="00D33421" w:rsidRDefault="00D33421" w:rsidP="00D33421">
            <w:r w:rsidRPr="00D33421">
              <w:t>Src024</w:t>
            </w:r>
          </w:p>
        </w:tc>
        <w:tc>
          <w:tcPr>
            <w:tcW w:w="960" w:type="dxa"/>
            <w:noWrap/>
            <w:hideMark/>
          </w:tcPr>
          <w:p w14:paraId="0151D3B6" w14:textId="77777777" w:rsidR="00D33421" w:rsidRPr="00D33421" w:rsidRDefault="00D33421" w:rsidP="00D33421">
            <w:r w:rsidRPr="00D33421">
              <w:t>0.86087</w:t>
            </w:r>
          </w:p>
        </w:tc>
      </w:tr>
      <w:tr w:rsidR="00D33421" w:rsidRPr="00D33421" w14:paraId="2E4A561B" w14:textId="77777777" w:rsidTr="00D33421">
        <w:trPr>
          <w:trHeight w:val="300"/>
        </w:trPr>
        <w:tc>
          <w:tcPr>
            <w:tcW w:w="960" w:type="dxa"/>
            <w:noWrap/>
            <w:hideMark/>
          </w:tcPr>
          <w:p w14:paraId="469C1948" w14:textId="77777777" w:rsidR="00D33421" w:rsidRPr="00D33421" w:rsidRDefault="00D33421" w:rsidP="00D33421">
            <w:r w:rsidRPr="00D33421">
              <w:t>45</w:t>
            </w:r>
          </w:p>
        </w:tc>
        <w:tc>
          <w:tcPr>
            <w:tcW w:w="960" w:type="dxa"/>
            <w:noWrap/>
            <w:hideMark/>
          </w:tcPr>
          <w:p w14:paraId="6D82AA02" w14:textId="77777777" w:rsidR="00D33421" w:rsidRPr="00D33421" w:rsidRDefault="00D33421" w:rsidP="00D33421">
            <w:r w:rsidRPr="00D33421">
              <w:t>Src06</w:t>
            </w:r>
          </w:p>
        </w:tc>
        <w:tc>
          <w:tcPr>
            <w:tcW w:w="960" w:type="dxa"/>
            <w:noWrap/>
            <w:hideMark/>
          </w:tcPr>
          <w:p w14:paraId="48C0FA2C" w14:textId="77777777" w:rsidR="00D33421" w:rsidRPr="00D33421" w:rsidRDefault="00D33421" w:rsidP="00D33421">
            <w:r w:rsidRPr="00D33421">
              <w:t>0.8361</w:t>
            </w:r>
          </w:p>
        </w:tc>
      </w:tr>
      <w:tr w:rsidR="00D33421" w:rsidRPr="00D33421" w14:paraId="496FB8DD" w14:textId="77777777" w:rsidTr="00D33421">
        <w:trPr>
          <w:trHeight w:val="300"/>
        </w:trPr>
        <w:tc>
          <w:tcPr>
            <w:tcW w:w="960" w:type="dxa"/>
            <w:noWrap/>
            <w:hideMark/>
          </w:tcPr>
          <w:p w14:paraId="74D627C4" w14:textId="77777777" w:rsidR="00D33421" w:rsidRPr="00D33421" w:rsidRDefault="00D33421" w:rsidP="00D33421">
            <w:r w:rsidRPr="00D33421">
              <w:t>46</w:t>
            </w:r>
          </w:p>
        </w:tc>
        <w:tc>
          <w:tcPr>
            <w:tcW w:w="960" w:type="dxa"/>
            <w:noWrap/>
            <w:hideMark/>
          </w:tcPr>
          <w:p w14:paraId="56C081DD" w14:textId="77777777" w:rsidR="00D33421" w:rsidRPr="00D33421" w:rsidRDefault="00D33421" w:rsidP="00D33421">
            <w:r w:rsidRPr="00D33421">
              <w:t>Smb024</w:t>
            </w:r>
          </w:p>
        </w:tc>
        <w:tc>
          <w:tcPr>
            <w:tcW w:w="960" w:type="dxa"/>
            <w:noWrap/>
            <w:hideMark/>
          </w:tcPr>
          <w:p w14:paraId="3242D846" w14:textId="77777777" w:rsidR="00D33421" w:rsidRPr="00D33421" w:rsidRDefault="00D33421" w:rsidP="00D33421">
            <w:r w:rsidRPr="00D33421">
              <w:t>0.82821</w:t>
            </w:r>
          </w:p>
        </w:tc>
      </w:tr>
    </w:tbl>
    <w:p w14:paraId="5E372409" w14:textId="77777777" w:rsidR="00AF1C3A" w:rsidRPr="009773C7" w:rsidRDefault="00AF1C3A" w:rsidP="00AF1C3A">
      <w:pPr>
        <w:spacing w:before="120" w:after="0" w:line="240" w:lineRule="auto"/>
        <w:jc w:val="left"/>
        <w:rPr>
          <w:sz w:val="22"/>
          <w:szCs w:val="20"/>
        </w:rPr>
      </w:pPr>
      <w:r w:rsidRPr="009773C7">
        <w:rPr>
          <w:rFonts w:cs="Times New Roman"/>
          <w:sz w:val="22"/>
          <w:szCs w:val="20"/>
        </w:rPr>
        <w:t xml:space="preserve">† </w:t>
      </w:r>
      <w:r w:rsidRPr="009773C7">
        <w:rPr>
          <w:sz w:val="22"/>
          <w:szCs w:val="20"/>
        </w:rPr>
        <w:t>Variable importance in the projection.</w:t>
      </w:r>
    </w:p>
    <w:p w14:paraId="046E42FE" w14:textId="77777777" w:rsidR="00AF1C3A" w:rsidRDefault="00AF1C3A" w:rsidP="00AF1C3A">
      <w:pPr>
        <w:spacing w:line="240" w:lineRule="auto"/>
        <w:jc w:val="left"/>
      </w:pPr>
    </w:p>
    <w:p w14:paraId="150CB5F6" w14:textId="77777777" w:rsidR="00AF1C3A" w:rsidRDefault="00AF1C3A" w:rsidP="00AF1C3A">
      <w:pPr>
        <w:spacing w:line="240" w:lineRule="auto"/>
        <w:jc w:val="left"/>
      </w:pPr>
    </w:p>
    <w:p w14:paraId="23AD4DE0" w14:textId="2F11CED0" w:rsidR="00AF1C3A" w:rsidRDefault="00AF1C3A" w:rsidP="00AF1C3A">
      <w:pPr>
        <w:spacing w:line="240" w:lineRule="auto"/>
        <w:jc w:val="left"/>
      </w:pPr>
    </w:p>
    <w:p w14:paraId="5937DA34" w14:textId="4EBAD229" w:rsidR="00971037" w:rsidRDefault="00971037" w:rsidP="00AF1C3A">
      <w:pPr>
        <w:spacing w:line="240" w:lineRule="auto"/>
        <w:jc w:val="left"/>
      </w:pPr>
    </w:p>
    <w:p w14:paraId="701D3D7E" w14:textId="77777777" w:rsidR="00971037" w:rsidRDefault="00971037" w:rsidP="00AF1C3A">
      <w:pPr>
        <w:spacing w:line="240" w:lineRule="auto"/>
        <w:jc w:val="left"/>
      </w:pPr>
    </w:p>
    <w:p w14:paraId="4A9143FF" w14:textId="77777777" w:rsidR="00AF1C3A" w:rsidRDefault="00AF1C3A" w:rsidP="00AF1C3A">
      <w:pPr>
        <w:spacing w:line="240" w:lineRule="auto"/>
        <w:jc w:val="left"/>
      </w:pPr>
    </w:p>
    <w:p w14:paraId="41EA5B43" w14:textId="467F56E4" w:rsidR="00AF1C3A" w:rsidRDefault="00AF1C3A" w:rsidP="00697CCE">
      <w:pPr>
        <w:pStyle w:val="Heading2"/>
        <w:jc w:val="left"/>
        <w:rPr>
          <w:rFonts w:ascii="Times New Roman" w:hAnsi="Times New Roman" w:cs="Times New Roman"/>
          <w:color w:val="auto"/>
          <w:sz w:val="24"/>
          <w:szCs w:val="24"/>
        </w:rPr>
      </w:pPr>
      <w:bookmarkStart w:id="81" w:name="_Toc3753508"/>
      <w:r w:rsidRPr="00222DD6">
        <w:rPr>
          <w:rFonts w:ascii="Times New Roman" w:hAnsi="Times New Roman" w:cs="Times New Roman"/>
          <w:color w:val="auto"/>
          <w:sz w:val="24"/>
          <w:szCs w:val="24"/>
        </w:rPr>
        <w:lastRenderedPageBreak/>
        <w:t xml:space="preserve">Table 3. </w:t>
      </w:r>
      <w:r w:rsidR="00A25C0B">
        <w:rPr>
          <w:rFonts w:ascii="Times New Roman" w:hAnsi="Times New Roman" w:cs="Times New Roman"/>
          <w:color w:val="auto"/>
          <w:sz w:val="24"/>
          <w:szCs w:val="24"/>
        </w:rPr>
        <w:t xml:space="preserve">The </w:t>
      </w:r>
      <w:r w:rsidR="00A25C0B" w:rsidRPr="00D25DF0">
        <w:rPr>
          <w:rFonts w:ascii="Times New Roman" w:hAnsi="Times New Roman" w:cs="Times New Roman"/>
          <w:color w:val="auto"/>
          <w:sz w:val="24"/>
          <w:szCs w:val="24"/>
        </w:rPr>
        <w:t>4</w:t>
      </w:r>
      <w:r w:rsidR="00A25C0B">
        <w:rPr>
          <w:rFonts w:ascii="Times New Roman" w:hAnsi="Times New Roman" w:cs="Times New Roman"/>
          <w:color w:val="auto"/>
          <w:sz w:val="24"/>
          <w:szCs w:val="24"/>
        </w:rPr>
        <w:t>2</w:t>
      </w:r>
      <w:r w:rsidR="00A25C0B" w:rsidRPr="00D25DF0">
        <w:rPr>
          <w:rFonts w:ascii="Times New Roman" w:hAnsi="Times New Roman" w:cs="Times New Roman"/>
          <w:color w:val="auto"/>
          <w:sz w:val="24"/>
          <w:szCs w:val="24"/>
        </w:rPr>
        <w:t xml:space="preserve"> of the 97 independent variables </w:t>
      </w:r>
      <w:r w:rsidR="00A25C0B">
        <w:rPr>
          <w:rFonts w:ascii="Times New Roman" w:hAnsi="Times New Roman" w:cs="Times New Roman"/>
          <w:color w:val="auto"/>
          <w:sz w:val="24"/>
          <w:szCs w:val="24"/>
        </w:rPr>
        <w:t>that were identified through p</w:t>
      </w:r>
      <w:r w:rsidR="00A25C0B" w:rsidRPr="00D25DF0">
        <w:rPr>
          <w:rFonts w:ascii="Times New Roman" w:hAnsi="Times New Roman" w:cs="Times New Roman"/>
          <w:color w:val="auto"/>
          <w:sz w:val="24"/>
          <w:szCs w:val="24"/>
        </w:rPr>
        <w:t>artial least squares analysis showed that 5</w:t>
      </w:r>
      <w:r w:rsidR="00A25C0B">
        <w:rPr>
          <w:rFonts w:ascii="Times New Roman" w:hAnsi="Times New Roman" w:cs="Times New Roman"/>
          <w:color w:val="auto"/>
          <w:sz w:val="24"/>
          <w:szCs w:val="24"/>
        </w:rPr>
        <w:t>3</w:t>
      </w:r>
      <w:r w:rsidR="00A25C0B" w:rsidRPr="00D25DF0">
        <w:rPr>
          <w:rFonts w:ascii="Times New Roman" w:hAnsi="Times New Roman" w:cs="Times New Roman"/>
          <w:color w:val="auto"/>
          <w:sz w:val="24"/>
          <w:szCs w:val="24"/>
        </w:rPr>
        <w:t xml:space="preserve">% of the variability in all response variables taken together </w:t>
      </w:r>
      <w:r w:rsidR="00A25C0B">
        <w:rPr>
          <w:rFonts w:ascii="Times New Roman" w:hAnsi="Times New Roman" w:cs="Times New Roman"/>
          <w:color w:val="auto"/>
          <w:sz w:val="24"/>
          <w:szCs w:val="24"/>
        </w:rPr>
        <w:t>for</w:t>
      </w:r>
      <w:r w:rsidR="00697CCE">
        <w:rPr>
          <w:rFonts w:ascii="Times New Roman" w:hAnsi="Times New Roman" w:cs="Times New Roman"/>
          <w:color w:val="auto"/>
          <w:sz w:val="24"/>
          <w:szCs w:val="24"/>
        </w:rPr>
        <w:t xml:space="preserve"> the</w:t>
      </w:r>
      <w:r w:rsidR="00A25C0B">
        <w:rPr>
          <w:rFonts w:ascii="Times New Roman" w:hAnsi="Times New Roman" w:cs="Times New Roman"/>
          <w:color w:val="auto"/>
          <w:sz w:val="24"/>
          <w:szCs w:val="24"/>
        </w:rPr>
        <w:t xml:space="preserve"> </w:t>
      </w:r>
      <w:r w:rsidR="00F82148">
        <w:rPr>
          <w:rFonts w:ascii="Times New Roman" w:hAnsi="Times New Roman" w:cs="Times New Roman"/>
          <w:color w:val="auto"/>
          <w:sz w:val="24"/>
          <w:szCs w:val="24"/>
        </w:rPr>
        <w:t xml:space="preserve">percentage of </w:t>
      </w:r>
      <w:r w:rsidR="00A25C0B">
        <w:rPr>
          <w:rFonts w:ascii="Times New Roman" w:hAnsi="Times New Roman" w:cs="Times New Roman"/>
          <w:color w:val="auto"/>
          <w:sz w:val="24"/>
          <w:szCs w:val="24"/>
        </w:rPr>
        <w:t xml:space="preserve">processing </w:t>
      </w:r>
      <w:r w:rsidR="00F82148">
        <w:rPr>
          <w:rFonts w:ascii="Times New Roman" w:hAnsi="Times New Roman" w:cs="Times New Roman"/>
          <w:color w:val="auto"/>
          <w:sz w:val="24"/>
          <w:szCs w:val="24"/>
        </w:rPr>
        <w:t>tubers &lt; 3 oz</w:t>
      </w:r>
      <w:r w:rsidR="00A25C0B">
        <w:rPr>
          <w:rFonts w:ascii="Times New Roman" w:hAnsi="Times New Roman" w:cs="Times New Roman"/>
          <w:color w:val="auto"/>
          <w:sz w:val="24"/>
          <w:szCs w:val="24"/>
        </w:rPr>
        <w:t>.</w:t>
      </w:r>
      <w:bookmarkEnd w:id="81"/>
    </w:p>
    <w:tbl>
      <w:tblPr>
        <w:tblStyle w:val="TableGrid"/>
        <w:tblW w:w="0" w:type="auto"/>
        <w:tblLook w:val="04A0" w:firstRow="1" w:lastRow="0" w:firstColumn="1" w:lastColumn="0" w:noHBand="0" w:noVBand="1"/>
      </w:tblPr>
      <w:tblGrid>
        <w:gridCol w:w="960"/>
        <w:gridCol w:w="1084"/>
        <w:gridCol w:w="960"/>
      </w:tblGrid>
      <w:tr w:rsidR="00971037" w:rsidRPr="00971037" w14:paraId="2C86506E" w14:textId="77777777" w:rsidTr="00971037">
        <w:trPr>
          <w:trHeight w:val="300"/>
        </w:trPr>
        <w:tc>
          <w:tcPr>
            <w:tcW w:w="960" w:type="dxa"/>
            <w:noWrap/>
            <w:hideMark/>
          </w:tcPr>
          <w:p w14:paraId="304035F8"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Obs</w:t>
            </w:r>
            <w:proofErr w:type="spellEnd"/>
          </w:p>
        </w:tc>
        <w:tc>
          <w:tcPr>
            <w:tcW w:w="960" w:type="dxa"/>
            <w:noWrap/>
            <w:hideMark/>
          </w:tcPr>
          <w:p w14:paraId="2A633C1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Label</w:t>
            </w:r>
          </w:p>
        </w:tc>
        <w:tc>
          <w:tcPr>
            <w:tcW w:w="960" w:type="dxa"/>
            <w:noWrap/>
            <w:hideMark/>
          </w:tcPr>
          <w:p w14:paraId="3C0525C2" w14:textId="404EEE1E"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VIP</w:t>
            </w:r>
            <w:r>
              <w:rPr>
                <w:rFonts w:cs="Times New Roman"/>
                <w:sz w:val="22"/>
                <w:szCs w:val="20"/>
              </w:rPr>
              <w:t xml:space="preserve"> </w:t>
            </w:r>
            <w:r w:rsidRPr="009773C7">
              <w:rPr>
                <w:rFonts w:cs="Times New Roman"/>
                <w:sz w:val="22"/>
                <w:szCs w:val="20"/>
              </w:rPr>
              <w:t>†</w:t>
            </w:r>
          </w:p>
        </w:tc>
      </w:tr>
      <w:tr w:rsidR="00971037" w:rsidRPr="00971037" w14:paraId="0021615D" w14:textId="77777777" w:rsidTr="00971037">
        <w:trPr>
          <w:trHeight w:val="300"/>
        </w:trPr>
        <w:tc>
          <w:tcPr>
            <w:tcW w:w="960" w:type="dxa"/>
            <w:noWrap/>
            <w:hideMark/>
          </w:tcPr>
          <w:p w14:paraId="37C8545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w:t>
            </w:r>
          </w:p>
        </w:tc>
        <w:tc>
          <w:tcPr>
            <w:tcW w:w="960" w:type="dxa"/>
            <w:noWrap/>
            <w:hideMark/>
          </w:tcPr>
          <w:p w14:paraId="1B587948"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Napetrc</w:t>
            </w:r>
            <w:proofErr w:type="spellEnd"/>
          </w:p>
        </w:tc>
        <w:tc>
          <w:tcPr>
            <w:tcW w:w="960" w:type="dxa"/>
            <w:noWrap/>
            <w:hideMark/>
          </w:tcPr>
          <w:p w14:paraId="2C31734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2.33517</w:t>
            </w:r>
          </w:p>
        </w:tc>
      </w:tr>
      <w:tr w:rsidR="00971037" w:rsidRPr="00971037" w14:paraId="312E4E4F" w14:textId="77777777" w:rsidTr="00971037">
        <w:trPr>
          <w:trHeight w:val="300"/>
        </w:trPr>
        <w:tc>
          <w:tcPr>
            <w:tcW w:w="960" w:type="dxa"/>
            <w:noWrap/>
            <w:hideMark/>
          </w:tcPr>
          <w:p w14:paraId="1BA0E11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w:t>
            </w:r>
          </w:p>
        </w:tc>
        <w:tc>
          <w:tcPr>
            <w:tcW w:w="960" w:type="dxa"/>
            <w:noWrap/>
            <w:hideMark/>
          </w:tcPr>
          <w:p w14:paraId="05E7DA9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Smb06</w:t>
            </w:r>
          </w:p>
        </w:tc>
        <w:tc>
          <w:tcPr>
            <w:tcW w:w="960" w:type="dxa"/>
            <w:noWrap/>
            <w:hideMark/>
          </w:tcPr>
          <w:p w14:paraId="2AB9B3AA"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1.82333</w:t>
            </w:r>
          </w:p>
        </w:tc>
      </w:tr>
      <w:tr w:rsidR="00971037" w:rsidRPr="00971037" w14:paraId="2635DC18" w14:textId="77777777" w:rsidTr="00971037">
        <w:trPr>
          <w:trHeight w:val="300"/>
        </w:trPr>
        <w:tc>
          <w:tcPr>
            <w:tcW w:w="960" w:type="dxa"/>
            <w:noWrap/>
            <w:hideMark/>
          </w:tcPr>
          <w:p w14:paraId="587F067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w:t>
            </w:r>
          </w:p>
        </w:tc>
        <w:tc>
          <w:tcPr>
            <w:tcW w:w="960" w:type="dxa"/>
            <w:noWrap/>
            <w:hideMark/>
          </w:tcPr>
          <w:p w14:paraId="1C27CDF0"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Spetmb</w:t>
            </w:r>
            <w:proofErr w:type="spellEnd"/>
          </w:p>
        </w:tc>
        <w:tc>
          <w:tcPr>
            <w:tcW w:w="960" w:type="dxa"/>
            <w:noWrap/>
            <w:hideMark/>
          </w:tcPr>
          <w:p w14:paraId="3E14275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1.66885</w:t>
            </w:r>
          </w:p>
        </w:tc>
      </w:tr>
      <w:tr w:rsidR="00971037" w:rsidRPr="00971037" w14:paraId="63537FAC" w14:textId="77777777" w:rsidTr="00971037">
        <w:trPr>
          <w:trHeight w:val="300"/>
        </w:trPr>
        <w:tc>
          <w:tcPr>
            <w:tcW w:w="960" w:type="dxa"/>
            <w:noWrap/>
            <w:hideMark/>
          </w:tcPr>
          <w:p w14:paraId="7B4953F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4</w:t>
            </w:r>
          </w:p>
        </w:tc>
        <w:tc>
          <w:tcPr>
            <w:tcW w:w="960" w:type="dxa"/>
            <w:noWrap/>
            <w:hideMark/>
          </w:tcPr>
          <w:p w14:paraId="472817DB"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Mgpetlb</w:t>
            </w:r>
            <w:proofErr w:type="spellEnd"/>
          </w:p>
        </w:tc>
        <w:tc>
          <w:tcPr>
            <w:tcW w:w="960" w:type="dxa"/>
            <w:noWrap/>
            <w:hideMark/>
          </w:tcPr>
          <w:p w14:paraId="68280BA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1.55429</w:t>
            </w:r>
          </w:p>
        </w:tc>
      </w:tr>
      <w:tr w:rsidR="00971037" w:rsidRPr="00971037" w14:paraId="3A6714E3" w14:textId="77777777" w:rsidTr="00971037">
        <w:trPr>
          <w:trHeight w:val="300"/>
        </w:trPr>
        <w:tc>
          <w:tcPr>
            <w:tcW w:w="960" w:type="dxa"/>
            <w:noWrap/>
            <w:hideMark/>
          </w:tcPr>
          <w:p w14:paraId="1555D54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5</w:t>
            </w:r>
          </w:p>
        </w:tc>
        <w:tc>
          <w:tcPr>
            <w:tcW w:w="960" w:type="dxa"/>
            <w:noWrap/>
            <w:hideMark/>
          </w:tcPr>
          <w:p w14:paraId="18E4F9CA"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Kpetlb</w:t>
            </w:r>
            <w:proofErr w:type="spellEnd"/>
          </w:p>
        </w:tc>
        <w:tc>
          <w:tcPr>
            <w:tcW w:w="960" w:type="dxa"/>
            <w:noWrap/>
            <w:hideMark/>
          </w:tcPr>
          <w:p w14:paraId="234F75C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1.47288</w:t>
            </w:r>
          </w:p>
        </w:tc>
      </w:tr>
      <w:tr w:rsidR="00971037" w:rsidRPr="00971037" w14:paraId="6471EDC2" w14:textId="77777777" w:rsidTr="00971037">
        <w:trPr>
          <w:trHeight w:val="300"/>
        </w:trPr>
        <w:tc>
          <w:tcPr>
            <w:tcW w:w="960" w:type="dxa"/>
            <w:noWrap/>
            <w:hideMark/>
          </w:tcPr>
          <w:p w14:paraId="1F99130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6</w:t>
            </w:r>
          </w:p>
        </w:tc>
        <w:tc>
          <w:tcPr>
            <w:tcW w:w="960" w:type="dxa"/>
            <w:noWrap/>
            <w:hideMark/>
          </w:tcPr>
          <w:p w14:paraId="4E7B7664"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Capetrc</w:t>
            </w:r>
            <w:proofErr w:type="spellEnd"/>
          </w:p>
        </w:tc>
        <w:tc>
          <w:tcPr>
            <w:tcW w:w="960" w:type="dxa"/>
            <w:noWrap/>
            <w:hideMark/>
          </w:tcPr>
          <w:p w14:paraId="7179B06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1.41899</w:t>
            </w:r>
          </w:p>
        </w:tc>
      </w:tr>
      <w:tr w:rsidR="00971037" w:rsidRPr="00971037" w14:paraId="07985A7E" w14:textId="77777777" w:rsidTr="00971037">
        <w:trPr>
          <w:trHeight w:val="300"/>
        </w:trPr>
        <w:tc>
          <w:tcPr>
            <w:tcW w:w="960" w:type="dxa"/>
            <w:noWrap/>
            <w:hideMark/>
          </w:tcPr>
          <w:p w14:paraId="01BB131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7</w:t>
            </w:r>
          </w:p>
        </w:tc>
        <w:tc>
          <w:tcPr>
            <w:tcW w:w="960" w:type="dxa"/>
            <w:noWrap/>
            <w:hideMark/>
          </w:tcPr>
          <w:p w14:paraId="00D8AE4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Slb024</w:t>
            </w:r>
          </w:p>
        </w:tc>
        <w:tc>
          <w:tcPr>
            <w:tcW w:w="960" w:type="dxa"/>
            <w:noWrap/>
            <w:hideMark/>
          </w:tcPr>
          <w:p w14:paraId="13A3A25C"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1.3979</w:t>
            </w:r>
          </w:p>
        </w:tc>
      </w:tr>
      <w:tr w:rsidR="00971037" w:rsidRPr="00971037" w14:paraId="3A1B8494" w14:textId="77777777" w:rsidTr="00971037">
        <w:trPr>
          <w:trHeight w:val="300"/>
        </w:trPr>
        <w:tc>
          <w:tcPr>
            <w:tcW w:w="960" w:type="dxa"/>
            <w:noWrap/>
            <w:hideMark/>
          </w:tcPr>
          <w:p w14:paraId="7AD4478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8</w:t>
            </w:r>
          </w:p>
        </w:tc>
        <w:tc>
          <w:tcPr>
            <w:tcW w:w="960" w:type="dxa"/>
            <w:noWrap/>
            <w:hideMark/>
          </w:tcPr>
          <w:p w14:paraId="3CC8FB7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Slb624</w:t>
            </w:r>
          </w:p>
        </w:tc>
        <w:tc>
          <w:tcPr>
            <w:tcW w:w="960" w:type="dxa"/>
            <w:noWrap/>
            <w:hideMark/>
          </w:tcPr>
          <w:p w14:paraId="0562CB3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1.39502</w:t>
            </w:r>
          </w:p>
        </w:tc>
      </w:tr>
      <w:tr w:rsidR="00971037" w:rsidRPr="00971037" w14:paraId="5AEB1ED8" w14:textId="77777777" w:rsidTr="00971037">
        <w:trPr>
          <w:trHeight w:val="300"/>
        </w:trPr>
        <w:tc>
          <w:tcPr>
            <w:tcW w:w="960" w:type="dxa"/>
            <w:noWrap/>
            <w:hideMark/>
          </w:tcPr>
          <w:p w14:paraId="4CB9FC0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9</w:t>
            </w:r>
          </w:p>
        </w:tc>
        <w:tc>
          <w:tcPr>
            <w:tcW w:w="960" w:type="dxa"/>
            <w:noWrap/>
            <w:hideMark/>
          </w:tcPr>
          <w:p w14:paraId="16077A35"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Spetrc</w:t>
            </w:r>
            <w:proofErr w:type="spellEnd"/>
          </w:p>
        </w:tc>
        <w:tc>
          <w:tcPr>
            <w:tcW w:w="960" w:type="dxa"/>
            <w:noWrap/>
            <w:hideMark/>
          </w:tcPr>
          <w:p w14:paraId="37E803E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1.36668</w:t>
            </w:r>
          </w:p>
        </w:tc>
      </w:tr>
      <w:tr w:rsidR="00971037" w:rsidRPr="00971037" w14:paraId="6CB4B3A8" w14:textId="77777777" w:rsidTr="00971037">
        <w:trPr>
          <w:trHeight w:val="300"/>
        </w:trPr>
        <w:tc>
          <w:tcPr>
            <w:tcW w:w="960" w:type="dxa"/>
            <w:noWrap/>
            <w:hideMark/>
          </w:tcPr>
          <w:p w14:paraId="090B217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w:t>
            </w:r>
          </w:p>
        </w:tc>
        <w:tc>
          <w:tcPr>
            <w:tcW w:w="960" w:type="dxa"/>
            <w:noWrap/>
            <w:hideMark/>
          </w:tcPr>
          <w:p w14:paraId="0B0F48F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Smb024</w:t>
            </w:r>
          </w:p>
        </w:tc>
        <w:tc>
          <w:tcPr>
            <w:tcW w:w="960" w:type="dxa"/>
            <w:noWrap/>
            <w:hideMark/>
          </w:tcPr>
          <w:p w14:paraId="646E0B4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1.3563</w:t>
            </w:r>
          </w:p>
        </w:tc>
      </w:tr>
      <w:tr w:rsidR="00971037" w:rsidRPr="00971037" w14:paraId="138FB37F" w14:textId="77777777" w:rsidTr="00971037">
        <w:trPr>
          <w:trHeight w:val="300"/>
        </w:trPr>
        <w:tc>
          <w:tcPr>
            <w:tcW w:w="960" w:type="dxa"/>
            <w:noWrap/>
            <w:hideMark/>
          </w:tcPr>
          <w:p w14:paraId="6B5D2BB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w:t>
            </w:r>
          </w:p>
        </w:tc>
        <w:tc>
          <w:tcPr>
            <w:tcW w:w="960" w:type="dxa"/>
            <w:noWrap/>
            <w:hideMark/>
          </w:tcPr>
          <w:p w14:paraId="7062024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Nrc624</w:t>
            </w:r>
          </w:p>
        </w:tc>
        <w:tc>
          <w:tcPr>
            <w:tcW w:w="960" w:type="dxa"/>
            <w:noWrap/>
            <w:hideMark/>
          </w:tcPr>
          <w:p w14:paraId="7AFE946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1.34666</w:t>
            </w:r>
          </w:p>
        </w:tc>
      </w:tr>
      <w:tr w:rsidR="00971037" w:rsidRPr="00971037" w14:paraId="062123BB" w14:textId="77777777" w:rsidTr="00971037">
        <w:trPr>
          <w:trHeight w:val="300"/>
        </w:trPr>
        <w:tc>
          <w:tcPr>
            <w:tcW w:w="960" w:type="dxa"/>
            <w:noWrap/>
            <w:hideMark/>
          </w:tcPr>
          <w:p w14:paraId="0AE5C9A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w:t>
            </w:r>
          </w:p>
        </w:tc>
        <w:tc>
          <w:tcPr>
            <w:tcW w:w="960" w:type="dxa"/>
            <w:noWrap/>
            <w:hideMark/>
          </w:tcPr>
          <w:p w14:paraId="2C76068D"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Kpetmb</w:t>
            </w:r>
            <w:proofErr w:type="spellEnd"/>
          </w:p>
        </w:tc>
        <w:tc>
          <w:tcPr>
            <w:tcW w:w="960" w:type="dxa"/>
            <w:noWrap/>
            <w:hideMark/>
          </w:tcPr>
          <w:p w14:paraId="46E624D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1.29612</w:t>
            </w:r>
          </w:p>
        </w:tc>
      </w:tr>
      <w:tr w:rsidR="00971037" w:rsidRPr="00971037" w14:paraId="2919160F" w14:textId="77777777" w:rsidTr="00971037">
        <w:trPr>
          <w:trHeight w:val="300"/>
        </w:trPr>
        <w:tc>
          <w:tcPr>
            <w:tcW w:w="960" w:type="dxa"/>
            <w:noWrap/>
            <w:hideMark/>
          </w:tcPr>
          <w:p w14:paraId="4064708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13</w:t>
            </w:r>
          </w:p>
        </w:tc>
        <w:tc>
          <w:tcPr>
            <w:tcW w:w="960" w:type="dxa"/>
            <w:noWrap/>
            <w:hideMark/>
          </w:tcPr>
          <w:p w14:paraId="683EFD8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Nrc024</w:t>
            </w:r>
          </w:p>
        </w:tc>
        <w:tc>
          <w:tcPr>
            <w:tcW w:w="960" w:type="dxa"/>
            <w:noWrap/>
            <w:hideMark/>
          </w:tcPr>
          <w:p w14:paraId="5392281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1.26591</w:t>
            </w:r>
          </w:p>
        </w:tc>
      </w:tr>
      <w:tr w:rsidR="00971037" w:rsidRPr="00971037" w14:paraId="3C7D26DE" w14:textId="77777777" w:rsidTr="00971037">
        <w:trPr>
          <w:trHeight w:val="300"/>
        </w:trPr>
        <w:tc>
          <w:tcPr>
            <w:tcW w:w="960" w:type="dxa"/>
            <w:noWrap/>
            <w:hideMark/>
          </w:tcPr>
          <w:p w14:paraId="4270022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14</w:t>
            </w:r>
          </w:p>
        </w:tc>
        <w:tc>
          <w:tcPr>
            <w:tcW w:w="960" w:type="dxa"/>
            <w:noWrap/>
            <w:hideMark/>
          </w:tcPr>
          <w:p w14:paraId="5E0FA806"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Ppetlb</w:t>
            </w:r>
            <w:proofErr w:type="spellEnd"/>
          </w:p>
        </w:tc>
        <w:tc>
          <w:tcPr>
            <w:tcW w:w="960" w:type="dxa"/>
            <w:noWrap/>
            <w:hideMark/>
          </w:tcPr>
          <w:p w14:paraId="19ADD2D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1.25934</w:t>
            </w:r>
          </w:p>
        </w:tc>
      </w:tr>
      <w:tr w:rsidR="00971037" w:rsidRPr="00971037" w14:paraId="340D7029" w14:textId="77777777" w:rsidTr="00971037">
        <w:trPr>
          <w:trHeight w:val="300"/>
        </w:trPr>
        <w:tc>
          <w:tcPr>
            <w:tcW w:w="960" w:type="dxa"/>
            <w:noWrap/>
            <w:hideMark/>
          </w:tcPr>
          <w:p w14:paraId="2848DA0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15</w:t>
            </w:r>
          </w:p>
        </w:tc>
        <w:tc>
          <w:tcPr>
            <w:tcW w:w="960" w:type="dxa"/>
            <w:noWrap/>
            <w:hideMark/>
          </w:tcPr>
          <w:p w14:paraId="0DE228E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Src06</w:t>
            </w:r>
          </w:p>
        </w:tc>
        <w:tc>
          <w:tcPr>
            <w:tcW w:w="960" w:type="dxa"/>
            <w:noWrap/>
            <w:hideMark/>
          </w:tcPr>
          <w:p w14:paraId="3847C2E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1.25287</w:t>
            </w:r>
          </w:p>
        </w:tc>
      </w:tr>
      <w:tr w:rsidR="00971037" w:rsidRPr="00971037" w14:paraId="4B561294" w14:textId="77777777" w:rsidTr="00971037">
        <w:trPr>
          <w:trHeight w:val="300"/>
        </w:trPr>
        <w:tc>
          <w:tcPr>
            <w:tcW w:w="960" w:type="dxa"/>
            <w:noWrap/>
            <w:hideMark/>
          </w:tcPr>
          <w:p w14:paraId="0294B6F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16</w:t>
            </w:r>
          </w:p>
        </w:tc>
        <w:tc>
          <w:tcPr>
            <w:tcW w:w="960" w:type="dxa"/>
            <w:noWrap/>
            <w:hideMark/>
          </w:tcPr>
          <w:p w14:paraId="1E3C65B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NO3petlb</w:t>
            </w:r>
          </w:p>
        </w:tc>
        <w:tc>
          <w:tcPr>
            <w:tcW w:w="960" w:type="dxa"/>
            <w:noWrap/>
            <w:hideMark/>
          </w:tcPr>
          <w:p w14:paraId="0E180A7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1.25262</w:t>
            </w:r>
          </w:p>
        </w:tc>
      </w:tr>
      <w:tr w:rsidR="00971037" w:rsidRPr="00971037" w14:paraId="1FAD1AA7" w14:textId="77777777" w:rsidTr="00971037">
        <w:trPr>
          <w:trHeight w:val="300"/>
        </w:trPr>
        <w:tc>
          <w:tcPr>
            <w:tcW w:w="960" w:type="dxa"/>
            <w:noWrap/>
            <w:hideMark/>
          </w:tcPr>
          <w:p w14:paraId="40139D12"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17</w:t>
            </w:r>
          </w:p>
        </w:tc>
        <w:tc>
          <w:tcPr>
            <w:tcW w:w="960" w:type="dxa"/>
            <w:noWrap/>
            <w:hideMark/>
          </w:tcPr>
          <w:p w14:paraId="4B7D853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sa015</w:t>
            </w:r>
          </w:p>
        </w:tc>
        <w:tc>
          <w:tcPr>
            <w:tcW w:w="960" w:type="dxa"/>
            <w:noWrap/>
            <w:hideMark/>
          </w:tcPr>
          <w:p w14:paraId="296B97D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1.19658</w:t>
            </w:r>
          </w:p>
        </w:tc>
      </w:tr>
      <w:tr w:rsidR="00971037" w:rsidRPr="00971037" w14:paraId="22584D5C" w14:textId="77777777" w:rsidTr="00971037">
        <w:trPr>
          <w:trHeight w:val="300"/>
        </w:trPr>
        <w:tc>
          <w:tcPr>
            <w:tcW w:w="960" w:type="dxa"/>
            <w:noWrap/>
            <w:hideMark/>
          </w:tcPr>
          <w:p w14:paraId="4EE442B2"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18</w:t>
            </w:r>
          </w:p>
        </w:tc>
        <w:tc>
          <w:tcPr>
            <w:tcW w:w="960" w:type="dxa"/>
            <w:noWrap/>
            <w:hideMark/>
          </w:tcPr>
          <w:p w14:paraId="25DF923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mc012</w:t>
            </w:r>
          </w:p>
        </w:tc>
        <w:tc>
          <w:tcPr>
            <w:tcW w:w="960" w:type="dxa"/>
            <w:noWrap/>
            <w:hideMark/>
          </w:tcPr>
          <w:p w14:paraId="0CF8080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1.16833</w:t>
            </w:r>
          </w:p>
        </w:tc>
      </w:tr>
      <w:tr w:rsidR="00971037" w:rsidRPr="00971037" w14:paraId="7D358971" w14:textId="77777777" w:rsidTr="00971037">
        <w:trPr>
          <w:trHeight w:val="300"/>
        </w:trPr>
        <w:tc>
          <w:tcPr>
            <w:tcW w:w="960" w:type="dxa"/>
            <w:noWrap/>
            <w:hideMark/>
          </w:tcPr>
          <w:p w14:paraId="309C75F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19</w:t>
            </w:r>
          </w:p>
        </w:tc>
        <w:tc>
          <w:tcPr>
            <w:tcW w:w="960" w:type="dxa"/>
            <w:noWrap/>
            <w:hideMark/>
          </w:tcPr>
          <w:p w14:paraId="7D66AA1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si015</w:t>
            </w:r>
          </w:p>
        </w:tc>
        <w:tc>
          <w:tcPr>
            <w:tcW w:w="960" w:type="dxa"/>
            <w:noWrap/>
            <w:hideMark/>
          </w:tcPr>
          <w:p w14:paraId="6698565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1.16397</w:t>
            </w:r>
          </w:p>
        </w:tc>
      </w:tr>
      <w:tr w:rsidR="00971037" w:rsidRPr="00971037" w14:paraId="1D0602DE" w14:textId="77777777" w:rsidTr="00971037">
        <w:trPr>
          <w:trHeight w:val="300"/>
        </w:trPr>
        <w:tc>
          <w:tcPr>
            <w:tcW w:w="960" w:type="dxa"/>
            <w:noWrap/>
            <w:hideMark/>
          </w:tcPr>
          <w:p w14:paraId="09E6B09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20</w:t>
            </w:r>
          </w:p>
        </w:tc>
        <w:tc>
          <w:tcPr>
            <w:tcW w:w="960" w:type="dxa"/>
            <w:noWrap/>
            <w:hideMark/>
          </w:tcPr>
          <w:p w14:paraId="721119C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OMf624</w:t>
            </w:r>
          </w:p>
        </w:tc>
        <w:tc>
          <w:tcPr>
            <w:tcW w:w="960" w:type="dxa"/>
            <w:noWrap/>
            <w:hideMark/>
          </w:tcPr>
          <w:p w14:paraId="15168C03"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1.1621</w:t>
            </w:r>
          </w:p>
        </w:tc>
      </w:tr>
      <w:tr w:rsidR="00971037" w:rsidRPr="00971037" w14:paraId="0A681B8E" w14:textId="77777777" w:rsidTr="00971037">
        <w:trPr>
          <w:trHeight w:val="300"/>
        </w:trPr>
        <w:tc>
          <w:tcPr>
            <w:tcW w:w="960" w:type="dxa"/>
            <w:noWrap/>
            <w:hideMark/>
          </w:tcPr>
          <w:p w14:paraId="0AA8C5D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21</w:t>
            </w:r>
          </w:p>
        </w:tc>
        <w:tc>
          <w:tcPr>
            <w:tcW w:w="960" w:type="dxa"/>
            <w:noWrap/>
            <w:hideMark/>
          </w:tcPr>
          <w:p w14:paraId="07BA454A"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ECf624</w:t>
            </w:r>
          </w:p>
        </w:tc>
        <w:tc>
          <w:tcPr>
            <w:tcW w:w="960" w:type="dxa"/>
            <w:noWrap/>
            <w:hideMark/>
          </w:tcPr>
          <w:p w14:paraId="1000D13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1.14585</w:t>
            </w:r>
          </w:p>
        </w:tc>
      </w:tr>
      <w:tr w:rsidR="00971037" w:rsidRPr="00971037" w14:paraId="15D950CF" w14:textId="77777777" w:rsidTr="00971037">
        <w:trPr>
          <w:trHeight w:val="300"/>
        </w:trPr>
        <w:tc>
          <w:tcPr>
            <w:tcW w:w="960" w:type="dxa"/>
            <w:noWrap/>
            <w:hideMark/>
          </w:tcPr>
          <w:p w14:paraId="56F5DCD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22</w:t>
            </w:r>
          </w:p>
        </w:tc>
        <w:tc>
          <w:tcPr>
            <w:tcW w:w="960" w:type="dxa"/>
            <w:noWrap/>
            <w:hideMark/>
          </w:tcPr>
          <w:p w14:paraId="3127190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si1530</w:t>
            </w:r>
          </w:p>
        </w:tc>
        <w:tc>
          <w:tcPr>
            <w:tcW w:w="960" w:type="dxa"/>
            <w:noWrap/>
            <w:hideMark/>
          </w:tcPr>
          <w:p w14:paraId="43F7D5F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1.14497</w:t>
            </w:r>
          </w:p>
        </w:tc>
      </w:tr>
      <w:tr w:rsidR="00971037" w:rsidRPr="00971037" w14:paraId="05D33C6C" w14:textId="77777777" w:rsidTr="00971037">
        <w:trPr>
          <w:trHeight w:val="300"/>
        </w:trPr>
        <w:tc>
          <w:tcPr>
            <w:tcW w:w="960" w:type="dxa"/>
            <w:noWrap/>
            <w:hideMark/>
          </w:tcPr>
          <w:p w14:paraId="4CFDDF6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23</w:t>
            </w:r>
          </w:p>
        </w:tc>
        <w:tc>
          <w:tcPr>
            <w:tcW w:w="960" w:type="dxa"/>
            <w:noWrap/>
            <w:hideMark/>
          </w:tcPr>
          <w:p w14:paraId="426F5F5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cl015</w:t>
            </w:r>
          </w:p>
        </w:tc>
        <w:tc>
          <w:tcPr>
            <w:tcW w:w="960" w:type="dxa"/>
            <w:noWrap/>
            <w:hideMark/>
          </w:tcPr>
          <w:p w14:paraId="45A92A9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1.142</w:t>
            </w:r>
          </w:p>
        </w:tc>
      </w:tr>
      <w:tr w:rsidR="00971037" w:rsidRPr="00971037" w14:paraId="5EBCB24C" w14:textId="77777777" w:rsidTr="00971037">
        <w:trPr>
          <w:trHeight w:val="300"/>
        </w:trPr>
        <w:tc>
          <w:tcPr>
            <w:tcW w:w="960" w:type="dxa"/>
            <w:noWrap/>
            <w:hideMark/>
          </w:tcPr>
          <w:p w14:paraId="13C1A7B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24</w:t>
            </w:r>
          </w:p>
        </w:tc>
        <w:tc>
          <w:tcPr>
            <w:tcW w:w="960" w:type="dxa"/>
            <w:noWrap/>
            <w:hideMark/>
          </w:tcPr>
          <w:p w14:paraId="074CF9D2"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Spetlb</w:t>
            </w:r>
            <w:proofErr w:type="spellEnd"/>
          </w:p>
        </w:tc>
        <w:tc>
          <w:tcPr>
            <w:tcW w:w="960" w:type="dxa"/>
            <w:noWrap/>
            <w:hideMark/>
          </w:tcPr>
          <w:p w14:paraId="2F189FF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1.12973</w:t>
            </w:r>
          </w:p>
        </w:tc>
      </w:tr>
      <w:tr w:rsidR="00971037" w:rsidRPr="00971037" w14:paraId="7A0BDA7C" w14:textId="77777777" w:rsidTr="00971037">
        <w:trPr>
          <w:trHeight w:val="300"/>
        </w:trPr>
        <w:tc>
          <w:tcPr>
            <w:tcW w:w="960" w:type="dxa"/>
            <w:noWrap/>
            <w:hideMark/>
          </w:tcPr>
          <w:p w14:paraId="0810EDF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25</w:t>
            </w:r>
          </w:p>
        </w:tc>
        <w:tc>
          <w:tcPr>
            <w:tcW w:w="960" w:type="dxa"/>
            <w:noWrap/>
            <w:hideMark/>
          </w:tcPr>
          <w:p w14:paraId="0C860D3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sa1530</w:t>
            </w:r>
          </w:p>
        </w:tc>
        <w:tc>
          <w:tcPr>
            <w:tcW w:w="960" w:type="dxa"/>
            <w:noWrap/>
            <w:hideMark/>
          </w:tcPr>
          <w:p w14:paraId="0DB529A8"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1.1229</w:t>
            </w:r>
          </w:p>
        </w:tc>
      </w:tr>
      <w:tr w:rsidR="00971037" w:rsidRPr="00971037" w14:paraId="3E203EEE" w14:textId="77777777" w:rsidTr="00971037">
        <w:trPr>
          <w:trHeight w:val="300"/>
        </w:trPr>
        <w:tc>
          <w:tcPr>
            <w:tcW w:w="960" w:type="dxa"/>
            <w:noWrap/>
            <w:hideMark/>
          </w:tcPr>
          <w:p w14:paraId="33C9B9B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26</w:t>
            </w:r>
          </w:p>
        </w:tc>
        <w:tc>
          <w:tcPr>
            <w:tcW w:w="960" w:type="dxa"/>
            <w:noWrap/>
            <w:hideMark/>
          </w:tcPr>
          <w:p w14:paraId="5CE56B7A"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OMf06</w:t>
            </w:r>
          </w:p>
        </w:tc>
        <w:tc>
          <w:tcPr>
            <w:tcW w:w="960" w:type="dxa"/>
            <w:noWrap/>
            <w:hideMark/>
          </w:tcPr>
          <w:p w14:paraId="68591FA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1.09355</w:t>
            </w:r>
          </w:p>
        </w:tc>
      </w:tr>
      <w:tr w:rsidR="00971037" w:rsidRPr="00971037" w14:paraId="221162C2" w14:textId="77777777" w:rsidTr="00971037">
        <w:trPr>
          <w:trHeight w:val="300"/>
        </w:trPr>
        <w:tc>
          <w:tcPr>
            <w:tcW w:w="960" w:type="dxa"/>
            <w:noWrap/>
            <w:hideMark/>
          </w:tcPr>
          <w:p w14:paraId="761B149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27</w:t>
            </w:r>
          </w:p>
        </w:tc>
        <w:tc>
          <w:tcPr>
            <w:tcW w:w="960" w:type="dxa"/>
            <w:noWrap/>
            <w:hideMark/>
          </w:tcPr>
          <w:p w14:paraId="07F0CBE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Nrc06</w:t>
            </w:r>
          </w:p>
        </w:tc>
        <w:tc>
          <w:tcPr>
            <w:tcW w:w="960" w:type="dxa"/>
            <w:noWrap/>
            <w:hideMark/>
          </w:tcPr>
          <w:p w14:paraId="3BCC276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1.06498</w:t>
            </w:r>
          </w:p>
        </w:tc>
      </w:tr>
      <w:tr w:rsidR="00971037" w:rsidRPr="00971037" w14:paraId="519F9618" w14:textId="77777777" w:rsidTr="00971037">
        <w:trPr>
          <w:trHeight w:val="300"/>
        </w:trPr>
        <w:tc>
          <w:tcPr>
            <w:tcW w:w="960" w:type="dxa"/>
            <w:noWrap/>
            <w:hideMark/>
          </w:tcPr>
          <w:p w14:paraId="10065E02"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28</w:t>
            </w:r>
          </w:p>
        </w:tc>
        <w:tc>
          <w:tcPr>
            <w:tcW w:w="960" w:type="dxa"/>
            <w:noWrap/>
            <w:hideMark/>
          </w:tcPr>
          <w:p w14:paraId="5F5128AC"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cl1530</w:t>
            </w:r>
          </w:p>
        </w:tc>
        <w:tc>
          <w:tcPr>
            <w:tcW w:w="960" w:type="dxa"/>
            <w:noWrap/>
            <w:hideMark/>
          </w:tcPr>
          <w:p w14:paraId="4792464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1.04347</w:t>
            </w:r>
          </w:p>
        </w:tc>
      </w:tr>
      <w:tr w:rsidR="00971037" w:rsidRPr="00971037" w14:paraId="107AC86D" w14:textId="77777777" w:rsidTr="00971037">
        <w:trPr>
          <w:trHeight w:val="300"/>
        </w:trPr>
        <w:tc>
          <w:tcPr>
            <w:tcW w:w="960" w:type="dxa"/>
            <w:noWrap/>
            <w:hideMark/>
          </w:tcPr>
          <w:p w14:paraId="724DF14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29</w:t>
            </w:r>
          </w:p>
        </w:tc>
        <w:tc>
          <w:tcPr>
            <w:tcW w:w="960" w:type="dxa"/>
            <w:noWrap/>
            <w:hideMark/>
          </w:tcPr>
          <w:p w14:paraId="332F2E54"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Mgpetmb</w:t>
            </w:r>
            <w:proofErr w:type="spellEnd"/>
          </w:p>
        </w:tc>
        <w:tc>
          <w:tcPr>
            <w:tcW w:w="960" w:type="dxa"/>
            <w:noWrap/>
            <w:hideMark/>
          </w:tcPr>
          <w:p w14:paraId="3411230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1.03079</w:t>
            </w:r>
          </w:p>
        </w:tc>
      </w:tr>
      <w:tr w:rsidR="00971037" w:rsidRPr="00971037" w14:paraId="64ADCB5E" w14:textId="77777777" w:rsidTr="00971037">
        <w:trPr>
          <w:trHeight w:val="300"/>
        </w:trPr>
        <w:tc>
          <w:tcPr>
            <w:tcW w:w="960" w:type="dxa"/>
            <w:noWrap/>
            <w:hideMark/>
          </w:tcPr>
          <w:p w14:paraId="5167A622"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lastRenderedPageBreak/>
              <w:t>30</w:t>
            </w:r>
          </w:p>
        </w:tc>
        <w:tc>
          <w:tcPr>
            <w:tcW w:w="960" w:type="dxa"/>
            <w:noWrap/>
            <w:hideMark/>
          </w:tcPr>
          <w:p w14:paraId="105D4A7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ECf06</w:t>
            </w:r>
          </w:p>
        </w:tc>
        <w:tc>
          <w:tcPr>
            <w:tcW w:w="960" w:type="dxa"/>
            <w:noWrap/>
            <w:hideMark/>
          </w:tcPr>
          <w:p w14:paraId="65FE37C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1.0282</w:t>
            </w:r>
          </w:p>
        </w:tc>
      </w:tr>
      <w:tr w:rsidR="00971037" w:rsidRPr="00971037" w14:paraId="4CA5F231" w14:textId="77777777" w:rsidTr="00971037">
        <w:trPr>
          <w:trHeight w:val="300"/>
        </w:trPr>
        <w:tc>
          <w:tcPr>
            <w:tcW w:w="960" w:type="dxa"/>
            <w:noWrap/>
            <w:hideMark/>
          </w:tcPr>
          <w:p w14:paraId="7A5FB05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31</w:t>
            </w:r>
          </w:p>
        </w:tc>
        <w:tc>
          <w:tcPr>
            <w:tcW w:w="960" w:type="dxa"/>
            <w:noWrap/>
            <w:hideMark/>
          </w:tcPr>
          <w:p w14:paraId="43FCAF4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Slb06</w:t>
            </w:r>
          </w:p>
        </w:tc>
        <w:tc>
          <w:tcPr>
            <w:tcW w:w="960" w:type="dxa"/>
            <w:noWrap/>
            <w:hideMark/>
          </w:tcPr>
          <w:p w14:paraId="4FDC2C8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1.01257</w:t>
            </w:r>
          </w:p>
        </w:tc>
      </w:tr>
      <w:tr w:rsidR="00971037" w:rsidRPr="00971037" w14:paraId="3563C3C7" w14:textId="77777777" w:rsidTr="00971037">
        <w:trPr>
          <w:trHeight w:val="300"/>
        </w:trPr>
        <w:tc>
          <w:tcPr>
            <w:tcW w:w="960" w:type="dxa"/>
            <w:noWrap/>
            <w:hideMark/>
          </w:tcPr>
          <w:p w14:paraId="15491AE5"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32</w:t>
            </w:r>
          </w:p>
        </w:tc>
        <w:tc>
          <w:tcPr>
            <w:tcW w:w="960" w:type="dxa"/>
            <w:noWrap/>
            <w:hideMark/>
          </w:tcPr>
          <w:p w14:paraId="3099758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Src024</w:t>
            </w:r>
          </w:p>
        </w:tc>
        <w:tc>
          <w:tcPr>
            <w:tcW w:w="960" w:type="dxa"/>
            <w:noWrap/>
            <w:hideMark/>
          </w:tcPr>
          <w:p w14:paraId="0A3F31B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1.01168</w:t>
            </w:r>
          </w:p>
        </w:tc>
      </w:tr>
      <w:tr w:rsidR="00971037" w:rsidRPr="00971037" w14:paraId="4FDA4CA1" w14:textId="77777777" w:rsidTr="00971037">
        <w:trPr>
          <w:trHeight w:val="300"/>
        </w:trPr>
        <w:tc>
          <w:tcPr>
            <w:tcW w:w="960" w:type="dxa"/>
            <w:noWrap/>
            <w:hideMark/>
          </w:tcPr>
          <w:p w14:paraId="4F5A71E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33</w:t>
            </w:r>
          </w:p>
        </w:tc>
        <w:tc>
          <w:tcPr>
            <w:tcW w:w="960" w:type="dxa"/>
            <w:noWrap/>
            <w:hideMark/>
          </w:tcPr>
          <w:p w14:paraId="5BD05EC4"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Bpetlb</w:t>
            </w:r>
            <w:proofErr w:type="spellEnd"/>
          </w:p>
        </w:tc>
        <w:tc>
          <w:tcPr>
            <w:tcW w:w="960" w:type="dxa"/>
            <w:noWrap/>
            <w:hideMark/>
          </w:tcPr>
          <w:p w14:paraId="63D079B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0.99534</w:t>
            </w:r>
          </w:p>
        </w:tc>
      </w:tr>
      <w:tr w:rsidR="00971037" w:rsidRPr="00971037" w14:paraId="5DBF10E1" w14:textId="77777777" w:rsidTr="00971037">
        <w:trPr>
          <w:trHeight w:val="300"/>
        </w:trPr>
        <w:tc>
          <w:tcPr>
            <w:tcW w:w="960" w:type="dxa"/>
            <w:noWrap/>
            <w:hideMark/>
          </w:tcPr>
          <w:p w14:paraId="04BA8C9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34</w:t>
            </w:r>
          </w:p>
        </w:tc>
        <w:tc>
          <w:tcPr>
            <w:tcW w:w="960" w:type="dxa"/>
            <w:noWrap/>
            <w:hideMark/>
          </w:tcPr>
          <w:p w14:paraId="03B03701" w14:textId="77777777" w:rsidR="00971037" w:rsidRPr="00971037" w:rsidRDefault="00971037" w:rsidP="00971037">
            <w:pPr>
              <w:spacing w:before="120" w:line="240" w:lineRule="auto"/>
              <w:jc w:val="left"/>
              <w:rPr>
                <w:rFonts w:cs="Times New Roman"/>
                <w:sz w:val="22"/>
                <w:szCs w:val="20"/>
              </w:rPr>
            </w:pPr>
            <w:proofErr w:type="spellStart"/>
            <w:r w:rsidRPr="00971037">
              <w:rPr>
                <w:rFonts w:cs="Times New Roman"/>
                <w:sz w:val="22"/>
                <w:szCs w:val="20"/>
              </w:rPr>
              <w:t>Ppetmb</w:t>
            </w:r>
            <w:proofErr w:type="spellEnd"/>
          </w:p>
        </w:tc>
        <w:tc>
          <w:tcPr>
            <w:tcW w:w="960" w:type="dxa"/>
            <w:noWrap/>
            <w:hideMark/>
          </w:tcPr>
          <w:p w14:paraId="1A3AD30B"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0.96861</w:t>
            </w:r>
          </w:p>
        </w:tc>
      </w:tr>
      <w:tr w:rsidR="00971037" w:rsidRPr="00971037" w14:paraId="51AC9E4B" w14:textId="77777777" w:rsidTr="00971037">
        <w:trPr>
          <w:trHeight w:val="300"/>
        </w:trPr>
        <w:tc>
          <w:tcPr>
            <w:tcW w:w="960" w:type="dxa"/>
            <w:noWrap/>
            <w:hideMark/>
          </w:tcPr>
          <w:p w14:paraId="05F7774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35</w:t>
            </w:r>
          </w:p>
        </w:tc>
        <w:tc>
          <w:tcPr>
            <w:tcW w:w="960" w:type="dxa"/>
            <w:noWrap/>
            <w:hideMark/>
          </w:tcPr>
          <w:p w14:paraId="01A8D6F0"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Kmb06</w:t>
            </w:r>
          </w:p>
        </w:tc>
        <w:tc>
          <w:tcPr>
            <w:tcW w:w="960" w:type="dxa"/>
            <w:noWrap/>
            <w:hideMark/>
          </w:tcPr>
          <w:p w14:paraId="454A625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0.91097</w:t>
            </w:r>
          </w:p>
        </w:tc>
      </w:tr>
      <w:tr w:rsidR="00971037" w:rsidRPr="00971037" w14:paraId="2CB5AD45" w14:textId="77777777" w:rsidTr="00971037">
        <w:trPr>
          <w:trHeight w:val="300"/>
        </w:trPr>
        <w:tc>
          <w:tcPr>
            <w:tcW w:w="960" w:type="dxa"/>
            <w:noWrap/>
            <w:hideMark/>
          </w:tcPr>
          <w:p w14:paraId="664188F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36</w:t>
            </w:r>
          </w:p>
        </w:tc>
        <w:tc>
          <w:tcPr>
            <w:tcW w:w="960" w:type="dxa"/>
            <w:noWrap/>
            <w:hideMark/>
          </w:tcPr>
          <w:p w14:paraId="7B319219"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penf3060</w:t>
            </w:r>
          </w:p>
        </w:tc>
        <w:tc>
          <w:tcPr>
            <w:tcW w:w="960" w:type="dxa"/>
            <w:noWrap/>
            <w:hideMark/>
          </w:tcPr>
          <w:p w14:paraId="37BEC5C3"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0.88523</w:t>
            </w:r>
          </w:p>
        </w:tc>
      </w:tr>
      <w:tr w:rsidR="00971037" w:rsidRPr="00971037" w14:paraId="22A5A0FC" w14:textId="77777777" w:rsidTr="00971037">
        <w:trPr>
          <w:trHeight w:val="300"/>
        </w:trPr>
        <w:tc>
          <w:tcPr>
            <w:tcW w:w="960" w:type="dxa"/>
            <w:noWrap/>
            <w:hideMark/>
          </w:tcPr>
          <w:p w14:paraId="50C50B5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37</w:t>
            </w:r>
          </w:p>
        </w:tc>
        <w:tc>
          <w:tcPr>
            <w:tcW w:w="960" w:type="dxa"/>
            <w:noWrap/>
            <w:hideMark/>
          </w:tcPr>
          <w:p w14:paraId="3250787F"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Krc06</w:t>
            </w:r>
          </w:p>
        </w:tc>
        <w:tc>
          <w:tcPr>
            <w:tcW w:w="960" w:type="dxa"/>
            <w:noWrap/>
            <w:hideMark/>
          </w:tcPr>
          <w:p w14:paraId="542B77F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0.88117</w:t>
            </w:r>
          </w:p>
        </w:tc>
      </w:tr>
      <w:tr w:rsidR="00971037" w:rsidRPr="00971037" w14:paraId="76526AF9" w14:textId="77777777" w:rsidTr="00971037">
        <w:trPr>
          <w:trHeight w:val="300"/>
        </w:trPr>
        <w:tc>
          <w:tcPr>
            <w:tcW w:w="960" w:type="dxa"/>
            <w:noWrap/>
            <w:hideMark/>
          </w:tcPr>
          <w:p w14:paraId="471DB91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38</w:t>
            </w:r>
          </w:p>
        </w:tc>
        <w:tc>
          <w:tcPr>
            <w:tcW w:w="960" w:type="dxa"/>
            <w:noWrap/>
            <w:hideMark/>
          </w:tcPr>
          <w:p w14:paraId="5A537802"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penh3060</w:t>
            </w:r>
          </w:p>
        </w:tc>
        <w:tc>
          <w:tcPr>
            <w:tcW w:w="960" w:type="dxa"/>
            <w:noWrap/>
            <w:hideMark/>
          </w:tcPr>
          <w:p w14:paraId="4F2FC2D6"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0.88054</w:t>
            </w:r>
          </w:p>
        </w:tc>
      </w:tr>
      <w:tr w:rsidR="00971037" w:rsidRPr="00971037" w14:paraId="0F6196B2" w14:textId="77777777" w:rsidTr="00971037">
        <w:trPr>
          <w:trHeight w:val="300"/>
        </w:trPr>
        <w:tc>
          <w:tcPr>
            <w:tcW w:w="960" w:type="dxa"/>
            <w:noWrap/>
            <w:hideMark/>
          </w:tcPr>
          <w:p w14:paraId="52DECD7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39</w:t>
            </w:r>
          </w:p>
        </w:tc>
        <w:tc>
          <w:tcPr>
            <w:tcW w:w="960" w:type="dxa"/>
            <w:noWrap/>
            <w:hideMark/>
          </w:tcPr>
          <w:p w14:paraId="487E1824"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bd012</w:t>
            </w:r>
          </w:p>
        </w:tc>
        <w:tc>
          <w:tcPr>
            <w:tcW w:w="960" w:type="dxa"/>
            <w:noWrap/>
            <w:hideMark/>
          </w:tcPr>
          <w:p w14:paraId="2870EDDA"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0.87423</w:t>
            </w:r>
          </w:p>
        </w:tc>
      </w:tr>
      <w:tr w:rsidR="00971037" w:rsidRPr="00971037" w14:paraId="09A980E3" w14:textId="77777777" w:rsidTr="00971037">
        <w:trPr>
          <w:trHeight w:val="300"/>
        </w:trPr>
        <w:tc>
          <w:tcPr>
            <w:tcW w:w="960" w:type="dxa"/>
            <w:noWrap/>
            <w:hideMark/>
          </w:tcPr>
          <w:p w14:paraId="2DDEDD9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40</w:t>
            </w:r>
          </w:p>
        </w:tc>
        <w:tc>
          <w:tcPr>
            <w:tcW w:w="960" w:type="dxa"/>
            <w:noWrap/>
            <w:hideMark/>
          </w:tcPr>
          <w:p w14:paraId="59E8BDA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Nlb06</w:t>
            </w:r>
          </w:p>
        </w:tc>
        <w:tc>
          <w:tcPr>
            <w:tcW w:w="960" w:type="dxa"/>
            <w:noWrap/>
            <w:hideMark/>
          </w:tcPr>
          <w:p w14:paraId="50C0A5E7"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0.85891</w:t>
            </w:r>
          </w:p>
        </w:tc>
      </w:tr>
      <w:tr w:rsidR="00971037" w:rsidRPr="00971037" w14:paraId="2C57C7E6" w14:textId="77777777" w:rsidTr="00971037">
        <w:trPr>
          <w:trHeight w:val="300"/>
        </w:trPr>
        <w:tc>
          <w:tcPr>
            <w:tcW w:w="960" w:type="dxa"/>
            <w:noWrap/>
            <w:hideMark/>
          </w:tcPr>
          <w:p w14:paraId="46C24281"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41</w:t>
            </w:r>
          </w:p>
        </w:tc>
        <w:tc>
          <w:tcPr>
            <w:tcW w:w="960" w:type="dxa"/>
            <w:noWrap/>
            <w:hideMark/>
          </w:tcPr>
          <w:p w14:paraId="257E37F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Smb624</w:t>
            </w:r>
          </w:p>
        </w:tc>
        <w:tc>
          <w:tcPr>
            <w:tcW w:w="960" w:type="dxa"/>
            <w:noWrap/>
            <w:hideMark/>
          </w:tcPr>
          <w:p w14:paraId="7636B8A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0.84683</w:t>
            </w:r>
          </w:p>
        </w:tc>
      </w:tr>
      <w:tr w:rsidR="00971037" w:rsidRPr="00971037" w14:paraId="0390B18A" w14:textId="77777777" w:rsidTr="00971037">
        <w:trPr>
          <w:trHeight w:val="300"/>
        </w:trPr>
        <w:tc>
          <w:tcPr>
            <w:tcW w:w="960" w:type="dxa"/>
            <w:noWrap/>
            <w:hideMark/>
          </w:tcPr>
          <w:p w14:paraId="3E9C908E"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42</w:t>
            </w:r>
          </w:p>
        </w:tc>
        <w:tc>
          <w:tcPr>
            <w:tcW w:w="960" w:type="dxa"/>
            <w:noWrap/>
            <w:hideMark/>
          </w:tcPr>
          <w:p w14:paraId="176274CD"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Klb06</w:t>
            </w:r>
          </w:p>
        </w:tc>
        <w:tc>
          <w:tcPr>
            <w:tcW w:w="960" w:type="dxa"/>
            <w:noWrap/>
            <w:hideMark/>
          </w:tcPr>
          <w:p w14:paraId="37278E73" w14:textId="77777777" w:rsidR="00971037" w:rsidRPr="00971037" w:rsidRDefault="00971037" w:rsidP="00971037">
            <w:pPr>
              <w:spacing w:before="120" w:line="240" w:lineRule="auto"/>
              <w:jc w:val="left"/>
              <w:rPr>
                <w:rFonts w:cs="Times New Roman"/>
                <w:sz w:val="22"/>
                <w:szCs w:val="20"/>
              </w:rPr>
            </w:pPr>
            <w:r w:rsidRPr="00971037">
              <w:rPr>
                <w:rFonts w:cs="Times New Roman"/>
                <w:sz w:val="22"/>
                <w:szCs w:val="20"/>
              </w:rPr>
              <w:t>0.82722</w:t>
            </w:r>
          </w:p>
        </w:tc>
      </w:tr>
    </w:tbl>
    <w:p w14:paraId="7F61E23C" w14:textId="77777777" w:rsidR="00AF1C3A" w:rsidRPr="00D24637" w:rsidRDefault="00AF1C3A" w:rsidP="00AF1C3A">
      <w:pPr>
        <w:spacing w:before="120" w:after="0" w:line="240" w:lineRule="auto"/>
        <w:jc w:val="left"/>
        <w:sectPr w:rsidR="00AF1C3A" w:rsidRPr="00D24637" w:rsidSect="004A5EA2">
          <w:pgSz w:w="12240" w:h="15840"/>
          <w:pgMar w:top="1440" w:right="1440" w:bottom="1440" w:left="1440" w:header="708" w:footer="708" w:gutter="0"/>
          <w:cols w:space="708"/>
          <w:docGrid w:linePitch="360"/>
        </w:sectPr>
      </w:pPr>
      <w:r w:rsidRPr="009773C7">
        <w:rPr>
          <w:rFonts w:cs="Times New Roman"/>
          <w:sz w:val="22"/>
          <w:szCs w:val="20"/>
        </w:rPr>
        <w:t xml:space="preserve">† </w:t>
      </w:r>
      <w:r w:rsidRPr="009773C7">
        <w:rPr>
          <w:sz w:val="22"/>
          <w:szCs w:val="20"/>
        </w:rPr>
        <w:t>Variable importance in the projection</w:t>
      </w:r>
    </w:p>
    <w:p w14:paraId="69311659" w14:textId="14DF9D1F" w:rsidR="00AF1C3A" w:rsidRDefault="00AF1C3A" w:rsidP="00697CCE">
      <w:pPr>
        <w:pStyle w:val="Heading2"/>
        <w:jc w:val="left"/>
        <w:rPr>
          <w:rFonts w:ascii="Times New Roman" w:hAnsi="Times New Roman" w:cs="Times New Roman"/>
          <w:color w:val="auto"/>
          <w:sz w:val="24"/>
          <w:szCs w:val="24"/>
        </w:rPr>
      </w:pPr>
      <w:bookmarkStart w:id="82" w:name="_Toc3753509"/>
      <w:r w:rsidRPr="00222DD6">
        <w:rPr>
          <w:rFonts w:ascii="Times New Roman" w:hAnsi="Times New Roman" w:cs="Times New Roman"/>
          <w:color w:val="auto"/>
          <w:sz w:val="24"/>
          <w:szCs w:val="24"/>
        </w:rPr>
        <w:lastRenderedPageBreak/>
        <w:t xml:space="preserve">Table 4. </w:t>
      </w:r>
      <w:r w:rsidR="00956535">
        <w:rPr>
          <w:rFonts w:ascii="Times New Roman" w:hAnsi="Times New Roman" w:cs="Times New Roman"/>
          <w:color w:val="auto"/>
          <w:sz w:val="24"/>
          <w:szCs w:val="24"/>
        </w:rPr>
        <w:t xml:space="preserve">The </w:t>
      </w:r>
      <w:r w:rsidR="00956535" w:rsidRPr="00D25DF0">
        <w:rPr>
          <w:rFonts w:ascii="Times New Roman" w:hAnsi="Times New Roman" w:cs="Times New Roman"/>
          <w:color w:val="auto"/>
          <w:sz w:val="24"/>
          <w:szCs w:val="24"/>
        </w:rPr>
        <w:t>4</w:t>
      </w:r>
      <w:r w:rsidR="00956535">
        <w:rPr>
          <w:rFonts w:ascii="Times New Roman" w:hAnsi="Times New Roman" w:cs="Times New Roman"/>
          <w:color w:val="auto"/>
          <w:sz w:val="24"/>
          <w:szCs w:val="24"/>
        </w:rPr>
        <w:t>6</w:t>
      </w:r>
      <w:r w:rsidR="00956535" w:rsidRPr="00D25DF0">
        <w:rPr>
          <w:rFonts w:ascii="Times New Roman" w:hAnsi="Times New Roman" w:cs="Times New Roman"/>
          <w:color w:val="auto"/>
          <w:sz w:val="24"/>
          <w:szCs w:val="24"/>
        </w:rPr>
        <w:t xml:space="preserve"> of the 97 independent variables </w:t>
      </w:r>
      <w:r w:rsidR="00956535">
        <w:rPr>
          <w:rFonts w:ascii="Times New Roman" w:hAnsi="Times New Roman" w:cs="Times New Roman"/>
          <w:color w:val="auto"/>
          <w:sz w:val="24"/>
          <w:szCs w:val="24"/>
        </w:rPr>
        <w:t>that were identified through p</w:t>
      </w:r>
      <w:r w:rsidR="00956535" w:rsidRPr="00D25DF0">
        <w:rPr>
          <w:rFonts w:ascii="Times New Roman" w:hAnsi="Times New Roman" w:cs="Times New Roman"/>
          <w:color w:val="auto"/>
          <w:sz w:val="24"/>
          <w:szCs w:val="24"/>
        </w:rPr>
        <w:t xml:space="preserve">artial least squares analysis showed that </w:t>
      </w:r>
      <w:r w:rsidR="00956535">
        <w:rPr>
          <w:rFonts w:ascii="Times New Roman" w:hAnsi="Times New Roman" w:cs="Times New Roman"/>
          <w:color w:val="auto"/>
          <w:sz w:val="24"/>
          <w:szCs w:val="24"/>
        </w:rPr>
        <w:t>61</w:t>
      </w:r>
      <w:r w:rsidR="00956535" w:rsidRPr="00D25DF0">
        <w:rPr>
          <w:rFonts w:ascii="Times New Roman" w:hAnsi="Times New Roman" w:cs="Times New Roman"/>
          <w:color w:val="auto"/>
          <w:sz w:val="24"/>
          <w:szCs w:val="24"/>
        </w:rPr>
        <w:t xml:space="preserve">% of the variability in all response variables taken together </w:t>
      </w:r>
      <w:r w:rsidR="00956535">
        <w:rPr>
          <w:rFonts w:ascii="Times New Roman" w:hAnsi="Times New Roman" w:cs="Times New Roman"/>
          <w:color w:val="auto"/>
          <w:sz w:val="24"/>
          <w:szCs w:val="24"/>
        </w:rPr>
        <w:t xml:space="preserve">for </w:t>
      </w:r>
      <w:r w:rsidR="00697CCE">
        <w:rPr>
          <w:rFonts w:ascii="Times New Roman" w:hAnsi="Times New Roman" w:cs="Times New Roman"/>
          <w:color w:val="auto"/>
          <w:sz w:val="24"/>
          <w:szCs w:val="24"/>
        </w:rPr>
        <w:t xml:space="preserve">the </w:t>
      </w:r>
      <w:r w:rsidR="00956535">
        <w:rPr>
          <w:rFonts w:ascii="Times New Roman" w:hAnsi="Times New Roman" w:cs="Times New Roman"/>
          <w:color w:val="auto"/>
          <w:sz w:val="24"/>
          <w:szCs w:val="24"/>
        </w:rPr>
        <w:t>percentage of 3-6 oz processing tubers.</w:t>
      </w:r>
      <w:bookmarkEnd w:id="82"/>
    </w:p>
    <w:tbl>
      <w:tblPr>
        <w:tblStyle w:val="TableGrid"/>
        <w:tblW w:w="0" w:type="auto"/>
        <w:tblLook w:val="04A0" w:firstRow="1" w:lastRow="0" w:firstColumn="1" w:lastColumn="0" w:noHBand="0" w:noVBand="1"/>
      </w:tblPr>
      <w:tblGrid>
        <w:gridCol w:w="960"/>
        <w:gridCol w:w="1283"/>
        <w:gridCol w:w="996"/>
      </w:tblGrid>
      <w:tr w:rsidR="00956535" w:rsidRPr="00956535" w14:paraId="5E9EFACE" w14:textId="77777777" w:rsidTr="00956535">
        <w:trPr>
          <w:trHeight w:val="300"/>
        </w:trPr>
        <w:tc>
          <w:tcPr>
            <w:tcW w:w="960" w:type="dxa"/>
            <w:noWrap/>
            <w:hideMark/>
          </w:tcPr>
          <w:p w14:paraId="57075CF0" w14:textId="77777777" w:rsidR="00956535" w:rsidRPr="00956535" w:rsidRDefault="00956535" w:rsidP="00956535">
            <w:proofErr w:type="spellStart"/>
            <w:r w:rsidRPr="00956535">
              <w:t>Obs</w:t>
            </w:r>
            <w:proofErr w:type="spellEnd"/>
          </w:p>
        </w:tc>
        <w:tc>
          <w:tcPr>
            <w:tcW w:w="960" w:type="dxa"/>
            <w:noWrap/>
            <w:hideMark/>
          </w:tcPr>
          <w:p w14:paraId="50853CBA" w14:textId="77777777" w:rsidR="00956535" w:rsidRPr="00956535" w:rsidRDefault="00956535">
            <w:r w:rsidRPr="00956535">
              <w:t>Label</w:t>
            </w:r>
          </w:p>
        </w:tc>
        <w:tc>
          <w:tcPr>
            <w:tcW w:w="960" w:type="dxa"/>
            <w:noWrap/>
            <w:hideMark/>
          </w:tcPr>
          <w:p w14:paraId="227787BC" w14:textId="12E10EAA" w:rsidR="00956535" w:rsidRPr="00956535" w:rsidRDefault="00956535">
            <w:r w:rsidRPr="00956535">
              <w:t>VIP</w:t>
            </w:r>
            <w:r>
              <w:t xml:space="preserve"> </w:t>
            </w:r>
            <w:r w:rsidRPr="009773C7">
              <w:rPr>
                <w:rFonts w:cs="Times New Roman"/>
                <w:sz w:val="22"/>
                <w:szCs w:val="20"/>
              </w:rPr>
              <w:t>†</w:t>
            </w:r>
          </w:p>
        </w:tc>
      </w:tr>
      <w:tr w:rsidR="00956535" w:rsidRPr="00956535" w14:paraId="26BBAD50" w14:textId="77777777" w:rsidTr="00956535">
        <w:trPr>
          <w:trHeight w:val="300"/>
        </w:trPr>
        <w:tc>
          <w:tcPr>
            <w:tcW w:w="960" w:type="dxa"/>
            <w:noWrap/>
            <w:hideMark/>
          </w:tcPr>
          <w:p w14:paraId="1408A3EE" w14:textId="77777777" w:rsidR="00956535" w:rsidRPr="00956535" w:rsidRDefault="00956535" w:rsidP="00956535">
            <w:r w:rsidRPr="00956535">
              <w:t>1</w:t>
            </w:r>
          </w:p>
        </w:tc>
        <w:tc>
          <w:tcPr>
            <w:tcW w:w="960" w:type="dxa"/>
            <w:noWrap/>
            <w:hideMark/>
          </w:tcPr>
          <w:p w14:paraId="2A8594F0" w14:textId="77777777" w:rsidR="00956535" w:rsidRPr="00956535" w:rsidRDefault="00956535" w:rsidP="00956535">
            <w:proofErr w:type="spellStart"/>
            <w:r w:rsidRPr="00956535">
              <w:t>Napetrc</w:t>
            </w:r>
            <w:proofErr w:type="spellEnd"/>
          </w:p>
        </w:tc>
        <w:tc>
          <w:tcPr>
            <w:tcW w:w="960" w:type="dxa"/>
            <w:noWrap/>
            <w:hideMark/>
          </w:tcPr>
          <w:p w14:paraId="61AF8CDC" w14:textId="77777777" w:rsidR="00956535" w:rsidRPr="00956535" w:rsidRDefault="00956535" w:rsidP="00956535">
            <w:r w:rsidRPr="00956535">
              <w:t>2.31904</w:t>
            </w:r>
          </w:p>
        </w:tc>
      </w:tr>
      <w:tr w:rsidR="00956535" w:rsidRPr="00956535" w14:paraId="7C9193AE" w14:textId="77777777" w:rsidTr="00956535">
        <w:trPr>
          <w:trHeight w:val="300"/>
        </w:trPr>
        <w:tc>
          <w:tcPr>
            <w:tcW w:w="960" w:type="dxa"/>
            <w:noWrap/>
            <w:hideMark/>
          </w:tcPr>
          <w:p w14:paraId="08F4A44B" w14:textId="77777777" w:rsidR="00956535" w:rsidRPr="00956535" w:rsidRDefault="00956535" w:rsidP="00956535">
            <w:r w:rsidRPr="00956535">
              <w:t>2</w:t>
            </w:r>
          </w:p>
        </w:tc>
        <w:tc>
          <w:tcPr>
            <w:tcW w:w="960" w:type="dxa"/>
            <w:noWrap/>
            <w:hideMark/>
          </w:tcPr>
          <w:p w14:paraId="2C4F76A3" w14:textId="77777777" w:rsidR="00956535" w:rsidRPr="00956535" w:rsidRDefault="00956535" w:rsidP="00956535">
            <w:proofErr w:type="spellStart"/>
            <w:r w:rsidRPr="00956535">
              <w:t>Capetrc</w:t>
            </w:r>
            <w:proofErr w:type="spellEnd"/>
          </w:p>
        </w:tc>
        <w:tc>
          <w:tcPr>
            <w:tcW w:w="960" w:type="dxa"/>
            <w:noWrap/>
            <w:hideMark/>
          </w:tcPr>
          <w:p w14:paraId="7F871730" w14:textId="77777777" w:rsidR="00956535" w:rsidRPr="00956535" w:rsidRDefault="00956535" w:rsidP="00956535">
            <w:r w:rsidRPr="00956535">
              <w:t>1.70787</w:t>
            </w:r>
          </w:p>
        </w:tc>
      </w:tr>
      <w:tr w:rsidR="00956535" w:rsidRPr="00956535" w14:paraId="09E2CB3E" w14:textId="77777777" w:rsidTr="00956535">
        <w:trPr>
          <w:trHeight w:val="300"/>
        </w:trPr>
        <w:tc>
          <w:tcPr>
            <w:tcW w:w="960" w:type="dxa"/>
            <w:noWrap/>
            <w:hideMark/>
          </w:tcPr>
          <w:p w14:paraId="77DB752A" w14:textId="77777777" w:rsidR="00956535" w:rsidRPr="00956535" w:rsidRDefault="00956535" w:rsidP="00956535">
            <w:r w:rsidRPr="00956535">
              <w:t>3</w:t>
            </w:r>
          </w:p>
        </w:tc>
        <w:tc>
          <w:tcPr>
            <w:tcW w:w="960" w:type="dxa"/>
            <w:noWrap/>
            <w:hideMark/>
          </w:tcPr>
          <w:p w14:paraId="392ACF4F" w14:textId="77777777" w:rsidR="00956535" w:rsidRPr="00956535" w:rsidRDefault="00956535" w:rsidP="00956535">
            <w:r w:rsidRPr="00956535">
              <w:t>Nrc024</w:t>
            </w:r>
          </w:p>
        </w:tc>
        <w:tc>
          <w:tcPr>
            <w:tcW w:w="960" w:type="dxa"/>
            <w:noWrap/>
            <w:hideMark/>
          </w:tcPr>
          <w:p w14:paraId="3A5FD7B3" w14:textId="77777777" w:rsidR="00956535" w:rsidRPr="00956535" w:rsidRDefault="00956535" w:rsidP="00956535">
            <w:r w:rsidRPr="00956535">
              <w:t>1.58526</w:t>
            </w:r>
          </w:p>
        </w:tc>
      </w:tr>
      <w:tr w:rsidR="00956535" w:rsidRPr="00956535" w14:paraId="55E9A88B" w14:textId="77777777" w:rsidTr="00956535">
        <w:trPr>
          <w:trHeight w:val="300"/>
        </w:trPr>
        <w:tc>
          <w:tcPr>
            <w:tcW w:w="960" w:type="dxa"/>
            <w:noWrap/>
            <w:hideMark/>
          </w:tcPr>
          <w:p w14:paraId="5C9BBB80" w14:textId="77777777" w:rsidR="00956535" w:rsidRPr="00956535" w:rsidRDefault="00956535" w:rsidP="00956535">
            <w:r w:rsidRPr="00956535">
              <w:t>4</w:t>
            </w:r>
          </w:p>
        </w:tc>
        <w:tc>
          <w:tcPr>
            <w:tcW w:w="960" w:type="dxa"/>
            <w:noWrap/>
            <w:hideMark/>
          </w:tcPr>
          <w:p w14:paraId="5D74FD42" w14:textId="77777777" w:rsidR="00956535" w:rsidRPr="00956535" w:rsidRDefault="00956535" w:rsidP="00956535">
            <w:r w:rsidRPr="00956535">
              <w:t>Nrc624</w:t>
            </w:r>
          </w:p>
        </w:tc>
        <w:tc>
          <w:tcPr>
            <w:tcW w:w="960" w:type="dxa"/>
            <w:noWrap/>
            <w:hideMark/>
          </w:tcPr>
          <w:p w14:paraId="6C24AC0F" w14:textId="77777777" w:rsidR="00956535" w:rsidRPr="00956535" w:rsidRDefault="00956535" w:rsidP="00956535">
            <w:r w:rsidRPr="00956535">
              <w:t>1.52515</w:t>
            </w:r>
          </w:p>
        </w:tc>
      </w:tr>
      <w:tr w:rsidR="00956535" w:rsidRPr="00956535" w14:paraId="24D5EBB0" w14:textId="77777777" w:rsidTr="00956535">
        <w:trPr>
          <w:trHeight w:val="300"/>
        </w:trPr>
        <w:tc>
          <w:tcPr>
            <w:tcW w:w="960" w:type="dxa"/>
            <w:noWrap/>
            <w:hideMark/>
          </w:tcPr>
          <w:p w14:paraId="7FF3C850" w14:textId="77777777" w:rsidR="00956535" w:rsidRPr="00956535" w:rsidRDefault="00956535" w:rsidP="00956535">
            <w:r w:rsidRPr="00956535">
              <w:t>5</w:t>
            </w:r>
          </w:p>
        </w:tc>
        <w:tc>
          <w:tcPr>
            <w:tcW w:w="960" w:type="dxa"/>
            <w:noWrap/>
            <w:hideMark/>
          </w:tcPr>
          <w:p w14:paraId="4658B3E0" w14:textId="77777777" w:rsidR="00956535" w:rsidRPr="00956535" w:rsidRDefault="00956535" w:rsidP="00956535">
            <w:r w:rsidRPr="00956535">
              <w:t>Nrc06</w:t>
            </w:r>
          </w:p>
        </w:tc>
        <w:tc>
          <w:tcPr>
            <w:tcW w:w="960" w:type="dxa"/>
            <w:noWrap/>
            <w:hideMark/>
          </w:tcPr>
          <w:p w14:paraId="53F97A4E" w14:textId="77777777" w:rsidR="00956535" w:rsidRPr="00956535" w:rsidRDefault="00956535" w:rsidP="00956535">
            <w:r w:rsidRPr="00956535">
              <w:t>1.50554</w:t>
            </w:r>
          </w:p>
        </w:tc>
      </w:tr>
      <w:tr w:rsidR="00956535" w:rsidRPr="00956535" w14:paraId="6EB14FE4" w14:textId="77777777" w:rsidTr="00956535">
        <w:trPr>
          <w:trHeight w:val="300"/>
        </w:trPr>
        <w:tc>
          <w:tcPr>
            <w:tcW w:w="960" w:type="dxa"/>
            <w:noWrap/>
            <w:hideMark/>
          </w:tcPr>
          <w:p w14:paraId="3DBF8140" w14:textId="77777777" w:rsidR="00956535" w:rsidRPr="00956535" w:rsidRDefault="00956535" w:rsidP="00956535">
            <w:r w:rsidRPr="00956535">
              <w:t>6</w:t>
            </w:r>
          </w:p>
        </w:tc>
        <w:tc>
          <w:tcPr>
            <w:tcW w:w="960" w:type="dxa"/>
            <w:noWrap/>
            <w:hideMark/>
          </w:tcPr>
          <w:p w14:paraId="76CE4492" w14:textId="77777777" w:rsidR="00956535" w:rsidRPr="00956535" w:rsidRDefault="00956535" w:rsidP="00956535">
            <w:proofErr w:type="spellStart"/>
            <w:r w:rsidRPr="00956535">
              <w:t>Capetlb</w:t>
            </w:r>
            <w:proofErr w:type="spellEnd"/>
          </w:p>
        </w:tc>
        <w:tc>
          <w:tcPr>
            <w:tcW w:w="960" w:type="dxa"/>
            <w:noWrap/>
            <w:hideMark/>
          </w:tcPr>
          <w:p w14:paraId="62298A73" w14:textId="77777777" w:rsidR="00956535" w:rsidRPr="00956535" w:rsidRDefault="00956535" w:rsidP="00956535">
            <w:r w:rsidRPr="00956535">
              <w:t>1.45137</w:t>
            </w:r>
          </w:p>
        </w:tc>
      </w:tr>
      <w:tr w:rsidR="00956535" w:rsidRPr="00956535" w14:paraId="1F40B007" w14:textId="77777777" w:rsidTr="00956535">
        <w:trPr>
          <w:trHeight w:val="300"/>
        </w:trPr>
        <w:tc>
          <w:tcPr>
            <w:tcW w:w="960" w:type="dxa"/>
            <w:noWrap/>
            <w:hideMark/>
          </w:tcPr>
          <w:p w14:paraId="2352D02C" w14:textId="77777777" w:rsidR="00956535" w:rsidRPr="00956535" w:rsidRDefault="00956535" w:rsidP="00956535">
            <w:r w:rsidRPr="00956535">
              <w:t>7</w:t>
            </w:r>
          </w:p>
        </w:tc>
        <w:tc>
          <w:tcPr>
            <w:tcW w:w="960" w:type="dxa"/>
            <w:noWrap/>
            <w:hideMark/>
          </w:tcPr>
          <w:p w14:paraId="3B08E2A7" w14:textId="77777777" w:rsidR="00956535" w:rsidRPr="00956535" w:rsidRDefault="00956535" w:rsidP="00956535">
            <w:r w:rsidRPr="00956535">
              <w:t>Smb06</w:t>
            </w:r>
          </w:p>
        </w:tc>
        <w:tc>
          <w:tcPr>
            <w:tcW w:w="960" w:type="dxa"/>
            <w:noWrap/>
            <w:hideMark/>
          </w:tcPr>
          <w:p w14:paraId="5EEC031F" w14:textId="77777777" w:rsidR="00956535" w:rsidRPr="00956535" w:rsidRDefault="00956535" w:rsidP="00956535">
            <w:r w:rsidRPr="00956535">
              <w:t>1.39233</w:t>
            </w:r>
          </w:p>
        </w:tc>
      </w:tr>
      <w:tr w:rsidR="00956535" w:rsidRPr="00956535" w14:paraId="56166599" w14:textId="77777777" w:rsidTr="00956535">
        <w:trPr>
          <w:trHeight w:val="300"/>
        </w:trPr>
        <w:tc>
          <w:tcPr>
            <w:tcW w:w="960" w:type="dxa"/>
            <w:noWrap/>
            <w:hideMark/>
          </w:tcPr>
          <w:p w14:paraId="0FADC860" w14:textId="77777777" w:rsidR="00956535" w:rsidRPr="00956535" w:rsidRDefault="00956535" w:rsidP="00956535">
            <w:r w:rsidRPr="00956535">
              <w:t>8</w:t>
            </w:r>
          </w:p>
        </w:tc>
        <w:tc>
          <w:tcPr>
            <w:tcW w:w="960" w:type="dxa"/>
            <w:noWrap/>
            <w:hideMark/>
          </w:tcPr>
          <w:p w14:paraId="18ECB776" w14:textId="77777777" w:rsidR="00956535" w:rsidRPr="00956535" w:rsidRDefault="00956535" w:rsidP="00956535">
            <w:r w:rsidRPr="00956535">
              <w:t>Krc06</w:t>
            </w:r>
          </w:p>
        </w:tc>
        <w:tc>
          <w:tcPr>
            <w:tcW w:w="960" w:type="dxa"/>
            <w:noWrap/>
            <w:hideMark/>
          </w:tcPr>
          <w:p w14:paraId="4C46E044" w14:textId="77777777" w:rsidR="00956535" w:rsidRPr="00956535" w:rsidRDefault="00956535" w:rsidP="00956535">
            <w:r w:rsidRPr="00956535">
              <w:t>1.37347</w:t>
            </w:r>
          </w:p>
        </w:tc>
      </w:tr>
      <w:tr w:rsidR="00956535" w:rsidRPr="00956535" w14:paraId="56E7B0D3" w14:textId="77777777" w:rsidTr="00956535">
        <w:trPr>
          <w:trHeight w:val="300"/>
        </w:trPr>
        <w:tc>
          <w:tcPr>
            <w:tcW w:w="960" w:type="dxa"/>
            <w:noWrap/>
            <w:hideMark/>
          </w:tcPr>
          <w:p w14:paraId="344470B4" w14:textId="77777777" w:rsidR="00956535" w:rsidRPr="00956535" w:rsidRDefault="00956535" w:rsidP="00956535">
            <w:r w:rsidRPr="00956535">
              <w:t>9</w:t>
            </w:r>
          </w:p>
        </w:tc>
        <w:tc>
          <w:tcPr>
            <w:tcW w:w="960" w:type="dxa"/>
            <w:noWrap/>
            <w:hideMark/>
          </w:tcPr>
          <w:p w14:paraId="40A4863A" w14:textId="77777777" w:rsidR="00956535" w:rsidRPr="00956535" w:rsidRDefault="00956535" w:rsidP="00956535">
            <w:r w:rsidRPr="00956535">
              <w:t>ECf06</w:t>
            </w:r>
          </w:p>
        </w:tc>
        <w:tc>
          <w:tcPr>
            <w:tcW w:w="960" w:type="dxa"/>
            <w:noWrap/>
            <w:hideMark/>
          </w:tcPr>
          <w:p w14:paraId="02BE3AF0" w14:textId="77777777" w:rsidR="00956535" w:rsidRPr="00956535" w:rsidRDefault="00956535" w:rsidP="00956535">
            <w:r w:rsidRPr="00956535">
              <w:t>1.3095</w:t>
            </w:r>
          </w:p>
        </w:tc>
      </w:tr>
      <w:tr w:rsidR="00956535" w:rsidRPr="00956535" w14:paraId="51D9CB9E" w14:textId="77777777" w:rsidTr="00956535">
        <w:trPr>
          <w:trHeight w:val="300"/>
        </w:trPr>
        <w:tc>
          <w:tcPr>
            <w:tcW w:w="960" w:type="dxa"/>
            <w:noWrap/>
            <w:hideMark/>
          </w:tcPr>
          <w:p w14:paraId="11776BDE" w14:textId="77777777" w:rsidR="00956535" w:rsidRPr="00956535" w:rsidRDefault="00956535" w:rsidP="00956535">
            <w:r w:rsidRPr="00956535">
              <w:t>10</w:t>
            </w:r>
          </w:p>
        </w:tc>
        <w:tc>
          <w:tcPr>
            <w:tcW w:w="960" w:type="dxa"/>
            <w:noWrap/>
            <w:hideMark/>
          </w:tcPr>
          <w:p w14:paraId="2D71ECA1" w14:textId="77777777" w:rsidR="00956535" w:rsidRPr="00956535" w:rsidRDefault="00956535" w:rsidP="00956535">
            <w:r w:rsidRPr="00956535">
              <w:t>Src06</w:t>
            </w:r>
          </w:p>
        </w:tc>
        <w:tc>
          <w:tcPr>
            <w:tcW w:w="960" w:type="dxa"/>
            <w:noWrap/>
            <w:hideMark/>
          </w:tcPr>
          <w:p w14:paraId="068FB32F" w14:textId="77777777" w:rsidR="00956535" w:rsidRPr="00956535" w:rsidRDefault="00956535" w:rsidP="00956535">
            <w:r w:rsidRPr="00956535">
              <w:t>1.30299</w:t>
            </w:r>
          </w:p>
        </w:tc>
      </w:tr>
      <w:tr w:rsidR="00956535" w:rsidRPr="00956535" w14:paraId="5A9E76B3" w14:textId="77777777" w:rsidTr="00956535">
        <w:trPr>
          <w:trHeight w:val="300"/>
        </w:trPr>
        <w:tc>
          <w:tcPr>
            <w:tcW w:w="960" w:type="dxa"/>
            <w:noWrap/>
            <w:hideMark/>
          </w:tcPr>
          <w:p w14:paraId="2B65596C" w14:textId="77777777" w:rsidR="00956535" w:rsidRPr="00956535" w:rsidRDefault="00956535" w:rsidP="00956535">
            <w:r w:rsidRPr="00956535">
              <w:t>11</w:t>
            </w:r>
          </w:p>
        </w:tc>
        <w:tc>
          <w:tcPr>
            <w:tcW w:w="960" w:type="dxa"/>
            <w:noWrap/>
            <w:hideMark/>
          </w:tcPr>
          <w:p w14:paraId="6A2442B9" w14:textId="77777777" w:rsidR="00956535" w:rsidRPr="00956535" w:rsidRDefault="00956535" w:rsidP="00956535">
            <w:r w:rsidRPr="00956535">
              <w:t>OMf06</w:t>
            </w:r>
          </w:p>
        </w:tc>
        <w:tc>
          <w:tcPr>
            <w:tcW w:w="960" w:type="dxa"/>
            <w:noWrap/>
            <w:hideMark/>
          </w:tcPr>
          <w:p w14:paraId="0C209FC8" w14:textId="77777777" w:rsidR="00956535" w:rsidRPr="00956535" w:rsidRDefault="00956535" w:rsidP="00956535">
            <w:r w:rsidRPr="00956535">
              <w:t>1.29627</w:t>
            </w:r>
          </w:p>
        </w:tc>
      </w:tr>
      <w:tr w:rsidR="00956535" w:rsidRPr="00956535" w14:paraId="1D18AFBA" w14:textId="77777777" w:rsidTr="00956535">
        <w:trPr>
          <w:trHeight w:val="300"/>
        </w:trPr>
        <w:tc>
          <w:tcPr>
            <w:tcW w:w="960" w:type="dxa"/>
            <w:noWrap/>
            <w:hideMark/>
          </w:tcPr>
          <w:p w14:paraId="0C3C8FF7" w14:textId="77777777" w:rsidR="00956535" w:rsidRPr="00956535" w:rsidRDefault="00956535" w:rsidP="00956535">
            <w:r w:rsidRPr="00956535">
              <w:t>12</w:t>
            </w:r>
          </w:p>
        </w:tc>
        <w:tc>
          <w:tcPr>
            <w:tcW w:w="960" w:type="dxa"/>
            <w:noWrap/>
            <w:hideMark/>
          </w:tcPr>
          <w:p w14:paraId="0A6BAF88" w14:textId="77777777" w:rsidR="00956535" w:rsidRPr="00956535" w:rsidRDefault="00956535" w:rsidP="00956535">
            <w:proofErr w:type="spellStart"/>
            <w:r w:rsidRPr="00956535">
              <w:t>Bpetlb</w:t>
            </w:r>
            <w:proofErr w:type="spellEnd"/>
          </w:p>
        </w:tc>
        <w:tc>
          <w:tcPr>
            <w:tcW w:w="960" w:type="dxa"/>
            <w:noWrap/>
            <w:hideMark/>
          </w:tcPr>
          <w:p w14:paraId="60399BBE" w14:textId="77777777" w:rsidR="00956535" w:rsidRPr="00956535" w:rsidRDefault="00956535" w:rsidP="00956535">
            <w:r w:rsidRPr="00956535">
              <w:t>1.2742</w:t>
            </w:r>
          </w:p>
        </w:tc>
      </w:tr>
      <w:tr w:rsidR="00956535" w:rsidRPr="00956535" w14:paraId="76EC0263" w14:textId="77777777" w:rsidTr="00956535">
        <w:trPr>
          <w:trHeight w:val="300"/>
        </w:trPr>
        <w:tc>
          <w:tcPr>
            <w:tcW w:w="960" w:type="dxa"/>
            <w:noWrap/>
            <w:hideMark/>
          </w:tcPr>
          <w:p w14:paraId="571A3508" w14:textId="77777777" w:rsidR="00956535" w:rsidRPr="00956535" w:rsidRDefault="00956535" w:rsidP="00956535">
            <w:r w:rsidRPr="00956535">
              <w:t>13</w:t>
            </w:r>
          </w:p>
        </w:tc>
        <w:tc>
          <w:tcPr>
            <w:tcW w:w="960" w:type="dxa"/>
            <w:noWrap/>
            <w:hideMark/>
          </w:tcPr>
          <w:p w14:paraId="2371522B" w14:textId="77777777" w:rsidR="00956535" w:rsidRPr="00956535" w:rsidRDefault="00956535" w:rsidP="00956535">
            <w:proofErr w:type="spellStart"/>
            <w:r w:rsidRPr="00956535">
              <w:t>Spetrc</w:t>
            </w:r>
            <w:proofErr w:type="spellEnd"/>
          </w:p>
        </w:tc>
        <w:tc>
          <w:tcPr>
            <w:tcW w:w="960" w:type="dxa"/>
            <w:noWrap/>
            <w:hideMark/>
          </w:tcPr>
          <w:p w14:paraId="4D6A026E" w14:textId="77777777" w:rsidR="00956535" w:rsidRPr="00956535" w:rsidRDefault="00956535" w:rsidP="00956535">
            <w:r w:rsidRPr="00956535">
              <w:t>1.26497</w:t>
            </w:r>
          </w:p>
        </w:tc>
      </w:tr>
      <w:tr w:rsidR="00956535" w:rsidRPr="00956535" w14:paraId="155882E8" w14:textId="77777777" w:rsidTr="00956535">
        <w:trPr>
          <w:trHeight w:val="300"/>
        </w:trPr>
        <w:tc>
          <w:tcPr>
            <w:tcW w:w="960" w:type="dxa"/>
            <w:noWrap/>
            <w:hideMark/>
          </w:tcPr>
          <w:p w14:paraId="5724744B" w14:textId="77777777" w:rsidR="00956535" w:rsidRPr="00956535" w:rsidRDefault="00956535" w:rsidP="00956535">
            <w:r w:rsidRPr="00956535">
              <w:t>14</w:t>
            </w:r>
          </w:p>
        </w:tc>
        <w:tc>
          <w:tcPr>
            <w:tcW w:w="960" w:type="dxa"/>
            <w:noWrap/>
            <w:hideMark/>
          </w:tcPr>
          <w:p w14:paraId="2C8E437B" w14:textId="77777777" w:rsidR="00956535" w:rsidRPr="00956535" w:rsidRDefault="00956535" w:rsidP="00956535">
            <w:r w:rsidRPr="00956535">
              <w:t>si1530</w:t>
            </w:r>
          </w:p>
        </w:tc>
        <w:tc>
          <w:tcPr>
            <w:tcW w:w="960" w:type="dxa"/>
            <w:noWrap/>
            <w:hideMark/>
          </w:tcPr>
          <w:p w14:paraId="68BF7E2D" w14:textId="77777777" w:rsidR="00956535" w:rsidRPr="00956535" w:rsidRDefault="00956535" w:rsidP="00956535">
            <w:r w:rsidRPr="00956535">
              <w:t>1.20922</w:t>
            </w:r>
          </w:p>
        </w:tc>
      </w:tr>
      <w:tr w:rsidR="00956535" w:rsidRPr="00956535" w14:paraId="293D9E91" w14:textId="77777777" w:rsidTr="00956535">
        <w:trPr>
          <w:trHeight w:val="300"/>
        </w:trPr>
        <w:tc>
          <w:tcPr>
            <w:tcW w:w="960" w:type="dxa"/>
            <w:noWrap/>
            <w:hideMark/>
          </w:tcPr>
          <w:p w14:paraId="7FA2A9BC" w14:textId="77777777" w:rsidR="00956535" w:rsidRPr="00956535" w:rsidRDefault="00956535" w:rsidP="00956535">
            <w:r w:rsidRPr="00956535">
              <w:t>15</w:t>
            </w:r>
          </w:p>
        </w:tc>
        <w:tc>
          <w:tcPr>
            <w:tcW w:w="960" w:type="dxa"/>
            <w:noWrap/>
            <w:hideMark/>
          </w:tcPr>
          <w:p w14:paraId="1E569EFD" w14:textId="77777777" w:rsidR="00956535" w:rsidRPr="00956535" w:rsidRDefault="00956535" w:rsidP="00956535">
            <w:r w:rsidRPr="00956535">
              <w:t>sa1530</w:t>
            </w:r>
          </w:p>
        </w:tc>
        <w:tc>
          <w:tcPr>
            <w:tcW w:w="960" w:type="dxa"/>
            <w:noWrap/>
            <w:hideMark/>
          </w:tcPr>
          <w:p w14:paraId="7C1E15F7" w14:textId="77777777" w:rsidR="00956535" w:rsidRPr="00956535" w:rsidRDefault="00956535" w:rsidP="00956535">
            <w:r w:rsidRPr="00956535">
              <w:t>1.19932</w:t>
            </w:r>
          </w:p>
        </w:tc>
      </w:tr>
      <w:tr w:rsidR="00956535" w:rsidRPr="00956535" w14:paraId="69953CDC" w14:textId="77777777" w:rsidTr="00956535">
        <w:trPr>
          <w:trHeight w:val="300"/>
        </w:trPr>
        <w:tc>
          <w:tcPr>
            <w:tcW w:w="960" w:type="dxa"/>
            <w:noWrap/>
            <w:hideMark/>
          </w:tcPr>
          <w:p w14:paraId="3BF8E1A4" w14:textId="77777777" w:rsidR="00956535" w:rsidRPr="00956535" w:rsidRDefault="00956535" w:rsidP="00956535">
            <w:r w:rsidRPr="00956535">
              <w:t>16</w:t>
            </w:r>
          </w:p>
        </w:tc>
        <w:tc>
          <w:tcPr>
            <w:tcW w:w="960" w:type="dxa"/>
            <w:noWrap/>
            <w:hideMark/>
          </w:tcPr>
          <w:p w14:paraId="55F5168F" w14:textId="77777777" w:rsidR="00956535" w:rsidRPr="00956535" w:rsidRDefault="00956535" w:rsidP="00956535">
            <w:r w:rsidRPr="00956535">
              <w:t>mc012</w:t>
            </w:r>
          </w:p>
        </w:tc>
        <w:tc>
          <w:tcPr>
            <w:tcW w:w="960" w:type="dxa"/>
            <w:noWrap/>
            <w:hideMark/>
          </w:tcPr>
          <w:p w14:paraId="366F5ED1" w14:textId="77777777" w:rsidR="00956535" w:rsidRPr="00956535" w:rsidRDefault="00956535" w:rsidP="00956535">
            <w:r w:rsidRPr="00956535">
              <w:t>1.1989</w:t>
            </w:r>
          </w:p>
        </w:tc>
      </w:tr>
      <w:tr w:rsidR="00956535" w:rsidRPr="00956535" w14:paraId="285733C4" w14:textId="77777777" w:rsidTr="00956535">
        <w:trPr>
          <w:trHeight w:val="300"/>
        </w:trPr>
        <w:tc>
          <w:tcPr>
            <w:tcW w:w="960" w:type="dxa"/>
            <w:noWrap/>
            <w:hideMark/>
          </w:tcPr>
          <w:p w14:paraId="1D4CA1F6" w14:textId="77777777" w:rsidR="00956535" w:rsidRPr="00956535" w:rsidRDefault="00956535" w:rsidP="00956535">
            <w:r w:rsidRPr="00956535">
              <w:t>17</w:t>
            </w:r>
          </w:p>
        </w:tc>
        <w:tc>
          <w:tcPr>
            <w:tcW w:w="960" w:type="dxa"/>
            <w:noWrap/>
            <w:hideMark/>
          </w:tcPr>
          <w:p w14:paraId="1FEE0C46" w14:textId="77777777" w:rsidR="00956535" w:rsidRPr="00956535" w:rsidRDefault="00956535" w:rsidP="00956535">
            <w:r w:rsidRPr="00956535">
              <w:t>Kmb06</w:t>
            </w:r>
          </w:p>
        </w:tc>
        <w:tc>
          <w:tcPr>
            <w:tcW w:w="960" w:type="dxa"/>
            <w:noWrap/>
            <w:hideMark/>
          </w:tcPr>
          <w:p w14:paraId="0A598BDC" w14:textId="77777777" w:rsidR="00956535" w:rsidRPr="00956535" w:rsidRDefault="00956535" w:rsidP="00956535">
            <w:r w:rsidRPr="00956535">
              <w:t>1.19191</w:t>
            </w:r>
          </w:p>
        </w:tc>
      </w:tr>
      <w:tr w:rsidR="00956535" w:rsidRPr="00956535" w14:paraId="6DD61F18" w14:textId="77777777" w:rsidTr="00956535">
        <w:trPr>
          <w:trHeight w:val="300"/>
        </w:trPr>
        <w:tc>
          <w:tcPr>
            <w:tcW w:w="960" w:type="dxa"/>
            <w:noWrap/>
            <w:hideMark/>
          </w:tcPr>
          <w:p w14:paraId="3469AC90" w14:textId="77777777" w:rsidR="00956535" w:rsidRPr="00956535" w:rsidRDefault="00956535" w:rsidP="00956535">
            <w:r w:rsidRPr="00956535">
              <w:t>18</w:t>
            </w:r>
          </w:p>
        </w:tc>
        <w:tc>
          <w:tcPr>
            <w:tcW w:w="960" w:type="dxa"/>
            <w:noWrap/>
            <w:hideMark/>
          </w:tcPr>
          <w:p w14:paraId="550DD94B" w14:textId="77777777" w:rsidR="00956535" w:rsidRPr="00956535" w:rsidRDefault="00956535" w:rsidP="00956535">
            <w:r w:rsidRPr="00956535">
              <w:t>sa015</w:t>
            </w:r>
          </w:p>
        </w:tc>
        <w:tc>
          <w:tcPr>
            <w:tcW w:w="960" w:type="dxa"/>
            <w:noWrap/>
            <w:hideMark/>
          </w:tcPr>
          <w:p w14:paraId="0F55E8F1" w14:textId="77777777" w:rsidR="00956535" w:rsidRPr="00956535" w:rsidRDefault="00956535" w:rsidP="00956535">
            <w:r w:rsidRPr="00956535">
              <w:t>1.17462</w:t>
            </w:r>
          </w:p>
        </w:tc>
      </w:tr>
      <w:tr w:rsidR="00956535" w:rsidRPr="00956535" w14:paraId="43BB1D31" w14:textId="77777777" w:rsidTr="00956535">
        <w:trPr>
          <w:trHeight w:val="300"/>
        </w:trPr>
        <w:tc>
          <w:tcPr>
            <w:tcW w:w="960" w:type="dxa"/>
            <w:noWrap/>
            <w:hideMark/>
          </w:tcPr>
          <w:p w14:paraId="4A73C8BD" w14:textId="77777777" w:rsidR="00956535" w:rsidRPr="00956535" w:rsidRDefault="00956535" w:rsidP="00956535">
            <w:r w:rsidRPr="00956535">
              <w:t>19</w:t>
            </w:r>
          </w:p>
        </w:tc>
        <w:tc>
          <w:tcPr>
            <w:tcW w:w="960" w:type="dxa"/>
            <w:noWrap/>
            <w:hideMark/>
          </w:tcPr>
          <w:p w14:paraId="56E8DF96" w14:textId="77777777" w:rsidR="00956535" w:rsidRPr="00956535" w:rsidRDefault="00956535" w:rsidP="00956535">
            <w:proofErr w:type="spellStart"/>
            <w:r w:rsidRPr="00956535">
              <w:t>Capetmb</w:t>
            </w:r>
            <w:proofErr w:type="spellEnd"/>
          </w:p>
        </w:tc>
        <w:tc>
          <w:tcPr>
            <w:tcW w:w="960" w:type="dxa"/>
            <w:noWrap/>
            <w:hideMark/>
          </w:tcPr>
          <w:p w14:paraId="3ED67108" w14:textId="77777777" w:rsidR="00956535" w:rsidRPr="00956535" w:rsidRDefault="00956535" w:rsidP="00956535">
            <w:r w:rsidRPr="00956535">
              <w:t>1.16742</w:t>
            </w:r>
          </w:p>
        </w:tc>
      </w:tr>
      <w:tr w:rsidR="00956535" w:rsidRPr="00956535" w14:paraId="63B9BF79" w14:textId="77777777" w:rsidTr="00956535">
        <w:trPr>
          <w:trHeight w:val="300"/>
        </w:trPr>
        <w:tc>
          <w:tcPr>
            <w:tcW w:w="960" w:type="dxa"/>
            <w:noWrap/>
            <w:hideMark/>
          </w:tcPr>
          <w:p w14:paraId="7C5BC01B" w14:textId="77777777" w:rsidR="00956535" w:rsidRPr="00956535" w:rsidRDefault="00956535" w:rsidP="00956535">
            <w:r w:rsidRPr="00956535">
              <w:t>20</w:t>
            </w:r>
          </w:p>
        </w:tc>
        <w:tc>
          <w:tcPr>
            <w:tcW w:w="960" w:type="dxa"/>
            <w:noWrap/>
            <w:hideMark/>
          </w:tcPr>
          <w:p w14:paraId="66E5CDCF" w14:textId="77777777" w:rsidR="00956535" w:rsidRPr="00956535" w:rsidRDefault="00956535" w:rsidP="00956535">
            <w:r w:rsidRPr="00956535">
              <w:t>si015</w:t>
            </w:r>
          </w:p>
        </w:tc>
        <w:tc>
          <w:tcPr>
            <w:tcW w:w="960" w:type="dxa"/>
            <w:noWrap/>
            <w:hideMark/>
          </w:tcPr>
          <w:p w14:paraId="19155DBC" w14:textId="77777777" w:rsidR="00956535" w:rsidRPr="00956535" w:rsidRDefault="00956535" w:rsidP="00956535">
            <w:r w:rsidRPr="00956535">
              <w:t>1.16164</w:t>
            </w:r>
          </w:p>
        </w:tc>
      </w:tr>
      <w:tr w:rsidR="00956535" w:rsidRPr="00956535" w14:paraId="21EDAB28" w14:textId="77777777" w:rsidTr="00956535">
        <w:trPr>
          <w:trHeight w:val="300"/>
        </w:trPr>
        <w:tc>
          <w:tcPr>
            <w:tcW w:w="960" w:type="dxa"/>
            <w:noWrap/>
            <w:hideMark/>
          </w:tcPr>
          <w:p w14:paraId="67F37E6A" w14:textId="77777777" w:rsidR="00956535" w:rsidRPr="00956535" w:rsidRDefault="00956535" w:rsidP="00956535">
            <w:r w:rsidRPr="00956535">
              <w:t>21</w:t>
            </w:r>
          </w:p>
        </w:tc>
        <w:tc>
          <w:tcPr>
            <w:tcW w:w="960" w:type="dxa"/>
            <w:noWrap/>
            <w:hideMark/>
          </w:tcPr>
          <w:p w14:paraId="03459336" w14:textId="77777777" w:rsidR="00956535" w:rsidRPr="00956535" w:rsidRDefault="00956535" w:rsidP="00956535">
            <w:r w:rsidRPr="00956535">
              <w:t>OMf624</w:t>
            </w:r>
          </w:p>
        </w:tc>
        <w:tc>
          <w:tcPr>
            <w:tcW w:w="960" w:type="dxa"/>
            <w:noWrap/>
            <w:hideMark/>
          </w:tcPr>
          <w:p w14:paraId="1F2D24E8" w14:textId="77777777" w:rsidR="00956535" w:rsidRPr="00956535" w:rsidRDefault="00956535" w:rsidP="00956535">
            <w:r w:rsidRPr="00956535">
              <w:t>1.16101</w:t>
            </w:r>
          </w:p>
        </w:tc>
      </w:tr>
      <w:tr w:rsidR="00956535" w:rsidRPr="00956535" w14:paraId="3D8323F1" w14:textId="77777777" w:rsidTr="00956535">
        <w:trPr>
          <w:trHeight w:val="300"/>
        </w:trPr>
        <w:tc>
          <w:tcPr>
            <w:tcW w:w="960" w:type="dxa"/>
            <w:noWrap/>
            <w:hideMark/>
          </w:tcPr>
          <w:p w14:paraId="35CBE3F7" w14:textId="77777777" w:rsidR="00956535" w:rsidRPr="00956535" w:rsidRDefault="00956535" w:rsidP="00956535">
            <w:r w:rsidRPr="00956535">
              <w:t>22</w:t>
            </w:r>
          </w:p>
        </w:tc>
        <w:tc>
          <w:tcPr>
            <w:tcW w:w="960" w:type="dxa"/>
            <w:noWrap/>
            <w:hideMark/>
          </w:tcPr>
          <w:p w14:paraId="69F54AAD" w14:textId="77777777" w:rsidR="00956535" w:rsidRPr="00956535" w:rsidRDefault="00956535" w:rsidP="00956535">
            <w:proofErr w:type="spellStart"/>
            <w:r w:rsidRPr="00956535">
              <w:t>Spetmb</w:t>
            </w:r>
            <w:proofErr w:type="spellEnd"/>
          </w:p>
        </w:tc>
        <w:tc>
          <w:tcPr>
            <w:tcW w:w="960" w:type="dxa"/>
            <w:noWrap/>
            <w:hideMark/>
          </w:tcPr>
          <w:p w14:paraId="023EC7C9" w14:textId="77777777" w:rsidR="00956535" w:rsidRPr="00956535" w:rsidRDefault="00956535" w:rsidP="00956535">
            <w:r w:rsidRPr="00956535">
              <w:t>1.13846</w:t>
            </w:r>
          </w:p>
        </w:tc>
      </w:tr>
      <w:tr w:rsidR="00956535" w:rsidRPr="00956535" w14:paraId="691C925D" w14:textId="77777777" w:rsidTr="00956535">
        <w:trPr>
          <w:trHeight w:val="300"/>
        </w:trPr>
        <w:tc>
          <w:tcPr>
            <w:tcW w:w="960" w:type="dxa"/>
            <w:noWrap/>
            <w:hideMark/>
          </w:tcPr>
          <w:p w14:paraId="6B0697B0" w14:textId="77777777" w:rsidR="00956535" w:rsidRPr="00956535" w:rsidRDefault="00956535" w:rsidP="00956535">
            <w:r w:rsidRPr="00956535">
              <w:t>23</w:t>
            </w:r>
          </w:p>
        </w:tc>
        <w:tc>
          <w:tcPr>
            <w:tcW w:w="960" w:type="dxa"/>
            <w:noWrap/>
            <w:hideMark/>
          </w:tcPr>
          <w:p w14:paraId="76F62230" w14:textId="77777777" w:rsidR="00956535" w:rsidRPr="00956535" w:rsidRDefault="00956535" w:rsidP="00956535">
            <w:r w:rsidRPr="00956535">
              <w:t>Slb024</w:t>
            </w:r>
          </w:p>
        </w:tc>
        <w:tc>
          <w:tcPr>
            <w:tcW w:w="960" w:type="dxa"/>
            <w:noWrap/>
            <w:hideMark/>
          </w:tcPr>
          <w:p w14:paraId="5B8A70F7" w14:textId="77777777" w:rsidR="00956535" w:rsidRPr="00956535" w:rsidRDefault="00956535" w:rsidP="00956535">
            <w:r w:rsidRPr="00956535">
              <w:t>1.13097</w:t>
            </w:r>
          </w:p>
        </w:tc>
      </w:tr>
      <w:tr w:rsidR="00956535" w:rsidRPr="00956535" w14:paraId="410F7882" w14:textId="77777777" w:rsidTr="00956535">
        <w:trPr>
          <w:trHeight w:val="300"/>
        </w:trPr>
        <w:tc>
          <w:tcPr>
            <w:tcW w:w="960" w:type="dxa"/>
            <w:noWrap/>
            <w:hideMark/>
          </w:tcPr>
          <w:p w14:paraId="0827E370" w14:textId="77777777" w:rsidR="00956535" w:rsidRPr="00956535" w:rsidRDefault="00956535" w:rsidP="00956535">
            <w:r w:rsidRPr="00956535">
              <w:t>24</w:t>
            </w:r>
          </w:p>
        </w:tc>
        <w:tc>
          <w:tcPr>
            <w:tcW w:w="960" w:type="dxa"/>
            <w:noWrap/>
            <w:hideMark/>
          </w:tcPr>
          <w:p w14:paraId="7D4CF781" w14:textId="77777777" w:rsidR="00956535" w:rsidRPr="00956535" w:rsidRDefault="00956535" w:rsidP="00956535">
            <w:proofErr w:type="spellStart"/>
            <w:r w:rsidRPr="00956535">
              <w:t>Napetlb</w:t>
            </w:r>
            <w:proofErr w:type="spellEnd"/>
          </w:p>
        </w:tc>
        <w:tc>
          <w:tcPr>
            <w:tcW w:w="960" w:type="dxa"/>
            <w:noWrap/>
            <w:hideMark/>
          </w:tcPr>
          <w:p w14:paraId="0CC01C6F" w14:textId="77777777" w:rsidR="00956535" w:rsidRPr="00956535" w:rsidRDefault="00956535" w:rsidP="00956535">
            <w:r w:rsidRPr="00956535">
              <w:t>1.12677</w:t>
            </w:r>
          </w:p>
        </w:tc>
      </w:tr>
      <w:tr w:rsidR="00956535" w:rsidRPr="00956535" w14:paraId="1D6E704F" w14:textId="77777777" w:rsidTr="00956535">
        <w:trPr>
          <w:trHeight w:val="300"/>
        </w:trPr>
        <w:tc>
          <w:tcPr>
            <w:tcW w:w="960" w:type="dxa"/>
            <w:noWrap/>
            <w:hideMark/>
          </w:tcPr>
          <w:p w14:paraId="098EF72F" w14:textId="77777777" w:rsidR="00956535" w:rsidRPr="00956535" w:rsidRDefault="00956535" w:rsidP="00956535">
            <w:r w:rsidRPr="00956535">
              <w:t>25</w:t>
            </w:r>
          </w:p>
        </w:tc>
        <w:tc>
          <w:tcPr>
            <w:tcW w:w="960" w:type="dxa"/>
            <w:noWrap/>
            <w:hideMark/>
          </w:tcPr>
          <w:p w14:paraId="4CAD8563" w14:textId="77777777" w:rsidR="00956535" w:rsidRPr="00956535" w:rsidRDefault="00956535" w:rsidP="00956535">
            <w:r w:rsidRPr="00956535">
              <w:t>Klb06</w:t>
            </w:r>
          </w:p>
        </w:tc>
        <w:tc>
          <w:tcPr>
            <w:tcW w:w="960" w:type="dxa"/>
            <w:noWrap/>
            <w:hideMark/>
          </w:tcPr>
          <w:p w14:paraId="37E31376" w14:textId="77777777" w:rsidR="00956535" w:rsidRPr="00956535" w:rsidRDefault="00956535" w:rsidP="00956535">
            <w:r w:rsidRPr="00956535">
              <w:t>1.11183</w:t>
            </w:r>
          </w:p>
        </w:tc>
      </w:tr>
      <w:tr w:rsidR="00956535" w:rsidRPr="00956535" w14:paraId="14960F6C" w14:textId="77777777" w:rsidTr="00956535">
        <w:trPr>
          <w:trHeight w:val="300"/>
        </w:trPr>
        <w:tc>
          <w:tcPr>
            <w:tcW w:w="960" w:type="dxa"/>
            <w:noWrap/>
            <w:hideMark/>
          </w:tcPr>
          <w:p w14:paraId="30D74364" w14:textId="77777777" w:rsidR="00956535" w:rsidRPr="00956535" w:rsidRDefault="00956535" w:rsidP="00956535">
            <w:r w:rsidRPr="00956535">
              <w:t>26</w:t>
            </w:r>
          </w:p>
        </w:tc>
        <w:tc>
          <w:tcPr>
            <w:tcW w:w="960" w:type="dxa"/>
            <w:noWrap/>
            <w:hideMark/>
          </w:tcPr>
          <w:p w14:paraId="4D41321D" w14:textId="77777777" w:rsidR="00956535" w:rsidRPr="00956535" w:rsidRDefault="00956535" w:rsidP="00956535">
            <w:r w:rsidRPr="00956535">
              <w:t>cl1530</w:t>
            </w:r>
          </w:p>
        </w:tc>
        <w:tc>
          <w:tcPr>
            <w:tcW w:w="960" w:type="dxa"/>
            <w:noWrap/>
            <w:hideMark/>
          </w:tcPr>
          <w:p w14:paraId="592C53C2" w14:textId="77777777" w:rsidR="00956535" w:rsidRPr="00956535" w:rsidRDefault="00956535" w:rsidP="00956535">
            <w:r w:rsidRPr="00956535">
              <w:t>1.11171</w:t>
            </w:r>
          </w:p>
        </w:tc>
      </w:tr>
      <w:tr w:rsidR="00956535" w:rsidRPr="00956535" w14:paraId="2293EBA4" w14:textId="77777777" w:rsidTr="00956535">
        <w:trPr>
          <w:trHeight w:val="300"/>
        </w:trPr>
        <w:tc>
          <w:tcPr>
            <w:tcW w:w="960" w:type="dxa"/>
            <w:noWrap/>
            <w:hideMark/>
          </w:tcPr>
          <w:p w14:paraId="5BDA62D2" w14:textId="77777777" w:rsidR="00956535" w:rsidRPr="00956535" w:rsidRDefault="00956535" w:rsidP="00956535">
            <w:r w:rsidRPr="00956535">
              <w:lastRenderedPageBreak/>
              <w:t>27</w:t>
            </w:r>
          </w:p>
        </w:tc>
        <w:tc>
          <w:tcPr>
            <w:tcW w:w="960" w:type="dxa"/>
            <w:noWrap/>
            <w:hideMark/>
          </w:tcPr>
          <w:p w14:paraId="640E0228" w14:textId="77777777" w:rsidR="00956535" w:rsidRPr="00956535" w:rsidRDefault="00956535" w:rsidP="00956535">
            <w:r w:rsidRPr="00956535">
              <w:t>cl015</w:t>
            </w:r>
          </w:p>
        </w:tc>
        <w:tc>
          <w:tcPr>
            <w:tcW w:w="960" w:type="dxa"/>
            <w:noWrap/>
            <w:hideMark/>
          </w:tcPr>
          <w:p w14:paraId="087599A4" w14:textId="77777777" w:rsidR="00956535" w:rsidRPr="00956535" w:rsidRDefault="00956535" w:rsidP="00956535">
            <w:r w:rsidRPr="00956535">
              <w:t>1.09116</w:t>
            </w:r>
          </w:p>
        </w:tc>
      </w:tr>
      <w:tr w:rsidR="00956535" w:rsidRPr="00956535" w14:paraId="140394E2" w14:textId="77777777" w:rsidTr="00956535">
        <w:trPr>
          <w:trHeight w:val="300"/>
        </w:trPr>
        <w:tc>
          <w:tcPr>
            <w:tcW w:w="960" w:type="dxa"/>
            <w:noWrap/>
            <w:hideMark/>
          </w:tcPr>
          <w:p w14:paraId="1FC3BBDC" w14:textId="77777777" w:rsidR="00956535" w:rsidRPr="00956535" w:rsidRDefault="00956535" w:rsidP="00956535">
            <w:r w:rsidRPr="00956535">
              <w:t>28</w:t>
            </w:r>
          </w:p>
        </w:tc>
        <w:tc>
          <w:tcPr>
            <w:tcW w:w="960" w:type="dxa"/>
            <w:noWrap/>
            <w:hideMark/>
          </w:tcPr>
          <w:p w14:paraId="330AB320" w14:textId="77777777" w:rsidR="00956535" w:rsidRPr="00956535" w:rsidRDefault="00956535" w:rsidP="00956535">
            <w:r w:rsidRPr="00956535">
              <w:t>penh3060</w:t>
            </w:r>
          </w:p>
        </w:tc>
        <w:tc>
          <w:tcPr>
            <w:tcW w:w="960" w:type="dxa"/>
            <w:noWrap/>
            <w:hideMark/>
          </w:tcPr>
          <w:p w14:paraId="3C86A20D" w14:textId="77777777" w:rsidR="00956535" w:rsidRPr="00956535" w:rsidRDefault="00956535" w:rsidP="00956535">
            <w:r w:rsidRPr="00956535">
              <w:t>1.0892</w:t>
            </w:r>
          </w:p>
        </w:tc>
      </w:tr>
      <w:tr w:rsidR="00956535" w:rsidRPr="00956535" w14:paraId="6D0CAF2D" w14:textId="77777777" w:rsidTr="00956535">
        <w:trPr>
          <w:trHeight w:val="300"/>
        </w:trPr>
        <w:tc>
          <w:tcPr>
            <w:tcW w:w="960" w:type="dxa"/>
            <w:noWrap/>
            <w:hideMark/>
          </w:tcPr>
          <w:p w14:paraId="68735281" w14:textId="77777777" w:rsidR="00956535" w:rsidRPr="00956535" w:rsidRDefault="00956535" w:rsidP="00956535">
            <w:r w:rsidRPr="00956535">
              <w:t>29</w:t>
            </w:r>
          </w:p>
        </w:tc>
        <w:tc>
          <w:tcPr>
            <w:tcW w:w="960" w:type="dxa"/>
            <w:noWrap/>
            <w:hideMark/>
          </w:tcPr>
          <w:p w14:paraId="2B3105BE" w14:textId="77777777" w:rsidR="00956535" w:rsidRPr="00956535" w:rsidRDefault="00956535" w:rsidP="00956535">
            <w:r w:rsidRPr="00956535">
              <w:t>Slb624</w:t>
            </w:r>
          </w:p>
        </w:tc>
        <w:tc>
          <w:tcPr>
            <w:tcW w:w="960" w:type="dxa"/>
            <w:noWrap/>
            <w:hideMark/>
          </w:tcPr>
          <w:p w14:paraId="12B60C90" w14:textId="77777777" w:rsidR="00956535" w:rsidRPr="00956535" w:rsidRDefault="00956535" w:rsidP="00956535">
            <w:r w:rsidRPr="00956535">
              <w:t>1.08403</w:t>
            </w:r>
          </w:p>
        </w:tc>
      </w:tr>
      <w:tr w:rsidR="00956535" w:rsidRPr="00956535" w14:paraId="57D9007B" w14:textId="77777777" w:rsidTr="00956535">
        <w:trPr>
          <w:trHeight w:val="300"/>
        </w:trPr>
        <w:tc>
          <w:tcPr>
            <w:tcW w:w="960" w:type="dxa"/>
            <w:noWrap/>
            <w:hideMark/>
          </w:tcPr>
          <w:p w14:paraId="1AA93A66" w14:textId="77777777" w:rsidR="00956535" w:rsidRPr="00956535" w:rsidRDefault="00956535" w:rsidP="00956535">
            <w:r w:rsidRPr="00956535">
              <w:t>30</w:t>
            </w:r>
          </w:p>
        </w:tc>
        <w:tc>
          <w:tcPr>
            <w:tcW w:w="960" w:type="dxa"/>
            <w:noWrap/>
            <w:hideMark/>
          </w:tcPr>
          <w:p w14:paraId="69322801" w14:textId="77777777" w:rsidR="00956535" w:rsidRPr="00956535" w:rsidRDefault="00956535" w:rsidP="00956535">
            <w:r w:rsidRPr="00956535">
              <w:t>penf3060</w:t>
            </w:r>
          </w:p>
        </w:tc>
        <w:tc>
          <w:tcPr>
            <w:tcW w:w="960" w:type="dxa"/>
            <w:noWrap/>
            <w:hideMark/>
          </w:tcPr>
          <w:p w14:paraId="44359D1B" w14:textId="77777777" w:rsidR="00956535" w:rsidRPr="00956535" w:rsidRDefault="00956535" w:rsidP="00956535">
            <w:r w:rsidRPr="00956535">
              <w:t>1.0834</w:t>
            </w:r>
          </w:p>
        </w:tc>
      </w:tr>
      <w:tr w:rsidR="00956535" w:rsidRPr="00956535" w14:paraId="01BC280C" w14:textId="77777777" w:rsidTr="00956535">
        <w:trPr>
          <w:trHeight w:val="300"/>
        </w:trPr>
        <w:tc>
          <w:tcPr>
            <w:tcW w:w="960" w:type="dxa"/>
            <w:noWrap/>
            <w:hideMark/>
          </w:tcPr>
          <w:p w14:paraId="3AF44933" w14:textId="77777777" w:rsidR="00956535" w:rsidRPr="00956535" w:rsidRDefault="00956535" w:rsidP="00956535">
            <w:r w:rsidRPr="00956535">
              <w:t>31</w:t>
            </w:r>
          </w:p>
        </w:tc>
        <w:tc>
          <w:tcPr>
            <w:tcW w:w="960" w:type="dxa"/>
            <w:noWrap/>
            <w:hideMark/>
          </w:tcPr>
          <w:p w14:paraId="48A8ED30" w14:textId="77777777" w:rsidR="00956535" w:rsidRPr="00956535" w:rsidRDefault="00956535" w:rsidP="00956535">
            <w:r w:rsidRPr="00956535">
              <w:t>NO3petmb</w:t>
            </w:r>
          </w:p>
        </w:tc>
        <w:tc>
          <w:tcPr>
            <w:tcW w:w="960" w:type="dxa"/>
            <w:noWrap/>
            <w:hideMark/>
          </w:tcPr>
          <w:p w14:paraId="13A0251B" w14:textId="77777777" w:rsidR="00956535" w:rsidRPr="00956535" w:rsidRDefault="00956535" w:rsidP="00956535">
            <w:r w:rsidRPr="00956535">
              <w:t>1.01849</w:t>
            </w:r>
          </w:p>
        </w:tc>
      </w:tr>
      <w:tr w:rsidR="00956535" w:rsidRPr="00956535" w14:paraId="725B0700" w14:textId="77777777" w:rsidTr="00956535">
        <w:trPr>
          <w:trHeight w:val="300"/>
        </w:trPr>
        <w:tc>
          <w:tcPr>
            <w:tcW w:w="960" w:type="dxa"/>
            <w:noWrap/>
            <w:hideMark/>
          </w:tcPr>
          <w:p w14:paraId="2A59006B" w14:textId="77777777" w:rsidR="00956535" w:rsidRPr="00956535" w:rsidRDefault="00956535" w:rsidP="00956535">
            <w:r w:rsidRPr="00956535">
              <w:t>32</w:t>
            </w:r>
          </w:p>
        </w:tc>
        <w:tc>
          <w:tcPr>
            <w:tcW w:w="960" w:type="dxa"/>
            <w:noWrap/>
            <w:hideMark/>
          </w:tcPr>
          <w:p w14:paraId="3371DB39" w14:textId="77777777" w:rsidR="00956535" w:rsidRPr="00956535" w:rsidRDefault="00956535" w:rsidP="00956535">
            <w:proofErr w:type="spellStart"/>
            <w:r w:rsidRPr="00956535">
              <w:t>vertcopies</w:t>
            </w:r>
            <w:proofErr w:type="spellEnd"/>
          </w:p>
        </w:tc>
        <w:tc>
          <w:tcPr>
            <w:tcW w:w="960" w:type="dxa"/>
            <w:noWrap/>
            <w:hideMark/>
          </w:tcPr>
          <w:p w14:paraId="31F3D5BA" w14:textId="77777777" w:rsidR="00956535" w:rsidRPr="00956535" w:rsidRDefault="00956535" w:rsidP="00956535">
            <w:r w:rsidRPr="00956535">
              <w:t>1.01358</w:t>
            </w:r>
          </w:p>
        </w:tc>
      </w:tr>
      <w:tr w:rsidR="00956535" w:rsidRPr="00956535" w14:paraId="3781A2BE" w14:textId="77777777" w:rsidTr="00956535">
        <w:trPr>
          <w:trHeight w:val="300"/>
        </w:trPr>
        <w:tc>
          <w:tcPr>
            <w:tcW w:w="960" w:type="dxa"/>
            <w:noWrap/>
            <w:hideMark/>
          </w:tcPr>
          <w:p w14:paraId="29288150" w14:textId="77777777" w:rsidR="00956535" w:rsidRPr="00956535" w:rsidRDefault="00956535" w:rsidP="00956535">
            <w:r w:rsidRPr="00956535">
              <w:t>33</w:t>
            </w:r>
          </w:p>
        </w:tc>
        <w:tc>
          <w:tcPr>
            <w:tcW w:w="960" w:type="dxa"/>
            <w:noWrap/>
            <w:hideMark/>
          </w:tcPr>
          <w:p w14:paraId="11F5ACB6" w14:textId="77777777" w:rsidR="00956535" w:rsidRPr="00956535" w:rsidRDefault="00956535" w:rsidP="00956535">
            <w:r w:rsidRPr="00956535">
              <w:t>Slb06</w:t>
            </w:r>
          </w:p>
        </w:tc>
        <w:tc>
          <w:tcPr>
            <w:tcW w:w="960" w:type="dxa"/>
            <w:noWrap/>
            <w:hideMark/>
          </w:tcPr>
          <w:p w14:paraId="18EF8302" w14:textId="77777777" w:rsidR="00956535" w:rsidRPr="00956535" w:rsidRDefault="00956535" w:rsidP="00956535">
            <w:r w:rsidRPr="00956535">
              <w:t>1.00587</w:t>
            </w:r>
          </w:p>
        </w:tc>
      </w:tr>
      <w:tr w:rsidR="00956535" w:rsidRPr="00956535" w14:paraId="723851FA" w14:textId="77777777" w:rsidTr="00956535">
        <w:trPr>
          <w:trHeight w:val="300"/>
        </w:trPr>
        <w:tc>
          <w:tcPr>
            <w:tcW w:w="960" w:type="dxa"/>
            <w:noWrap/>
            <w:hideMark/>
          </w:tcPr>
          <w:p w14:paraId="034D23A6" w14:textId="77777777" w:rsidR="00956535" w:rsidRPr="00956535" w:rsidRDefault="00956535" w:rsidP="00956535">
            <w:r w:rsidRPr="00956535">
              <w:t>34</w:t>
            </w:r>
          </w:p>
        </w:tc>
        <w:tc>
          <w:tcPr>
            <w:tcW w:w="960" w:type="dxa"/>
            <w:noWrap/>
            <w:hideMark/>
          </w:tcPr>
          <w:p w14:paraId="415D5BDD" w14:textId="77777777" w:rsidR="00956535" w:rsidRPr="00956535" w:rsidRDefault="00956535" w:rsidP="00956535">
            <w:r w:rsidRPr="00956535">
              <w:t>Src024</w:t>
            </w:r>
          </w:p>
        </w:tc>
        <w:tc>
          <w:tcPr>
            <w:tcW w:w="960" w:type="dxa"/>
            <w:noWrap/>
            <w:hideMark/>
          </w:tcPr>
          <w:p w14:paraId="359A0ED8" w14:textId="77777777" w:rsidR="00956535" w:rsidRPr="00956535" w:rsidRDefault="00956535" w:rsidP="00956535">
            <w:r w:rsidRPr="00956535">
              <w:t>0.96671</w:t>
            </w:r>
          </w:p>
        </w:tc>
      </w:tr>
      <w:tr w:rsidR="00956535" w:rsidRPr="00956535" w14:paraId="1440890A" w14:textId="77777777" w:rsidTr="00956535">
        <w:trPr>
          <w:trHeight w:val="300"/>
        </w:trPr>
        <w:tc>
          <w:tcPr>
            <w:tcW w:w="960" w:type="dxa"/>
            <w:noWrap/>
            <w:hideMark/>
          </w:tcPr>
          <w:p w14:paraId="75ADD808" w14:textId="77777777" w:rsidR="00956535" w:rsidRPr="00956535" w:rsidRDefault="00956535" w:rsidP="00956535">
            <w:r w:rsidRPr="00956535">
              <w:t>35</w:t>
            </w:r>
          </w:p>
        </w:tc>
        <w:tc>
          <w:tcPr>
            <w:tcW w:w="960" w:type="dxa"/>
            <w:noWrap/>
            <w:hideMark/>
          </w:tcPr>
          <w:p w14:paraId="2945A09F" w14:textId="77777777" w:rsidR="00956535" w:rsidRPr="00956535" w:rsidRDefault="00956535" w:rsidP="00956535">
            <w:r w:rsidRPr="00956535">
              <w:t>bd012</w:t>
            </w:r>
          </w:p>
        </w:tc>
        <w:tc>
          <w:tcPr>
            <w:tcW w:w="960" w:type="dxa"/>
            <w:noWrap/>
            <w:hideMark/>
          </w:tcPr>
          <w:p w14:paraId="6F2FB506" w14:textId="77777777" w:rsidR="00956535" w:rsidRPr="00956535" w:rsidRDefault="00956535" w:rsidP="00956535">
            <w:r w:rsidRPr="00956535">
              <w:t>0.96547</w:t>
            </w:r>
          </w:p>
        </w:tc>
      </w:tr>
      <w:tr w:rsidR="00956535" w:rsidRPr="00956535" w14:paraId="03D94BAC" w14:textId="77777777" w:rsidTr="00956535">
        <w:trPr>
          <w:trHeight w:val="300"/>
        </w:trPr>
        <w:tc>
          <w:tcPr>
            <w:tcW w:w="960" w:type="dxa"/>
            <w:noWrap/>
            <w:hideMark/>
          </w:tcPr>
          <w:p w14:paraId="0AD600CE" w14:textId="77777777" w:rsidR="00956535" w:rsidRPr="00956535" w:rsidRDefault="00956535" w:rsidP="00956535">
            <w:r w:rsidRPr="00956535">
              <w:t>36</w:t>
            </w:r>
          </w:p>
        </w:tc>
        <w:tc>
          <w:tcPr>
            <w:tcW w:w="960" w:type="dxa"/>
            <w:noWrap/>
            <w:hideMark/>
          </w:tcPr>
          <w:p w14:paraId="4EE98CD7" w14:textId="77777777" w:rsidR="00956535" w:rsidRPr="00956535" w:rsidRDefault="00956535" w:rsidP="00956535">
            <w:r w:rsidRPr="00956535">
              <w:t>penf030</w:t>
            </w:r>
          </w:p>
        </w:tc>
        <w:tc>
          <w:tcPr>
            <w:tcW w:w="960" w:type="dxa"/>
            <w:noWrap/>
            <w:hideMark/>
          </w:tcPr>
          <w:p w14:paraId="70CD022C" w14:textId="77777777" w:rsidR="00956535" w:rsidRPr="00956535" w:rsidRDefault="00956535" w:rsidP="00956535">
            <w:r w:rsidRPr="00956535">
              <w:t>0.96373</w:t>
            </w:r>
          </w:p>
        </w:tc>
      </w:tr>
      <w:tr w:rsidR="00956535" w:rsidRPr="00956535" w14:paraId="522886C8" w14:textId="77777777" w:rsidTr="00956535">
        <w:trPr>
          <w:trHeight w:val="300"/>
        </w:trPr>
        <w:tc>
          <w:tcPr>
            <w:tcW w:w="960" w:type="dxa"/>
            <w:noWrap/>
            <w:hideMark/>
          </w:tcPr>
          <w:p w14:paraId="4238B85C" w14:textId="77777777" w:rsidR="00956535" w:rsidRPr="00956535" w:rsidRDefault="00956535" w:rsidP="00956535">
            <w:r w:rsidRPr="00956535">
              <w:t>37</w:t>
            </w:r>
          </w:p>
        </w:tc>
        <w:tc>
          <w:tcPr>
            <w:tcW w:w="960" w:type="dxa"/>
            <w:noWrap/>
            <w:hideMark/>
          </w:tcPr>
          <w:p w14:paraId="15058814" w14:textId="77777777" w:rsidR="00956535" w:rsidRPr="00956535" w:rsidRDefault="00956535" w:rsidP="00956535">
            <w:r w:rsidRPr="00956535">
              <w:t>Smb024</w:t>
            </w:r>
          </w:p>
        </w:tc>
        <w:tc>
          <w:tcPr>
            <w:tcW w:w="960" w:type="dxa"/>
            <w:noWrap/>
            <w:hideMark/>
          </w:tcPr>
          <w:p w14:paraId="104214E6" w14:textId="77777777" w:rsidR="00956535" w:rsidRPr="00956535" w:rsidRDefault="00956535" w:rsidP="00956535">
            <w:r w:rsidRPr="00956535">
              <w:t>0.90537</w:t>
            </w:r>
          </w:p>
        </w:tc>
      </w:tr>
      <w:tr w:rsidR="00956535" w:rsidRPr="00956535" w14:paraId="52339BF1" w14:textId="77777777" w:rsidTr="00956535">
        <w:trPr>
          <w:trHeight w:val="300"/>
        </w:trPr>
        <w:tc>
          <w:tcPr>
            <w:tcW w:w="960" w:type="dxa"/>
            <w:noWrap/>
            <w:hideMark/>
          </w:tcPr>
          <w:p w14:paraId="77C78E94" w14:textId="77777777" w:rsidR="00956535" w:rsidRPr="00956535" w:rsidRDefault="00956535" w:rsidP="00956535">
            <w:r w:rsidRPr="00956535">
              <w:t>38</w:t>
            </w:r>
          </w:p>
        </w:tc>
        <w:tc>
          <w:tcPr>
            <w:tcW w:w="960" w:type="dxa"/>
            <w:noWrap/>
            <w:hideMark/>
          </w:tcPr>
          <w:p w14:paraId="3DB5C17F" w14:textId="77777777" w:rsidR="00956535" w:rsidRPr="00956535" w:rsidRDefault="00956535" w:rsidP="00956535">
            <w:proofErr w:type="spellStart"/>
            <w:r w:rsidRPr="00956535">
              <w:t>Kpetlb</w:t>
            </w:r>
            <w:proofErr w:type="spellEnd"/>
          </w:p>
        </w:tc>
        <w:tc>
          <w:tcPr>
            <w:tcW w:w="960" w:type="dxa"/>
            <w:noWrap/>
            <w:hideMark/>
          </w:tcPr>
          <w:p w14:paraId="00CCF730" w14:textId="77777777" w:rsidR="00956535" w:rsidRPr="00956535" w:rsidRDefault="00956535" w:rsidP="00956535">
            <w:r w:rsidRPr="00956535">
              <w:t>0.89841</w:t>
            </w:r>
          </w:p>
        </w:tc>
      </w:tr>
      <w:tr w:rsidR="00956535" w:rsidRPr="00956535" w14:paraId="6CD9B573" w14:textId="77777777" w:rsidTr="00956535">
        <w:trPr>
          <w:trHeight w:val="300"/>
        </w:trPr>
        <w:tc>
          <w:tcPr>
            <w:tcW w:w="960" w:type="dxa"/>
            <w:noWrap/>
            <w:hideMark/>
          </w:tcPr>
          <w:p w14:paraId="20F24C8A" w14:textId="77777777" w:rsidR="00956535" w:rsidRPr="00956535" w:rsidRDefault="00956535" w:rsidP="00956535">
            <w:r w:rsidRPr="00956535">
              <w:t>39</w:t>
            </w:r>
          </w:p>
        </w:tc>
        <w:tc>
          <w:tcPr>
            <w:tcW w:w="960" w:type="dxa"/>
            <w:noWrap/>
            <w:hideMark/>
          </w:tcPr>
          <w:p w14:paraId="0A6EFCDD" w14:textId="77777777" w:rsidR="00956535" w:rsidRPr="00956535" w:rsidRDefault="00956535" w:rsidP="00956535">
            <w:r w:rsidRPr="00956535">
              <w:t>Counts</w:t>
            </w:r>
          </w:p>
        </w:tc>
        <w:tc>
          <w:tcPr>
            <w:tcW w:w="960" w:type="dxa"/>
            <w:noWrap/>
            <w:hideMark/>
          </w:tcPr>
          <w:p w14:paraId="5EE75CA3" w14:textId="77777777" w:rsidR="00956535" w:rsidRPr="00956535" w:rsidRDefault="00956535" w:rsidP="00956535">
            <w:r w:rsidRPr="00956535">
              <w:t>0.84933</w:t>
            </w:r>
          </w:p>
        </w:tc>
      </w:tr>
      <w:tr w:rsidR="00956535" w:rsidRPr="00956535" w14:paraId="7E84BE95" w14:textId="77777777" w:rsidTr="00956535">
        <w:trPr>
          <w:trHeight w:val="300"/>
        </w:trPr>
        <w:tc>
          <w:tcPr>
            <w:tcW w:w="960" w:type="dxa"/>
            <w:noWrap/>
            <w:hideMark/>
          </w:tcPr>
          <w:p w14:paraId="7712ED9E" w14:textId="77777777" w:rsidR="00956535" w:rsidRPr="00956535" w:rsidRDefault="00956535" w:rsidP="00956535">
            <w:r w:rsidRPr="00956535">
              <w:t>40</w:t>
            </w:r>
          </w:p>
        </w:tc>
        <w:tc>
          <w:tcPr>
            <w:tcW w:w="960" w:type="dxa"/>
            <w:noWrap/>
            <w:hideMark/>
          </w:tcPr>
          <w:p w14:paraId="2C32B585" w14:textId="77777777" w:rsidR="00956535" w:rsidRPr="00956535" w:rsidRDefault="00956535" w:rsidP="00956535">
            <w:r w:rsidRPr="00956535">
              <w:t>NO3petrc</w:t>
            </w:r>
          </w:p>
        </w:tc>
        <w:tc>
          <w:tcPr>
            <w:tcW w:w="960" w:type="dxa"/>
            <w:noWrap/>
            <w:hideMark/>
          </w:tcPr>
          <w:p w14:paraId="306A712E" w14:textId="77777777" w:rsidR="00956535" w:rsidRPr="00956535" w:rsidRDefault="00956535" w:rsidP="00956535">
            <w:r w:rsidRPr="00956535">
              <w:t>0.84799</w:t>
            </w:r>
          </w:p>
        </w:tc>
      </w:tr>
      <w:tr w:rsidR="00956535" w:rsidRPr="00956535" w14:paraId="3C5916DE" w14:textId="77777777" w:rsidTr="00956535">
        <w:trPr>
          <w:trHeight w:val="300"/>
        </w:trPr>
        <w:tc>
          <w:tcPr>
            <w:tcW w:w="960" w:type="dxa"/>
            <w:noWrap/>
            <w:hideMark/>
          </w:tcPr>
          <w:p w14:paraId="45906845" w14:textId="77777777" w:rsidR="00956535" w:rsidRPr="00956535" w:rsidRDefault="00956535" w:rsidP="00956535">
            <w:r w:rsidRPr="00956535">
              <w:t>41</w:t>
            </w:r>
          </w:p>
        </w:tc>
        <w:tc>
          <w:tcPr>
            <w:tcW w:w="960" w:type="dxa"/>
            <w:noWrap/>
            <w:hideMark/>
          </w:tcPr>
          <w:p w14:paraId="4FFCE892" w14:textId="77777777" w:rsidR="00956535" w:rsidRPr="00956535" w:rsidRDefault="00956535" w:rsidP="00956535">
            <w:r w:rsidRPr="00956535">
              <w:t>Nlb06</w:t>
            </w:r>
          </w:p>
        </w:tc>
        <w:tc>
          <w:tcPr>
            <w:tcW w:w="960" w:type="dxa"/>
            <w:noWrap/>
            <w:hideMark/>
          </w:tcPr>
          <w:p w14:paraId="34730A26" w14:textId="77777777" w:rsidR="00956535" w:rsidRPr="00956535" w:rsidRDefault="00956535" w:rsidP="00956535">
            <w:r w:rsidRPr="00956535">
              <w:t>0.83971</w:t>
            </w:r>
          </w:p>
        </w:tc>
      </w:tr>
      <w:tr w:rsidR="00956535" w:rsidRPr="00956535" w14:paraId="66A0353A" w14:textId="77777777" w:rsidTr="00956535">
        <w:trPr>
          <w:trHeight w:val="300"/>
        </w:trPr>
        <w:tc>
          <w:tcPr>
            <w:tcW w:w="960" w:type="dxa"/>
            <w:noWrap/>
            <w:hideMark/>
          </w:tcPr>
          <w:p w14:paraId="40CF0BEE" w14:textId="77777777" w:rsidR="00956535" w:rsidRPr="00956535" w:rsidRDefault="00956535" w:rsidP="00956535">
            <w:r w:rsidRPr="00956535">
              <w:t>42</w:t>
            </w:r>
          </w:p>
        </w:tc>
        <w:tc>
          <w:tcPr>
            <w:tcW w:w="960" w:type="dxa"/>
            <w:noWrap/>
            <w:hideMark/>
          </w:tcPr>
          <w:p w14:paraId="620975A9" w14:textId="77777777" w:rsidR="00956535" w:rsidRPr="00956535" w:rsidRDefault="00956535" w:rsidP="00956535">
            <w:r w:rsidRPr="00956535">
              <w:t>Smb624</w:t>
            </w:r>
          </w:p>
        </w:tc>
        <w:tc>
          <w:tcPr>
            <w:tcW w:w="960" w:type="dxa"/>
            <w:noWrap/>
            <w:hideMark/>
          </w:tcPr>
          <w:p w14:paraId="1FF3CA2F" w14:textId="77777777" w:rsidR="00956535" w:rsidRPr="00956535" w:rsidRDefault="00956535" w:rsidP="00956535">
            <w:r w:rsidRPr="00956535">
              <w:t>0.83455</w:t>
            </w:r>
          </w:p>
        </w:tc>
      </w:tr>
      <w:tr w:rsidR="00956535" w:rsidRPr="00956535" w14:paraId="0BAFCEA8" w14:textId="77777777" w:rsidTr="00956535">
        <w:trPr>
          <w:trHeight w:val="300"/>
        </w:trPr>
        <w:tc>
          <w:tcPr>
            <w:tcW w:w="960" w:type="dxa"/>
            <w:noWrap/>
            <w:hideMark/>
          </w:tcPr>
          <w:p w14:paraId="2B26EF34" w14:textId="77777777" w:rsidR="00956535" w:rsidRPr="00956535" w:rsidRDefault="00956535" w:rsidP="00956535">
            <w:r w:rsidRPr="00956535">
              <w:t>43</w:t>
            </w:r>
          </w:p>
        </w:tc>
        <w:tc>
          <w:tcPr>
            <w:tcW w:w="960" w:type="dxa"/>
            <w:noWrap/>
            <w:hideMark/>
          </w:tcPr>
          <w:p w14:paraId="0FB35E68" w14:textId="77777777" w:rsidR="00956535" w:rsidRPr="00956535" w:rsidRDefault="00956535" w:rsidP="00956535">
            <w:proofErr w:type="spellStart"/>
            <w:r w:rsidRPr="00956535">
              <w:t>Bpetrc</w:t>
            </w:r>
            <w:proofErr w:type="spellEnd"/>
          </w:p>
        </w:tc>
        <w:tc>
          <w:tcPr>
            <w:tcW w:w="960" w:type="dxa"/>
            <w:noWrap/>
            <w:hideMark/>
          </w:tcPr>
          <w:p w14:paraId="6F397E51" w14:textId="77777777" w:rsidR="00956535" w:rsidRPr="00956535" w:rsidRDefault="00956535" w:rsidP="00956535">
            <w:r w:rsidRPr="00956535">
              <w:t>0.82373</w:t>
            </w:r>
          </w:p>
        </w:tc>
      </w:tr>
      <w:tr w:rsidR="00956535" w:rsidRPr="00956535" w14:paraId="3FB5053F" w14:textId="77777777" w:rsidTr="00956535">
        <w:trPr>
          <w:trHeight w:val="300"/>
        </w:trPr>
        <w:tc>
          <w:tcPr>
            <w:tcW w:w="960" w:type="dxa"/>
            <w:noWrap/>
            <w:hideMark/>
          </w:tcPr>
          <w:p w14:paraId="7297C5CA" w14:textId="77777777" w:rsidR="00956535" w:rsidRPr="00956535" w:rsidRDefault="00956535" w:rsidP="00956535">
            <w:r w:rsidRPr="00956535">
              <w:t>44</w:t>
            </w:r>
          </w:p>
        </w:tc>
        <w:tc>
          <w:tcPr>
            <w:tcW w:w="960" w:type="dxa"/>
            <w:noWrap/>
            <w:hideMark/>
          </w:tcPr>
          <w:p w14:paraId="438BD084" w14:textId="77777777" w:rsidR="00956535" w:rsidRPr="00956535" w:rsidRDefault="00956535" w:rsidP="00956535">
            <w:r w:rsidRPr="00956535">
              <w:t>NO3petlb</w:t>
            </w:r>
          </w:p>
        </w:tc>
        <w:tc>
          <w:tcPr>
            <w:tcW w:w="960" w:type="dxa"/>
            <w:noWrap/>
            <w:hideMark/>
          </w:tcPr>
          <w:p w14:paraId="65CB34CA" w14:textId="77777777" w:rsidR="00956535" w:rsidRPr="00956535" w:rsidRDefault="00956535" w:rsidP="00956535">
            <w:r w:rsidRPr="00956535">
              <w:t>0.82027</w:t>
            </w:r>
          </w:p>
        </w:tc>
      </w:tr>
      <w:tr w:rsidR="00956535" w:rsidRPr="00956535" w14:paraId="05FE9633" w14:textId="77777777" w:rsidTr="00956535">
        <w:trPr>
          <w:trHeight w:val="300"/>
        </w:trPr>
        <w:tc>
          <w:tcPr>
            <w:tcW w:w="960" w:type="dxa"/>
            <w:noWrap/>
            <w:hideMark/>
          </w:tcPr>
          <w:p w14:paraId="1E970FE4" w14:textId="77777777" w:rsidR="00956535" w:rsidRPr="00956535" w:rsidRDefault="00956535" w:rsidP="00956535">
            <w:r w:rsidRPr="00956535">
              <w:t>45</w:t>
            </w:r>
          </w:p>
        </w:tc>
        <w:tc>
          <w:tcPr>
            <w:tcW w:w="960" w:type="dxa"/>
            <w:noWrap/>
            <w:hideMark/>
          </w:tcPr>
          <w:p w14:paraId="244954AD" w14:textId="77777777" w:rsidR="00956535" w:rsidRPr="00956535" w:rsidRDefault="00956535" w:rsidP="00956535">
            <w:proofErr w:type="spellStart"/>
            <w:r w:rsidRPr="00956535">
              <w:t>Mgpetlb</w:t>
            </w:r>
            <w:proofErr w:type="spellEnd"/>
          </w:p>
        </w:tc>
        <w:tc>
          <w:tcPr>
            <w:tcW w:w="960" w:type="dxa"/>
            <w:noWrap/>
            <w:hideMark/>
          </w:tcPr>
          <w:p w14:paraId="2C424931" w14:textId="77777777" w:rsidR="00956535" w:rsidRPr="00956535" w:rsidRDefault="00956535" w:rsidP="00956535">
            <w:r w:rsidRPr="00956535">
              <w:t>0.80826</w:t>
            </w:r>
          </w:p>
        </w:tc>
      </w:tr>
      <w:tr w:rsidR="00956535" w:rsidRPr="00956535" w14:paraId="51371FD0" w14:textId="77777777" w:rsidTr="00956535">
        <w:trPr>
          <w:trHeight w:val="300"/>
        </w:trPr>
        <w:tc>
          <w:tcPr>
            <w:tcW w:w="960" w:type="dxa"/>
            <w:noWrap/>
            <w:hideMark/>
          </w:tcPr>
          <w:p w14:paraId="12D4DB40" w14:textId="77777777" w:rsidR="00956535" w:rsidRPr="00956535" w:rsidRDefault="00956535" w:rsidP="00956535">
            <w:r w:rsidRPr="00956535">
              <w:t>46</w:t>
            </w:r>
          </w:p>
        </w:tc>
        <w:tc>
          <w:tcPr>
            <w:tcW w:w="960" w:type="dxa"/>
            <w:noWrap/>
            <w:hideMark/>
          </w:tcPr>
          <w:p w14:paraId="0AEBECFC" w14:textId="77777777" w:rsidR="00956535" w:rsidRPr="00956535" w:rsidRDefault="00956535" w:rsidP="00956535">
            <w:r w:rsidRPr="00956535">
              <w:t>ECf624</w:t>
            </w:r>
          </w:p>
        </w:tc>
        <w:tc>
          <w:tcPr>
            <w:tcW w:w="960" w:type="dxa"/>
            <w:noWrap/>
            <w:hideMark/>
          </w:tcPr>
          <w:p w14:paraId="17EF4502" w14:textId="77777777" w:rsidR="00956535" w:rsidRPr="00956535" w:rsidRDefault="00956535" w:rsidP="00956535">
            <w:r w:rsidRPr="00956535">
              <w:t>0.80794</w:t>
            </w:r>
          </w:p>
        </w:tc>
      </w:tr>
    </w:tbl>
    <w:p w14:paraId="17044948" w14:textId="77777777" w:rsidR="00AF1C3A" w:rsidRPr="009773C7" w:rsidRDefault="00AF1C3A" w:rsidP="00AF1C3A">
      <w:pPr>
        <w:spacing w:before="120" w:after="0" w:line="240" w:lineRule="auto"/>
        <w:jc w:val="left"/>
        <w:rPr>
          <w:sz w:val="22"/>
          <w:szCs w:val="20"/>
        </w:rPr>
      </w:pPr>
      <w:r w:rsidRPr="009773C7">
        <w:rPr>
          <w:rFonts w:cs="Times New Roman"/>
          <w:sz w:val="22"/>
          <w:szCs w:val="20"/>
        </w:rPr>
        <w:t xml:space="preserve">† </w:t>
      </w:r>
      <w:r w:rsidRPr="009773C7">
        <w:rPr>
          <w:sz w:val="22"/>
          <w:szCs w:val="20"/>
        </w:rPr>
        <w:t>Variable importance in the projection.</w:t>
      </w:r>
    </w:p>
    <w:p w14:paraId="1A7C1DC2" w14:textId="77777777" w:rsidR="00AF1C3A" w:rsidRDefault="00AF1C3A" w:rsidP="00AF1C3A"/>
    <w:p w14:paraId="268E63B6" w14:textId="77777777" w:rsidR="00AF1C3A" w:rsidRDefault="00AF1C3A" w:rsidP="00AF1C3A"/>
    <w:p w14:paraId="3F93F47D" w14:textId="77777777" w:rsidR="00AF1C3A" w:rsidRDefault="00AF1C3A" w:rsidP="00AF1C3A"/>
    <w:p w14:paraId="2A17422B" w14:textId="5F78158D" w:rsidR="00AF1C3A" w:rsidRDefault="00AF1C3A" w:rsidP="00AF1C3A"/>
    <w:p w14:paraId="1CDFA3A2" w14:textId="4A95366C" w:rsidR="00EA6D70" w:rsidRDefault="00EA6D70" w:rsidP="00AF1C3A"/>
    <w:p w14:paraId="5955AC64" w14:textId="77777777" w:rsidR="00EA6D70" w:rsidRPr="00E924E4" w:rsidRDefault="00EA6D70" w:rsidP="00AF1C3A"/>
    <w:p w14:paraId="33F57ED9" w14:textId="7B80FEB5" w:rsidR="00EA6D70" w:rsidRDefault="00AF1C3A" w:rsidP="00697CCE">
      <w:pPr>
        <w:pStyle w:val="Heading2"/>
        <w:jc w:val="left"/>
        <w:rPr>
          <w:rFonts w:ascii="Times New Roman" w:hAnsi="Times New Roman" w:cs="Times New Roman"/>
          <w:color w:val="auto"/>
          <w:sz w:val="24"/>
          <w:szCs w:val="24"/>
        </w:rPr>
      </w:pPr>
      <w:bookmarkStart w:id="83" w:name="_Toc3753510"/>
      <w:r w:rsidRPr="00FA04E6">
        <w:rPr>
          <w:rFonts w:ascii="Times New Roman" w:hAnsi="Times New Roman" w:cs="Times New Roman"/>
          <w:color w:val="auto"/>
          <w:sz w:val="24"/>
          <w:szCs w:val="24"/>
        </w:rPr>
        <w:lastRenderedPageBreak/>
        <w:t xml:space="preserve">Table 5. </w:t>
      </w:r>
      <w:r w:rsidR="00EA6D70">
        <w:rPr>
          <w:rFonts w:ascii="Times New Roman" w:hAnsi="Times New Roman" w:cs="Times New Roman"/>
          <w:color w:val="auto"/>
          <w:sz w:val="24"/>
          <w:szCs w:val="24"/>
        </w:rPr>
        <w:t xml:space="preserve">The </w:t>
      </w:r>
      <w:r w:rsidR="00EA6D70" w:rsidRPr="00D25DF0">
        <w:rPr>
          <w:rFonts w:ascii="Times New Roman" w:hAnsi="Times New Roman" w:cs="Times New Roman"/>
          <w:color w:val="auto"/>
          <w:sz w:val="24"/>
          <w:szCs w:val="24"/>
        </w:rPr>
        <w:t>4</w:t>
      </w:r>
      <w:r w:rsidR="00EA6D70">
        <w:rPr>
          <w:rFonts w:ascii="Times New Roman" w:hAnsi="Times New Roman" w:cs="Times New Roman"/>
          <w:color w:val="auto"/>
          <w:sz w:val="24"/>
          <w:szCs w:val="24"/>
        </w:rPr>
        <w:t>6</w:t>
      </w:r>
      <w:r w:rsidR="00EA6D70" w:rsidRPr="00D25DF0">
        <w:rPr>
          <w:rFonts w:ascii="Times New Roman" w:hAnsi="Times New Roman" w:cs="Times New Roman"/>
          <w:color w:val="auto"/>
          <w:sz w:val="24"/>
          <w:szCs w:val="24"/>
        </w:rPr>
        <w:t xml:space="preserve"> of the 97 independent variables </w:t>
      </w:r>
      <w:r w:rsidR="00EA6D70">
        <w:rPr>
          <w:rFonts w:ascii="Times New Roman" w:hAnsi="Times New Roman" w:cs="Times New Roman"/>
          <w:color w:val="auto"/>
          <w:sz w:val="24"/>
          <w:szCs w:val="24"/>
        </w:rPr>
        <w:t>that were identified through p</w:t>
      </w:r>
      <w:r w:rsidR="00EA6D70" w:rsidRPr="00D25DF0">
        <w:rPr>
          <w:rFonts w:ascii="Times New Roman" w:hAnsi="Times New Roman" w:cs="Times New Roman"/>
          <w:color w:val="auto"/>
          <w:sz w:val="24"/>
          <w:szCs w:val="24"/>
        </w:rPr>
        <w:t xml:space="preserve">artial least squares analysis showed that </w:t>
      </w:r>
      <w:r w:rsidR="00EA6D70">
        <w:rPr>
          <w:rFonts w:ascii="Times New Roman" w:hAnsi="Times New Roman" w:cs="Times New Roman"/>
          <w:color w:val="auto"/>
          <w:sz w:val="24"/>
          <w:szCs w:val="24"/>
        </w:rPr>
        <w:t>46</w:t>
      </w:r>
      <w:r w:rsidR="00EA6D70" w:rsidRPr="00D25DF0">
        <w:rPr>
          <w:rFonts w:ascii="Times New Roman" w:hAnsi="Times New Roman" w:cs="Times New Roman"/>
          <w:color w:val="auto"/>
          <w:sz w:val="24"/>
          <w:szCs w:val="24"/>
        </w:rPr>
        <w:t xml:space="preserve">% of the variability in all response variables taken together </w:t>
      </w:r>
      <w:r w:rsidR="00EA6D70">
        <w:rPr>
          <w:rFonts w:ascii="Times New Roman" w:hAnsi="Times New Roman" w:cs="Times New Roman"/>
          <w:color w:val="auto"/>
          <w:sz w:val="24"/>
          <w:szCs w:val="24"/>
        </w:rPr>
        <w:t xml:space="preserve">for </w:t>
      </w:r>
      <w:r w:rsidR="00697CCE">
        <w:rPr>
          <w:rFonts w:ascii="Times New Roman" w:hAnsi="Times New Roman" w:cs="Times New Roman"/>
          <w:color w:val="auto"/>
          <w:sz w:val="24"/>
          <w:szCs w:val="24"/>
        </w:rPr>
        <w:t xml:space="preserve">the </w:t>
      </w:r>
      <w:r w:rsidR="00EA6D70">
        <w:rPr>
          <w:rFonts w:ascii="Times New Roman" w:hAnsi="Times New Roman" w:cs="Times New Roman"/>
          <w:color w:val="auto"/>
          <w:sz w:val="24"/>
          <w:szCs w:val="24"/>
        </w:rPr>
        <w:t>percentage of 6-10 oz processing tubers.</w:t>
      </w:r>
      <w:bookmarkEnd w:id="83"/>
    </w:p>
    <w:tbl>
      <w:tblPr>
        <w:tblStyle w:val="TableGrid"/>
        <w:tblW w:w="0" w:type="auto"/>
        <w:tblLook w:val="04A0" w:firstRow="1" w:lastRow="0" w:firstColumn="1" w:lastColumn="0" w:noHBand="0" w:noVBand="1"/>
      </w:tblPr>
      <w:tblGrid>
        <w:gridCol w:w="960"/>
        <w:gridCol w:w="1283"/>
        <w:gridCol w:w="996"/>
      </w:tblGrid>
      <w:tr w:rsidR="00F8356F" w:rsidRPr="00F8356F" w14:paraId="156D0E7C" w14:textId="77777777" w:rsidTr="00F8356F">
        <w:trPr>
          <w:trHeight w:val="300"/>
        </w:trPr>
        <w:tc>
          <w:tcPr>
            <w:tcW w:w="960" w:type="dxa"/>
            <w:noWrap/>
            <w:hideMark/>
          </w:tcPr>
          <w:p w14:paraId="4D288452" w14:textId="77777777" w:rsidR="00F8356F" w:rsidRPr="00F8356F" w:rsidRDefault="00F8356F">
            <w:pPr>
              <w:spacing w:line="240" w:lineRule="auto"/>
              <w:jc w:val="left"/>
            </w:pPr>
            <w:proofErr w:type="spellStart"/>
            <w:r w:rsidRPr="00F8356F">
              <w:t>Obs</w:t>
            </w:r>
            <w:proofErr w:type="spellEnd"/>
          </w:p>
        </w:tc>
        <w:tc>
          <w:tcPr>
            <w:tcW w:w="960" w:type="dxa"/>
            <w:noWrap/>
            <w:hideMark/>
          </w:tcPr>
          <w:p w14:paraId="26692E1C" w14:textId="77777777" w:rsidR="00F8356F" w:rsidRPr="00F8356F" w:rsidRDefault="00F8356F" w:rsidP="00F8356F">
            <w:pPr>
              <w:spacing w:line="240" w:lineRule="auto"/>
              <w:jc w:val="left"/>
            </w:pPr>
            <w:r w:rsidRPr="00F8356F">
              <w:t>Label</w:t>
            </w:r>
          </w:p>
        </w:tc>
        <w:tc>
          <w:tcPr>
            <w:tcW w:w="960" w:type="dxa"/>
            <w:noWrap/>
            <w:hideMark/>
          </w:tcPr>
          <w:p w14:paraId="2C1AA65D" w14:textId="484B8D6A" w:rsidR="00F8356F" w:rsidRPr="00F8356F" w:rsidRDefault="00F8356F" w:rsidP="00F8356F">
            <w:pPr>
              <w:spacing w:line="240" w:lineRule="auto"/>
              <w:jc w:val="left"/>
            </w:pPr>
            <w:r w:rsidRPr="00F8356F">
              <w:t>VIP</w:t>
            </w:r>
            <w:r>
              <w:t xml:space="preserve"> </w:t>
            </w:r>
            <w:r w:rsidRPr="009773C7">
              <w:rPr>
                <w:rFonts w:cs="Times New Roman"/>
                <w:sz w:val="22"/>
                <w:szCs w:val="20"/>
              </w:rPr>
              <w:t>†</w:t>
            </w:r>
          </w:p>
        </w:tc>
      </w:tr>
      <w:tr w:rsidR="00F8356F" w:rsidRPr="00F8356F" w14:paraId="1E3F554F" w14:textId="77777777" w:rsidTr="00F8356F">
        <w:trPr>
          <w:trHeight w:val="300"/>
        </w:trPr>
        <w:tc>
          <w:tcPr>
            <w:tcW w:w="960" w:type="dxa"/>
            <w:noWrap/>
            <w:hideMark/>
          </w:tcPr>
          <w:p w14:paraId="13D17694" w14:textId="77777777" w:rsidR="00F8356F" w:rsidRPr="00F8356F" w:rsidRDefault="00F8356F" w:rsidP="00F8356F">
            <w:pPr>
              <w:spacing w:line="240" w:lineRule="auto"/>
              <w:jc w:val="left"/>
            </w:pPr>
            <w:r w:rsidRPr="00F8356F">
              <w:t>1</w:t>
            </w:r>
          </w:p>
        </w:tc>
        <w:tc>
          <w:tcPr>
            <w:tcW w:w="960" w:type="dxa"/>
            <w:noWrap/>
            <w:hideMark/>
          </w:tcPr>
          <w:p w14:paraId="65BEC2D6" w14:textId="77777777" w:rsidR="00F8356F" w:rsidRPr="00F8356F" w:rsidRDefault="00F8356F" w:rsidP="00F8356F">
            <w:pPr>
              <w:spacing w:line="240" w:lineRule="auto"/>
              <w:jc w:val="left"/>
            </w:pPr>
            <w:proofErr w:type="spellStart"/>
            <w:r w:rsidRPr="00F8356F">
              <w:t>Napetrc</w:t>
            </w:r>
            <w:proofErr w:type="spellEnd"/>
          </w:p>
        </w:tc>
        <w:tc>
          <w:tcPr>
            <w:tcW w:w="960" w:type="dxa"/>
            <w:noWrap/>
            <w:hideMark/>
          </w:tcPr>
          <w:p w14:paraId="624578FC" w14:textId="77777777" w:rsidR="00F8356F" w:rsidRPr="00F8356F" w:rsidRDefault="00F8356F" w:rsidP="00F8356F">
            <w:pPr>
              <w:spacing w:line="240" w:lineRule="auto"/>
              <w:jc w:val="left"/>
            </w:pPr>
            <w:r w:rsidRPr="00F8356F">
              <w:t>1.87159</w:t>
            </w:r>
          </w:p>
        </w:tc>
      </w:tr>
      <w:tr w:rsidR="00F8356F" w:rsidRPr="00F8356F" w14:paraId="6DF2FC95" w14:textId="77777777" w:rsidTr="00F8356F">
        <w:trPr>
          <w:trHeight w:val="300"/>
        </w:trPr>
        <w:tc>
          <w:tcPr>
            <w:tcW w:w="960" w:type="dxa"/>
            <w:noWrap/>
            <w:hideMark/>
          </w:tcPr>
          <w:p w14:paraId="7EB8718A" w14:textId="77777777" w:rsidR="00F8356F" w:rsidRPr="00F8356F" w:rsidRDefault="00F8356F" w:rsidP="00F8356F">
            <w:pPr>
              <w:spacing w:line="240" w:lineRule="auto"/>
              <w:jc w:val="left"/>
            </w:pPr>
            <w:r w:rsidRPr="00F8356F">
              <w:t>2</w:t>
            </w:r>
          </w:p>
        </w:tc>
        <w:tc>
          <w:tcPr>
            <w:tcW w:w="960" w:type="dxa"/>
            <w:noWrap/>
            <w:hideMark/>
          </w:tcPr>
          <w:p w14:paraId="04E8C408" w14:textId="77777777" w:rsidR="00F8356F" w:rsidRPr="00F8356F" w:rsidRDefault="00F8356F" w:rsidP="00F8356F">
            <w:pPr>
              <w:spacing w:line="240" w:lineRule="auto"/>
              <w:jc w:val="left"/>
            </w:pPr>
            <w:r w:rsidRPr="00F8356F">
              <w:t>NO3petlb</w:t>
            </w:r>
          </w:p>
        </w:tc>
        <w:tc>
          <w:tcPr>
            <w:tcW w:w="960" w:type="dxa"/>
            <w:noWrap/>
            <w:hideMark/>
          </w:tcPr>
          <w:p w14:paraId="70B514FC" w14:textId="77777777" w:rsidR="00F8356F" w:rsidRPr="00F8356F" w:rsidRDefault="00F8356F" w:rsidP="00F8356F">
            <w:pPr>
              <w:spacing w:line="240" w:lineRule="auto"/>
              <w:jc w:val="left"/>
            </w:pPr>
            <w:r w:rsidRPr="00F8356F">
              <w:t>1.75929</w:t>
            </w:r>
          </w:p>
        </w:tc>
      </w:tr>
      <w:tr w:rsidR="00F8356F" w:rsidRPr="00F8356F" w14:paraId="1D1D92EA" w14:textId="77777777" w:rsidTr="00F8356F">
        <w:trPr>
          <w:trHeight w:val="300"/>
        </w:trPr>
        <w:tc>
          <w:tcPr>
            <w:tcW w:w="960" w:type="dxa"/>
            <w:noWrap/>
            <w:hideMark/>
          </w:tcPr>
          <w:p w14:paraId="1DD0D5D8" w14:textId="77777777" w:rsidR="00F8356F" w:rsidRPr="00F8356F" w:rsidRDefault="00F8356F" w:rsidP="00F8356F">
            <w:pPr>
              <w:spacing w:line="240" w:lineRule="auto"/>
              <w:jc w:val="left"/>
            </w:pPr>
            <w:r w:rsidRPr="00F8356F">
              <w:t>3</w:t>
            </w:r>
          </w:p>
        </w:tc>
        <w:tc>
          <w:tcPr>
            <w:tcW w:w="960" w:type="dxa"/>
            <w:noWrap/>
            <w:hideMark/>
          </w:tcPr>
          <w:p w14:paraId="6FA880BB" w14:textId="77777777" w:rsidR="00F8356F" w:rsidRPr="00F8356F" w:rsidRDefault="00F8356F" w:rsidP="00F8356F">
            <w:pPr>
              <w:spacing w:line="240" w:lineRule="auto"/>
              <w:jc w:val="left"/>
            </w:pPr>
            <w:proofErr w:type="spellStart"/>
            <w:r w:rsidRPr="00F8356F">
              <w:t>Spetrc</w:t>
            </w:r>
            <w:proofErr w:type="spellEnd"/>
          </w:p>
        </w:tc>
        <w:tc>
          <w:tcPr>
            <w:tcW w:w="960" w:type="dxa"/>
            <w:noWrap/>
            <w:hideMark/>
          </w:tcPr>
          <w:p w14:paraId="2E5F67CB" w14:textId="77777777" w:rsidR="00F8356F" w:rsidRPr="00F8356F" w:rsidRDefault="00F8356F" w:rsidP="00F8356F">
            <w:pPr>
              <w:spacing w:line="240" w:lineRule="auto"/>
              <w:jc w:val="left"/>
            </w:pPr>
            <w:r w:rsidRPr="00F8356F">
              <w:t>1.68456</w:t>
            </w:r>
          </w:p>
        </w:tc>
      </w:tr>
      <w:tr w:rsidR="00F8356F" w:rsidRPr="00F8356F" w14:paraId="0490AD0A" w14:textId="77777777" w:rsidTr="00F8356F">
        <w:trPr>
          <w:trHeight w:val="300"/>
        </w:trPr>
        <w:tc>
          <w:tcPr>
            <w:tcW w:w="960" w:type="dxa"/>
            <w:noWrap/>
            <w:hideMark/>
          </w:tcPr>
          <w:p w14:paraId="1299EF61" w14:textId="77777777" w:rsidR="00F8356F" w:rsidRPr="00F8356F" w:rsidRDefault="00F8356F" w:rsidP="00F8356F">
            <w:pPr>
              <w:spacing w:line="240" w:lineRule="auto"/>
              <w:jc w:val="left"/>
            </w:pPr>
            <w:r w:rsidRPr="00F8356F">
              <w:t>4</w:t>
            </w:r>
          </w:p>
        </w:tc>
        <w:tc>
          <w:tcPr>
            <w:tcW w:w="960" w:type="dxa"/>
            <w:noWrap/>
            <w:hideMark/>
          </w:tcPr>
          <w:p w14:paraId="368123F2" w14:textId="77777777" w:rsidR="00F8356F" w:rsidRPr="00F8356F" w:rsidRDefault="00F8356F" w:rsidP="00F8356F">
            <w:pPr>
              <w:spacing w:line="240" w:lineRule="auto"/>
              <w:jc w:val="left"/>
            </w:pPr>
            <w:r w:rsidRPr="00F8356F">
              <w:t>Nrc06</w:t>
            </w:r>
          </w:p>
        </w:tc>
        <w:tc>
          <w:tcPr>
            <w:tcW w:w="960" w:type="dxa"/>
            <w:noWrap/>
            <w:hideMark/>
          </w:tcPr>
          <w:p w14:paraId="134CCE3D" w14:textId="77777777" w:rsidR="00F8356F" w:rsidRPr="00F8356F" w:rsidRDefault="00F8356F" w:rsidP="00F8356F">
            <w:pPr>
              <w:spacing w:line="240" w:lineRule="auto"/>
              <w:jc w:val="left"/>
            </w:pPr>
            <w:r w:rsidRPr="00F8356F">
              <w:t>1.60333</w:t>
            </w:r>
          </w:p>
        </w:tc>
      </w:tr>
      <w:tr w:rsidR="00F8356F" w:rsidRPr="00F8356F" w14:paraId="2927EAD2" w14:textId="77777777" w:rsidTr="00F8356F">
        <w:trPr>
          <w:trHeight w:val="300"/>
        </w:trPr>
        <w:tc>
          <w:tcPr>
            <w:tcW w:w="960" w:type="dxa"/>
            <w:noWrap/>
            <w:hideMark/>
          </w:tcPr>
          <w:p w14:paraId="3D4B18EC" w14:textId="77777777" w:rsidR="00F8356F" w:rsidRPr="00F8356F" w:rsidRDefault="00F8356F" w:rsidP="00F8356F">
            <w:pPr>
              <w:spacing w:line="240" w:lineRule="auto"/>
              <w:jc w:val="left"/>
            </w:pPr>
            <w:r w:rsidRPr="00F8356F">
              <w:t>5</w:t>
            </w:r>
          </w:p>
        </w:tc>
        <w:tc>
          <w:tcPr>
            <w:tcW w:w="960" w:type="dxa"/>
            <w:noWrap/>
            <w:hideMark/>
          </w:tcPr>
          <w:p w14:paraId="0507E9BC" w14:textId="77777777" w:rsidR="00F8356F" w:rsidRPr="00F8356F" w:rsidRDefault="00F8356F" w:rsidP="00F8356F">
            <w:pPr>
              <w:spacing w:line="240" w:lineRule="auto"/>
              <w:jc w:val="left"/>
            </w:pPr>
            <w:r w:rsidRPr="00F8356F">
              <w:t>Nrc024</w:t>
            </w:r>
          </w:p>
        </w:tc>
        <w:tc>
          <w:tcPr>
            <w:tcW w:w="960" w:type="dxa"/>
            <w:noWrap/>
            <w:hideMark/>
          </w:tcPr>
          <w:p w14:paraId="1B9E762A" w14:textId="77777777" w:rsidR="00F8356F" w:rsidRPr="00F8356F" w:rsidRDefault="00F8356F" w:rsidP="00F8356F">
            <w:pPr>
              <w:spacing w:line="240" w:lineRule="auto"/>
              <w:jc w:val="left"/>
            </w:pPr>
            <w:r w:rsidRPr="00F8356F">
              <w:t>1.56449</w:t>
            </w:r>
          </w:p>
        </w:tc>
      </w:tr>
      <w:tr w:rsidR="00F8356F" w:rsidRPr="00F8356F" w14:paraId="37503180" w14:textId="77777777" w:rsidTr="00F8356F">
        <w:trPr>
          <w:trHeight w:val="300"/>
        </w:trPr>
        <w:tc>
          <w:tcPr>
            <w:tcW w:w="960" w:type="dxa"/>
            <w:noWrap/>
            <w:hideMark/>
          </w:tcPr>
          <w:p w14:paraId="7B6851A7" w14:textId="77777777" w:rsidR="00F8356F" w:rsidRPr="00F8356F" w:rsidRDefault="00F8356F" w:rsidP="00F8356F">
            <w:pPr>
              <w:spacing w:line="240" w:lineRule="auto"/>
              <w:jc w:val="left"/>
            </w:pPr>
            <w:r w:rsidRPr="00F8356F">
              <w:t>6</w:t>
            </w:r>
          </w:p>
        </w:tc>
        <w:tc>
          <w:tcPr>
            <w:tcW w:w="960" w:type="dxa"/>
            <w:noWrap/>
            <w:hideMark/>
          </w:tcPr>
          <w:p w14:paraId="6C116BED" w14:textId="77777777" w:rsidR="00F8356F" w:rsidRPr="00F8356F" w:rsidRDefault="00F8356F" w:rsidP="00F8356F">
            <w:pPr>
              <w:spacing w:line="240" w:lineRule="auto"/>
              <w:jc w:val="left"/>
            </w:pPr>
            <w:proofErr w:type="spellStart"/>
            <w:r w:rsidRPr="00F8356F">
              <w:t>Bpetlb</w:t>
            </w:r>
            <w:proofErr w:type="spellEnd"/>
          </w:p>
        </w:tc>
        <w:tc>
          <w:tcPr>
            <w:tcW w:w="960" w:type="dxa"/>
            <w:noWrap/>
            <w:hideMark/>
          </w:tcPr>
          <w:p w14:paraId="73665177" w14:textId="77777777" w:rsidR="00F8356F" w:rsidRPr="00F8356F" w:rsidRDefault="00F8356F" w:rsidP="00F8356F">
            <w:pPr>
              <w:spacing w:line="240" w:lineRule="auto"/>
              <w:jc w:val="left"/>
            </w:pPr>
            <w:r w:rsidRPr="00F8356F">
              <w:t>1.5389</w:t>
            </w:r>
          </w:p>
        </w:tc>
      </w:tr>
      <w:tr w:rsidR="00F8356F" w:rsidRPr="00F8356F" w14:paraId="2A436321" w14:textId="77777777" w:rsidTr="00F8356F">
        <w:trPr>
          <w:trHeight w:val="300"/>
        </w:trPr>
        <w:tc>
          <w:tcPr>
            <w:tcW w:w="960" w:type="dxa"/>
            <w:noWrap/>
            <w:hideMark/>
          </w:tcPr>
          <w:p w14:paraId="1A87CB4D" w14:textId="77777777" w:rsidR="00F8356F" w:rsidRPr="00F8356F" w:rsidRDefault="00F8356F" w:rsidP="00F8356F">
            <w:pPr>
              <w:spacing w:line="240" w:lineRule="auto"/>
              <w:jc w:val="left"/>
            </w:pPr>
            <w:r w:rsidRPr="00F8356F">
              <w:t>7</w:t>
            </w:r>
          </w:p>
        </w:tc>
        <w:tc>
          <w:tcPr>
            <w:tcW w:w="960" w:type="dxa"/>
            <w:noWrap/>
            <w:hideMark/>
          </w:tcPr>
          <w:p w14:paraId="668F0D9B" w14:textId="77777777" w:rsidR="00F8356F" w:rsidRPr="00F8356F" w:rsidRDefault="00F8356F" w:rsidP="00F8356F">
            <w:pPr>
              <w:spacing w:line="240" w:lineRule="auto"/>
              <w:jc w:val="left"/>
            </w:pPr>
            <w:proofErr w:type="spellStart"/>
            <w:r w:rsidRPr="00F8356F">
              <w:t>Capetrc</w:t>
            </w:r>
            <w:proofErr w:type="spellEnd"/>
          </w:p>
        </w:tc>
        <w:tc>
          <w:tcPr>
            <w:tcW w:w="960" w:type="dxa"/>
            <w:noWrap/>
            <w:hideMark/>
          </w:tcPr>
          <w:p w14:paraId="1909DBD6" w14:textId="77777777" w:rsidR="00F8356F" w:rsidRPr="00F8356F" w:rsidRDefault="00F8356F" w:rsidP="00F8356F">
            <w:pPr>
              <w:spacing w:line="240" w:lineRule="auto"/>
              <w:jc w:val="left"/>
            </w:pPr>
            <w:r w:rsidRPr="00F8356F">
              <w:t>1.50346</w:t>
            </w:r>
          </w:p>
        </w:tc>
      </w:tr>
      <w:tr w:rsidR="00F8356F" w:rsidRPr="00F8356F" w14:paraId="423602D9" w14:textId="77777777" w:rsidTr="00F8356F">
        <w:trPr>
          <w:trHeight w:val="300"/>
        </w:trPr>
        <w:tc>
          <w:tcPr>
            <w:tcW w:w="960" w:type="dxa"/>
            <w:noWrap/>
            <w:hideMark/>
          </w:tcPr>
          <w:p w14:paraId="763EC047" w14:textId="77777777" w:rsidR="00F8356F" w:rsidRPr="00F8356F" w:rsidRDefault="00F8356F" w:rsidP="00F8356F">
            <w:pPr>
              <w:spacing w:line="240" w:lineRule="auto"/>
              <w:jc w:val="left"/>
            </w:pPr>
            <w:r w:rsidRPr="00F8356F">
              <w:t>8</w:t>
            </w:r>
          </w:p>
        </w:tc>
        <w:tc>
          <w:tcPr>
            <w:tcW w:w="960" w:type="dxa"/>
            <w:noWrap/>
            <w:hideMark/>
          </w:tcPr>
          <w:p w14:paraId="60635515" w14:textId="77777777" w:rsidR="00F8356F" w:rsidRPr="00F8356F" w:rsidRDefault="00F8356F" w:rsidP="00F8356F">
            <w:pPr>
              <w:spacing w:line="240" w:lineRule="auto"/>
              <w:jc w:val="left"/>
            </w:pPr>
            <w:r w:rsidRPr="00F8356F">
              <w:t>Nrc624</w:t>
            </w:r>
          </w:p>
        </w:tc>
        <w:tc>
          <w:tcPr>
            <w:tcW w:w="960" w:type="dxa"/>
            <w:noWrap/>
            <w:hideMark/>
          </w:tcPr>
          <w:p w14:paraId="5DC3F90B" w14:textId="77777777" w:rsidR="00F8356F" w:rsidRPr="00F8356F" w:rsidRDefault="00F8356F" w:rsidP="00F8356F">
            <w:pPr>
              <w:spacing w:line="240" w:lineRule="auto"/>
              <w:jc w:val="left"/>
            </w:pPr>
            <w:r w:rsidRPr="00F8356F">
              <w:t>1.39974</w:t>
            </w:r>
          </w:p>
        </w:tc>
      </w:tr>
      <w:tr w:rsidR="00F8356F" w:rsidRPr="00F8356F" w14:paraId="51209D69" w14:textId="77777777" w:rsidTr="00F8356F">
        <w:trPr>
          <w:trHeight w:val="300"/>
        </w:trPr>
        <w:tc>
          <w:tcPr>
            <w:tcW w:w="960" w:type="dxa"/>
            <w:noWrap/>
            <w:hideMark/>
          </w:tcPr>
          <w:p w14:paraId="2D180F3B" w14:textId="77777777" w:rsidR="00F8356F" w:rsidRPr="00F8356F" w:rsidRDefault="00F8356F" w:rsidP="00F8356F">
            <w:pPr>
              <w:spacing w:line="240" w:lineRule="auto"/>
              <w:jc w:val="left"/>
            </w:pPr>
            <w:r w:rsidRPr="00F8356F">
              <w:t>9</w:t>
            </w:r>
          </w:p>
        </w:tc>
        <w:tc>
          <w:tcPr>
            <w:tcW w:w="960" w:type="dxa"/>
            <w:noWrap/>
            <w:hideMark/>
          </w:tcPr>
          <w:p w14:paraId="0F0D2074" w14:textId="77777777" w:rsidR="00F8356F" w:rsidRPr="00F8356F" w:rsidRDefault="00F8356F" w:rsidP="00F8356F">
            <w:pPr>
              <w:spacing w:line="240" w:lineRule="auto"/>
              <w:jc w:val="left"/>
            </w:pPr>
            <w:proofErr w:type="spellStart"/>
            <w:r w:rsidRPr="00F8356F">
              <w:t>Spetmb</w:t>
            </w:r>
            <w:proofErr w:type="spellEnd"/>
          </w:p>
        </w:tc>
        <w:tc>
          <w:tcPr>
            <w:tcW w:w="960" w:type="dxa"/>
            <w:noWrap/>
            <w:hideMark/>
          </w:tcPr>
          <w:p w14:paraId="05A2C9B3" w14:textId="77777777" w:rsidR="00F8356F" w:rsidRPr="00F8356F" w:rsidRDefault="00F8356F" w:rsidP="00F8356F">
            <w:pPr>
              <w:spacing w:line="240" w:lineRule="auto"/>
              <w:jc w:val="left"/>
            </w:pPr>
            <w:r w:rsidRPr="00F8356F">
              <w:t>1.3878</w:t>
            </w:r>
          </w:p>
        </w:tc>
      </w:tr>
      <w:tr w:rsidR="00F8356F" w:rsidRPr="00F8356F" w14:paraId="6CD02B34" w14:textId="77777777" w:rsidTr="00F8356F">
        <w:trPr>
          <w:trHeight w:val="300"/>
        </w:trPr>
        <w:tc>
          <w:tcPr>
            <w:tcW w:w="960" w:type="dxa"/>
            <w:noWrap/>
            <w:hideMark/>
          </w:tcPr>
          <w:p w14:paraId="6B43A6A0" w14:textId="77777777" w:rsidR="00F8356F" w:rsidRPr="00F8356F" w:rsidRDefault="00F8356F" w:rsidP="00F8356F">
            <w:pPr>
              <w:spacing w:line="240" w:lineRule="auto"/>
              <w:jc w:val="left"/>
            </w:pPr>
            <w:r w:rsidRPr="00F8356F">
              <w:t>10</w:t>
            </w:r>
          </w:p>
        </w:tc>
        <w:tc>
          <w:tcPr>
            <w:tcW w:w="960" w:type="dxa"/>
            <w:noWrap/>
            <w:hideMark/>
          </w:tcPr>
          <w:p w14:paraId="1D5C2E08" w14:textId="77777777" w:rsidR="00F8356F" w:rsidRPr="00F8356F" w:rsidRDefault="00F8356F" w:rsidP="00F8356F">
            <w:pPr>
              <w:spacing w:line="240" w:lineRule="auto"/>
              <w:jc w:val="left"/>
            </w:pPr>
            <w:r w:rsidRPr="00F8356F">
              <w:t>Smb06</w:t>
            </w:r>
          </w:p>
        </w:tc>
        <w:tc>
          <w:tcPr>
            <w:tcW w:w="960" w:type="dxa"/>
            <w:noWrap/>
            <w:hideMark/>
          </w:tcPr>
          <w:p w14:paraId="745E9D94" w14:textId="77777777" w:rsidR="00F8356F" w:rsidRPr="00F8356F" w:rsidRDefault="00F8356F" w:rsidP="00F8356F">
            <w:pPr>
              <w:spacing w:line="240" w:lineRule="auto"/>
              <w:jc w:val="left"/>
            </w:pPr>
            <w:r w:rsidRPr="00F8356F">
              <w:t>1.34013</w:t>
            </w:r>
          </w:p>
        </w:tc>
      </w:tr>
      <w:tr w:rsidR="00F8356F" w:rsidRPr="00F8356F" w14:paraId="3BA9EC88" w14:textId="77777777" w:rsidTr="00F8356F">
        <w:trPr>
          <w:trHeight w:val="300"/>
        </w:trPr>
        <w:tc>
          <w:tcPr>
            <w:tcW w:w="960" w:type="dxa"/>
            <w:noWrap/>
            <w:hideMark/>
          </w:tcPr>
          <w:p w14:paraId="09164E39" w14:textId="77777777" w:rsidR="00F8356F" w:rsidRPr="00F8356F" w:rsidRDefault="00F8356F" w:rsidP="00F8356F">
            <w:pPr>
              <w:spacing w:line="240" w:lineRule="auto"/>
              <w:jc w:val="left"/>
            </w:pPr>
            <w:r w:rsidRPr="00F8356F">
              <w:t>11</w:t>
            </w:r>
          </w:p>
        </w:tc>
        <w:tc>
          <w:tcPr>
            <w:tcW w:w="960" w:type="dxa"/>
            <w:noWrap/>
            <w:hideMark/>
          </w:tcPr>
          <w:p w14:paraId="37C39C93" w14:textId="77777777" w:rsidR="00F8356F" w:rsidRPr="00F8356F" w:rsidRDefault="00F8356F" w:rsidP="00F8356F">
            <w:pPr>
              <w:spacing w:line="240" w:lineRule="auto"/>
              <w:jc w:val="left"/>
            </w:pPr>
            <w:r w:rsidRPr="00F8356F">
              <w:t>OMf624</w:t>
            </w:r>
          </w:p>
        </w:tc>
        <w:tc>
          <w:tcPr>
            <w:tcW w:w="960" w:type="dxa"/>
            <w:noWrap/>
            <w:hideMark/>
          </w:tcPr>
          <w:p w14:paraId="665A9242" w14:textId="77777777" w:rsidR="00F8356F" w:rsidRPr="00F8356F" w:rsidRDefault="00F8356F" w:rsidP="00F8356F">
            <w:pPr>
              <w:spacing w:line="240" w:lineRule="auto"/>
              <w:jc w:val="left"/>
            </w:pPr>
            <w:r w:rsidRPr="00F8356F">
              <w:t>1.2688</w:t>
            </w:r>
          </w:p>
        </w:tc>
      </w:tr>
      <w:tr w:rsidR="00F8356F" w:rsidRPr="00F8356F" w14:paraId="4FD1CD99" w14:textId="77777777" w:rsidTr="00F8356F">
        <w:trPr>
          <w:trHeight w:val="300"/>
        </w:trPr>
        <w:tc>
          <w:tcPr>
            <w:tcW w:w="960" w:type="dxa"/>
            <w:noWrap/>
            <w:hideMark/>
          </w:tcPr>
          <w:p w14:paraId="00E3EF3B" w14:textId="77777777" w:rsidR="00F8356F" w:rsidRPr="00F8356F" w:rsidRDefault="00F8356F" w:rsidP="00F8356F">
            <w:pPr>
              <w:spacing w:line="240" w:lineRule="auto"/>
              <w:jc w:val="left"/>
            </w:pPr>
            <w:r w:rsidRPr="00F8356F">
              <w:t>12</w:t>
            </w:r>
          </w:p>
        </w:tc>
        <w:tc>
          <w:tcPr>
            <w:tcW w:w="960" w:type="dxa"/>
            <w:noWrap/>
            <w:hideMark/>
          </w:tcPr>
          <w:p w14:paraId="435D6B66" w14:textId="77777777" w:rsidR="00F8356F" w:rsidRPr="00F8356F" w:rsidRDefault="00F8356F" w:rsidP="00F8356F">
            <w:pPr>
              <w:spacing w:line="240" w:lineRule="auto"/>
              <w:jc w:val="left"/>
            </w:pPr>
            <w:r w:rsidRPr="00F8356F">
              <w:t>cl1530</w:t>
            </w:r>
          </w:p>
        </w:tc>
        <w:tc>
          <w:tcPr>
            <w:tcW w:w="960" w:type="dxa"/>
            <w:noWrap/>
            <w:hideMark/>
          </w:tcPr>
          <w:p w14:paraId="71EDEE09" w14:textId="77777777" w:rsidR="00F8356F" w:rsidRPr="00F8356F" w:rsidRDefault="00F8356F" w:rsidP="00F8356F">
            <w:pPr>
              <w:spacing w:line="240" w:lineRule="auto"/>
              <w:jc w:val="left"/>
            </w:pPr>
            <w:r w:rsidRPr="00F8356F">
              <w:t>1.23204</w:t>
            </w:r>
          </w:p>
        </w:tc>
      </w:tr>
      <w:tr w:rsidR="00F8356F" w:rsidRPr="00F8356F" w14:paraId="199BF7AB" w14:textId="77777777" w:rsidTr="00F8356F">
        <w:trPr>
          <w:trHeight w:val="300"/>
        </w:trPr>
        <w:tc>
          <w:tcPr>
            <w:tcW w:w="960" w:type="dxa"/>
            <w:noWrap/>
            <w:hideMark/>
          </w:tcPr>
          <w:p w14:paraId="3EC94A03" w14:textId="77777777" w:rsidR="00F8356F" w:rsidRPr="00F8356F" w:rsidRDefault="00F8356F" w:rsidP="00F8356F">
            <w:pPr>
              <w:spacing w:line="240" w:lineRule="auto"/>
              <w:jc w:val="left"/>
            </w:pPr>
            <w:r w:rsidRPr="00F8356F">
              <w:t>13</w:t>
            </w:r>
          </w:p>
        </w:tc>
        <w:tc>
          <w:tcPr>
            <w:tcW w:w="960" w:type="dxa"/>
            <w:noWrap/>
            <w:hideMark/>
          </w:tcPr>
          <w:p w14:paraId="4B29305A" w14:textId="77777777" w:rsidR="00F8356F" w:rsidRPr="00F8356F" w:rsidRDefault="00F8356F" w:rsidP="00F8356F">
            <w:pPr>
              <w:spacing w:line="240" w:lineRule="auto"/>
              <w:jc w:val="left"/>
            </w:pPr>
            <w:r w:rsidRPr="00F8356F">
              <w:t>cl015</w:t>
            </w:r>
          </w:p>
        </w:tc>
        <w:tc>
          <w:tcPr>
            <w:tcW w:w="960" w:type="dxa"/>
            <w:noWrap/>
            <w:hideMark/>
          </w:tcPr>
          <w:p w14:paraId="0630CFAE" w14:textId="77777777" w:rsidR="00F8356F" w:rsidRPr="00F8356F" w:rsidRDefault="00F8356F" w:rsidP="00F8356F">
            <w:pPr>
              <w:spacing w:line="240" w:lineRule="auto"/>
              <w:jc w:val="left"/>
            </w:pPr>
            <w:r w:rsidRPr="00F8356F">
              <w:t>1.22936</w:t>
            </w:r>
          </w:p>
        </w:tc>
      </w:tr>
      <w:tr w:rsidR="00F8356F" w:rsidRPr="00F8356F" w14:paraId="252A406D" w14:textId="77777777" w:rsidTr="00F8356F">
        <w:trPr>
          <w:trHeight w:val="300"/>
        </w:trPr>
        <w:tc>
          <w:tcPr>
            <w:tcW w:w="960" w:type="dxa"/>
            <w:noWrap/>
            <w:hideMark/>
          </w:tcPr>
          <w:p w14:paraId="0F790A1B" w14:textId="77777777" w:rsidR="00F8356F" w:rsidRPr="00F8356F" w:rsidRDefault="00F8356F" w:rsidP="00F8356F">
            <w:pPr>
              <w:spacing w:line="240" w:lineRule="auto"/>
              <w:jc w:val="left"/>
            </w:pPr>
            <w:r w:rsidRPr="00F8356F">
              <w:t>14</w:t>
            </w:r>
          </w:p>
        </w:tc>
        <w:tc>
          <w:tcPr>
            <w:tcW w:w="960" w:type="dxa"/>
            <w:noWrap/>
            <w:hideMark/>
          </w:tcPr>
          <w:p w14:paraId="31855D04" w14:textId="77777777" w:rsidR="00F8356F" w:rsidRPr="00F8356F" w:rsidRDefault="00F8356F" w:rsidP="00F8356F">
            <w:pPr>
              <w:spacing w:line="240" w:lineRule="auto"/>
              <w:jc w:val="left"/>
            </w:pPr>
            <w:proofErr w:type="spellStart"/>
            <w:r w:rsidRPr="00F8356F">
              <w:t>Bpetrc</w:t>
            </w:r>
            <w:proofErr w:type="spellEnd"/>
          </w:p>
        </w:tc>
        <w:tc>
          <w:tcPr>
            <w:tcW w:w="960" w:type="dxa"/>
            <w:noWrap/>
            <w:hideMark/>
          </w:tcPr>
          <w:p w14:paraId="644E2690" w14:textId="77777777" w:rsidR="00F8356F" w:rsidRPr="00F8356F" w:rsidRDefault="00F8356F" w:rsidP="00F8356F">
            <w:pPr>
              <w:spacing w:line="240" w:lineRule="auto"/>
              <w:jc w:val="left"/>
            </w:pPr>
            <w:r w:rsidRPr="00F8356F">
              <w:t>1.22593</w:t>
            </w:r>
          </w:p>
        </w:tc>
      </w:tr>
      <w:tr w:rsidR="00F8356F" w:rsidRPr="00F8356F" w14:paraId="30330F92" w14:textId="77777777" w:rsidTr="00F8356F">
        <w:trPr>
          <w:trHeight w:val="300"/>
        </w:trPr>
        <w:tc>
          <w:tcPr>
            <w:tcW w:w="960" w:type="dxa"/>
            <w:noWrap/>
            <w:hideMark/>
          </w:tcPr>
          <w:p w14:paraId="60F64E77" w14:textId="77777777" w:rsidR="00F8356F" w:rsidRPr="00F8356F" w:rsidRDefault="00F8356F" w:rsidP="00F8356F">
            <w:pPr>
              <w:spacing w:line="240" w:lineRule="auto"/>
              <w:jc w:val="left"/>
            </w:pPr>
            <w:r w:rsidRPr="00F8356F">
              <w:t>15</w:t>
            </w:r>
          </w:p>
        </w:tc>
        <w:tc>
          <w:tcPr>
            <w:tcW w:w="960" w:type="dxa"/>
            <w:noWrap/>
            <w:hideMark/>
          </w:tcPr>
          <w:p w14:paraId="642D2643" w14:textId="77777777" w:rsidR="00F8356F" w:rsidRPr="00F8356F" w:rsidRDefault="00F8356F" w:rsidP="00F8356F">
            <w:pPr>
              <w:spacing w:line="240" w:lineRule="auto"/>
              <w:jc w:val="left"/>
            </w:pPr>
            <w:r w:rsidRPr="00F8356F">
              <w:t>sa015</w:t>
            </w:r>
          </w:p>
        </w:tc>
        <w:tc>
          <w:tcPr>
            <w:tcW w:w="960" w:type="dxa"/>
            <w:noWrap/>
            <w:hideMark/>
          </w:tcPr>
          <w:p w14:paraId="3321BBEC" w14:textId="77777777" w:rsidR="00F8356F" w:rsidRPr="00F8356F" w:rsidRDefault="00F8356F" w:rsidP="00F8356F">
            <w:pPr>
              <w:spacing w:line="240" w:lineRule="auto"/>
              <w:jc w:val="left"/>
            </w:pPr>
            <w:r w:rsidRPr="00F8356F">
              <w:t>1.19163</w:t>
            </w:r>
          </w:p>
        </w:tc>
      </w:tr>
      <w:tr w:rsidR="00F8356F" w:rsidRPr="00F8356F" w14:paraId="7F99AB6D" w14:textId="77777777" w:rsidTr="00F8356F">
        <w:trPr>
          <w:trHeight w:val="300"/>
        </w:trPr>
        <w:tc>
          <w:tcPr>
            <w:tcW w:w="960" w:type="dxa"/>
            <w:noWrap/>
            <w:hideMark/>
          </w:tcPr>
          <w:p w14:paraId="31E92EC7" w14:textId="77777777" w:rsidR="00F8356F" w:rsidRPr="00F8356F" w:rsidRDefault="00F8356F" w:rsidP="00F8356F">
            <w:pPr>
              <w:spacing w:line="240" w:lineRule="auto"/>
              <w:jc w:val="left"/>
            </w:pPr>
            <w:r w:rsidRPr="00F8356F">
              <w:t>16</w:t>
            </w:r>
          </w:p>
        </w:tc>
        <w:tc>
          <w:tcPr>
            <w:tcW w:w="960" w:type="dxa"/>
            <w:noWrap/>
            <w:hideMark/>
          </w:tcPr>
          <w:p w14:paraId="59B460DB" w14:textId="77777777" w:rsidR="00F8356F" w:rsidRPr="00F8356F" w:rsidRDefault="00F8356F" w:rsidP="00F8356F">
            <w:pPr>
              <w:spacing w:line="240" w:lineRule="auto"/>
              <w:jc w:val="left"/>
            </w:pPr>
            <w:r w:rsidRPr="00F8356F">
              <w:t>Kmb06</w:t>
            </w:r>
          </w:p>
        </w:tc>
        <w:tc>
          <w:tcPr>
            <w:tcW w:w="960" w:type="dxa"/>
            <w:noWrap/>
            <w:hideMark/>
          </w:tcPr>
          <w:p w14:paraId="77F4A638" w14:textId="77777777" w:rsidR="00F8356F" w:rsidRPr="00F8356F" w:rsidRDefault="00F8356F" w:rsidP="00F8356F">
            <w:pPr>
              <w:spacing w:line="240" w:lineRule="auto"/>
              <w:jc w:val="left"/>
            </w:pPr>
            <w:r w:rsidRPr="00F8356F">
              <w:t>1.18195</w:t>
            </w:r>
          </w:p>
        </w:tc>
      </w:tr>
      <w:tr w:rsidR="00F8356F" w:rsidRPr="00F8356F" w14:paraId="53BBE4D4" w14:textId="77777777" w:rsidTr="00F8356F">
        <w:trPr>
          <w:trHeight w:val="300"/>
        </w:trPr>
        <w:tc>
          <w:tcPr>
            <w:tcW w:w="960" w:type="dxa"/>
            <w:noWrap/>
            <w:hideMark/>
          </w:tcPr>
          <w:p w14:paraId="455262D1" w14:textId="77777777" w:rsidR="00F8356F" w:rsidRPr="00F8356F" w:rsidRDefault="00F8356F" w:rsidP="00F8356F">
            <w:pPr>
              <w:spacing w:line="240" w:lineRule="auto"/>
              <w:jc w:val="left"/>
            </w:pPr>
            <w:r w:rsidRPr="00F8356F">
              <w:t>17</w:t>
            </w:r>
          </w:p>
        </w:tc>
        <w:tc>
          <w:tcPr>
            <w:tcW w:w="960" w:type="dxa"/>
            <w:noWrap/>
            <w:hideMark/>
          </w:tcPr>
          <w:p w14:paraId="04A5CD43" w14:textId="77777777" w:rsidR="00F8356F" w:rsidRPr="00F8356F" w:rsidRDefault="00F8356F" w:rsidP="00F8356F">
            <w:pPr>
              <w:spacing w:line="240" w:lineRule="auto"/>
              <w:jc w:val="left"/>
            </w:pPr>
            <w:r w:rsidRPr="00F8356F">
              <w:t>Krc06</w:t>
            </w:r>
          </w:p>
        </w:tc>
        <w:tc>
          <w:tcPr>
            <w:tcW w:w="960" w:type="dxa"/>
            <w:noWrap/>
            <w:hideMark/>
          </w:tcPr>
          <w:p w14:paraId="67C034F1" w14:textId="77777777" w:rsidR="00F8356F" w:rsidRPr="00F8356F" w:rsidRDefault="00F8356F" w:rsidP="00F8356F">
            <w:pPr>
              <w:spacing w:line="240" w:lineRule="auto"/>
              <w:jc w:val="left"/>
            </w:pPr>
            <w:r w:rsidRPr="00F8356F">
              <w:t>1.16299</w:t>
            </w:r>
          </w:p>
        </w:tc>
      </w:tr>
      <w:tr w:rsidR="00F8356F" w:rsidRPr="00F8356F" w14:paraId="53A1A7D5" w14:textId="77777777" w:rsidTr="00F8356F">
        <w:trPr>
          <w:trHeight w:val="300"/>
        </w:trPr>
        <w:tc>
          <w:tcPr>
            <w:tcW w:w="960" w:type="dxa"/>
            <w:noWrap/>
            <w:hideMark/>
          </w:tcPr>
          <w:p w14:paraId="6A468CB4" w14:textId="77777777" w:rsidR="00F8356F" w:rsidRPr="00F8356F" w:rsidRDefault="00F8356F" w:rsidP="00F8356F">
            <w:pPr>
              <w:spacing w:line="240" w:lineRule="auto"/>
              <w:jc w:val="left"/>
            </w:pPr>
            <w:r w:rsidRPr="00F8356F">
              <w:t>18</w:t>
            </w:r>
          </w:p>
        </w:tc>
        <w:tc>
          <w:tcPr>
            <w:tcW w:w="960" w:type="dxa"/>
            <w:noWrap/>
            <w:hideMark/>
          </w:tcPr>
          <w:p w14:paraId="2F90C09D" w14:textId="77777777" w:rsidR="00F8356F" w:rsidRPr="00F8356F" w:rsidRDefault="00F8356F" w:rsidP="00F8356F">
            <w:pPr>
              <w:spacing w:line="240" w:lineRule="auto"/>
              <w:jc w:val="left"/>
            </w:pPr>
            <w:r w:rsidRPr="00F8356F">
              <w:t>Nlb024</w:t>
            </w:r>
          </w:p>
        </w:tc>
        <w:tc>
          <w:tcPr>
            <w:tcW w:w="960" w:type="dxa"/>
            <w:noWrap/>
            <w:hideMark/>
          </w:tcPr>
          <w:p w14:paraId="5F3A1E1A" w14:textId="77777777" w:rsidR="00F8356F" w:rsidRPr="00F8356F" w:rsidRDefault="00F8356F" w:rsidP="00F8356F">
            <w:pPr>
              <w:spacing w:line="240" w:lineRule="auto"/>
              <w:jc w:val="left"/>
            </w:pPr>
            <w:r w:rsidRPr="00F8356F">
              <w:t>1.15628</w:t>
            </w:r>
          </w:p>
        </w:tc>
      </w:tr>
      <w:tr w:rsidR="00F8356F" w:rsidRPr="00F8356F" w14:paraId="77CC18B5" w14:textId="77777777" w:rsidTr="00F8356F">
        <w:trPr>
          <w:trHeight w:val="300"/>
        </w:trPr>
        <w:tc>
          <w:tcPr>
            <w:tcW w:w="960" w:type="dxa"/>
            <w:noWrap/>
            <w:hideMark/>
          </w:tcPr>
          <w:p w14:paraId="7BB06ECA" w14:textId="77777777" w:rsidR="00F8356F" w:rsidRPr="00F8356F" w:rsidRDefault="00F8356F" w:rsidP="00F8356F">
            <w:pPr>
              <w:spacing w:line="240" w:lineRule="auto"/>
              <w:jc w:val="left"/>
            </w:pPr>
            <w:r w:rsidRPr="00F8356F">
              <w:t>19</w:t>
            </w:r>
          </w:p>
        </w:tc>
        <w:tc>
          <w:tcPr>
            <w:tcW w:w="960" w:type="dxa"/>
            <w:noWrap/>
            <w:hideMark/>
          </w:tcPr>
          <w:p w14:paraId="3A974879" w14:textId="77777777" w:rsidR="00F8356F" w:rsidRPr="00F8356F" w:rsidRDefault="00F8356F" w:rsidP="00F8356F">
            <w:pPr>
              <w:spacing w:line="240" w:lineRule="auto"/>
              <w:jc w:val="left"/>
            </w:pPr>
            <w:r w:rsidRPr="00F8356F">
              <w:t>Nlb06</w:t>
            </w:r>
          </w:p>
        </w:tc>
        <w:tc>
          <w:tcPr>
            <w:tcW w:w="960" w:type="dxa"/>
            <w:noWrap/>
            <w:hideMark/>
          </w:tcPr>
          <w:p w14:paraId="58C424FE" w14:textId="77777777" w:rsidR="00F8356F" w:rsidRPr="00F8356F" w:rsidRDefault="00F8356F" w:rsidP="00F8356F">
            <w:pPr>
              <w:spacing w:line="240" w:lineRule="auto"/>
              <w:jc w:val="left"/>
            </w:pPr>
            <w:r w:rsidRPr="00F8356F">
              <w:t>1.15039</w:t>
            </w:r>
          </w:p>
        </w:tc>
      </w:tr>
      <w:tr w:rsidR="00F8356F" w:rsidRPr="00F8356F" w14:paraId="2A906121" w14:textId="77777777" w:rsidTr="00F8356F">
        <w:trPr>
          <w:trHeight w:val="300"/>
        </w:trPr>
        <w:tc>
          <w:tcPr>
            <w:tcW w:w="960" w:type="dxa"/>
            <w:noWrap/>
            <w:hideMark/>
          </w:tcPr>
          <w:p w14:paraId="6BDCE24B" w14:textId="77777777" w:rsidR="00F8356F" w:rsidRPr="00F8356F" w:rsidRDefault="00F8356F" w:rsidP="00F8356F">
            <w:pPr>
              <w:spacing w:line="240" w:lineRule="auto"/>
              <w:jc w:val="left"/>
            </w:pPr>
            <w:r w:rsidRPr="00F8356F">
              <w:t>20</w:t>
            </w:r>
          </w:p>
        </w:tc>
        <w:tc>
          <w:tcPr>
            <w:tcW w:w="960" w:type="dxa"/>
            <w:noWrap/>
            <w:hideMark/>
          </w:tcPr>
          <w:p w14:paraId="13E251E8" w14:textId="77777777" w:rsidR="00F8356F" w:rsidRPr="00F8356F" w:rsidRDefault="00F8356F" w:rsidP="00F8356F">
            <w:pPr>
              <w:spacing w:line="240" w:lineRule="auto"/>
              <w:jc w:val="left"/>
            </w:pPr>
            <w:r w:rsidRPr="00F8356F">
              <w:t>penf030</w:t>
            </w:r>
          </w:p>
        </w:tc>
        <w:tc>
          <w:tcPr>
            <w:tcW w:w="960" w:type="dxa"/>
            <w:noWrap/>
            <w:hideMark/>
          </w:tcPr>
          <w:p w14:paraId="6C6CF218" w14:textId="77777777" w:rsidR="00F8356F" w:rsidRPr="00F8356F" w:rsidRDefault="00F8356F" w:rsidP="00F8356F">
            <w:pPr>
              <w:spacing w:line="240" w:lineRule="auto"/>
              <w:jc w:val="left"/>
            </w:pPr>
            <w:r w:rsidRPr="00F8356F">
              <w:t>1.11293</w:t>
            </w:r>
          </w:p>
        </w:tc>
      </w:tr>
      <w:tr w:rsidR="00F8356F" w:rsidRPr="00F8356F" w14:paraId="4B2679C5" w14:textId="77777777" w:rsidTr="00F8356F">
        <w:trPr>
          <w:trHeight w:val="300"/>
        </w:trPr>
        <w:tc>
          <w:tcPr>
            <w:tcW w:w="960" w:type="dxa"/>
            <w:noWrap/>
            <w:hideMark/>
          </w:tcPr>
          <w:p w14:paraId="7FEB03BB" w14:textId="77777777" w:rsidR="00F8356F" w:rsidRPr="00F8356F" w:rsidRDefault="00F8356F" w:rsidP="00F8356F">
            <w:pPr>
              <w:spacing w:line="240" w:lineRule="auto"/>
              <w:jc w:val="left"/>
            </w:pPr>
            <w:r w:rsidRPr="00F8356F">
              <w:t>21</w:t>
            </w:r>
          </w:p>
        </w:tc>
        <w:tc>
          <w:tcPr>
            <w:tcW w:w="960" w:type="dxa"/>
            <w:noWrap/>
            <w:hideMark/>
          </w:tcPr>
          <w:p w14:paraId="75FB077B" w14:textId="77777777" w:rsidR="00F8356F" w:rsidRPr="00F8356F" w:rsidRDefault="00F8356F" w:rsidP="00F8356F">
            <w:pPr>
              <w:spacing w:line="240" w:lineRule="auto"/>
              <w:jc w:val="left"/>
            </w:pPr>
            <w:r w:rsidRPr="00F8356F">
              <w:t>Nmb06</w:t>
            </w:r>
          </w:p>
        </w:tc>
        <w:tc>
          <w:tcPr>
            <w:tcW w:w="960" w:type="dxa"/>
            <w:noWrap/>
            <w:hideMark/>
          </w:tcPr>
          <w:p w14:paraId="3A5ADEEA" w14:textId="77777777" w:rsidR="00F8356F" w:rsidRPr="00F8356F" w:rsidRDefault="00F8356F" w:rsidP="00F8356F">
            <w:pPr>
              <w:spacing w:line="240" w:lineRule="auto"/>
              <w:jc w:val="left"/>
            </w:pPr>
            <w:r w:rsidRPr="00F8356F">
              <w:t>1.10159</w:t>
            </w:r>
          </w:p>
        </w:tc>
      </w:tr>
      <w:tr w:rsidR="00F8356F" w:rsidRPr="00F8356F" w14:paraId="6534C135" w14:textId="77777777" w:rsidTr="00F8356F">
        <w:trPr>
          <w:trHeight w:val="300"/>
        </w:trPr>
        <w:tc>
          <w:tcPr>
            <w:tcW w:w="960" w:type="dxa"/>
            <w:noWrap/>
            <w:hideMark/>
          </w:tcPr>
          <w:p w14:paraId="1E1A4E57" w14:textId="77777777" w:rsidR="00F8356F" w:rsidRPr="00F8356F" w:rsidRDefault="00F8356F" w:rsidP="00F8356F">
            <w:pPr>
              <w:spacing w:line="240" w:lineRule="auto"/>
              <w:jc w:val="left"/>
            </w:pPr>
            <w:r w:rsidRPr="00F8356F">
              <w:t>22</w:t>
            </w:r>
          </w:p>
        </w:tc>
        <w:tc>
          <w:tcPr>
            <w:tcW w:w="960" w:type="dxa"/>
            <w:noWrap/>
            <w:hideMark/>
          </w:tcPr>
          <w:p w14:paraId="723C15ED" w14:textId="77777777" w:rsidR="00F8356F" w:rsidRPr="00F8356F" w:rsidRDefault="00F8356F" w:rsidP="00F8356F">
            <w:pPr>
              <w:spacing w:line="240" w:lineRule="auto"/>
              <w:jc w:val="left"/>
            </w:pPr>
            <w:r w:rsidRPr="00F8356F">
              <w:t>si015</w:t>
            </w:r>
          </w:p>
        </w:tc>
        <w:tc>
          <w:tcPr>
            <w:tcW w:w="960" w:type="dxa"/>
            <w:noWrap/>
            <w:hideMark/>
          </w:tcPr>
          <w:p w14:paraId="06221964" w14:textId="77777777" w:rsidR="00F8356F" w:rsidRPr="00F8356F" w:rsidRDefault="00F8356F" w:rsidP="00F8356F">
            <w:pPr>
              <w:spacing w:line="240" w:lineRule="auto"/>
              <w:jc w:val="left"/>
            </w:pPr>
            <w:r w:rsidRPr="00F8356F">
              <w:t>1.09521</w:t>
            </w:r>
          </w:p>
        </w:tc>
      </w:tr>
      <w:tr w:rsidR="00F8356F" w:rsidRPr="00F8356F" w14:paraId="0E2F7B2B" w14:textId="77777777" w:rsidTr="00F8356F">
        <w:trPr>
          <w:trHeight w:val="300"/>
        </w:trPr>
        <w:tc>
          <w:tcPr>
            <w:tcW w:w="960" w:type="dxa"/>
            <w:noWrap/>
            <w:hideMark/>
          </w:tcPr>
          <w:p w14:paraId="33E4EAB7" w14:textId="77777777" w:rsidR="00F8356F" w:rsidRPr="00F8356F" w:rsidRDefault="00F8356F" w:rsidP="00F8356F">
            <w:pPr>
              <w:spacing w:line="240" w:lineRule="auto"/>
              <w:jc w:val="left"/>
            </w:pPr>
            <w:r w:rsidRPr="00F8356F">
              <w:t>23</w:t>
            </w:r>
          </w:p>
        </w:tc>
        <w:tc>
          <w:tcPr>
            <w:tcW w:w="960" w:type="dxa"/>
            <w:noWrap/>
            <w:hideMark/>
          </w:tcPr>
          <w:p w14:paraId="700D4DDD" w14:textId="77777777" w:rsidR="00F8356F" w:rsidRPr="00F8356F" w:rsidRDefault="00F8356F" w:rsidP="00F8356F">
            <w:pPr>
              <w:spacing w:line="240" w:lineRule="auto"/>
              <w:jc w:val="left"/>
            </w:pPr>
            <w:r w:rsidRPr="00F8356F">
              <w:t>mc012</w:t>
            </w:r>
          </w:p>
        </w:tc>
        <w:tc>
          <w:tcPr>
            <w:tcW w:w="960" w:type="dxa"/>
            <w:noWrap/>
            <w:hideMark/>
          </w:tcPr>
          <w:p w14:paraId="4970F9E4" w14:textId="77777777" w:rsidR="00F8356F" w:rsidRPr="00F8356F" w:rsidRDefault="00F8356F" w:rsidP="00F8356F">
            <w:pPr>
              <w:spacing w:line="240" w:lineRule="auto"/>
              <w:jc w:val="left"/>
            </w:pPr>
            <w:r w:rsidRPr="00F8356F">
              <w:t>1.07732</w:t>
            </w:r>
          </w:p>
        </w:tc>
      </w:tr>
      <w:tr w:rsidR="00F8356F" w:rsidRPr="00F8356F" w14:paraId="667B43AE" w14:textId="77777777" w:rsidTr="00F8356F">
        <w:trPr>
          <w:trHeight w:val="300"/>
        </w:trPr>
        <w:tc>
          <w:tcPr>
            <w:tcW w:w="960" w:type="dxa"/>
            <w:noWrap/>
            <w:hideMark/>
          </w:tcPr>
          <w:p w14:paraId="4E94E435" w14:textId="77777777" w:rsidR="00F8356F" w:rsidRPr="00F8356F" w:rsidRDefault="00F8356F" w:rsidP="00F8356F">
            <w:pPr>
              <w:spacing w:line="240" w:lineRule="auto"/>
              <w:jc w:val="left"/>
            </w:pPr>
            <w:r w:rsidRPr="00F8356F">
              <w:t>24</w:t>
            </w:r>
          </w:p>
        </w:tc>
        <w:tc>
          <w:tcPr>
            <w:tcW w:w="960" w:type="dxa"/>
            <w:noWrap/>
            <w:hideMark/>
          </w:tcPr>
          <w:p w14:paraId="410398F3" w14:textId="77777777" w:rsidR="00F8356F" w:rsidRPr="00F8356F" w:rsidRDefault="00F8356F" w:rsidP="00F8356F">
            <w:pPr>
              <w:spacing w:line="240" w:lineRule="auto"/>
              <w:jc w:val="left"/>
            </w:pPr>
            <w:r w:rsidRPr="00F8356F">
              <w:t>Slb024</w:t>
            </w:r>
          </w:p>
        </w:tc>
        <w:tc>
          <w:tcPr>
            <w:tcW w:w="960" w:type="dxa"/>
            <w:noWrap/>
            <w:hideMark/>
          </w:tcPr>
          <w:p w14:paraId="420F77FF" w14:textId="77777777" w:rsidR="00F8356F" w:rsidRPr="00F8356F" w:rsidRDefault="00F8356F" w:rsidP="00F8356F">
            <w:pPr>
              <w:spacing w:line="240" w:lineRule="auto"/>
              <w:jc w:val="left"/>
            </w:pPr>
            <w:r w:rsidRPr="00F8356F">
              <w:t>1.0737</w:t>
            </w:r>
          </w:p>
        </w:tc>
      </w:tr>
      <w:tr w:rsidR="00F8356F" w:rsidRPr="00F8356F" w14:paraId="514384EC" w14:textId="77777777" w:rsidTr="00F8356F">
        <w:trPr>
          <w:trHeight w:val="300"/>
        </w:trPr>
        <w:tc>
          <w:tcPr>
            <w:tcW w:w="960" w:type="dxa"/>
            <w:noWrap/>
            <w:hideMark/>
          </w:tcPr>
          <w:p w14:paraId="21E06672" w14:textId="77777777" w:rsidR="00F8356F" w:rsidRPr="00F8356F" w:rsidRDefault="00F8356F" w:rsidP="00F8356F">
            <w:pPr>
              <w:spacing w:line="240" w:lineRule="auto"/>
              <w:jc w:val="left"/>
            </w:pPr>
            <w:r w:rsidRPr="00F8356F">
              <w:t>25</w:t>
            </w:r>
          </w:p>
        </w:tc>
        <w:tc>
          <w:tcPr>
            <w:tcW w:w="960" w:type="dxa"/>
            <w:noWrap/>
            <w:hideMark/>
          </w:tcPr>
          <w:p w14:paraId="38C6DD09" w14:textId="77777777" w:rsidR="00F8356F" w:rsidRPr="00F8356F" w:rsidRDefault="00F8356F" w:rsidP="00F8356F">
            <w:pPr>
              <w:spacing w:line="240" w:lineRule="auto"/>
              <w:jc w:val="left"/>
            </w:pPr>
            <w:r w:rsidRPr="00F8356F">
              <w:t>Nlb624</w:t>
            </w:r>
          </w:p>
        </w:tc>
        <w:tc>
          <w:tcPr>
            <w:tcW w:w="960" w:type="dxa"/>
            <w:noWrap/>
            <w:hideMark/>
          </w:tcPr>
          <w:p w14:paraId="401A6FE5" w14:textId="77777777" w:rsidR="00F8356F" w:rsidRPr="00F8356F" w:rsidRDefault="00F8356F" w:rsidP="00F8356F">
            <w:pPr>
              <w:spacing w:line="240" w:lineRule="auto"/>
              <w:jc w:val="left"/>
            </w:pPr>
            <w:r w:rsidRPr="00F8356F">
              <w:t>1.06405</w:t>
            </w:r>
          </w:p>
        </w:tc>
      </w:tr>
      <w:tr w:rsidR="00F8356F" w:rsidRPr="00F8356F" w14:paraId="06F0D12E" w14:textId="77777777" w:rsidTr="00F8356F">
        <w:trPr>
          <w:trHeight w:val="300"/>
        </w:trPr>
        <w:tc>
          <w:tcPr>
            <w:tcW w:w="960" w:type="dxa"/>
            <w:noWrap/>
            <w:hideMark/>
          </w:tcPr>
          <w:p w14:paraId="264F3EAF" w14:textId="77777777" w:rsidR="00F8356F" w:rsidRPr="00F8356F" w:rsidRDefault="00F8356F" w:rsidP="00F8356F">
            <w:pPr>
              <w:spacing w:line="240" w:lineRule="auto"/>
              <w:jc w:val="left"/>
            </w:pPr>
            <w:r w:rsidRPr="00F8356F">
              <w:t>26</w:t>
            </w:r>
          </w:p>
        </w:tc>
        <w:tc>
          <w:tcPr>
            <w:tcW w:w="960" w:type="dxa"/>
            <w:noWrap/>
            <w:hideMark/>
          </w:tcPr>
          <w:p w14:paraId="49247719" w14:textId="77777777" w:rsidR="00F8356F" w:rsidRPr="00F8356F" w:rsidRDefault="00F8356F" w:rsidP="00F8356F">
            <w:pPr>
              <w:spacing w:line="240" w:lineRule="auto"/>
              <w:jc w:val="left"/>
            </w:pPr>
            <w:r w:rsidRPr="00F8356F">
              <w:t>Klb06</w:t>
            </w:r>
          </w:p>
        </w:tc>
        <w:tc>
          <w:tcPr>
            <w:tcW w:w="960" w:type="dxa"/>
            <w:noWrap/>
            <w:hideMark/>
          </w:tcPr>
          <w:p w14:paraId="16F9C46A" w14:textId="77777777" w:rsidR="00F8356F" w:rsidRPr="00F8356F" w:rsidRDefault="00F8356F" w:rsidP="00F8356F">
            <w:pPr>
              <w:spacing w:line="240" w:lineRule="auto"/>
              <w:jc w:val="left"/>
            </w:pPr>
            <w:r w:rsidRPr="00F8356F">
              <w:t>1.05889</w:t>
            </w:r>
          </w:p>
        </w:tc>
      </w:tr>
      <w:tr w:rsidR="00F8356F" w:rsidRPr="00F8356F" w14:paraId="05FE5CDC" w14:textId="77777777" w:rsidTr="00F8356F">
        <w:trPr>
          <w:trHeight w:val="300"/>
        </w:trPr>
        <w:tc>
          <w:tcPr>
            <w:tcW w:w="960" w:type="dxa"/>
            <w:noWrap/>
            <w:hideMark/>
          </w:tcPr>
          <w:p w14:paraId="5F958DCD" w14:textId="77777777" w:rsidR="00F8356F" w:rsidRPr="00F8356F" w:rsidRDefault="00F8356F" w:rsidP="00F8356F">
            <w:pPr>
              <w:spacing w:line="240" w:lineRule="auto"/>
              <w:jc w:val="left"/>
            </w:pPr>
            <w:r w:rsidRPr="00F8356F">
              <w:t>27</w:t>
            </w:r>
          </w:p>
        </w:tc>
        <w:tc>
          <w:tcPr>
            <w:tcW w:w="960" w:type="dxa"/>
            <w:noWrap/>
            <w:hideMark/>
          </w:tcPr>
          <w:p w14:paraId="076DE53E" w14:textId="77777777" w:rsidR="00F8356F" w:rsidRPr="00F8356F" w:rsidRDefault="00F8356F" w:rsidP="00F8356F">
            <w:pPr>
              <w:spacing w:line="240" w:lineRule="auto"/>
              <w:jc w:val="left"/>
            </w:pPr>
            <w:r w:rsidRPr="00F8356F">
              <w:t>Slb624</w:t>
            </w:r>
          </w:p>
        </w:tc>
        <w:tc>
          <w:tcPr>
            <w:tcW w:w="960" w:type="dxa"/>
            <w:noWrap/>
            <w:hideMark/>
          </w:tcPr>
          <w:p w14:paraId="1E0020FD" w14:textId="77777777" w:rsidR="00F8356F" w:rsidRPr="00F8356F" w:rsidRDefault="00F8356F" w:rsidP="00F8356F">
            <w:pPr>
              <w:spacing w:line="240" w:lineRule="auto"/>
              <w:jc w:val="left"/>
            </w:pPr>
            <w:r w:rsidRPr="00F8356F">
              <w:t>1.02609</w:t>
            </w:r>
          </w:p>
        </w:tc>
      </w:tr>
      <w:tr w:rsidR="00F8356F" w:rsidRPr="00F8356F" w14:paraId="55589880" w14:textId="77777777" w:rsidTr="00F8356F">
        <w:trPr>
          <w:trHeight w:val="300"/>
        </w:trPr>
        <w:tc>
          <w:tcPr>
            <w:tcW w:w="960" w:type="dxa"/>
            <w:noWrap/>
            <w:hideMark/>
          </w:tcPr>
          <w:p w14:paraId="0A3D1A53" w14:textId="77777777" w:rsidR="00F8356F" w:rsidRPr="00F8356F" w:rsidRDefault="00F8356F" w:rsidP="00F8356F">
            <w:pPr>
              <w:spacing w:line="240" w:lineRule="auto"/>
              <w:jc w:val="left"/>
            </w:pPr>
            <w:r w:rsidRPr="00F8356F">
              <w:t>28</w:t>
            </w:r>
          </w:p>
        </w:tc>
        <w:tc>
          <w:tcPr>
            <w:tcW w:w="960" w:type="dxa"/>
            <w:noWrap/>
            <w:hideMark/>
          </w:tcPr>
          <w:p w14:paraId="652790AE" w14:textId="77777777" w:rsidR="00F8356F" w:rsidRPr="00F8356F" w:rsidRDefault="00F8356F" w:rsidP="00F8356F">
            <w:pPr>
              <w:spacing w:line="240" w:lineRule="auto"/>
              <w:jc w:val="left"/>
            </w:pPr>
            <w:proofErr w:type="spellStart"/>
            <w:r w:rsidRPr="00F8356F">
              <w:t>Capetlb</w:t>
            </w:r>
            <w:proofErr w:type="spellEnd"/>
          </w:p>
        </w:tc>
        <w:tc>
          <w:tcPr>
            <w:tcW w:w="960" w:type="dxa"/>
            <w:noWrap/>
            <w:hideMark/>
          </w:tcPr>
          <w:p w14:paraId="39E65BB2" w14:textId="77777777" w:rsidR="00F8356F" w:rsidRPr="00F8356F" w:rsidRDefault="00F8356F" w:rsidP="00F8356F">
            <w:pPr>
              <w:spacing w:line="240" w:lineRule="auto"/>
              <w:jc w:val="left"/>
            </w:pPr>
            <w:r w:rsidRPr="00F8356F">
              <w:t>1.02104</w:t>
            </w:r>
          </w:p>
        </w:tc>
      </w:tr>
      <w:tr w:rsidR="00F8356F" w:rsidRPr="00F8356F" w14:paraId="038EEAC7" w14:textId="77777777" w:rsidTr="00F8356F">
        <w:trPr>
          <w:trHeight w:val="300"/>
        </w:trPr>
        <w:tc>
          <w:tcPr>
            <w:tcW w:w="960" w:type="dxa"/>
            <w:noWrap/>
            <w:hideMark/>
          </w:tcPr>
          <w:p w14:paraId="42DF425D" w14:textId="77777777" w:rsidR="00F8356F" w:rsidRPr="00F8356F" w:rsidRDefault="00F8356F" w:rsidP="00F8356F">
            <w:pPr>
              <w:spacing w:line="240" w:lineRule="auto"/>
              <w:jc w:val="left"/>
            </w:pPr>
            <w:r w:rsidRPr="00F8356F">
              <w:t>29</w:t>
            </w:r>
          </w:p>
        </w:tc>
        <w:tc>
          <w:tcPr>
            <w:tcW w:w="960" w:type="dxa"/>
            <w:noWrap/>
            <w:hideMark/>
          </w:tcPr>
          <w:p w14:paraId="0A01B7CA" w14:textId="77777777" w:rsidR="00F8356F" w:rsidRPr="00F8356F" w:rsidRDefault="00F8356F" w:rsidP="00F8356F">
            <w:pPr>
              <w:spacing w:line="240" w:lineRule="auto"/>
              <w:jc w:val="left"/>
            </w:pPr>
            <w:r w:rsidRPr="00F8356F">
              <w:t>bd012</w:t>
            </w:r>
          </w:p>
        </w:tc>
        <w:tc>
          <w:tcPr>
            <w:tcW w:w="960" w:type="dxa"/>
            <w:noWrap/>
            <w:hideMark/>
          </w:tcPr>
          <w:p w14:paraId="7EF4773A" w14:textId="77777777" w:rsidR="00F8356F" w:rsidRPr="00F8356F" w:rsidRDefault="00F8356F" w:rsidP="00F8356F">
            <w:pPr>
              <w:spacing w:line="240" w:lineRule="auto"/>
              <w:jc w:val="left"/>
            </w:pPr>
            <w:r w:rsidRPr="00F8356F">
              <w:t>1.01594</w:t>
            </w:r>
          </w:p>
        </w:tc>
      </w:tr>
      <w:tr w:rsidR="00F8356F" w:rsidRPr="00F8356F" w14:paraId="438EDAAB" w14:textId="77777777" w:rsidTr="00F8356F">
        <w:trPr>
          <w:trHeight w:val="300"/>
        </w:trPr>
        <w:tc>
          <w:tcPr>
            <w:tcW w:w="960" w:type="dxa"/>
            <w:noWrap/>
            <w:hideMark/>
          </w:tcPr>
          <w:p w14:paraId="1CD18DC4" w14:textId="77777777" w:rsidR="00F8356F" w:rsidRPr="00F8356F" w:rsidRDefault="00F8356F" w:rsidP="00F8356F">
            <w:pPr>
              <w:spacing w:line="240" w:lineRule="auto"/>
              <w:jc w:val="left"/>
            </w:pPr>
            <w:r w:rsidRPr="00F8356F">
              <w:t>30</w:t>
            </w:r>
          </w:p>
        </w:tc>
        <w:tc>
          <w:tcPr>
            <w:tcW w:w="960" w:type="dxa"/>
            <w:noWrap/>
            <w:hideMark/>
          </w:tcPr>
          <w:p w14:paraId="2E3857E5" w14:textId="77777777" w:rsidR="00F8356F" w:rsidRPr="00F8356F" w:rsidRDefault="00F8356F" w:rsidP="00F8356F">
            <w:pPr>
              <w:spacing w:line="240" w:lineRule="auto"/>
              <w:jc w:val="left"/>
            </w:pPr>
            <w:proofErr w:type="spellStart"/>
            <w:r w:rsidRPr="00F8356F">
              <w:t>Bpetmb</w:t>
            </w:r>
            <w:proofErr w:type="spellEnd"/>
          </w:p>
        </w:tc>
        <w:tc>
          <w:tcPr>
            <w:tcW w:w="960" w:type="dxa"/>
            <w:noWrap/>
            <w:hideMark/>
          </w:tcPr>
          <w:p w14:paraId="4290AECE" w14:textId="77777777" w:rsidR="00F8356F" w:rsidRPr="00F8356F" w:rsidRDefault="00F8356F" w:rsidP="00F8356F">
            <w:pPr>
              <w:spacing w:line="240" w:lineRule="auto"/>
              <w:jc w:val="left"/>
            </w:pPr>
            <w:r w:rsidRPr="00F8356F">
              <w:t>1.01312</w:t>
            </w:r>
          </w:p>
        </w:tc>
      </w:tr>
      <w:tr w:rsidR="00F8356F" w:rsidRPr="00F8356F" w14:paraId="446C256A" w14:textId="77777777" w:rsidTr="00F8356F">
        <w:trPr>
          <w:trHeight w:val="300"/>
        </w:trPr>
        <w:tc>
          <w:tcPr>
            <w:tcW w:w="960" w:type="dxa"/>
            <w:noWrap/>
            <w:hideMark/>
          </w:tcPr>
          <w:p w14:paraId="5A67B70C" w14:textId="77777777" w:rsidR="00F8356F" w:rsidRPr="00F8356F" w:rsidRDefault="00F8356F" w:rsidP="00F8356F">
            <w:pPr>
              <w:spacing w:line="240" w:lineRule="auto"/>
              <w:jc w:val="left"/>
            </w:pPr>
            <w:r w:rsidRPr="00F8356F">
              <w:t>31</w:t>
            </w:r>
          </w:p>
        </w:tc>
        <w:tc>
          <w:tcPr>
            <w:tcW w:w="960" w:type="dxa"/>
            <w:noWrap/>
            <w:hideMark/>
          </w:tcPr>
          <w:p w14:paraId="57E63AE6" w14:textId="77777777" w:rsidR="00F8356F" w:rsidRPr="00F8356F" w:rsidRDefault="00F8356F" w:rsidP="00F8356F">
            <w:pPr>
              <w:spacing w:line="240" w:lineRule="auto"/>
              <w:jc w:val="left"/>
            </w:pPr>
            <w:proofErr w:type="spellStart"/>
            <w:r w:rsidRPr="00F8356F">
              <w:t>Capetmb</w:t>
            </w:r>
            <w:proofErr w:type="spellEnd"/>
          </w:p>
        </w:tc>
        <w:tc>
          <w:tcPr>
            <w:tcW w:w="960" w:type="dxa"/>
            <w:noWrap/>
            <w:hideMark/>
          </w:tcPr>
          <w:p w14:paraId="366E66D7" w14:textId="77777777" w:rsidR="00F8356F" w:rsidRPr="00F8356F" w:rsidRDefault="00F8356F" w:rsidP="00F8356F">
            <w:pPr>
              <w:spacing w:line="240" w:lineRule="auto"/>
              <w:jc w:val="left"/>
            </w:pPr>
            <w:r w:rsidRPr="00F8356F">
              <w:t>1.01217</w:t>
            </w:r>
          </w:p>
        </w:tc>
      </w:tr>
      <w:tr w:rsidR="00F8356F" w:rsidRPr="00F8356F" w14:paraId="08922B35" w14:textId="77777777" w:rsidTr="00F8356F">
        <w:trPr>
          <w:trHeight w:val="300"/>
        </w:trPr>
        <w:tc>
          <w:tcPr>
            <w:tcW w:w="960" w:type="dxa"/>
            <w:noWrap/>
            <w:hideMark/>
          </w:tcPr>
          <w:p w14:paraId="03E42F26" w14:textId="77777777" w:rsidR="00F8356F" w:rsidRPr="00F8356F" w:rsidRDefault="00F8356F" w:rsidP="00F8356F">
            <w:pPr>
              <w:spacing w:line="240" w:lineRule="auto"/>
              <w:jc w:val="left"/>
            </w:pPr>
            <w:r w:rsidRPr="00F8356F">
              <w:t>32</w:t>
            </w:r>
          </w:p>
        </w:tc>
        <w:tc>
          <w:tcPr>
            <w:tcW w:w="960" w:type="dxa"/>
            <w:noWrap/>
            <w:hideMark/>
          </w:tcPr>
          <w:p w14:paraId="63F17DE6" w14:textId="77777777" w:rsidR="00F8356F" w:rsidRPr="00F8356F" w:rsidRDefault="00F8356F" w:rsidP="00F8356F">
            <w:pPr>
              <w:spacing w:line="240" w:lineRule="auto"/>
              <w:jc w:val="left"/>
            </w:pPr>
            <w:proofErr w:type="spellStart"/>
            <w:r w:rsidRPr="00F8356F">
              <w:t>Ppetmb</w:t>
            </w:r>
            <w:proofErr w:type="spellEnd"/>
          </w:p>
        </w:tc>
        <w:tc>
          <w:tcPr>
            <w:tcW w:w="960" w:type="dxa"/>
            <w:noWrap/>
            <w:hideMark/>
          </w:tcPr>
          <w:p w14:paraId="4277CA21" w14:textId="77777777" w:rsidR="00F8356F" w:rsidRPr="00F8356F" w:rsidRDefault="00F8356F" w:rsidP="00F8356F">
            <w:pPr>
              <w:spacing w:line="240" w:lineRule="auto"/>
              <w:jc w:val="left"/>
            </w:pPr>
            <w:r w:rsidRPr="00F8356F">
              <w:t>1.00991</w:t>
            </w:r>
          </w:p>
        </w:tc>
      </w:tr>
      <w:tr w:rsidR="00F8356F" w:rsidRPr="00F8356F" w14:paraId="0C9E92DD" w14:textId="77777777" w:rsidTr="00F8356F">
        <w:trPr>
          <w:trHeight w:val="300"/>
        </w:trPr>
        <w:tc>
          <w:tcPr>
            <w:tcW w:w="960" w:type="dxa"/>
            <w:noWrap/>
            <w:hideMark/>
          </w:tcPr>
          <w:p w14:paraId="6A905436" w14:textId="77777777" w:rsidR="00F8356F" w:rsidRPr="00F8356F" w:rsidRDefault="00F8356F" w:rsidP="00F8356F">
            <w:pPr>
              <w:spacing w:line="240" w:lineRule="auto"/>
              <w:jc w:val="left"/>
            </w:pPr>
            <w:r w:rsidRPr="00F8356F">
              <w:t>33</w:t>
            </w:r>
          </w:p>
        </w:tc>
        <w:tc>
          <w:tcPr>
            <w:tcW w:w="960" w:type="dxa"/>
            <w:noWrap/>
            <w:hideMark/>
          </w:tcPr>
          <w:p w14:paraId="3DFB9227" w14:textId="77777777" w:rsidR="00F8356F" w:rsidRPr="00F8356F" w:rsidRDefault="00F8356F" w:rsidP="00F8356F">
            <w:pPr>
              <w:spacing w:line="240" w:lineRule="auto"/>
              <w:jc w:val="left"/>
            </w:pPr>
            <w:r w:rsidRPr="00F8356F">
              <w:t>Src624</w:t>
            </w:r>
          </w:p>
        </w:tc>
        <w:tc>
          <w:tcPr>
            <w:tcW w:w="960" w:type="dxa"/>
            <w:noWrap/>
            <w:hideMark/>
          </w:tcPr>
          <w:p w14:paraId="7722C9A4" w14:textId="77777777" w:rsidR="00F8356F" w:rsidRPr="00F8356F" w:rsidRDefault="00F8356F" w:rsidP="00F8356F">
            <w:pPr>
              <w:spacing w:line="240" w:lineRule="auto"/>
              <w:jc w:val="left"/>
            </w:pPr>
            <w:r w:rsidRPr="00F8356F">
              <w:t>0.98694</w:t>
            </w:r>
          </w:p>
        </w:tc>
      </w:tr>
      <w:tr w:rsidR="00F8356F" w:rsidRPr="00F8356F" w14:paraId="6EA50BD3" w14:textId="77777777" w:rsidTr="00F8356F">
        <w:trPr>
          <w:trHeight w:val="300"/>
        </w:trPr>
        <w:tc>
          <w:tcPr>
            <w:tcW w:w="960" w:type="dxa"/>
            <w:noWrap/>
            <w:hideMark/>
          </w:tcPr>
          <w:p w14:paraId="3A74EC8C" w14:textId="77777777" w:rsidR="00F8356F" w:rsidRPr="00F8356F" w:rsidRDefault="00F8356F" w:rsidP="00F8356F">
            <w:pPr>
              <w:spacing w:line="240" w:lineRule="auto"/>
              <w:jc w:val="left"/>
            </w:pPr>
            <w:r w:rsidRPr="00F8356F">
              <w:t>34</w:t>
            </w:r>
          </w:p>
        </w:tc>
        <w:tc>
          <w:tcPr>
            <w:tcW w:w="960" w:type="dxa"/>
            <w:noWrap/>
            <w:hideMark/>
          </w:tcPr>
          <w:p w14:paraId="32A37C8B" w14:textId="77777777" w:rsidR="00F8356F" w:rsidRPr="00F8356F" w:rsidRDefault="00F8356F" w:rsidP="00F8356F">
            <w:pPr>
              <w:spacing w:line="240" w:lineRule="auto"/>
              <w:jc w:val="left"/>
            </w:pPr>
            <w:r w:rsidRPr="00F8356F">
              <w:t>Slb06</w:t>
            </w:r>
          </w:p>
        </w:tc>
        <w:tc>
          <w:tcPr>
            <w:tcW w:w="960" w:type="dxa"/>
            <w:noWrap/>
            <w:hideMark/>
          </w:tcPr>
          <w:p w14:paraId="44EDB77D" w14:textId="77777777" w:rsidR="00F8356F" w:rsidRPr="00F8356F" w:rsidRDefault="00F8356F" w:rsidP="00F8356F">
            <w:pPr>
              <w:spacing w:line="240" w:lineRule="auto"/>
              <w:jc w:val="left"/>
            </w:pPr>
            <w:r w:rsidRPr="00F8356F">
              <w:t>0.98418</w:t>
            </w:r>
          </w:p>
        </w:tc>
      </w:tr>
      <w:tr w:rsidR="00F8356F" w:rsidRPr="00F8356F" w14:paraId="6DD51A11" w14:textId="77777777" w:rsidTr="00F8356F">
        <w:trPr>
          <w:trHeight w:val="300"/>
        </w:trPr>
        <w:tc>
          <w:tcPr>
            <w:tcW w:w="960" w:type="dxa"/>
            <w:noWrap/>
            <w:hideMark/>
          </w:tcPr>
          <w:p w14:paraId="4CC3A08D" w14:textId="77777777" w:rsidR="00F8356F" w:rsidRPr="00F8356F" w:rsidRDefault="00F8356F" w:rsidP="00F8356F">
            <w:pPr>
              <w:spacing w:line="240" w:lineRule="auto"/>
              <w:jc w:val="left"/>
            </w:pPr>
            <w:r w:rsidRPr="00F8356F">
              <w:t>35</w:t>
            </w:r>
          </w:p>
        </w:tc>
        <w:tc>
          <w:tcPr>
            <w:tcW w:w="960" w:type="dxa"/>
            <w:noWrap/>
            <w:hideMark/>
          </w:tcPr>
          <w:p w14:paraId="07F327A7" w14:textId="77777777" w:rsidR="00F8356F" w:rsidRPr="00F8356F" w:rsidRDefault="00F8356F" w:rsidP="00F8356F">
            <w:pPr>
              <w:spacing w:line="240" w:lineRule="auto"/>
              <w:jc w:val="left"/>
            </w:pPr>
            <w:r w:rsidRPr="00F8356F">
              <w:t>sa1530</w:t>
            </w:r>
          </w:p>
        </w:tc>
        <w:tc>
          <w:tcPr>
            <w:tcW w:w="960" w:type="dxa"/>
            <w:noWrap/>
            <w:hideMark/>
          </w:tcPr>
          <w:p w14:paraId="1644F0C3" w14:textId="77777777" w:rsidR="00F8356F" w:rsidRPr="00F8356F" w:rsidRDefault="00F8356F" w:rsidP="00F8356F">
            <w:pPr>
              <w:spacing w:line="240" w:lineRule="auto"/>
              <w:jc w:val="left"/>
            </w:pPr>
            <w:r w:rsidRPr="00F8356F">
              <w:t>0.97911</w:t>
            </w:r>
          </w:p>
        </w:tc>
      </w:tr>
      <w:tr w:rsidR="00F8356F" w:rsidRPr="00F8356F" w14:paraId="0D7BC6C3" w14:textId="77777777" w:rsidTr="00F8356F">
        <w:trPr>
          <w:trHeight w:val="300"/>
        </w:trPr>
        <w:tc>
          <w:tcPr>
            <w:tcW w:w="960" w:type="dxa"/>
            <w:noWrap/>
            <w:hideMark/>
          </w:tcPr>
          <w:p w14:paraId="2355E4FB" w14:textId="77777777" w:rsidR="00F8356F" w:rsidRPr="00F8356F" w:rsidRDefault="00F8356F" w:rsidP="00F8356F">
            <w:pPr>
              <w:spacing w:line="240" w:lineRule="auto"/>
              <w:jc w:val="left"/>
            </w:pPr>
            <w:r w:rsidRPr="00F8356F">
              <w:t>36</w:t>
            </w:r>
          </w:p>
        </w:tc>
        <w:tc>
          <w:tcPr>
            <w:tcW w:w="960" w:type="dxa"/>
            <w:noWrap/>
            <w:hideMark/>
          </w:tcPr>
          <w:p w14:paraId="313E2CC1" w14:textId="77777777" w:rsidR="00F8356F" w:rsidRPr="00F8356F" w:rsidRDefault="00F8356F" w:rsidP="00F8356F">
            <w:pPr>
              <w:spacing w:line="240" w:lineRule="auto"/>
              <w:jc w:val="left"/>
            </w:pPr>
            <w:r w:rsidRPr="00F8356F">
              <w:t>si1530</w:t>
            </w:r>
          </w:p>
        </w:tc>
        <w:tc>
          <w:tcPr>
            <w:tcW w:w="960" w:type="dxa"/>
            <w:noWrap/>
            <w:hideMark/>
          </w:tcPr>
          <w:p w14:paraId="3947AB1A" w14:textId="77777777" w:rsidR="00F8356F" w:rsidRPr="00F8356F" w:rsidRDefault="00F8356F" w:rsidP="00F8356F">
            <w:pPr>
              <w:spacing w:line="240" w:lineRule="auto"/>
              <w:jc w:val="left"/>
            </w:pPr>
            <w:r w:rsidRPr="00F8356F">
              <w:t>0.97199</w:t>
            </w:r>
          </w:p>
        </w:tc>
      </w:tr>
      <w:tr w:rsidR="00F8356F" w:rsidRPr="00F8356F" w14:paraId="1D3BFD6F" w14:textId="77777777" w:rsidTr="00F8356F">
        <w:trPr>
          <w:trHeight w:val="300"/>
        </w:trPr>
        <w:tc>
          <w:tcPr>
            <w:tcW w:w="960" w:type="dxa"/>
            <w:noWrap/>
            <w:hideMark/>
          </w:tcPr>
          <w:p w14:paraId="6084D0CC" w14:textId="77777777" w:rsidR="00F8356F" w:rsidRPr="00F8356F" w:rsidRDefault="00F8356F" w:rsidP="00F8356F">
            <w:pPr>
              <w:spacing w:line="240" w:lineRule="auto"/>
              <w:jc w:val="left"/>
            </w:pPr>
            <w:r w:rsidRPr="00F8356F">
              <w:lastRenderedPageBreak/>
              <w:t>37</w:t>
            </w:r>
          </w:p>
        </w:tc>
        <w:tc>
          <w:tcPr>
            <w:tcW w:w="960" w:type="dxa"/>
            <w:noWrap/>
            <w:hideMark/>
          </w:tcPr>
          <w:p w14:paraId="624B1785" w14:textId="77777777" w:rsidR="00F8356F" w:rsidRPr="00F8356F" w:rsidRDefault="00F8356F" w:rsidP="00F8356F">
            <w:pPr>
              <w:spacing w:line="240" w:lineRule="auto"/>
              <w:jc w:val="left"/>
            </w:pPr>
            <w:proofErr w:type="spellStart"/>
            <w:r w:rsidRPr="00F8356F">
              <w:t>Spetlb</w:t>
            </w:r>
            <w:proofErr w:type="spellEnd"/>
          </w:p>
        </w:tc>
        <w:tc>
          <w:tcPr>
            <w:tcW w:w="960" w:type="dxa"/>
            <w:noWrap/>
            <w:hideMark/>
          </w:tcPr>
          <w:p w14:paraId="75D23B5B" w14:textId="77777777" w:rsidR="00F8356F" w:rsidRPr="00F8356F" w:rsidRDefault="00F8356F" w:rsidP="00F8356F">
            <w:pPr>
              <w:spacing w:line="240" w:lineRule="auto"/>
              <w:jc w:val="left"/>
            </w:pPr>
            <w:r w:rsidRPr="00F8356F">
              <w:t>0.97011</w:t>
            </w:r>
          </w:p>
        </w:tc>
      </w:tr>
      <w:tr w:rsidR="00F8356F" w:rsidRPr="00F8356F" w14:paraId="2C3A9C05" w14:textId="77777777" w:rsidTr="00F8356F">
        <w:trPr>
          <w:trHeight w:val="300"/>
        </w:trPr>
        <w:tc>
          <w:tcPr>
            <w:tcW w:w="960" w:type="dxa"/>
            <w:noWrap/>
            <w:hideMark/>
          </w:tcPr>
          <w:p w14:paraId="21764A0B" w14:textId="77777777" w:rsidR="00F8356F" w:rsidRPr="00F8356F" w:rsidRDefault="00F8356F" w:rsidP="00F8356F">
            <w:pPr>
              <w:spacing w:line="240" w:lineRule="auto"/>
              <w:jc w:val="left"/>
            </w:pPr>
            <w:r w:rsidRPr="00F8356F">
              <w:t>38</w:t>
            </w:r>
          </w:p>
        </w:tc>
        <w:tc>
          <w:tcPr>
            <w:tcW w:w="960" w:type="dxa"/>
            <w:noWrap/>
            <w:hideMark/>
          </w:tcPr>
          <w:p w14:paraId="52033CBF" w14:textId="77777777" w:rsidR="00F8356F" w:rsidRPr="00F8356F" w:rsidRDefault="00F8356F" w:rsidP="00F8356F">
            <w:pPr>
              <w:spacing w:line="240" w:lineRule="auto"/>
              <w:jc w:val="left"/>
            </w:pPr>
            <w:r w:rsidRPr="00F8356F">
              <w:t>Smb024</w:t>
            </w:r>
          </w:p>
        </w:tc>
        <w:tc>
          <w:tcPr>
            <w:tcW w:w="960" w:type="dxa"/>
            <w:noWrap/>
            <w:hideMark/>
          </w:tcPr>
          <w:p w14:paraId="613E406E" w14:textId="77777777" w:rsidR="00F8356F" w:rsidRPr="00F8356F" w:rsidRDefault="00F8356F" w:rsidP="00F8356F">
            <w:pPr>
              <w:spacing w:line="240" w:lineRule="auto"/>
              <w:jc w:val="left"/>
            </w:pPr>
            <w:r w:rsidRPr="00F8356F">
              <w:t>0.96723</w:t>
            </w:r>
          </w:p>
        </w:tc>
      </w:tr>
      <w:tr w:rsidR="00F8356F" w:rsidRPr="00F8356F" w14:paraId="4CB3E9B0" w14:textId="77777777" w:rsidTr="00F8356F">
        <w:trPr>
          <w:trHeight w:val="300"/>
        </w:trPr>
        <w:tc>
          <w:tcPr>
            <w:tcW w:w="960" w:type="dxa"/>
            <w:noWrap/>
            <w:hideMark/>
          </w:tcPr>
          <w:p w14:paraId="5F804069" w14:textId="77777777" w:rsidR="00F8356F" w:rsidRPr="00F8356F" w:rsidRDefault="00F8356F" w:rsidP="00F8356F">
            <w:pPr>
              <w:spacing w:line="240" w:lineRule="auto"/>
              <w:jc w:val="left"/>
            </w:pPr>
            <w:r w:rsidRPr="00F8356F">
              <w:t>39</w:t>
            </w:r>
          </w:p>
        </w:tc>
        <w:tc>
          <w:tcPr>
            <w:tcW w:w="960" w:type="dxa"/>
            <w:noWrap/>
            <w:hideMark/>
          </w:tcPr>
          <w:p w14:paraId="5633D8C1" w14:textId="77777777" w:rsidR="00F8356F" w:rsidRPr="00F8356F" w:rsidRDefault="00F8356F" w:rsidP="00F8356F">
            <w:pPr>
              <w:spacing w:line="240" w:lineRule="auto"/>
              <w:jc w:val="left"/>
            </w:pPr>
            <w:r w:rsidRPr="00F8356F">
              <w:t>OMf06</w:t>
            </w:r>
          </w:p>
        </w:tc>
        <w:tc>
          <w:tcPr>
            <w:tcW w:w="960" w:type="dxa"/>
            <w:noWrap/>
            <w:hideMark/>
          </w:tcPr>
          <w:p w14:paraId="1E0F5170" w14:textId="77777777" w:rsidR="00F8356F" w:rsidRPr="00F8356F" w:rsidRDefault="00F8356F" w:rsidP="00F8356F">
            <w:pPr>
              <w:spacing w:line="240" w:lineRule="auto"/>
              <w:jc w:val="left"/>
            </w:pPr>
            <w:r w:rsidRPr="00F8356F">
              <w:t>0.9412</w:t>
            </w:r>
          </w:p>
        </w:tc>
      </w:tr>
      <w:tr w:rsidR="00F8356F" w:rsidRPr="00F8356F" w14:paraId="7AAB7391" w14:textId="77777777" w:rsidTr="00F8356F">
        <w:trPr>
          <w:trHeight w:val="300"/>
        </w:trPr>
        <w:tc>
          <w:tcPr>
            <w:tcW w:w="960" w:type="dxa"/>
            <w:noWrap/>
            <w:hideMark/>
          </w:tcPr>
          <w:p w14:paraId="2D18E107" w14:textId="77777777" w:rsidR="00F8356F" w:rsidRPr="00F8356F" w:rsidRDefault="00F8356F" w:rsidP="00F8356F">
            <w:pPr>
              <w:spacing w:line="240" w:lineRule="auto"/>
              <w:jc w:val="left"/>
            </w:pPr>
            <w:r w:rsidRPr="00F8356F">
              <w:t>40</w:t>
            </w:r>
          </w:p>
        </w:tc>
        <w:tc>
          <w:tcPr>
            <w:tcW w:w="960" w:type="dxa"/>
            <w:noWrap/>
            <w:hideMark/>
          </w:tcPr>
          <w:p w14:paraId="2E7D8616" w14:textId="77777777" w:rsidR="00F8356F" w:rsidRPr="00F8356F" w:rsidRDefault="00F8356F" w:rsidP="00F8356F">
            <w:pPr>
              <w:spacing w:line="240" w:lineRule="auto"/>
              <w:jc w:val="left"/>
            </w:pPr>
            <w:r w:rsidRPr="00F8356F">
              <w:t>penh030</w:t>
            </w:r>
          </w:p>
        </w:tc>
        <w:tc>
          <w:tcPr>
            <w:tcW w:w="960" w:type="dxa"/>
            <w:noWrap/>
            <w:hideMark/>
          </w:tcPr>
          <w:p w14:paraId="208DCAD8" w14:textId="77777777" w:rsidR="00F8356F" w:rsidRPr="00F8356F" w:rsidRDefault="00F8356F" w:rsidP="00F8356F">
            <w:pPr>
              <w:spacing w:line="240" w:lineRule="auto"/>
              <w:jc w:val="left"/>
            </w:pPr>
            <w:r w:rsidRPr="00F8356F">
              <w:t>0.93167</w:t>
            </w:r>
          </w:p>
        </w:tc>
      </w:tr>
      <w:tr w:rsidR="00F8356F" w:rsidRPr="00F8356F" w14:paraId="36568A51" w14:textId="77777777" w:rsidTr="00F8356F">
        <w:trPr>
          <w:trHeight w:val="300"/>
        </w:trPr>
        <w:tc>
          <w:tcPr>
            <w:tcW w:w="960" w:type="dxa"/>
            <w:noWrap/>
            <w:hideMark/>
          </w:tcPr>
          <w:p w14:paraId="1E7D7D3C" w14:textId="77777777" w:rsidR="00F8356F" w:rsidRPr="00F8356F" w:rsidRDefault="00F8356F" w:rsidP="00F8356F">
            <w:pPr>
              <w:spacing w:line="240" w:lineRule="auto"/>
              <w:jc w:val="left"/>
            </w:pPr>
            <w:r w:rsidRPr="00F8356F">
              <w:t>41</w:t>
            </w:r>
          </w:p>
        </w:tc>
        <w:tc>
          <w:tcPr>
            <w:tcW w:w="960" w:type="dxa"/>
            <w:noWrap/>
            <w:hideMark/>
          </w:tcPr>
          <w:p w14:paraId="4F3A2E81" w14:textId="77777777" w:rsidR="00F8356F" w:rsidRPr="00F8356F" w:rsidRDefault="00F8356F" w:rsidP="00F8356F">
            <w:pPr>
              <w:spacing w:line="240" w:lineRule="auto"/>
              <w:jc w:val="left"/>
            </w:pPr>
            <w:r w:rsidRPr="00F8356F">
              <w:t>ECf06</w:t>
            </w:r>
          </w:p>
        </w:tc>
        <w:tc>
          <w:tcPr>
            <w:tcW w:w="960" w:type="dxa"/>
            <w:noWrap/>
            <w:hideMark/>
          </w:tcPr>
          <w:p w14:paraId="0616DE30" w14:textId="77777777" w:rsidR="00F8356F" w:rsidRPr="00F8356F" w:rsidRDefault="00F8356F" w:rsidP="00F8356F">
            <w:pPr>
              <w:spacing w:line="240" w:lineRule="auto"/>
              <w:jc w:val="left"/>
            </w:pPr>
            <w:r w:rsidRPr="00F8356F">
              <w:t>0.91897</w:t>
            </w:r>
          </w:p>
        </w:tc>
      </w:tr>
      <w:tr w:rsidR="00F8356F" w:rsidRPr="00F8356F" w14:paraId="5C1922C9" w14:textId="77777777" w:rsidTr="00F8356F">
        <w:trPr>
          <w:trHeight w:val="300"/>
        </w:trPr>
        <w:tc>
          <w:tcPr>
            <w:tcW w:w="960" w:type="dxa"/>
            <w:noWrap/>
            <w:hideMark/>
          </w:tcPr>
          <w:p w14:paraId="310505B7" w14:textId="77777777" w:rsidR="00F8356F" w:rsidRPr="00F8356F" w:rsidRDefault="00F8356F" w:rsidP="00F8356F">
            <w:pPr>
              <w:spacing w:line="240" w:lineRule="auto"/>
              <w:jc w:val="left"/>
            </w:pPr>
            <w:r w:rsidRPr="00F8356F">
              <w:t>42</w:t>
            </w:r>
          </w:p>
        </w:tc>
        <w:tc>
          <w:tcPr>
            <w:tcW w:w="960" w:type="dxa"/>
            <w:noWrap/>
            <w:hideMark/>
          </w:tcPr>
          <w:p w14:paraId="28B9117A" w14:textId="77777777" w:rsidR="00F8356F" w:rsidRPr="00F8356F" w:rsidRDefault="00F8356F" w:rsidP="00F8356F">
            <w:pPr>
              <w:spacing w:line="240" w:lineRule="auto"/>
              <w:jc w:val="left"/>
            </w:pPr>
            <w:proofErr w:type="spellStart"/>
            <w:r w:rsidRPr="00F8356F">
              <w:t>Napetmb</w:t>
            </w:r>
            <w:proofErr w:type="spellEnd"/>
          </w:p>
        </w:tc>
        <w:tc>
          <w:tcPr>
            <w:tcW w:w="960" w:type="dxa"/>
            <w:noWrap/>
            <w:hideMark/>
          </w:tcPr>
          <w:p w14:paraId="5EE0408C" w14:textId="77777777" w:rsidR="00F8356F" w:rsidRPr="00F8356F" w:rsidRDefault="00F8356F" w:rsidP="00F8356F">
            <w:pPr>
              <w:spacing w:line="240" w:lineRule="auto"/>
              <w:jc w:val="left"/>
            </w:pPr>
            <w:r w:rsidRPr="00F8356F">
              <w:t>0.90827</w:t>
            </w:r>
          </w:p>
        </w:tc>
      </w:tr>
      <w:tr w:rsidR="00F8356F" w:rsidRPr="00F8356F" w14:paraId="7E206334" w14:textId="77777777" w:rsidTr="00F8356F">
        <w:trPr>
          <w:trHeight w:val="300"/>
        </w:trPr>
        <w:tc>
          <w:tcPr>
            <w:tcW w:w="960" w:type="dxa"/>
            <w:noWrap/>
            <w:hideMark/>
          </w:tcPr>
          <w:p w14:paraId="4B585063" w14:textId="77777777" w:rsidR="00F8356F" w:rsidRPr="00F8356F" w:rsidRDefault="00F8356F" w:rsidP="00F8356F">
            <w:pPr>
              <w:spacing w:line="240" w:lineRule="auto"/>
              <w:jc w:val="left"/>
            </w:pPr>
            <w:r w:rsidRPr="00F8356F">
              <w:t>43</w:t>
            </w:r>
          </w:p>
        </w:tc>
        <w:tc>
          <w:tcPr>
            <w:tcW w:w="960" w:type="dxa"/>
            <w:noWrap/>
            <w:hideMark/>
          </w:tcPr>
          <w:p w14:paraId="1610B7DD" w14:textId="77777777" w:rsidR="00F8356F" w:rsidRPr="00F8356F" w:rsidRDefault="00F8356F" w:rsidP="00F8356F">
            <w:pPr>
              <w:spacing w:line="240" w:lineRule="auto"/>
              <w:jc w:val="left"/>
            </w:pPr>
            <w:r w:rsidRPr="00F8356F">
              <w:t>Src024</w:t>
            </w:r>
          </w:p>
        </w:tc>
        <w:tc>
          <w:tcPr>
            <w:tcW w:w="960" w:type="dxa"/>
            <w:noWrap/>
            <w:hideMark/>
          </w:tcPr>
          <w:p w14:paraId="1A6A6138" w14:textId="77777777" w:rsidR="00F8356F" w:rsidRPr="00F8356F" w:rsidRDefault="00F8356F" w:rsidP="00F8356F">
            <w:pPr>
              <w:spacing w:line="240" w:lineRule="auto"/>
              <w:jc w:val="left"/>
            </w:pPr>
            <w:r w:rsidRPr="00F8356F">
              <w:t>0.90343</w:t>
            </w:r>
          </w:p>
        </w:tc>
      </w:tr>
      <w:tr w:rsidR="00F8356F" w:rsidRPr="00F8356F" w14:paraId="234866C6" w14:textId="77777777" w:rsidTr="00F8356F">
        <w:trPr>
          <w:trHeight w:val="300"/>
        </w:trPr>
        <w:tc>
          <w:tcPr>
            <w:tcW w:w="960" w:type="dxa"/>
            <w:noWrap/>
            <w:hideMark/>
          </w:tcPr>
          <w:p w14:paraId="3B8AB522" w14:textId="77777777" w:rsidR="00F8356F" w:rsidRPr="00F8356F" w:rsidRDefault="00F8356F" w:rsidP="00F8356F">
            <w:pPr>
              <w:spacing w:line="240" w:lineRule="auto"/>
              <w:jc w:val="left"/>
            </w:pPr>
            <w:r w:rsidRPr="00F8356F">
              <w:t>44</w:t>
            </w:r>
          </w:p>
        </w:tc>
        <w:tc>
          <w:tcPr>
            <w:tcW w:w="960" w:type="dxa"/>
            <w:noWrap/>
            <w:hideMark/>
          </w:tcPr>
          <w:p w14:paraId="53539AEA" w14:textId="77777777" w:rsidR="00F8356F" w:rsidRPr="00F8356F" w:rsidRDefault="00F8356F" w:rsidP="00F8356F">
            <w:pPr>
              <w:spacing w:line="240" w:lineRule="auto"/>
              <w:jc w:val="left"/>
            </w:pPr>
            <w:r w:rsidRPr="00F8356F">
              <w:t>penh3060</w:t>
            </w:r>
          </w:p>
        </w:tc>
        <w:tc>
          <w:tcPr>
            <w:tcW w:w="960" w:type="dxa"/>
            <w:noWrap/>
            <w:hideMark/>
          </w:tcPr>
          <w:p w14:paraId="496ADA60" w14:textId="77777777" w:rsidR="00F8356F" w:rsidRPr="00F8356F" w:rsidRDefault="00F8356F" w:rsidP="00F8356F">
            <w:pPr>
              <w:spacing w:line="240" w:lineRule="auto"/>
              <w:jc w:val="left"/>
            </w:pPr>
            <w:r w:rsidRPr="00F8356F">
              <w:t>0.86532</w:t>
            </w:r>
          </w:p>
        </w:tc>
      </w:tr>
      <w:tr w:rsidR="00F8356F" w:rsidRPr="00F8356F" w14:paraId="2EC925FD" w14:textId="77777777" w:rsidTr="00F8356F">
        <w:trPr>
          <w:trHeight w:val="300"/>
        </w:trPr>
        <w:tc>
          <w:tcPr>
            <w:tcW w:w="960" w:type="dxa"/>
            <w:noWrap/>
            <w:hideMark/>
          </w:tcPr>
          <w:p w14:paraId="2B9B81DD" w14:textId="77777777" w:rsidR="00F8356F" w:rsidRPr="00F8356F" w:rsidRDefault="00F8356F" w:rsidP="00F8356F">
            <w:pPr>
              <w:spacing w:line="240" w:lineRule="auto"/>
              <w:jc w:val="left"/>
            </w:pPr>
            <w:r w:rsidRPr="00F8356F">
              <w:t>45</w:t>
            </w:r>
          </w:p>
        </w:tc>
        <w:tc>
          <w:tcPr>
            <w:tcW w:w="960" w:type="dxa"/>
            <w:noWrap/>
            <w:hideMark/>
          </w:tcPr>
          <w:p w14:paraId="07D1BD27" w14:textId="77777777" w:rsidR="00F8356F" w:rsidRPr="00F8356F" w:rsidRDefault="00F8356F" w:rsidP="00F8356F">
            <w:pPr>
              <w:spacing w:line="240" w:lineRule="auto"/>
              <w:jc w:val="left"/>
            </w:pPr>
            <w:r w:rsidRPr="00F8356F">
              <w:t>penf3060</w:t>
            </w:r>
          </w:p>
        </w:tc>
        <w:tc>
          <w:tcPr>
            <w:tcW w:w="960" w:type="dxa"/>
            <w:noWrap/>
            <w:hideMark/>
          </w:tcPr>
          <w:p w14:paraId="145227AF" w14:textId="77777777" w:rsidR="00F8356F" w:rsidRPr="00F8356F" w:rsidRDefault="00F8356F" w:rsidP="00F8356F">
            <w:pPr>
              <w:spacing w:line="240" w:lineRule="auto"/>
              <w:jc w:val="left"/>
            </w:pPr>
            <w:r w:rsidRPr="00F8356F">
              <w:t>0.85096</w:t>
            </w:r>
          </w:p>
        </w:tc>
      </w:tr>
      <w:tr w:rsidR="00F8356F" w:rsidRPr="00F8356F" w14:paraId="4C2D86D1" w14:textId="77777777" w:rsidTr="00F8356F">
        <w:trPr>
          <w:trHeight w:val="300"/>
        </w:trPr>
        <w:tc>
          <w:tcPr>
            <w:tcW w:w="960" w:type="dxa"/>
            <w:noWrap/>
            <w:hideMark/>
          </w:tcPr>
          <w:p w14:paraId="75C32456" w14:textId="77777777" w:rsidR="00F8356F" w:rsidRPr="00F8356F" w:rsidRDefault="00F8356F" w:rsidP="00F8356F">
            <w:pPr>
              <w:spacing w:line="240" w:lineRule="auto"/>
              <w:jc w:val="left"/>
            </w:pPr>
            <w:r w:rsidRPr="00F8356F">
              <w:t>46</w:t>
            </w:r>
          </w:p>
        </w:tc>
        <w:tc>
          <w:tcPr>
            <w:tcW w:w="960" w:type="dxa"/>
            <w:noWrap/>
            <w:hideMark/>
          </w:tcPr>
          <w:p w14:paraId="5A55F7BE" w14:textId="77777777" w:rsidR="00F8356F" w:rsidRPr="00F8356F" w:rsidRDefault="00F8356F" w:rsidP="00F8356F">
            <w:pPr>
              <w:spacing w:line="240" w:lineRule="auto"/>
              <w:jc w:val="left"/>
            </w:pPr>
            <w:r w:rsidRPr="00F8356F">
              <w:t>NO3petmb</w:t>
            </w:r>
          </w:p>
        </w:tc>
        <w:tc>
          <w:tcPr>
            <w:tcW w:w="960" w:type="dxa"/>
            <w:noWrap/>
            <w:hideMark/>
          </w:tcPr>
          <w:p w14:paraId="2F0E21A5" w14:textId="77777777" w:rsidR="00F8356F" w:rsidRPr="00F8356F" w:rsidRDefault="00F8356F" w:rsidP="00F8356F">
            <w:pPr>
              <w:spacing w:line="240" w:lineRule="auto"/>
              <w:jc w:val="left"/>
            </w:pPr>
            <w:r w:rsidRPr="00F8356F">
              <w:t>0.81521</w:t>
            </w:r>
          </w:p>
        </w:tc>
      </w:tr>
    </w:tbl>
    <w:p w14:paraId="667A66A8" w14:textId="77777777" w:rsidR="00AF1C3A" w:rsidRDefault="00AF1C3A" w:rsidP="00AF1C3A">
      <w:pPr>
        <w:spacing w:before="120" w:after="0" w:line="240" w:lineRule="auto"/>
        <w:jc w:val="left"/>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00C133F8" w14:textId="77777777" w:rsidR="00AF1C3A" w:rsidRDefault="00AF1C3A" w:rsidP="00AF1C3A">
      <w:pPr>
        <w:spacing w:before="120" w:after="0" w:line="240" w:lineRule="auto"/>
        <w:jc w:val="left"/>
        <w:rPr>
          <w:sz w:val="22"/>
          <w:szCs w:val="20"/>
        </w:rPr>
      </w:pPr>
    </w:p>
    <w:p w14:paraId="0EF36B04" w14:textId="77777777" w:rsidR="00AF1C3A" w:rsidRPr="00D70E7A" w:rsidRDefault="00AF1C3A" w:rsidP="00AF1C3A">
      <w:pPr>
        <w:spacing w:before="120" w:after="0" w:line="240" w:lineRule="auto"/>
        <w:jc w:val="left"/>
        <w:rPr>
          <w:sz w:val="22"/>
          <w:szCs w:val="20"/>
        </w:rPr>
        <w:sectPr w:rsidR="00AF1C3A" w:rsidRPr="00D70E7A" w:rsidSect="004A5EA2">
          <w:pgSz w:w="12240" w:h="15840"/>
          <w:pgMar w:top="1440" w:right="1440" w:bottom="1440" w:left="1440" w:header="708" w:footer="708" w:gutter="0"/>
          <w:cols w:space="708"/>
          <w:docGrid w:linePitch="360"/>
        </w:sectPr>
      </w:pPr>
    </w:p>
    <w:p w14:paraId="1A452767" w14:textId="5F51E85D" w:rsidR="0007377A" w:rsidRDefault="00AF1C3A" w:rsidP="00697CCE">
      <w:pPr>
        <w:pStyle w:val="Heading2"/>
        <w:jc w:val="left"/>
        <w:rPr>
          <w:rFonts w:ascii="Times New Roman" w:hAnsi="Times New Roman" w:cs="Times New Roman"/>
          <w:color w:val="auto"/>
          <w:sz w:val="24"/>
          <w:szCs w:val="24"/>
        </w:rPr>
      </w:pPr>
      <w:bookmarkStart w:id="84" w:name="_Toc3753511"/>
      <w:r w:rsidRPr="00FA04E6">
        <w:rPr>
          <w:rFonts w:ascii="Times New Roman" w:hAnsi="Times New Roman" w:cs="Times New Roman"/>
          <w:color w:val="auto"/>
          <w:sz w:val="24"/>
          <w:szCs w:val="24"/>
        </w:rPr>
        <w:lastRenderedPageBreak/>
        <w:t>Table 6.</w:t>
      </w:r>
      <w:r>
        <w:rPr>
          <w:rFonts w:ascii="Times New Roman" w:hAnsi="Times New Roman" w:cs="Times New Roman"/>
          <w:color w:val="auto"/>
          <w:sz w:val="24"/>
          <w:szCs w:val="24"/>
        </w:rPr>
        <w:t xml:space="preserve"> </w:t>
      </w:r>
      <w:r w:rsidR="0007377A">
        <w:rPr>
          <w:rFonts w:ascii="Times New Roman" w:hAnsi="Times New Roman" w:cs="Times New Roman"/>
          <w:color w:val="auto"/>
          <w:sz w:val="24"/>
          <w:szCs w:val="24"/>
        </w:rPr>
        <w:t>The 50</w:t>
      </w:r>
      <w:r w:rsidR="0007377A" w:rsidRPr="00D25DF0">
        <w:rPr>
          <w:rFonts w:ascii="Times New Roman" w:hAnsi="Times New Roman" w:cs="Times New Roman"/>
          <w:color w:val="auto"/>
          <w:sz w:val="24"/>
          <w:szCs w:val="24"/>
        </w:rPr>
        <w:t xml:space="preserve"> of the 97 independent variables </w:t>
      </w:r>
      <w:r w:rsidR="0007377A">
        <w:rPr>
          <w:rFonts w:ascii="Times New Roman" w:hAnsi="Times New Roman" w:cs="Times New Roman"/>
          <w:color w:val="auto"/>
          <w:sz w:val="24"/>
          <w:szCs w:val="24"/>
        </w:rPr>
        <w:t>that were identified through p</w:t>
      </w:r>
      <w:r w:rsidR="0007377A" w:rsidRPr="00D25DF0">
        <w:rPr>
          <w:rFonts w:ascii="Times New Roman" w:hAnsi="Times New Roman" w:cs="Times New Roman"/>
          <w:color w:val="auto"/>
          <w:sz w:val="24"/>
          <w:szCs w:val="24"/>
        </w:rPr>
        <w:t xml:space="preserve">artial least squares analysis showed that </w:t>
      </w:r>
      <w:r w:rsidR="0007377A">
        <w:rPr>
          <w:rFonts w:ascii="Times New Roman" w:hAnsi="Times New Roman" w:cs="Times New Roman"/>
          <w:color w:val="auto"/>
          <w:sz w:val="24"/>
          <w:szCs w:val="24"/>
        </w:rPr>
        <w:t>52</w:t>
      </w:r>
      <w:r w:rsidR="0007377A" w:rsidRPr="00D25DF0">
        <w:rPr>
          <w:rFonts w:ascii="Times New Roman" w:hAnsi="Times New Roman" w:cs="Times New Roman"/>
          <w:color w:val="auto"/>
          <w:sz w:val="24"/>
          <w:szCs w:val="24"/>
        </w:rPr>
        <w:t xml:space="preserve">% of the variability in all response variables taken together </w:t>
      </w:r>
      <w:r w:rsidR="0007377A">
        <w:rPr>
          <w:rFonts w:ascii="Times New Roman" w:hAnsi="Times New Roman" w:cs="Times New Roman"/>
          <w:color w:val="auto"/>
          <w:sz w:val="24"/>
          <w:szCs w:val="24"/>
        </w:rPr>
        <w:t>for</w:t>
      </w:r>
      <w:r w:rsidR="00697CCE">
        <w:rPr>
          <w:rFonts w:ascii="Times New Roman" w:hAnsi="Times New Roman" w:cs="Times New Roman"/>
          <w:color w:val="auto"/>
          <w:sz w:val="24"/>
          <w:szCs w:val="24"/>
        </w:rPr>
        <w:t xml:space="preserve"> the</w:t>
      </w:r>
      <w:r w:rsidR="0007377A">
        <w:rPr>
          <w:rFonts w:ascii="Times New Roman" w:hAnsi="Times New Roman" w:cs="Times New Roman"/>
          <w:color w:val="auto"/>
          <w:sz w:val="24"/>
          <w:szCs w:val="24"/>
        </w:rPr>
        <w:t xml:space="preserve"> percentage of 10-12 oz processing tubers.</w:t>
      </w:r>
      <w:bookmarkEnd w:id="84"/>
    </w:p>
    <w:tbl>
      <w:tblPr>
        <w:tblStyle w:val="TableGrid"/>
        <w:tblW w:w="0" w:type="auto"/>
        <w:tblLook w:val="04A0" w:firstRow="1" w:lastRow="0" w:firstColumn="1" w:lastColumn="0" w:noHBand="0" w:noVBand="1"/>
      </w:tblPr>
      <w:tblGrid>
        <w:gridCol w:w="960"/>
        <w:gridCol w:w="1283"/>
        <w:gridCol w:w="996"/>
      </w:tblGrid>
      <w:tr w:rsidR="0007377A" w:rsidRPr="0007377A" w14:paraId="375EC182" w14:textId="77777777" w:rsidTr="00A617D6">
        <w:trPr>
          <w:trHeight w:val="300"/>
        </w:trPr>
        <w:tc>
          <w:tcPr>
            <w:tcW w:w="960" w:type="dxa"/>
            <w:noWrap/>
            <w:hideMark/>
          </w:tcPr>
          <w:p w14:paraId="522C9255" w14:textId="77777777" w:rsidR="0007377A" w:rsidRPr="0007377A" w:rsidRDefault="0007377A" w:rsidP="0007377A">
            <w:pPr>
              <w:spacing w:line="240" w:lineRule="auto"/>
              <w:contextualSpacing/>
            </w:pPr>
            <w:proofErr w:type="spellStart"/>
            <w:r w:rsidRPr="0007377A">
              <w:t>Obs</w:t>
            </w:r>
            <w:proofErr w:type="spellEnd"/>
          </w:p>
        </w:tc>
        <w:tc>
          <w:tcPr>
            <w:tcW w:w="960" w:type="dxa"/>
            <w:noWrap/>
            <w:hideMark/>
          </w:tcPr>
          <w:p w14:paraId="12F6B10E" w14:textId="77777777" w:rsidR="0007377A" w:rsidRPr="0007377A" w:rsidRDefault="0007377A" w:rsidP="0007377A">
            <w:pPr>
              <w:spacing w:line="240" w:lineRule="auto"/>
              <w:contextualSpacing/>
            </w:pPr>
            <w:r w:rsidRPr="0007377A">
              <w:t>Label</w:t>
            </w:r>
          </w:p>
        </w:tc>
        <w:tc>
          <w:tcPr>
            <w:tcW w:w="960" w:type="dxa"/>
            <w:noWrap/>
            <w:hideMark/>
          </w:tcPr>
          <w:p w14:paraId="1CF32853" w14:textId="399B6B37" w:rsidR="0007377A" w:rsidRPr="0007377A" w:rsidRDefault="0007377A" w:rsidP="0007377A">
            <w:pPr>
              <w:spacing w:line="240" w:lineRule="auto"/>
              <w:contextualSpacing/>
            </w:pPr>
            <w:r w:rsidRPr="0007377A">
              <w:t>VIP</w:t>
            </w:r>
            <w:r>
              <w:t xml:space="preserve"> </w:t>
            </w:r>
            <w:r w:rsidRPr="009773C7">
              <w:rPr>
                <w:rFonts w:cs="Times New Roman"/>
                <w:sz w:val="22"/>
                <w:szCs w:val="20"/>
              </w:rPr>
              <w:t>†</w:t>
            </w:r>
          </w:p>
        </w:tc>
      </w:tr>
      <w:tr w:rsidR="0007377A" w:rsidRPr="0007377A" w14:paraId="57C1DBE3" w14:textId="77777777" w:rsidTr="00A617D6">
        <w:trPr>
          <w:trHeight w:val="300"/>
        </w:trPr>
        <w:tc>
          <w:tcPr>
            <w:tcW w:w="960" w:type="dxa"/>
            <w:noWrap/>
            <w:hideMark/>
          </w:tcPr>
          <w:p w14:paraId="49326B66" w14:textId="77777777" w:rsidR="0007377A" w:rsidRPr="0007377A" w:rsidRDefault="0007377A" w:rsidP="0007377A">
            <w:pPr>
              <w:spacing w:line="240" w:lineRule="auto"/>
              <w:contextualSpacing/>
            </w:pPr>
            <w:r w:rsidRPr="0007377A">
              <w:t>1</w:t>
            </w:r>
          </w:p>
        </w:tc>
        <w:tc>
          <w:tcPr>
            <w:tcW w:w="960" w:type="dxa"/>
            <w:noWrap/>
            <w:hideMark/>
          </w:tcPr>
          <w:p w14:paraId="2E4EF35C" w14:textId="77777777" w:rsidR="0007377A" w:rsidRPr="0007377A" w:rsidRDefault="0007377A" w:rsidP="0007377A">
            <w:pPr>
              <w:spacing w:line="240" w:lineRule="auto"/>
              <w:contextualSpacing/>
            </w:pPr>
            <w:proofErr w:type="spellStart"/>
            <w:r w:rsidRPr="0007377A">
              <w:t>Napetrc</w:t>
            </w:r>
            <w:proofErr w:type="spellEnd"/>
          </w:p>
        </w:tc>
        <w:tc>
          <w:tcPr>
            <w:tcW w:w="960" w:type="dxa"/>
            <w:noWrap/>
            <w:hideMark/>
          </w:tcPr>
          <w:p w14:paraId="25DAD8F4" w14:textId="77777777" w:rsidR="0007377A" w:rsidRPr="0007377A" w:rsidRDefault="0007377A" w:rsidP="0007377A">
            <w:pPr>
              <w:spacing w:line="240" w:lineRule="auto"/>
              <w:contextualSpacing/>
            </w:pPr>
            <w:r w:rsidRPr="0007377A">
              <w:t>1.77281</w:t>
            </w:r>
          </w:p>
        </w:tc>
      </w:tr>
      <w:tr w:rsidR="0007377A" w:rsidRPr="0007377A" w14:paraId="1553A9A6" w14:textId="77777777" w:rsidTr="00A617D6">
        <w:trPr>
          <w:trHeight w:val="300"/>
        </w:trPr>
        <w:tc>
          <w:tcPr>
            <w:tcW w:w="960" w:type="dxa"/>
            <w:noWrap/>
            <w:hideMark/>
          </w:tcPr>
          <w:p w14:paraId="431D65BC" w14:textId="77777777" w:rsidR="0007377A" w:rsidRPr="0007377A" w:rsidRDefault="0007377A" w:rsidP="0007377A">
            <w:pPr>
              <w:spacing w:line="240" w:lineRule="auto"/>
              <w:contextualSpacing/>
            </w:pPr>
            <w:r w:rsidRPr="0007377A">
              <w:t>2</w:t>
            </w:r>
          </w:p>
        </w:tc>
        <w:tc>
          <w:tcPr>
            <w:tcW w:w="960" w:type="dxa"/>
            <w:noWrap/>
            <w:hideMark/>
          </w:tcPr>
          <w:p w14:paraId="59D4C812" w14:textId="77777777" w:rsidR="0007377A" w:rsidRPr="0007377A" w:rsidRDefault="0007377A" w:rsidP="0007377A">
            <w:pPr>
              <w:spacing w:line="240" w:lineRule="auto"/>
              <w:contextualSpacing/>
            </w:pPr>
            <w:proofErr w:type="spellStart"/>
            <w:r w:rsidRPr="0007377A">
              <w:t>vertcopies</w:t>
            </w:r>
            <w:proofErr w:type="spellEnd"/>
          </w:p>
        </w:tc>
        <w:tc>
          <w:tcPr>
            <w:tcW w:w="960" w:type="dxa"/>
            <w:noWrap/>
            <w:hideMark/>
          </w:tcPr>
          <w:p w14:paraId="530C2E28" w14:textId="77777777" w:rsidR="0007377A" w:rsidRPr="0007377A" w:rsidRDefault="0007377A" w:rsidP="0007377A">
            <w:pPr>
              <w:spacing w:line="240" w:lineRule="auto"/>
              <w:contextualSpacing/>
            </w:pPr>
            <w:r w:rsidRPr="0007377A">
              <w:t>1.65872</w:t>
            </w:r>
          </w:p>
        </w:tc>
      </w:tr>
      <w:tr w:rsidR="0007377A" w:rsidRPr="0007377A" w14:paraId="77E5FD91" w14:textId="77777777" w:rsidTr="00A617D6">
        <w:trPr>
          <w:trHeight w:val="300"/>
        </w:trPr>
        <w:tc>
          <w:tcPr>
            <w:tcW w:w="960" w:type="dxa"/>
            <w:noWrap/>
            <w:hideMark/>
          </w:tcPr>
          <w:p w14:paraId="459FF51C" w14:textId="77777777" w:rsidR="0007377A" w:rsidRPr="0007377A" w:rsidRDefault="0007377A" w:rsidP="0007377A">
            <w:pPr>
              <w:spacing w:line="240" w:lineRule="auto"/>
              <w:contextualSpacing/>
            </w:pPr>
            <w:r w:rsidRPr="0007377A">
              <w:t>3</w:t>
            </w:r>
          </w:p>
        </w:tc>
        <w:tc>
          <w:tcPr>
            <w:tcW w:w="960" w:type="dxa"/>
            <w:noWrap/>
            <w:hideMark/>
          </w:tcPr>
          <w:p w14:paraId="248B08AB" w14:textId="77777777" w:rsidR="0007377A" w:rsidRPr="0007377A" w:rsidRDefault="0007377A" w:rsidP="0007377A">
            <w:pPr>
              <w:spacing w:line="240" w:lineRule="auto"/>
              <w:contextualSpacing/>
            </w:pPr>
            <w:proofErr w:type="spellStart"/>
            <w:r w:rsidRPr="0007377A">
              <w:t>Capetlb</w:t>
            </w:r>
            <w:proofErr w:type="spellEnd"/>
          </w:p>
        </w:tc>
        <w:tc>
          <w:tcPr>
            <w:tcW w:w="960" w:type="dxa"/>
            <w:noWrap/>
            <w:hideMark/>
          </w:tcPr>
          <w:p w14:paraId="04D84544" w14:textId="77777777" w:rsidR="0007377A" w:rsidRPr="0007377A" w:rsidRDefault="0007377A" w:rsidP="0007377A">
            <w:pPr>
              <w:spacing w:line="240" w:lineRule="auto"/>
              <w:contextualSpacing/>
            </w:pPr>
            <w:r w:rsidRPr="0007377A">
              <w:t>1.60297</w:t>
            </w:r>
          </w:p>
        </w:tc>
      </w:tr>
      <w:tr w:rsidR="0007377A" w:rsidRPr="0007377A" w14:paraId="5862085C" w14:textId="77777777" w:rsidTr="00A617D6">
        <w:trPr>
          <w:trHeight w:val="300"/>
        </w:trPr>
        <w:tc>
          <w:tcPr>
            <w:tcW w:w="960" w:type="dxa"/>
            <w:noWrap/>
            <w:hideMark/>
          </w:tcPr>
          <w:p w14:paraId="4D3DA8E6" w14:textId="77777777" w:rsidR="0007377A" w:rsidRPr="0007377A" w:rsidRDefault="0007377A" w:rsidP="0007377A">
            <w:pPr>
              <w:spacing w:line="240" w:lineRule="auto"/>
              <w:contextualSpacing/>
            </w:pPr>
            <w:r w:rsidRPr="0007377A">
              <w:t>4</w:t>
            </w:r>
          </w:p>
        </w:tc>
        <w:tc>
          <w:tcPr>
            <w:tcW w:w="960" w:type="dxa"/>
            <w:noWrap/>
            <w:hideMark/>
          </w:tcPr>
          <w:p w14:paraId="518557E5" w14:textId="77777777" w:rsidR="0007377A" w:rsidRPr="0007377A" w:rsidRDefault="0007377A" w:rsidP="0007377A">
            <w:pPr>
              <w:spacing w:line="240" w:lineRule="auto"/>
              <w:contextualSpacing/>
            </w:pPr>
            <w:proofErr w:type="spellStart"/>
            <w:r w:rsidRPr="0007377A">
              <w:t>Kpetlb</w:t>
            </w:r>
            <w:proofErr w:type="spellEnd"/>
          </w:p>
        </w:tc>
        <w:tc>
          <w:tcPr>
            <w:tcW w:w="960" w:type="dxa"/>
            <w:noWrap/>
            <w:hideMark/>
          </w:tcPr>
          <w:p w14:paraId="0389CBF4" w14:textId="77777777" w:rsidR="0007377A" w:rsidRPr="0007377A" w:rsidRDefault="0007377A" w:rsidP="0007377A">
            <w:pPr>
              <w:spacing w:line="240" w:lineRule="auto"/>
              <w:contextualSpacing/>
            </w:pPr>
            <w:r w:rsidRPr="0007377A">
              <w:t>1.58411</w:t>
            </w:r>
          </w:p>
        </w:tc>
      </w:tr>
      <w:tr w:rsidR="0007377A" w:rsidRPr="0007377A" w14:paraId="4A54D005" w14:textId="77777777" w:rsidTr="00A617D6">
        <w:trPr>
          <w:trHeight w:val="300"/>
        </w:trPr>
        <w:tc>
          <w:tcPr>
            <w:tcW w:w="960" w:type="dxa"/>
            <w:noWrap/>
            <w:hideMark/>
          </w:tcPr>
          <w:p w14:paraId="43E79E84" w14:textId="77777777" w:rsidR="0007377A" w:rsidRPr="0007377A" w:rsidRDefault="0007377A" w:rsidP="0007377A">
            <w:pPr>
              <w:spacing w:line="240" w:lineRule="auto"/>
              <w:contextualSpacing/>
            </w:pPr>
            <w:r w:rsidRPr="0007377A">
              <w:t>5</w:t>
            </w:r>
          </w:p>
        </w:tc>
        <w:tc>
          <w:tcPr>
            <w:tcW w:w="960" w:type="dxa"/>
            <w:noWrap/>
            <w:hideMark/>
          </w:tcPr>
          <w:p w14:paraId="27B919C7" w14:textId="77777777" w:rsidR="0007377A" w:rsidRPr="0007377A" w:rsidRDefault="0007377A" w:rsidP="0007377A">
            <w:pPr>
              <w:spacing w:line="240" w:lineRule="auto"/>
              <w:contextualSpacing/>
            </w:pPr>
            <w:r w:rsidRPr="0007377A">
              <w:t>ECf06</w:t>
            </w:r>
          </w:p>
        </w:tc>
        <w:tc>
          <w:tcPr>
            <w:tcW w:w="960" w:type="dxa"/>
            <w:noWrap/>
            <w:hideMark/>
          </w:tcPr>
          <w:p w14:paraId="031EA962" w14:textId="77777777" w:rsidR="0007377A" w:rsidRPr="0007377A" w:rsidRDefault="0007377A" w:rsidP="0007377A">
            <w:pPr>
              <w:spacing w:line="240" w:lineRule="auto"/>
              <w:contextualSpacing/>
            </w:pPr>
            <w:r w:rsidRPr="0007377A">
              <w:t>1.54282</w:t>
            </w:r>
          </w:p>
        </w:tc>
      </w:tr>
      <w:tr w:rsidR="0007377A" w:rsidRPr="0007377A" w14:paraId="5595DC92" w14:textId="77777777" w:rsidTr="00A617D6">
        <w:trPr>
          <w:trHeight w:val="300"/>
        </w:trPr>
        <w:tc>
          <w:tcPr>
            <w:tcW w:w="960" w:type="dxa"/>
            <w:noWrap/>
            <w:hideMark/>
          </w:tcPr>
          <w:p w14:paraId="32BD2B3B" w14:textId="77777777" w:rsidR="0007377A" w:rsidRPr="0007377A" w:rsidRDefault="0007377A" w:rsidP="0007377A">
            <w:pPr>
              <w:spacing w:line="240" w:lineRule="auto"/>
              <w:contextualSpacing/>
            </w:pPr>
            <w:r w:rsidRPr="0007377A">
              <w:t>6</w:t>
            </w:r>
          </w:p>
        </w:tc>
        <w:tc>
          <w:tcPr>
            <w:tcW w:w="960" w:type="dxa"/>
            <w:noWrap/>
            <w:hideMark/>
          </w:tcPr>
          <w:p w14:paraId="1E3057FE" w14:textId="77777777" w:rsidR="0007377A" w:rsidRPr="0007377A" w:rsidRDefault="0007377A" w:rsidP="0007377A">
            <w:pPr>
              <w:spacing w:line="240" w:lineRule="auto"/>
              <w:contextualSpacing/>
            </w:pPr>
            <w:proofErr w:type="spellStart"/>
            <w:r w:rsidRPr="0007377A">
              <w:t>Capetrc</w:t>
            </w:r>
            <w:proofErr w:type="spellEnd"/>
          </w:p>
        </w:tc>
        <w:tc>
          <w:tcPr>
            <w:tcW w:w="960" w:type="dxa"/>
            <w:noWrap/>
            <w:hideMark/>
          </w:tcPr>
          <w:p w14:paraId="3FAC71C8" w14:textId="77777777" w:rsidR="0007377A" w:rsidRPr="0007377A" w:rsidRDefault="0007377A" w:rsidP="0007377A">
            <w:pPr>
              <w:spacing w:line="240" w:lineRule="auto"/>
              <w:contextualSpacing/>
            </w:pPr>
            <w:r w:rsidRPr="0007377A">
              <w:t>1.47907</w:t>
            </w:r>
          </w:p>
        </w:tc>
      </w:tr>
      <w:tr w:rsidR="0007377A" w:rsidRPr="0007377A" w14:paraId="6180CEBB" w14:textId="77777777" w:rsidTr="00A617D6">
        <w:trPr>
          <w:trHeight w:val="300"/>
        </w:trPr>
        <w:tc>
          <w:tcPr>
            <w:tcW w:w="960" w:type="dxa"/>
            <w:noWrap/>
            <w:hideMark/>
          </w:tcPr>
          <w:p w14:paraId="713BC1D9" w14:textId="77777777" w:rsidR="0007377A" w:rsidRPr="0007377A" w:rsidRDefault="0007377A" w:rsidP="0007377A">
            <w:pPr>
              <w:spacing w:line="240" w:lineRule="auto"/>
              <w:contextualSpacing/>
            </w:pPr>
            <w:r w:rsidRPr="0007377A">
              <w:t>7</w:t>
            </w:r>
          </w:p>
        </w:tc>
        <w:tc>
          <w:tcPr>
            <w:tcW w:w="960" w:type="dxa"/>
            <w:noWrap/>
            <w:hideMark/>
          </w:tcPr>
          <w:p w14:paraId="1C88A8DB" w14:textId="77777777" w:rsidR="0007377A" w:rsidRPr="0007377A" w:rsidRDefault="0007377A" w:rsidP="0007377A">
            <w:pPr>
              <w:spacing w:line="240" w:lineRule="auto"/>
              <w:contextualSpacing/>
            </w:pPr>
            <w:proofErr w:type="spellStart"/>
            <w:r w:rsidRPr="0007377A">
              <w:t>Kpetmb</w:t>
            </w:r>
            <w:proofErr w:type="spellEnd"/>
          </w:p>
        </w:tc>
        <w:tc>
          <w:tcPr>
            <w:tcW w:w="960" w:type="dxa"/>
            <w:noWrap/>
            <w:hideMark/>
          </w:tcPr>
          <w:p w14:paraId="41C29953" w14:textId="77777777" w:rsidR="0007377A" w:rsidRPr="0007377A" w:rsidRDefault="0007377A" w:rsidP="0007377A">
            <w:pPr>
              <w:spacing w:line="240" w:lineRule="auto"/>
              <w:contextualSpacing/>
            </w:pPr>
            <w:r w:rsidRPr="0007377A">
              <w:t>1.41185</w:t>
            </w:r>
          </w:p>
        </w:tc>
      </w:tr>
      <w:tr w:rsidR="0007377A" w:rsidRPr="0007377A" w14:paraId="24ABFEFF" w14:textId="77777777" w:rsidTr="00A617D6">
        <w:trPr>
          <w:trHeight w:val="300"/>
        </w:trPr>
        <w:tc>
          <w:tcPr>
            <w:tcW w:w="960" w:type="dxa"/>
            <w:noWrap/>
            <w:hideMark/>
          </w:tcPr>
          <w:p w14:paraId="2587C403" w14:textId="77777777" w:rsidR="0007377A" w:rsidRPr="0007377A" w:rsidRDefault="0007377A" w:rsidP="0007377A">
            <w:pPr>
              <w:spacing w:line="240" w:lineRule="auto"/>
              <w:contextualSpacing/>
            </w:pPr>
            <w:r w:rsidRPr="0007377A">
              <w:t>8</w:t>
            </w:r>
          </w:p>
        </w:tc>
        <w:tc>
          <w:tcPr>
            <w:tcW w:w="960" w:type="dxa"/>
            <w:noWrap/>
            <w:hideMark/>
          </w:tcPr>
          <w:p w14:paraId="64776607" w14:textId="77777777" w:rsidR="0007377A" w:rsidRPr="0007377A" w:rsidRDefault="0007377A" w:rsidP="0007377A">
            <w:pPr>
              <w:spacing w:line="240" w:lineRule="auto"/>
              <w:contextualSpacing/>
            </w:pPr>
            <w:r w:rsidRPr="0007377A">
              <w:t>Krc06</w:t>
            </w:r>
          </w:p>
        </w:tc>
        <w:tc>
          <w:tcPr>
            <w:tcW w:w="960" w:type="dxa"/>
            <w:noWrap/>
            <w:hideMark/>
          </w:tcPr>
          <w:p w14:paraId="53920A8F" w14:textId="77777777" w:rsidR="0007377A" w:rsidRPr="0007377A" w:rsidRDefault="0007377A" w:rsidP="0007377A">
            <w:pPr>
              <w:spacing w:line="240" w:lineRule="auto"/>
              <w:contextualSpacing/>
            </w:pPr>
            <w:r w:rsidRPr="0007377A">
              <w:t>1.28551</w:t>
            </w:r>
          </w:p>
        </w:tc>
      </w:tr>
      <w:tr w:rsidR="0007377A" w:rsidRPr="0007377A" w14:paraId="1DCC880A" w14:textId="77777777" w:rsidTr="00A617D6">
        <w:trPr>
          <w:trHeight w:val="300"/>
        </w:trPr>
        <w:tc>
          <w:tcPr>
            <w:tcW w:w="960" w:type="dxa"/>
            <w:noWrap/>
            <w:hideMark/>
          </w:tcPr>
          <w:p w14:paraId="75623774" w14:textId="77777777" w:rsidR="0007377A" w:rsidRPr="0007377A" w:rsidRDefault="0007377A" w:rsidP="0007377A">
            <w:pPr>
              <w:spacing w:line="240" w:lineRule="auto"/>
              <w:contextualSpacing/>
            </w:pPr>
            <w:r w:rsidRPr="0007377A">
              <w:t>9</w:t>
            </w:r>
          </w:p>
        </w:tc>
        <w:tc>
          <w:tcPr>
            <w:tcW w:w="960" w:type="dxa"/>
            <w:noWrap/>
            <w:hideMark/>
          </w:tcPr>
          <w:p w14:paraId="53F64D88" w14:textId="77777777" w:rsidR="0007377A" w:rsidRPr="0007377A" w:rsidRDefault="0007377A" w:rsidP="0007377A">
            <w:pPr>
              <w:spacing w:line="240" w:lineRule="auto"/>
              <w:contextualSpacing/>
            </w:pPr>
            <w:r w:rsidRPr="0007377A">
              <w:t>sa015</w:t>
            </w:r>
          </w:p>
        </w:tc>
        <w:tc>
          <w:tcPr>
            <w:tcW w:w="960" w:type="dxa"/>
            <w:noWrap/>
            <w:hideMark/>
          </w:tcPr>
          <w:p w14:paraId="2B0945EE" w14:textId="77777777" w:rsidR="0007377A" w:rsidRPr="0007377A" w:rsidRDefault="0007377A" w:rsidP="0007377A">
            <w:pPr>
              <w:spacing w:line="240" w:lineRule="auto"/>
              <w:contextualSpacing/>
            </w:pPr>
            <w:r w:rsidRPr="0007377A">
              <w:t>1.25384</w:t>
            </w:r>
          </w:p>
        </w:tc>
      </w:tr>
      <w:tr w:rsidR="0007377A" w:rsidRPr="0007377A" w14:paraId="37574553" w14:textId="77777777" w:rsidTr="00A617D6">
        <w:trPr>
          <w:trHeight w:val="300"/>
        </w:trPr>
        <w:tc>
          <w:tcPr>
            <w:tcW w:w="960" w:type="dxa"/>
            <w:noWrap/>
            <w:hideMark/>
          </w:tcPr>
          <w:p w14:paraId="4A8BB389" w14:textId="77777777" w:rsidR="0007377A" w:rsidRPr="0007377A" w:rsidRDefault="0007377A" w:rsidP="0007377A">
            <w:pPr>
              <w:spacing w:line="240" w:lineRule="auto"/>
              <w:contextualSpacing/>
            </w:pPr>
            <w:r w:rsidRPr="0007377A">
              <w:t>10</w:t>
            </w:r>
          </w:p>
        </w:tc>
        <w:tc>
          <w:tcPr>
            <w:tcW w:w="960" w:type="dxa"/>
            <w:noWrap/>
            <w:hideMark/>
          </w:tcPr>
          <w:p w14:paraId="6C7368AE" w14:textId="77777777" w:rsidR="0007377A" w:rsidRPr="0007377A" w:rsidRDefault="0007377A" w:rsidP="0007377A">
            <w:pPr>
              <w:spacing w:line="240" w:lineRule="auto"/>
              <w:contextualSpacing/>
            </w:pPr>
            <w:proofErr w:type="spellStart"/>
            <w:r w:rsidRPr="0007377A">
              <w:t>Capetmb</w:t>
            </w:r>
            <w:proofErr w:type="spellEnd"/>
          </w:p>
        </w:tc>
        <w:tc>
          <w:tcPr>
            <w:tcW w:w="960" w:type="dxa"/>
            <w:noWrap/>
            <w:hideMark/>
          </w:tcPr>
          <w:p w14:paraId="2283DA37" w14:textId="77777777" w:rsidR="0007377A" w:rsidRPr="0007377A" w:rsidRDefault="0007377A" w:rsidP="0007377A">
            <w:pPr>
              <w:spacing w:line="240" w:lineRule="auto"/>
              <w:contextualSpacing/>
            </w:pPr>
            <w:r w:rsidRPr="0007377A">
              <w:t>1.25353</w:t>
            </w:r>
          </w:p>
        </w:tc>
      </w:tr>
      <w:tr w:rsidR="0007377A" w:rsidRPr="0007377A" w14:paraId="32D89701" w14:textId="77777777" w:rsidTr="00A617D6">
        <w:trPr>
          <w:trHeight w:val="300"/>
        </w:trPr>
        <w:tc>
          <w:tcPr>
            <w:tcW w:w="960" w:type="dxa"/>
            <w:noWrap/>
            <w:hideMark/>
          </w:tcPr>
          <w:p w14:paraId="2A0B56B9" w14:textId="77777777" w:rsidR="0007377A" w:rsidRPr="0007377A" w:rsidRDefault="0007377A" w:rsidP="0007377A">
            <w:pPr>
              <w:spacing w:line="240" w:lineRule="auto"/>
              <w:contextualSpacing/>
            </w:pPr>
            <w:r w:rsidRPr="0007377A">
              <w:t>11</w:t>
            </w:r>
          </w:p>
        </w:tc>
        <w:tc>
          <w:tcPr>
            <w:tcW w:w="960" w:type="dxa"/>
            <w:noWrap/>
            <w:hideMark/>
          </w:tcPr>
          <w:p w14:paraId="100ABB52" w14:textId="77777777" w:rsidR="0007377A" w:rsidRPr="0007377A" w:rsidRDefault="0007377A" w:rsidP="0007377A">
            <w:pPr>
              <w:spacing w:line="240" w:lineRule="auto"/>
              <w:contextualSpacing/>
            </w:pPr>
            <w:r w:rsidRPr="0007377A">
              <w:t>mc012</w:t>
            </w:r>
          </w:p>
        </w:tc>
        <w:tc>
          <w:tcPr>
            <w:tcW w:w="960" w:type="dxa"/>
            <w:noWrap/>
            <w:hideMark/>
          </w:tcPr>
          <w:p w14:paraId="06C0F08A" w14:textId="77777777" w:rsidR="0007377A" w:rsidRPr="0007377A" w:rsidRDefault="0007377A" w:rsidP="0007377A">
            <w:pPr>
              <w:spacing w:line="240" w:lineRule="auto"/>
              <w:contextualSpacing/>
            </w:pPr>
            <w:r w:rsidRPr="0007377A">
              <w:t>1.24535</w:t>
            </w:r>
          </w:p>
        </w:tc>
      </w:tr>
      <w:tr w:rsidR="0007377A" w:rsidRPr="0007377A" w14:paraId="447585A0" w14:textId="77777777" w:rsidTr="00A617D6">
        <w:trPr>
          <w:trHeight w:val="300"/>
        </w:trPr>
        <w:tc>
          <w:tcPr>
            <w:tcW w:w="960" w:type="dxa"/>
            <w:noWrap/>
            <w:hideMark/>
          </w:tcPr>
          <w:p w14:paraId="3A25D608" w14:textId="77777777" w:rsidR="0007377A" w:rsidRPr="0007377A" w:rsidRDefault="0007377A" w:rsidP="0007377A">
            <w:pPr>
              <w:spacing w:line="240" w:lineRule="auto"/>
              <w:contextualSpacing/>
            </w:pPr>
            <w:r w:rsidRPr="0007377A">
              <w:t>12</w:t>
            </w:r>
          </w:p>
        </w:tc>
        <w:tc>
          <w:tcPr>
            <w:tcW w:w="960" w:type="dxa"/>
            <w:noWrap/>
            <w:hideMark/>
          </w:tcPr>
          <w:p w14:paraId="5890D47C" w14:textId="77777777" w:rsidR="0007377A" w:rsidRPr="0007377A" w:rsidRDefault="0007377A" w:rsidP="0007377A">
            <w:pPr>
              <w:spacing w:line="240" w:lineRule="auto"/>
              <w:contextualSpacing/>
            </w:pPr>
            <w:r w:rsidRPr="0007377A">
              <w:t>Smb624</w:t>
            </w:r>
          </w:p>
        </w:tc>
        <w:tc>
          <w:tcPr>
            <w:tcW w:w="960" w:type="dxa"/>
            <w:noWrap/>
            <w:hideMark/>
          </w:tcPr>
          <w:p w14:paraId="4734823F" w14:textId="77777777" w:rsidR="0007377A" w:rsidRPr="0007377A" w:rsidRDefault="0007377A" w:rsidP="0007377A">
            <w:pPr>
              <w:spacing w:line="240" w:lineRule="auto"/>
              <w:contextualSpacing/>
            </w:pPr>
            <w:r w:rsidRPr="0007377A">
              <w:t>1.23504</w:t>
            </w:r>
          </w:p>
        </w:tc>
      </w:tr>
      <w:tr w:rsidR="0007377A" w:rsidRPr="0007377A" w14:paraId="007978DA" w14:textId="77777777" w:rsidTr="00A617D6">
        <w:trPr>
          <w:trHeight w:val="300"/>
        </w:trPr>
        <w:tc>
          <w:tcPr>
            <w:tcW w:w="960" w:type="dxa"/>
            <w:noWrap/>
            <w:hideMark/>
          </w:tcPr>
          <w:p w14:paraId="6B9423B0" w14:textId="77777777" w:rsidR="0007377A" w:rsidRPr="0007377A" w:rsidRDefault="0007377A" w:rsidP="0007377A">
            <w:pPr>
              <w:spacing w:line="240" w:lineRule="auto"/>
              <w:contextualSpacing/>
            </w:pPr>
            <w:r w:rsidRPr="0007377A">
              <w:t>13</w:t>
            </w:r>
          </w:p>
        </w:tc>
        <w:tc>
          <w:tcPr>
            <w:tcW w:w="960" w:type="dxa"/>
            <w:noWrap/>
            <w:hideMark/>
          </w:tcPr>
          <w:p w14:paraId="2D2A0B9A" w14:textId="77777777" w:rsidR="0007377A" w:rsidRPr="0007377A" w:rsidRDefault="0007377A" w:rsidP="0007377A">
            <w:pPr>
              <w:spacing w:line="240" w:lineRule="auto"/>
              <w:contextualSpacing/>
            </w:pPr>
            <w:r w:rsidRPr="0007377A">
              <w:t>OMf06</w:t>
            </w:r>
          </w:p>
        </w:tc>
        <w:tc>
          <w:tcPr>
            <w:tcW w:w="960" w:type="dxa"/>
            <w:noWrap/>
            <w:hideMark/>
          </w:tcPr>
          <w:p w14:paraId="410BE5BE" w14:textId="77777777" w:rsidR="0007377A" w:rsidRPr="0007377A" w:rsidRDefault="0007377A" w:rsidP="0007377A">
            <w:pPr>
              <w:spacing w:line="240" w:lineRule="auto"/>
              <w:contextualSpacing/>
            </w:pPr>
            <w:r w:rsidRPr="0007377A">
              <w:t>1.23149</w:t>
            </w:r>
          </w:p>
        </w:tc>
      </w:tr>
      <w:tr w:rsidR="0007377A" w:rsidRPr="0007377A" w14:paraId="3D130218" w14:textId="77777777" w:rsidTr="00A617D6">
        <w:trPr>
          <w:trHeight w:val="300"/>
        </w:trPr>
        <w:tc>
          <w:tcPr>
            <w:tcW w:w="960" w:type="dxa"/>
            <w:noWrap/>
            <w:hideMark/>
          </w:tcPr>
          <w:p w14:paraId="4F1DF9F8" w14:textId="77777777" w:rsidR="0007377A" w:rsidRPr="0007377A" w:rsidRDefault="0007377A" w:rsidP="0007377A">
            <w:pPr>
              <w:spacing w:line="240" w:lineRule="auto"/>
              <w:contextualSpacing/>
            </w:pPr>
            <w:r w:rsidRPr="0007377A">
              <w:t>14</w:t>
            </w:r>
          </w:p>
        </w:tc>
        <w:tc>
          <w:tcPr>
            <w:tcW w:w="960" w:type="dxa"/>
            <w:noWrap/>
            <w:hideMark/>
          </w:tcPr>
          <w:p w14:paraId="4C0B7077" w14:textId="77777777" w:rsidR="0007377A" w:rsidRPr="0007377A" w:rsidRDefault="0007377A" w:rsidP="0007377A">
            <w:pPr>
              <w:spacing w:line="240" w:lineRule="auto"/>
              <w:contextualSpacing/>
            </w:pPr>
            <w:r w:rsidRPr="0007377A">
              <w:t>sa1530</w:t>
            </w:r>
          </w:p>
        </w:tc>
        <w:tc>
          <w:tcPr>
            <w:tcW w:w="960" w:type="dxa"/>
            <w:noWrap/>
            <w:hideMark/>
          </w:tcPr>
          <w:p w14:paraId="6DE67492" w14:textId="77777777" w:rsidR="0007377A" w:rsidRPr="0007377A" w:rsidRDefault="0007377A" w:rsidP="0007377A">
            <w:pPr>
              <w:spacing w:line="240" w:lineRule="auto"/>
              <w:contextualSpacing/>
            </w:pPr>
            <w:r w:rsidRPr="0007377A">
              <w:t>1.22217</w:t>
            </w:r>
          </w:p>
        </w:tc>
      </w:tr>
      <w:tr w:rsidR="0007377A" w:rsidRPr="0007377A" w14:paraId="27A08306" w14:textId="77777777" w:rsidTr="00A617D6">
        <w:trPr>
          <w:trHeight w:val="300"/>
        </w:trPr>
        <w:tc>
          <w:tcPr>
            <w:tcW w:w="960" w:type="dxa"/>
            <w:noWrap/>
            <w:hideMark/>
          </w:tcPr>
          <w:p w14:paraId="1D4432B4" w14:textId="77777777" w:rsidR="0007377A" w:rsidRPr="0007377A" w:rsidRDefault="0007377A" w:rsidP="0007377A">
            <w:pPr>
              <w:spacing w:line="240" w:lineRule="auto"/>
              <w:contextualSpacing/>
            </w:pPr>
            <w:r w:rsidRPr="0007377A">
              <w:t>15</w:t>
            </w:r>
          </w:p>
        </w:tc>
        <w:tc>
          <w:tcPr>
            <w:tcW w:w="960" w:type="dxa"/>
            <w:noWrap/>
            <w:hideMark/>
          </w:tcPr>
          <w:p w14:paraId="5C59F104" w14:textId="77777777" w:rsidR="0007377A" w:rsidRPr="0007377A" w:rsidRDefault="0007377A" w:rsidP="0007377A">
            <w:pPr>
              <w:spacing w:line="240" w:lineRule="auto"/>
              <w:contextualSpacing/>
            </w:pPr>
            <w:r w:rsidRPr="0007377A">
              <w:t>si1530</w:t>
            </w:r>
          </w:p>
        </w:tc>
        <w:tc>
          <w:tcPr>
            <w:tcW w:w="960" w:type="dxa"/>
            <w:noWrap/>
            <w:hideMark/>
          </w:tcPr>
          <w:p w14:paraId="01800731" w14:textId="77777777" w:rsidR="0007377A" w:rsidRPr="0007377A" w:rsidRDefault="0007377A" w:rsidP="0007377A">
            <w:pPr>
              <w:spacing w:line="240" w:lineRule="auto"/>
              <w:contextualSpacing/>
            </w:pPr>
            <w:r w:rsidRPr="0007377A">
              <w:t>1.2195</w:t>
            </w:r>
          </w:p>
        </w:tc>
      </w:tr>
      <w:tr w:rsidR="0007377A" w:rsidRPr="0007377A" w14:paraId="2304681D" w14:textId="77777777" w:rsidTr="00A617D6">
        <w:trPr>
          <w:trHeight w:val="300"/>
        </w:trPr>
        <w:tc>
          <w:tcPr>
            <w:tcW w:w="960" w:type="dxa"/>
            <w:noWrap/>
            <w:hideMark/>
          </w:tcPr>
          <w:p w14:paraId="53CF34B4" w14:textId="77777777" w:rsidR="0007377A" w:rsidRPr="0007377A" w:rsidRDefault="0007377A" w:rsidP="0007377A">
            <w:pPr>
              <w:spacing w:line="240" w:lineRule="auto"/>
              <w:contextualSpacing/>
            </w:pPr>
            <w:r w:rsidRPr="0007377A">
              <w:t>16</w:t>
            </w:r>
          </w:p>
        </w:tc>
        <w:tc>
          <w:tcPr>
            <w:tcW w:w="960" w:type="dxa"/>
            <w:noWrap/>
            <w:hideMark/>
          </w:tcPr>
          <w:p w14:paraId="4F25B338" w14:textId="77777777" w:rsidR="0007377A" w:rsidRPr="0007377A" w:rsidRDefault="0007377A" w:rsidP="0007377A">
            <w:pPr>
              <w:spacing w:line="240" w:lineRule="auto"/>
              <w:contextualSpacing/>
            </w:pPr>
            <w:r w:rsidRPr="0007377A">
              <w:t>cl015</w:t>
            </w:r>
          </w:p>
        </w:tc>
        <w:tc>
          <w:tcPr>
            <w:tcW w:w="960" w:type="dxa"/>
            <w:noWrap/>
            <w:hideMark/>
          </w:tcPr>
          <w:p w14:paraId="74595AFC" w14:textId="77777777" w:rsidR="0007377A" w:rsidRPr="0007377A" w:rsidRDefault="0007377A" w:rsidP="0007377A">
            <w:pPr>
              <w:spacing w:line="240" w:lineRule="auto"/>
              <w:contextualSpacing/>
            </w:pPr>
            <w:r w:rsidRPr="0007377A">
              <w:t>1.21577</w:t>
            </w:r>
          </w:p>
        </w:tc>
      </w:tr>
      <w:tr w:rsidR="0007377A" w:rsidRPr="0007377A" w14:paraId="674BE37E" w14:textId="77777777" w:rsidTr="00A617D6">
        <w:trPr>
          <w:trHeight w:val="300"/>
        </w:trPr>
        <w:tc>
          <w:tcPr>
            <w:tcW w:w="960" w:type="dxa"/>
            <w:noWrap/>
            <w:hideMark/>
          </w:tcPr>
          <w:p w14:paraId="7B1AF008" w14:textId="77777777" w:rsidR="0007377A" w:rsidRPr="0007377A" w:rsidRDefault="0007377A" w:rsidP="0007377A">
            <w:pPr>
              <w:spacing w:line="240" w:lineRule="auto"/>
              <w:contextualSpacing/>
            </w:pPr>
            <w:r w:rsidRPr="0007377A">
              <w:t>17</w:t>
            </w:r>
          </w:p>
        </w:tc>
        <w:tc>
          <w:tcPr>
            <w:tcW w:w="960" w:type="dxa"/>
            <w:noWrap/>
            <w:hideMark/>
          </w:tcPr>
          <w:p w14:paraId="53775865" w14:textId="77777777" w:rsidR="0007377A" w:rsidRPr="0007377A" w:rsidRDefault="0007377A" w:rsidP="0007377A">
            <w:pPr>
              <w:spacing w:line="240" w:lineRule="auto"/>
              <w:contextualSpacing/>
            </w:pPr>
            <w:proofErr w:type="spellStart"/>
            <w:r w:rsidRPr="0007377A">
              <w:t>Bpetlb</w:t>
            </w:r>
            <w:proofErr w:type="spellEnd"/>
          </w:p>
        </w:tc>
        <w:tc>
          <w:tcPr>
            <w:tcW w:w="960" w:type="dxa"/>
            <w:noWrap/>
            <w:hideMark/>
          </w:tcPr>
          <w:p w14:paraId="2486ED57" w14:textId="77777777" w:rsidR="0007377A" w:rsidRPr="0007377A" w:rsidRDefault="0007377A" w:rsidP="0007377A">
            <w:pPr>
              <w:spacing w:line="240" w:lineRule="auto"/>
              <w:contextualSpacing/>
            </w:pPr>
            <w:r w:rsidRPr="0007377A">
              <w:t>1.21306</w:t>
            </w:r>
          </w:p>
        </w:tc>
      </w:tr>
      <w:tr w:rsidR="0007377A" w:rsidRPr="0007377A" w14:paraId="5FF71FE4" w14:textId="77777777" w:rsidTr="00A617D6">
        <w:trPr>
          <w:trHeight w:val="300"/>
        </w:trPr>
        <w:tc>
          <w:tcPr>
            <w:tcW w:w="960" w:type="dxa"/>
            <w:noWrap/>
            <w:hideMark/>
          </w:tcPr>
          <w:p w14:paraId="65633E26" w14:textId="77777777" w:rsidR="0007377A" w:rsidRPr="0007377A" w:rsidRDefault="0007377A" w:rsidP="0007377A">
            <w:pPr>
              <w:spacing w:line="240" w:lineRule="auto"/>
              <w:contextualSpacing/>
            </w:pPr>
            <w:r w:rsidRPr="0007377A">
              <w:t>18</w:t>
            </w:r>
          </w:p>
        </w:tc>
        <w:tc>
          <w:tcPr>
            <w:tcW w:w="960" w:type="dxa"/>
            <w:noWrap/>
            <w:hideMark/>
          </w:tcPr>
          <w:p w14:paraId="2B542ECB" w14:textId="77777777" w:rsidR="0007377A" w:rsidRPr="0007377A" w:rsidRDefault="0007377A" w:rsidP="0007377A">
            <w:pPr>
              <w:spacing w:line="240" w:lineRule="auto"/>
              <w:contextualSpacing/>
            </w:pPr>
            <w:r w:rsidRPr="0007377A">
              <w:t>Kmb06</w:t>
            </w:r>
          </w:p>
        </w:tc>
        <w:tc>
          <w:tcPr>
            <w:tcW w:w="960" w:type="dxa"/>
            <w:noWrap/>
            <w:hideMark/>
          </w:tcPr>
          <w:p w14:paraId="5793E64E" w14:textId="77777777" w:rsidR="0007377A" w:rsidRPr="0007377A" w:rsidRDefault="0007377A" w:rsidP="0007377A">
            <w:pPr>
              <w:spacing w:line="240" w:lineRule="auto"/>
              <w:contextualSpacing/>
            </w:pPr>
            <w:r w:rsidRPr="0007377A">
              <w:t>1.21277</w:t>
            </w:r>
          </w:p>
        </w:tc>
      </w:tr>
      <w:tr w:rsidR="0007377A" w:rsidRPr="0007377A" w14:paraId="629FCD71" w14:textId="77777777" w:rsidTr="00A617D6">
        <w:trPr>
          <w:trHeight w:val="300"/>
        </w:trPr>
        <w:tc>
          <w:tcPr>
            <w:tcW w:w="960" w:type="dxa"/>
            <w:noWrap/>
            <w:hideMark/>
          </w:tcPr>
          <w:p w14:paraId="268F5AB3" w14:textId="77777777" w:rsidR="0007377A" w:rsidRPr="0007377A" w:rsidRDefault="0007377A" w:rsidP="0007377A">
            <w:pPr>
              <w:spacing w:line="240" w:lineRule="auto"/>
              <w:contextualSpacing/>
            </w:pPr>
            <w:r w:rsidRPr="0007377A">
              <w:t>19</w:t>
            </w:r>
          </w:p>
        </w:tc>
        <w:tc>
          <w:tcPr>
            <w:tcW w:w="960" w:type="dxa"/>
            <w:noWrap/>
            <w:hideMark/>
          </w:tcPr>
          <w:p w14:paraId="64975BF1" w14:textId="77777777" w:rsidR="0007377A" w:rsidRPr="0007377A" w:rsidRDefault="0007377A" w:rsidP="0007377A">
            <w:pPr>
              <w:spacing w:line="240" w:lineRule="auto"/>
              <w:contextualSpacing/>
            </w:pPr>
            <w:r w:rsidRPr="0007377A">
              <w:t>penf3060</w:t>
            </w:r>
          </w:p>
        </w:tc>
        <w:tc>
          <w:tcPr>
            <w:tcW w:w="960" w:type="dxa"/>
            <w:noWrap/>
            <w:hideMark/>
          </w:tcPr>
          <w:p w14:paraId="1DAF215E" w14:textId="77777777" w:rsidR="0007377A" w:rsidRPr="0007377A" w:rsidRDefault="0007377A" w:rsidP="0007377A">
            <w:pPr>
              <w:spacing w:line="240" w:lineRule="auto"/>
              <w:contextualSpacing/>
            </w:pPr>
            <w:r w:rsidRPr="0007377A">
              <w:t>1.2121</w:t>
            </w:r>
          </w:p>
        </w:tc>
      </w:tr>
      <w:tr w:rsidR="0007377A" w:rsidRPr="0007377A" w14:paraId="6CDC65E6" w14:textId="77777777" w:rsidTr="00A617D6">
        <w:trPr>
          <w:trHeight w:val="300"/>
        </w:trPr>
        <w:tc>
          <w:tcPr>
            <w:tcW w:w="960" w:type="dxa"/>
            <w:noWrap/>
            <w:hideMark/>
          </w:tcPr>
          <w:p w14:paraId="27994E08" w14:textId="77777777" w:rsidR="0007377A" w:rsidRPr="0007377A" w:rsidRDefault="0007377A" w:rsidP="0007377A">
            <w:pPr>
              <w:spacing w:line="240" w:lineRule="auto"/>
              <w:contextualSpacing/>
            </w:pPr>
            <w:r w:rsidRPr="0007377A">
              <w:t>20</w:t>
            </w:r>
          </w:p>
        </w:tc>
        <w:tc>
          <w:tcPr>
            <w:tcW w:w="960" w:type="dxa"/>
            <w:noWrap/>
            <w:hideMark/>
          </w:tcPr>
          <w:p w14:paraId="3F53448D" w14:textId="77777777" w:rsidR="0007377A" w:rsidRPr="0007377A" w:rsidRDefault="0007377A" w:rsidP="0007377A">
            <w:pPr>
              <w:spacing w:line="240" w:lineRule="auto"/>
              <w:contextualSpacing/>
            </w:pPr>
            <w:r w:rsidRPr="0007377A">
              <w:t>si015</w:t>
            </w:r>
          </w:p>
        </w:tc>
        <w:tc>
          <w:tcPr>
            <w:tcW w:w="960" w:type="dxa"/>
            <w:noWrap/>
            <w:hideMark/>
          </w:tcPr>
          <w:p w14:paraId="78799F2C" w14:textId="77777777" w:rsidR="0007377A" w:rsidRPr="0007377A" w:rsidRDefault="0007377A" w:rsidP="0007377A">
            <w:pPr>
              <w:spacing w:line="240" w:lineRule="auto"/>
              <w:contextualSpacing/>
            </w:pPr>
            <w:r w:rsidRPr="0007377A">
              <w:t>1.2098</w:t>
            </w:r>
          </w:p>
        </w:tc>
      </w:tr>
      <w:tr w:rsidR="0007377A" w:rsidRPr="0007377A" w14:paraId="4FA268F2" w14:textId="77777777" w:rsidTr="00A617D6">
        <w:trPr>
          <w:trHeight w:val="300"/>
        </w:trPr>
        <w:tc>
          <w:tcPr>
            <w:tcW w:w="960" w:type="dxa"/>
            <w:noWrap/>
            <w:hideMark/>
          </w:tcPr>
          <w:p w14:paraId="5E3E1FC4" w14:textId="77777777" w:rsidR="0007377A" w:rsidRPr="0007377A" w:rsidRDefault="0007377A" w:rsidP="0007377A">
            <w:pPr>
              <w:spacing w:line="240" w:lineRule="auto"/>
              <w:contextualSpacing/>
            </w:pPr>
            <w:r w:rsidRPr="0007377A">
              <w:t>21</w:t>
            </w:r>
          </w:p>
        </w:tc>
        <w:tc>
          <w:tcPr>
            <w:tcW w:w="960" w:type="dxa"/>
            <w:noWrap/>
            <w:hideMark/>
          </w:tcPr>
          <w:p w14:paraId="10557BBF" w14:textId="77777777" w:rsidR="0007377A" w:rsidRPr="0007377A" w:rsidRDefault="0007377A" w:rsidP="0007377A">
            <w:pPr>
              <w:spacing w:line="240" w:lineRule="auto"/>
              <w:contextualSpacing/>
            </w:pPr>
            <w:r w:rsidRPr="0007377A">
              <w:t>cl1530</w:t>
            </w:r>
          </w:p>
        </w:tc>
        <w:tc>
          <w:tcPr>
            <w:tcW w:w="960" w:type="dxa"/>
            <w:noWrap/>
            <w:hideMark/>
          </w:tcPr>
          <w:p w14:paraId="3A790430" w14:textId="77777777" w:rsidR="0007377A" w:rsidRPr="0007377A" w:rsidRDefault="0007377A" w:rsidP="0007377A">
            <w:pPr>
              <w:spacing w:line="240" w:lineRule="auto"/>
              <w:contextualSpacing/>
            </w:pPr>
            <w:r w:rsidRPr="0007377A">
              <w:t>1.15886</w:t>
            </w:r>
          </w:p>
        </w:tc>
      </w:tr>
      <w:tr w:rsidR="0007377A" w:rsidRPr="0007377A" w14:paraId="025914B5" w14:textId="77777777" w:rsidTr="00A617D6">
        <w:trPr>
          <w:trHeight w:val="300"/>
        </w:trPr>
        <w:tc>
          <w:tcPr>
            <w:tcW w:w="960" w:type="dxa"/>
            <w:noWrap/>
            <w:hideMark/>
          </w:tcPr>
          <w:p w14:paraId="24A0FF02" w14:textId="77777777" w:rsidR="0007377A" w:rsidRPr="0007377A" w:rsidRDefault="0007377A" w:rsidP="0007377A">
            <w:pPr>
              <w:spacing w:line="240" w:lineRule="auto"/>
              <w:contextualSpacing/>
            </w:pPr>
            <w:r w:rsidRPr="0007377A">
              <w:t>22</w:t>
            </w:r>
          </w:p>
        </w:tc>
        <w:tc>
          <w:tcPr>
            <w:tcW w:w="960" w:type="dxa"/>
            <w:noWrap/>
            <w:hideMark/>
          </w:tcPr>
          <w:p w14:paraId="4F63A334" w14:textId="77777777" w:rsidR="0007377A" w:rsidRPr="0007377A" w:rsidRDefault="0007377A" w:rsidP="0007377A">
            <w:pPr>
              <w:spacing w:line="240" w:lineRule="auto"/>
              <w:contextualSpacing/>
            </w:pPr>
            <w:r w:rsidRPr="0007377A">
              <w:t>OMf624</w:t>
            </w:r>
          </w:p>
        </w:tc>
        <w:tc>
          <w:tcPr>
            <w:tcW w:w="960" w:type="dxa"/>
            <w:noWrap/>
            <w:hideMark/>
          </w:tcPr>
          <w:p w14:paraId="3C78D390" w14:textId="77777777" w:rsidR="0007377A" w:rsidRPr="0007377A" w:rsidRDefault="0007377A" w:rsidP="0007377A">
            <w:pPr>
              <w:spacing w:line="240" w:lineRule="auto"/>
              <w:contextualSpacing/>
            </w:pPr>
            <w:r w:rsidRPr="0007377A">
              <w:t>1.15386</w:t>
            </w:r>
          </w:p>
        </w:tc>
      </w:tr>
      <w:tr w:rsidR="0007377A" w:rsidRPr="0007377A" w14:paraId="1E9EB09F" w14:textId="77777777" w:rsidTr="00A617D6">
        <w:trPr>
          <w:trHeight w:val="300"/>
        </w:trPr>
        <w:tc>
          <w:tcPr>
            <w:tcW w:w="960" w:type="dxa"/>
            <w:noWrap/>
            <w:hideMark/>
          </w:tcPr>
          <w:p w14:paraId="2E7C0B9E" w14:textId="77777777" w:rsidR="0007377A" w:rsidRPr="0007377A" w:rsidRDefault="0007377A" w:rsidP="0007377A">
            <w:pPr>
              <w:spacing w:line="240" w:lineRule="auto"/>
              <w:contextualSpacing/>
            </w:pPr>
            <w:r w:rsidRPr="0007377A">
              <w:t>23</w:t>
            </w:r>
          </w:p>
        </w:tc>
        <w:tc>
          <w:tcPr>
            <w:tcW w:w="960" w:type="dxa"/>
            <w:noWrap/>
            <w:hideMark/>
          </w:tcPr>
          <w:p w14:paraId="67D67827" w14:textId="77777777" w:rsidR="0007377A" w:rsidRPr="0007377A" w:rsidRDefault="0007377A" w:rsidP="0007377A">
            <w:pPr>
              <w:spacing w:line="240" w:lineRule="auto"/>
              <w:contextualSpacing/>
            </w:pPr>
            <w:r w:rsidRPr="0007377A">
              <w:t>NO3petmb</w:t>
            </w:r>
          </w:p>
        </w:tc>
        <w:tc>
          <w:tcPr>
            <w:tcW w:w="960" w:type="dxa"/>
            <w:noWrap/>
            <w:hideMark/>
          </w:tcPr>
          <w:p w14:paraId="29CC5326" w14:textId="77777777" w:rsidR="0007377A" w:rsidRPr="0007377A" w:rsidRDefault="0007377A" w:rsidP="0007377A">
            <w:pPr>
              <w:spacing w:line="240" w:lineRule="auto"/>
              <w:contextualSpacing/>
            </w:pPr>
            <w:r w:rsidRPr="0007377A">
              <w:t>1.14681</w:t>
            </w:r>
          </w:p>
        </w:tc>
      </w:tr>
      <w:tr w:rsidR="0007377A" w:rsidRPr="0007377A" w14:paraId="65EDD384" w14:textId="77777777" w:rsidTr="00A617D6">
        <w:trPr>
          <w:trHeight w:val="300"/>
        </w:trPr>
        <w:tc>
          <w:tcPr>
            <w:tcW w:w="960" w:type="dxa"/>
            <w:noWrap/>
            <w:hideMark/>
          </w:tcPr>
          <w:p w14:paraId="48EA991B" w14:textId="77777777" w:rsidR="0007377A" w:rsidRPr="0007377A" w:rsidRDefault="0007377A" w:rsidP="0007377A">
            <w:pPr>
              <w:spacing w:line="240" w:lineRule="auto"/>
              <w:contextualSpacing/>
            </w:pPr>
            <w:r w:rsidRPr="0007377A">
              <w:t>24</w:t>
            </w:r>
          </w:p>
        </w:tc>
        <w:tc>
          <w:tcPr>
            <w:tcW w:w="960" w:type="dxa"/>
            <w:noWrap/>
            <w:hideMark/>
          </w:tcPr>
          <w:p w14:paraId="6B007660" w14:textId="77777777" w:rsidR="0007377A" w:rsidRPr="0007377A" w:rsidRDefault="0007377A" w:rsidP="0007377A">
            <w:pPr>
              <w:spacing w:line="240" w:lineRule="auto"/>
              <w:contextualSpacing/>
            </w:pPr>
            <w:r w:rsidRPr="0007377A">
              <w:t>Src06</w:t>
            </w:r>
          </w:p>
        </w:tc>
        <w:tc>
          <w:tcPr>
            <w:tcW w:w="960" w:type="dxa"/>
            <w:noWrap/>
            <w:hideMark/>
          </w:tcPr>
          <w:p w14:paraId="0BCA2B5A" w14:textId="77777777" w:rsidR="0007377A" w:rsidRPr="0007377A" w:rsidRDefault="0007377A" w:rsidP="0007377A">
            <w:pPr>
              <w:spacing w:line="240" w:lineRule="auto"/>
              <w:contextualSpacing/>
            </w:pPr>
            <w:r w:rsidRPr="0007377A">
              <w:t>1.13202</w:t>
            </w:r>
          </w:p>
        </w:tc>
      </w:tr>
      <w:tr w:rsidR="0007377A" w:rsidRPr="0007377A" w14:paraId="21C8D0E5" w14:textId="77777777" w:rsidTr="00A617D6">
        <w:trPr>
          <w:trHeight w:val="300"/>
        </w:trPr>
        <w:tc>
          <w:tcPr>
            <w:tcW w:w="960" w:type="dxa"/>
            <w:noWrap/>
            <w:hideMark/>
          </w:tcPr>
          <w:p w14:paraId="6FD85527" w14:textId="77777777" w:rsidR="0007377A" w:rsidRPr="0007377A" w:rsidRDefault="0007377A" w:rsidP="0007377A">
            <w:pPr>
              <w:spacing w:line="240" w:lineRule="auto"/>
              <w:contextualSpacing/>
            </w:pPr>
            <w:r w:rsidRPr="0007377A">
              <w:t>25</w:t>
            </w:r>
          </w:p>
        </w:tc>
        <w:tc>
          <w:tcPr>
            <w:tcW w:w="960" w:type="dxa"/>
            <w:noWrap/>
            <w:hideMark/>
          </w:tcPr>
          <w:p w14:paraId="5947B014" w14:textId="77777777" w:rsidR="0007377A" w:rsidRPr="0007377A" w:rsidRDefault="0007377A" w:rsidP="0007377A">
            <w:pPr>
              <w:spacing w:line="240" w:lineRule="auto"/>
              <w:contextualSpacing/>
            </w:pPr>
            <w:proofErr w:type="spellStart"/>
            <w:r w:rsidRPr="0007377A">
              <w:t>Napetlb</w:t>
            </w:r>
            <w:proofErr w:type="spellEnd"/>
          </w:p>
        </w:tc>
        <w:tc>
          <w:tcPr>
            <w:tcW w:w="960" w:type="dxa"/>
            <w:noWrap/>
            <w:hideMark/>
          </w:tcPr>
          <w:p w14:paraId="2E3AD34C" w14:textId="77777777" w:rsidR="0007377A" w:rsidRPr="0007377A" w:rsidRDefault="0007377A" w:rsidP="0007377A">
            <w:pPr>
              <w:spacing w:line="240" w:lineRule="auto"/>
              <w:contextualSpacing/>
            </w:pPr>
            <w:r w:rsidRPr="0007377A">
              <w:t>1.11318</w:t>
            </w:r>
          </w:p>
        </w:tc>
      </w:tr>
      <w:tr w:rsidR="0007377A" w:rsidRPr="0007377A" w14:paraId="5725825A" w14:textId="77777777" w:rsidTr="00A617D6">
        <w:trPr>
          <w:trHeight w:val="300"/>
        </w:trPr>
        <w:tc>
          <w:tcPr>
            <w:tcW w:w="960" w:type="dxa"/>
            <w:noWrap/>
            <w:hideMark/>
          </w:tcPr>
          <w:p w14:paraId="3002A334" w14:textId="77777777" w:rsidR="0007377A" w:rsidRPr="0007377A" w:rsidRDefault="0007377A" w:rsidP="0007377A">
            <w:pPr>
              <w:spacing w:line="240" w:lineRule="auto"/>
              <w:contextualSpacing/>
            </w:pPr>
            <w:r w:rsidRPr="0007377A">
              <w:t>26</w:t>
            </w:r>
          </w:p>
        </w:tc>
        <w:tc>
          <w:tcPr>
            <w:tcW w:w="960" w:type="dxa"/>
            <w:noWrap/>
            <w:hideMark/>
          </w:tcPr>
          <w:p w14:paraId="703BDCB3" w14:textId="77777777" w:rsidR="0007377A" w:rsidRPr="0007377A" w:rsidRDefault="0007377A" w:rsidP="0007377A">
            <w:pPr>
              <w:spacing w:line="240" w:lineRule="auto"/>
              <w:contextualSpacing/>
            </w:pPr>
            <w:r w:rsidRPr="0007377A">
              <w:t>Klb06</w:t>
            </w:r>
          </w:p>
        </w:tc>
        <w:tc>
          <w:tcPr>
            <w:tcW w:w="960" w:type="dxa"/>
            <w:noWrap/>
            <w:hideMark/>
          </w:tcPr>
          <w:p w14:paraId="438EC4ED" w14:textId="77777777" w:rsidR="0007377A" w:rsidRPr="0007377A" w:rsidRDefault="0007377A" w:rsidP="0007377A">
            <w:pPr>
              <w:spacing w:line="240" w:lineRule="auto"/>
              <w:contextualSpacing/>
            </w:pPr>
            <w:r w:rsidRPr="0007377A">
              <w:t>1.09529</w:t>
            </w:r>
          </w:p>
        </w:tc>
      </w:tr>
      <w:tr w:rsidR="0007377A" w:rsidRPr="0007377A" w14:paraId="370906E3" w14:textId="77777777" w:rsidTr="00A617D6">
        <w:trPr>
          <w:trHeight w:val="300"/>
        </w:trPr>
        <w:tc>
          <w:tcPr>
            <w:tcW w:w="960" w:type="dxa"/>
            <w:noWrap/>
            <w:hideMark/>
          </w:tcPr>
          <w:p w14:paraId="550690C2" w14:textId="77777777" w:rsidR="0007377A" w:rsidRPr="0007377A" w:rsidRDefault="0007377A" w:rsidP="0007377A">
            <w:pPr>
              <w:spacing w:line="240" w:lineRule="auto"/>
              <w:contextualSpacing/>
            </w:pPr>
            <w:r w:rsidRPr="0007377A">
              <w:t>27</w:t>
            </w:r>
          </w:p>
        </w:tc>
        <w:tc>
          <w:tcPr>
            <w:tcW w:w="960" w:type="dxa"/>
            <w:noWrap/>
            <w:hideMark/>
          </w:tcPr>
          <w:p w14:paraId="77EC490D" w14:textId="77777777" w:rsidR="0007377A" w:rsidRPr="0007377A" w:rsidRDefault="0007377A" w:rsidP="0007377A">
            <w:pPr>
              <w:spacing w:line="240" w:lineRule="auto"/>
              <w:contextualSpacing/>
            </w:pPr>
            <w:r w:rsidRPr="0007377A">
              <w:t>Smb06</w:t>
            </w:r>
          </w:p>
        </w:tc>
        <w:tc>
          <w:tcPr>
            <w:tcW w:w="960" w:type="dxa"/>
            <w:noWrap/>
            <w:hideMark/>
          </w:tcPr>
          <w:p w14:paraId="3EBB6B1D" w14:textId="77777777" w:rsidR="0007377A" w:rsidRPr="0007377A" w:rsidRDefault="0007377A" w:rsidP="0007377A">
            <w:pPr>
              <w:spacing w:line="240" w:lineRule="auto"/>
              <w:contextualSpacing/>
            </w:pPr>
            <w:r w:rsidRPr="0007377A">
              <w:t>1.09068</w:t>
            </w:r>
          </w:p>
        </w:tc>
      </w:tr>
      <w:tr w:rsidR="0007377A" w:rsidRPr="0007377A" w14:paraId="70C63648" w14:textId="77777777" w:rsidTr="00A617D6">
        <w:trPr>
          <w:trHeight w:val="300"/>
        </w:trPr>
        <w:tc>
          <w:tcPr>
            <w:tcW w:w="960" w:type="dxa"/>
            <w:noWrap/>
            <w:hideMark/>
          </w:tcPr>
          <w:p w14:paraId="7059F3A6" w14:textId="77777777" w:rsidR="0007377A" w:rsidRPr="0007377A" w:rsidRDefault="0007377A" w:rsidP="0007377A">
            <w:pPr>
              <w:spacing w:line="240" w:lineRule="auto"/>
              <w:contextualSpacing/>
            </w:pPr>
            <w:r w:rsidRPr="0007377A">
              <w:t>28</w:t>
            </w:r>
          </w:p>
        </w:tc>
        <w:tc>
          <w:tcPr>
            <w:tcW w:w="960" w:type="dxa"/>
            <w:noWrap/>
            <w:hideMark/>
          </w:tcPr>
          <w:p w14:paraId="45E5288E" w14:textId="77777777" w:rsidR="0007377A" w:rsidRPr="0007377A" w:rsidRDefault="0007377A" w:rsidP="0007377A">
            <w:pPr>
              <w:spacing w:line="240" w:lineRule="auto"/>
              <w:contextualSpacing/>
            </w:pPr>
            <w:r w:rsidRPr="0007377A">
              <w:t>penh3060</w:t>
            </w:r>
          </w:p>
        </w:tc>
        <w:tc>
          <w:tcPr>
            <w:tcW w:w="960" w:type="dxa"/>
            <w:noWrap/>
            <w:hideMark/>
          </w:tcPr>
          <w:p w14:paraId="0351B62B" w14:textId="77777777" w:rsidR="0007377A" w:rsidRPr="0007377A" w:rsidRDefault="0007377A" w:rsidP="0007377A">
            <w:pPr>
              <w:spacing w:line="240" w:lineRule="auto"/>
              <w:contextualSpacing/>
            </w:pPr>
            <w:r w:rsidRPr="0007377A">
              <w:t>1.05467</w:t>
            </w:r>
          </w:p>
        </w:tc>
      </w:tr>
      <w:tr w:rsidR="0007377A" w:rsidRPr="0007377A" w14:paraId="0FD42551" w14:textId="77777777" w:rsidTr="00A617D6">
        <w:trPr>
          <w:trHeight w:val="300"/>
        </w:trPr>
        <w:tc>
          <w:tcPr>
            <w:tcW w:w="960" w:type="dxa"/>
            <w:noWrap/>
            <w:hideMark/>
          </w:tcPr>
          <w:p w14:paraId="7F1D5DDE" w14:textId="77777777" w:rsidR="0007377A" w:rsidRPr="0007377A" w:rsidRDefault="0007377A" w:rsidP="0007377A">
            <w:pPr>
              <w:spacing w:line="240" w:lineRule="auto"/>
              <w:contextualSpacing/>
            </w:pPr>
            <w:r w:rsidRPr="0007377A">
              <w:t>29</w:t>
            </w:r>
          </w:p>
        </w:tc>
        <w:tc>
          <w:tcPr>
            <w:tcW w:w="960" w:type="dxa"/>
            <w:noWrap/>
            <w:hideMark/>
          </w:tcPr>
          <w:p w14:paraId="24A70C34" w14:textId="77777777" w:rsidR="0007377A" w:rsidRPr="0007377A" w:rsidRDefault="0007377A" w:rsidP="0007377A">
            <w:pPr>
              <w:spacing w:line="240" w:lineRule="auto"/>
              <w:contextualSpacing/>
            </w:pPr>
            <w:r w:rsidRPr="0007377A">
              <w:t>Slb024</w:t>
            </w:r>
          </w:p>
        </w:tc>
        <w:tc>
          <w:tcPr>
            <w:tcW w:w="960" w:type="dxa"/>
            <w:noWrap/>
            <w:hideMark/>
          </w:tcPr>
          <w:p w14:paraId="378BF8CA" w14:textId="77777777" w:rsidR="0007377A" w:rsidRPr="0007377A" w:rsidRDefault="0007377A" w:rsidP="0007377A">
            <w:pPr>
              <w:spacing w:line="240" w:lineRule="auto"/>
              <w:contextualSpacing/>
            </w:pPr>
            <w:r w:rsidRPr="0007377A">
              <w:t>1.02883</w:t>
            </w:r>
          </w:p>
        </w:tc>
      </w:tr>
      <w:tr w:rsidR="0007377A" w:rsidRPr="0007377A" w14:paraId="1A44420C" w14:textId="77777777" w:rsidTr="00A617D6">
        <w:trPr>
          <w:trHeight w:val="300"/>
        </w:trPr>
        <w:tc>
          <w:tcPr>
            <w:tcW w:w="960" w:type="dxa"/>
            <w:noWrap/>
            <w:hideMark/>
          </w:tcPr>
          <w:p w14:paraId="58A85649" w14:textId="77777777" w:rsidR="0007377A" w:rsidRPr="0007377A" w:rsidRDefault="0007377A" w:rsidP="0007377A">
            <w:pPr>
              <w:spacing w:line="240" w:lineRule="auto"/>
              <w:contextualSpacing/>
            </w:pPr>
            <w:r w:rsidRPr="0007377A">
              <w:t>30</w:t>
            </w:r>
          </w:p>
        </w:tc>
        <w:tc>
          <w:tcPr>
            <w:tcW w:w="960" w:type="dxa"/>
            <w:noWrap/>
            <w:hideMark/>
          </w:tcPr>
          <w:p w14:paraId="4D0321C2" w14:textId="77777777" w:rsidR="0007377A" w:rsidRPr="0007377A" w:rsidRDefault="0007377A" w:rsidP="0007377A">
            <w:pPr>
              <w:spacing w:line="240" w:lineRule="auto"/>
              <w:contextualSpacing/>
            </w:pPr>
            <w:r w:rsidRPr="0007377A">
              <w:t>Src024</w:t>
            </w:r>
          </w:p>
        </w:tc>
        <w:tc>
          <w:tcPr>
            <w:tcW w:w="960" w:type="dxa"/>
            <w:noWrap/>
            <w:hideMark/>
          </w:tcPr>
          <w:p w14:paraId="0C32F741" w14:textId="77777777" w:rsidR="0007377A" w:rsidRPr="0007377A" w:rsidRDefault="0007377A" w:rsidP="0007377A">
            <w:pPr>
              <w:spacing w:line="240" w:lineRule="auto"/>
              <w:contextualSpacing/>
            </w:pPr>
            <w:r w:rsidRPr="0007377A">
              <w:t>1.02689</w:t>
            </w:r>
          </w:p>
        </w:tc>
      </w:tr>
      <w:tr w:rsidR="0007377A" w:rsidRPr="0007377A" w14:paraId="4C300D97" w14:textId="77777777" w:rsidTr="00A617D6">
        <w:trPr>
          <w:trHeight w:val="300"/>
        </w:trPr>
        <w:tc>
          <w:tcPr>
            <w:tcW w:w="960" w:type="dxa"/>
            <w:noWrap/>
            <w:hideMark/>
          </w:tcPr>
          <w:p w14:paraId="47A67A22" w14:textId="77777777" w:rsidR="0007377A" w:rsidRPr="0007377A" w:rsidRDefault="0007377A" w:rsidP="0007377A">
            <w:pPr>
              <w:spacing w:line="240" w:lineRule="auto"/>
              <w:contextualSpacing/>
            </w:pPr>
            <w:r w:rsidRPr="0007377A">
              <w:t>31</w:t>
            </w:r>
          </w:p>
        </w:tc>
        <w:tc>
          <w:tcPr>
            <w:tcW w:w="960" w:type="dxa"/>
            <w:noWrap/>
            <w:hideMark/>
          </w:tcPr>
          <w:p w14:paraId="58A857E5" w14:textId="77777777" w:rsidR="0007377A" w:rsidRPr="0007377A" w:rsidRDefault="0007377A" w:rsidP="0007377A">
            <w:pPr>
              <w:spacing w:line="240" w:lineRule="auto"/>
              <w:contextualSpacing/>
            </w:pPr>
            <w:r w:rsidRPr="0007377A">
              <w:t>Nlb624</w:t>
            </w:r>
          </w:p>
        </w:tc>
        <w:tc>
          <w:tcPr>
            <w:tcW w:w="960" w:type="dxa"/>
            <w:noWrap/>
            <w:hideMark/>
          </w:tcPr>
          <w:p w14:paraId="4D40DB76" w14:textId="77777777" w:rsidR="0007377A" w:rsidRPr="0007377A" w:rsidRDefault="0007377A" w:rsidP="0007377A">
            <w:pPr>
              <w:spacing w:line="240" w:lineRule="auto"/>
              <w:contextualSpacing/>
            </w:pPr>
            <w:r w:rsidRPr="0007377A">
              <w:t>1.00225</w:t>
            </w:r>
          </w:p>
        </w:tc>
      </w:tr>
      <w:tr w:rsidR="0007377A" w:rsidRPr="0007377A" w14:paraId="776FE9A6" w14:textId="77777777" w:rsidTr="00A617D6">
        <w:trPr>
          <w:trHeight w:val="300"/>
        </w:trPr>
        <w:tc>
          <w:tcPr>
            <w:tcW w:w="960" w:type="dxa"/>
            <w:noWrap/>
            <w:hideMark/>
          </w:tcPr>
          <w:p w14:paraId="6A863DE2" w14:textId="77777777" w:rsidR="0007377A" w:rsidRPr="0007377A" w:rsidRDefault="0007377A" w:rsidP="0007377A">
            <w:pPr>
              <w:spacing w:line="240" w:lineRule="auto"/>
              <w:contextualSpacing/>
            </w:pPr>
            <w:r w:rsidRPr="0007377A">
              <w:t>32</w:t>
            </w:r>
          </w:p>
        </w:tc>
        <w:tc>
          <w:tcPr>
            <w:tcW w:w="960" w:type="dxa"/>
            <w:noWrap/>
            <w:hideMark/>
          </w:tcPr>
          <w:p w14:paraId="3B00F3C0" w14:textId="77777777" w:rsidR="0007377A" w:rsidRPr="0007377A" w:rsidRDefault="0007377A" w:rsidP="0007377A">
            <w:pPr>
              <w:spacing w:line="240" w:lineRule="auto"/>
              <w:contextualSpacing/>
            </w:pPr>
            <w:r w:rsidRPr="0007377A">
              <w:t>bd012</w:t>
            </w:r>
          </w:p>
        </w:tc>
        <w:tc>
          <w:tcPr>
            <w:tcW w:w="960" w:type="dxa"/>
            <w:noWrap/>
            <w:hideMark/>
          </w:tcPr>
          <w:p w14:paraId="2E93CEC3" w14:textId="77777777" w:rsidR="0007377A" w:rsidRPr="0007377A" w:rsidRDefault="0007377A" w:rsidP="0007377A">
            <w:pPr>
              <w:spacing w:line="240" w:lineRule="auto"/>
              <w:contextualSpacing/>
            </w:pPr>
            <w:r w:rsidRPr="0007377A">
              <w:t>1.00224</w:t>
            </w:r>
          </w:p>
        </w:tc>
      </w:tr>
      <w:tr w:rsidR="0007377A" w:rsidRPr="0007377A" w14:paraId="2A80A071" w14:textId="77777777" w:rsidTr="00A617D6">
        <w:trPr>
          <w:trHeight w:val="300"/>
        </w:trPr>
        <w:tc>
          <w:tcPr>
            <w:tcW w:w="960" w:type="dxa"/>
            <w:noWrap/>
            <w:hideMark/>
          </w:tcPr>
          <w:p w14:paraId="1B638B34" w14:textId="77777777" w:rsidR="0007377A" w:rsidRPr="0007377A" w:rsidRDefault="0007377A" w:rsidP="0007377A">
            <w:pPr>
              <w:spacing w:line="240" w:lineRule="auto"/>
              <w:contextualSpacing/>
            </w:pPr>
            <w:r w:rsidRPr="0007377A">
              <w:t>33</w:t>
            </w:r>
          </w:p>
        </w:tc>
        <w:tc>
          <w:tcPr>
            <w:tcW w:w="960" w:type="dxa"/>
            <w:noWrap/>
            <w:hideMark/>
          </w:tcPr>
          <w:p w14:paraId="54E01425" w14:textId="77777777" w:rsidR="0007377A" w:rsidRPr="0007377A" w:rsidRDefault="0007377A" w:rsidP="0007377A">
            <w:pPr>
              <w:spacing w:line="240" w:lineRule="auto"/>
              <w:contextualSpacing/>
            </w:pPr>
            <w:r w:rsidRPr="0007377A">
              <w:t>Slb624</w:t>
            </w:r>
          </w:p>
        </w:tc>
        <w:tc>
          <w:tcPr>
            <w:tcW w:w="960" w:type="dxa"/>
            <w:noWrap/>
            <w:hideMark/>
          </w:tcPr>
          <w:p w14:paraId="3371A982" w14:textId="77777777" w:rsidR="0007377A" w:rsidRPr="0007377A" w:rsidRDefault="0007377A" w:rsidP="0007377A">
            <w:pPr>
              <w:spacing w:line="240" w:lineRule="auto"/>
              <w:contextualSpacing/>
            </w:pPr>
            <w:r w:rsidRPr="0007377A">
              <w:t>0.9933</w:t>
            </w:r>
          </w:p>
        </w:tc>
      </w:tr>
      <w:tr w:rsidR="0007377A" w:rsidRPr="0007377A" w14:paraId="26095562" w14:textId="77777777" w:rsidTr="00A617D6">
        <w:trPr>
          <w:trHeight w:val="300"/>
        </w:trPr>
        <w:tc>
          <w:tcPr>
            <w:tcW w:w="960" w:type="dxa"/>
            <w:noWrap/>
            <w:hideMark/>
          </w:tcPr>
          <w:p w14:paraId="2397DC14" w14:textId="77777777" w:rsidR="0007377A" w:rsidRPr="0007377A" w:rsidRDefault="0007377A" w:rsidP="0007377A">
            <w:pPr>
              <w:spacing w:line="240" w:lineRule="auto"/>
              <w:contextualSpacing/>
            </w:pPr>
            <w:r w:rsidRPr="0007377A">
              <w:t>34</w:t>
            </w:r>
          </w:p>
        </w:tc>
        <w:tc>
          <w:tcPr>
            <w:tcW w:w="960" w:type="dxa"/>
            <w:noWrap/>
            <w:hideMark/>
          </w:tcPr>
          <w:p w14:paraId="13E2BA9E" w14:textId="77777777" w:rsidR="0007377A" w:rsidRPr="0007377A" w:rsidRDefault="0007377A" w:rsidP="0007377A">
            <w:pPr>
              <w:spacing w:line="240" w:lineRule="auto"/>
              <w:contextualSpacing/>
            </w:pPr>
            <w:proofErr w:type="spellStart"/>
            <w:r w:rsidRPr="0007377A">
              <w:t>Mgpetlb</w:t>
            </w:r>
            <w:proofErr w:type="spellEnd"/>
          </w:p>
        </w:tc>
        <w:tc>
          <w:tcPr>
            <w:tcW w:w="960" w:type="dxa"/>
            <w:noWrap/>
            <w:hideMark/>
          </w:tcPr>
          <w:p w14:paraId="7C1E0095" w14:textId="77777777" w:rsidR="0007377A" w:rsidRPr="0007377A" w:rsidRDefault="0007377A" w:rsidP="0007377A">
            <w:pPr>
              <w:spacing w:line="240" w:lineRule="auto"/>
              <w:contextualSpacing/>
            </w:pPr>
            <w:r w:rsidRPr="0007377A">
              <w:t>0.95901</w:t>
            </w:r>
          </w:p>
        </w:tc>
      </w:tr>
      <w:tr w:rsidR="0007377A" w:rsidRPr="0007377A" w14:paraId="7C187275" w14:textId="77777777" w:rsidTr="00A617D6">
        <w:trPr>
          <w:trHeight w:val="300"/>
        </w:trPr>
        <w:tc>
          <w:tcPr>
            <w:tcW w:w="960" w:type="dxa"/>
            <w:noWrap/>
            <w:hideMark/>
          </w:tcPr>
          <w:p w14:paraId="4F1D50D1" w14:textId="77777777" w:rsidR="0007377A" w:rsidRPr="0007377A" w:rsidRDefault="0007377A" w:rsidP="0007377A">
            <w:pPr>
              <w:spacing w:line="240" w:lineRule="auto"/>
              <w:contextualSpacing/>
            </w:pPr>
            <w:r w:rsidRPr="0007377A">
              <w:t>35</w:t>
            </w:r>
          </w:p>
        </w:tc>
        <w:tc>
          <w:tcPr>
            <w:tcW w:w="960" w:type="dxa"/>
            <w:noWrap/>
            <w:hideMark/>
          </w:tcPr>
          <w:p w14:paraId="32B22EF4" w14:textId="77777777" w:rsidR="0007377A" w:rsidRPr="0007377A" w:rsidRDefault="0007377A" w:rsidP="0007377A">
            <w:pPr>
              <w:spacing w:line="240" w:lineRule="auto"/>
              <w:contextualSpacing/>
            </w:pPr>
            <w:r w:rsidRPr="0007377A">
              <w:t>pHf06</w:t>
            </w:r>
          </w:p>
        </w:tc>
        <w:tc>
          <w:tcPr>
            <w:tcW w:w="960" w:type="dxa"/>
            <w:noWrap/>
            <w:hideMark/>
          </w:tcPr>
          <w:p w14:paraId="78C015FD" w14:textId="77777777" w:rsidR="0007377A" w:rsidRPr="0007377A" w:rsidRDefault="0007377A" w:rsidP="0007377A">
            <w:pPr>
              <w:spacing w:line="240" w:lineRule="auto"/>
              <w:contextualSpacing/>
            </w:pPr>
            <w:r w:rsidRPr="0007377A">
              <w:t>0.94037</w:t>
            </w:r>
          </w:p>
        </w:tc>
      </w:tr>
      <w:tr w:rsidR="0007377A" w:rsidRPr="0007377A" w14:paraId="6AA0CE45" w14:textId="77777777" w:rsidTr="00A617D6">
        <w:trPr>
          <w:trHeight w:val="300"/>
        </w:trPr>
        <w:tc>
          <w:tcPr>
            <w:tcW w:w="960" w:type="dxa"/>
            <w:noWrap/>
            <w:hideMark/>
          </w:tcPr>
          <w:p w14:paraId="50EBF3E8" w14:textId="77777777" w:rsidR="0007377A" w:rsidRPr="0007377A" w:rsidRDefault="0007377A" w:rsidP="0007377A">
            <w:pPr>
              <w:spacing w:line="240" w:lineRule="auto"/>
              <w:contextualSpacing/>
            </w:pPr>
            <w:r w:rsidRPr="0007377A">
              <w:t>36</w:t>
            </w:r>
          </w:p>
        </w:tc>
        <w:tc>
          <w:tcPr>
            <w:tcW w:w="960" w:type="dxa"/>
            <w:noWrap/>
            <w:hideMark/>
          </w:tcPr>
          <w:p w14:paraId="06F8D96F" w14:textId="77777777" w:rsidR="0007377A" w:rsidRPr="0007377A" w:rsidRDefault="0007377A" w:rsidP="0007377A">
            <w:pPr>
              <w:spacing w:line="240" w:lineRule="auto"/>
              <w:contextualSpacing/>
            </w:pPr>
            <w:r w:rsidRPr="0007377A">
              <w:t>Smb024</w:t>
            </w:r>
          </w:p>
        </w:tc>
        <w:tc>
          <w:tcPr>
            <w:tcW w:w="960" w:type="dxa"/>
            <w:noWrap/>
            <w:hideMark/>
          </w:tcPr>
          <w:p w14:paraId="13BA3C1D" w14:textId="77777777" w:rsidR="0007377A" w:rsidRPr="0007377A" w:rsidRDefault="0007377A" w:rsidP="0007377A">
            <w:pPr>
              <w:spacing w:line="240" w:lineRule="auto"/>
              <w:contextualSpacing/>
            </w:pPr>
            <w:r w:rsidRPr="0007377A">
              <w:t>0.92422</w:t>
            </w:r>
          </w:p>
        </w:tc>
      </w:tr>
      <w:tr w:rsidR="0007377A" w:rsidRPr="0007377A" w14:paraId="50C0802D" w14:textId="77777777" w:rsidTr="00A617D6">
        <w:trPr>
          <w:trHeight w:val="300"/>
        </w:trPr>
        <w:tc>
          <w:tcPr>
            <w:tcW w:w="960" w:type="dxa"/>
            <w:noWrap/>
            <w:hideMark/>
          </w:tcPr>
          <w:p w14:paraId="36160D93" w14:textId="77777777" w:rsidR="0007377A" w:rsidRPr="0007377A" w:rsidRDefault="0007377A" w:rsidP="0007377A">
            <w:pPr>
              <w:spacing w:line="240" w:lineRule="auto"/>
              <w:contextualSpacing/>
            </w:pPr>
            <w:r w:rsidRPr="0007377A">
              <w:lastRenderedPageBreak/>
              <w:t>37</w:t>
            </w:r>
          </w:p>
        </w:tc>
        <w:tc>
          <w:tcPr>
            <w:tcW w:w="960" w:type="dxa"/>
            <w:noWrap/>
            <w:hideMark/>
          </w:tcPr>
          <w:p w14:paraId="07139872" w14:textId="77777777" w:rsidR="0007377A" w:rsidRPr="0007377A" w:rsidRDefault="0007377A" w:rsidP="0007377A">
            <w:pPr>
              <w:spacing w:line="240" w:lineRule="auto"/>
              <w:contextualSpacing/>
            </w:pPr>
            <w:r w:rsidRPr="0007377A">
              <w:t>penf030</w:t>
            </w:r>
          </w:p>
        </w:tc>
        <w:tc>
          <w:tcPr>
            <w:tcW w:w="960" w:type="dxa"/>
            <w:noWrap/>
            <w:hideMark/>
          </w:tcPr>
          <w:p w14:paraId="15CC114D" w14:textId="77777777" w:rsidR="0007377A" w:rsidRPr="0007377A" w:rsidRDefault="0007377A" w:rsidP="0007377A">
            <w:pPr>
              <w:spacing w:line="240" w:lineRule="auto"/>
              <w:contextualSpacing/>
            </w:pPr>
            <w:r w:rsidRPr="0007377A">
              <w:t>0.91802</w:t>
            </w:r>
          </w:p>
        </w:tc>
      </w:tr>
      <w:tr w:rsidR="0007377A" w:rsidRPr="0007377A" w14:paraId="4A537498" w14:textId="77777777" w:rsidTr="00A617D6">
        <w:trPr>
          <w:trHeight w:val="300"/>
        </w:trPr>
        <w:tc>
          <w:tcPr>
            <w:tcW w:w="960" w:type="dxa"/>
            <w:noWrap/>
            <w:hideMark/>
          </w:tcPr>
          <w:p w14:paraId="040229F3" w14:textId="77777777" w:rsidR="0007377A" w:rsidRPr="0007377A" w:rsidRDefault="0007377A" w:rsidP="0007377A">
            <w:pPr>
              <w:spacing w:line="240" w:lineRule="auto"/>
              <w:contextualSpacing/>
            </w:pPr>
            <w:r w:rsidRPr="0007377A">
              <w:t>38</w:t>
            </w:r>
          </w:p>
        </w:tc>
        <w:tc>
          <w:tcPr>
            <w:tcW w:w="960" w:type="dxa"/>
            <w:noWrap/>
            <w:hideMark/>
          </w:tcPr>
          <w:p w14:paraId="620FFC75" w14:textId="77777777" w:rsidR="0007377A" w:rsidRPr="0007377A" w:rsidRDefault="0007377A" w:rsidP="0007377A">
            <w:pPr>
              <w:spacing w:line="240" w:lineRule="auto"/>
              <w:contextualSpacing/>
            </w:pPr>
            <w:r w:rsidRPr="0007377A">
              <w:t>NO3petrc</w:t>
            </w:r>
          </w:p>
        </w:tc>
        <w:tc>
          <w:tcPr>
            <w:tcW w:w="960" w:type="dxa"/>
            <w:noWrap/>
            <w:hideMark/>
          </w:tcPr>
          <w:p w14:paraId="1A5502A7" w14:textId="77777777" w:rsidR="0007377A" w:rsidRPr="0007377A" w:rsidRDefault="0007377A" w:rsidP="0007377A">
            <w:pPr>
              <w:spacing w:line="240" w:lineRule="auto"/>
              <w:contextualSpacing/>
            </w:pPr>
            <w:r w:rsidRPr="0007377A">
              <w:t>0.9161</w:t>
            </w:r>
          </w:p>
        </w:tc>
      </w:tr>
      <w:tr w:rsidR="0007377A" w:rsidRPr="0007377A" w14:paraId="1918EFFE" w14:textId="77777777" w:rsidTr="00A617D6">
        <w:trPr>
          <w:trHeight w:val="300"/>
        </w:trPr>
        <w:tc>
          <w:tcPr>
            <w:tcW w:w="960" w:type="dxa"/>
            <w:noWrap/>
            <w:hideMark/>
          </w:tcPr>
          <w:p w14:paraId="7EACC055" w14:textId="77777777" w:rsidR="0007377A" w:rsidRPr="0007377A" w:rsidRDefault="0007377A" w:rsidP="0007377A">
            <w:pPr>
              <w:spacing w:line="240" w:lineRule="auto"/>
              <w:contextualSpacing/>
            </w:pPr>
            <w:r w:rsidRPr="0007377A">
              <w:t>39</w:t>
            </w:r>
          </w:p>
        </w:tc>
        <w:tc>
          <w:tcPr>
            <w:tcW w:w="960" w:type="dxa"/>
            <w:noWrap/>
            <w:hideMark/>
          </w:tcPr>
          <w:p w14:paraId="445B8A45" w14:textId="77777777" w:rsidR="0007377A" w:rsidRPr="0007377A" w:rsidRDefault="0007377A" w:rsidP="0007377A">
            <w:pPr>
              <w:spacing w:line="240" w:lineRule="auto"/>
              <w:contextualSpacing/>
            </w:pPr>
            <w:proofErr w:type="spellStart"/>
            <w:r w:rsidRPr="0007377A">
              <w:t>Spetrc</w:t>
            </w:r>
            <w:proofErr w:type="spellEnd"/>
          </w:p>
        </w:tc>
        <w:tc>
          <w:tcPr>
            <w:tcW w:w="960" w:type="dxa"/>
            <w:noWrap/>
            <w:hideMark/>
          </w:tcPr>
          <w:p w14:paraId="06D4499E" w14:textId="77777777" w:rsidR="0007377A" w:rsidRPr="0007377A" w:rsidRDefault="0007377A" w:rsidP="0007377A">
            <w:pPr>
              <w:spacing w:line="240" w:lineRule="auto"/>
              <w:contextualSpacing/>
            </w:pPr>
            <w:r w:rsidRPr="0007377A">
              <w:t>0.90672</w:t>
            </w:r>
          </w:p>
        </w:tc>
      </w:tr>
      <w:tr w:rsidR="0007377A" w:rsidRPr="0007377A" w14:paraId="4CF6AD76" w14:textId="77777777" w:rsidTr="00A617D6">
        <w:trPr>
          <w:trHeight w:val="300"/>
        </w:trPr>
        <w:tc>
          <w:tcPr>
            <w:tcW w:w="960" w:type="dxa"/>
            <w:noWrap/>
            <w:hideMark/>
          </w:tcPr>
          <w:p w14:paraId="6CBBA296" w14:textId="77777777" w:rsidR="0007377A" w:rsidRPr="0007377A" w:rsidRDefault="0007377A" w:rsidP="0007377A">
            <w:pPr>
              <w:spacing w:line="240" w:lineRule="auto"/>
              <w:contextualSpacing/>
            </w:pPr>
            <w:r w:rsidRPr="0007377A">
              <w:t>40</w:t>
            </w:r>
          </w:p>
        </w:tc>
        <w:tc>
          <w:tcPr>
            <w:tcW w:w="960" w:type="dxa"/>
            <w:noWrap/>
            <w:hideMark/>
          </w:tcPr>
          <w:p w14:paraId="755940FC" w14:textId="77777777" w:rsidR="0007377A" w:rsidRPr="0007377A" w:rsidRDefault="0007377A" w:rsidP="0007377A">
            <w:pPr>
              <w:spacing w:line="240" w:lineRule="auto"/>
              <w:contextualSpacing/>
            </w:pPr>
            <w:r w:rsidRPr="0007377A">
              <w:t>Slb06</w:t>
            </w:r>
          </w:p>
        </w:tc>
        <w:tc>
          <w:tcPr>
            <w:tcW w:w="960" w:type="dxa"/>
            <w:noWrap/>
            <w:hideMark/>
          </w:tcPr>
          <w:p w14:paraId="7C1F0458" w14:textId="77777777" w:rsidR="0007377A" w:rsidRPr="0007377A" w:rsidRDefault="0007377A" w:rsidP="0007377A">
            <w:pPr>
              <w:spacing w:line="240" w:lineRule="auto"/>
              <w:contextualSpacing/>
            </w:pPr>
            <w:r w:rsidRPr="0007377A">
              <w:t>0.90531</w:t>
            </w:r>
          </w:p>
        </w:tc>
      </w:tr>
      <w:tr w:rsidR="0007377A" w:rsidRPr="0007377A" w14:paraId="2672AC94" w14:textId="77777777" w:rsidTr="00A617D6">
        <w:trPr>
          <w:trHeight w:val="300"/>
        </w:trPr>
        <w:tc>
          <w:tcPr>
            <w:tcW w:w="960" w:type="dxa"/>
            <w:noWrap/>
            <w:hideMark/>
          </w:tcPr>
          <w:p w14:paraId="2E696DB2" w14:textId="77777777" w:rsidR="0007377A" w:rsidRPr="0007377A" w:rsidRDefault="0007377A" w:rsidP="0007377A">
            <w:pPr>
              <w:spacing w:line="240" w:lineRule="auto"/>
              <w:contextualSpacing/>
            </w:pPr>
            <w:r w:rsidRPr="0007377A">
              <w:t>41</w:t>
            </w:r>
          </w:p>
        </w:tc>
        <w:tc>
          <w:tcPr>
            <w:tcW w:w="960" w:type="dxa"/>
            <w:noWrap/>
            <w:hideMark/>
          </w:tcPr>
          <w:p w14:paraId="1DA219BC" w14:textId="77777777" w:rsidR="0007377A" w:rsidRPr="0007377A" w:rsidRDefault="0007377A" w:rsidP="0007377A">
            <w:pPr>
              <w:spacing w:line="240" w:lineRule="auto"/>
              <w:contextualSpacing/>
            </w:pPr>
            <w:proofErr w:type="spellStart"/>
            <w:r w:rsidRPr="0007377A">
              <w:t>Ppetlb</w:t>
            </w:r>
            <w:proofErr w:type="spellEnd"/>
          </w:p>
        </w:tc>
        <w:tc>
          <w:tcPr>
            <w:tcW w:w="960" w:type="dxa"/>
            <w:noWrap/>
            <w:hideMark/>
          </w:tcPr>
          <w:p w14:paraId="6EC2137E" w14:textId="77777777" w:rsidR="0007377A" w:rsidRPr="0007377A" w:rsidRDefault="0007377A" w:rsidP="0007377A">
            <w:pPr>
              <w:spacing w:line="240" w:lineRule="auto"/>
              <w:contextualSpacing/>
            </w:pPr>
            <w:r w:rsidRPr="0007377A">
              <w:t>0.90027</w:t>
            </w:r>
          </w:p>
        </w:tc>
      </w:tr>
      <w:tr w:rsidR="0007377A" w:rsidRPr="0007377A" w14:paraId="6F081FF3" w14:textId="77777777" w:rsidTr="00A617D6">
        <w:trPr>
          <w:trHeight w:val="300"/>
        </w:trPr>
        <w:tc>
          <w:tcPr>
            <w:tcW w:w="960" w:type="dxa"/>
            <w:noWrap/>
            <w:hideMark/>
          </w:tcPr>
          <w:p w14:paraId="18538182" w14:textId="77777777" w:rsidR="0007377A" w:rsidRPr="0007377A" w:rsidRDefault="0007377A" w:rsidP="0007377A">
            <w:pPr>
              <w:spacing w:line="240" w:lineRule="auto"/>
              <w:contextualSpacing/>
            </w:pPr>
            <w:r w:rsidRPr="0007377A">
              <w:t>42</w:t>
            </w:r>
          </w:p>
        </w:tc>
        <w:tc>
          <w:tcPr>
            <w:tcW w:w="960" w:type="dxa"/>
            <w:noWrap/>
            <w:hideMark/>
          </w:tcPr>
          <w:p w14:paraId="569C269A" w14:textId="77777777" w:rsidR="0007377A" w:rsidRPr="0007377A" w:rsidRDefault="0007377A" w:rsidP="0007377A">
            <w:pPr>
              <w:spacing w:line="240" w:lineRule="auto"/>
              <w:contextualSpacing/>
            </w:pPr>
            <w:r w:rsidRPr="0007377A">
              <w:t>Nlb024</w:t>
            </w:r>
          </w:p>
        </w:tc>
        <w:tc>
          <w:tcPr>
            <w:tcW w:w="960" w:type="dxa"/>
            <w:noWrap/>
            <w:hideMark/>
          </w:tcPr>
          <w:p w14:paraId="3F81BBA3" w14:textId="77777777" w:rsidR="0007377A" w:rsidRPr="0007377A" w:rsidRDefault="0007377A" w:rsidP="0007377A">
            <w:pPr>
              <w:spacing w:line="240" w:lineRule="auto"/>
              <w:contextualSpacing/>
            </w:pPr>
            <w:r w:rsidRPr="0007377A">
              <w:t>0.86592</w:t>
            </w:r>
          </w:p>
        </w:tc>
      </w:tr>
      <w:tr w:rsidR="0007377A" w:rsidRPr="0007377A" w14:paraId="77764E29" w14:textId="77777777" w:rsidTr="00A617D6">
        <w:trPr>
          <w:trHeight w:val="300"/>
        </w:trPr>
        <w:tc>
          <w:tcPr>
            <w:tcW w:w="960" w:type="dxa"/>
            <w:noWrap/>
            <w:hideMark/>
          </w:tcPr>
          <w:p w14:paraId="25BE8EE9" w14:textId="77777777" w:rsidR="0007377A" w:rsidRPr="0007377A" w:rsidRDefault="0007377A" w:rsidP="0007377A">
            <w:pPr>
              <w:spacing w:line="240" w:lineRule="auto"/>
              <w:contextualSpacing/>
            </w:pPr>
            <w:r w:rsidRPr="0007377A">
              <w:t>43</w:t>
            </w:r>
          </w:p>
        </w:tc>
        <w:tc>
          <w:tcPr>
            <w:tcW w:w="960" w:type="dxa"/>
            <w:noWrap/>
            <w:hideMark/>
          </w:tcPr>
          <w:p w14:paraId="1A7D4E33" w14:textId="77777777" w:rsidR="0007377A" w:rsidRPr="0007377A" w:rsidRDefault="0007377A" w:rsidP="0007377A">
            <w:pPr>
              <w:spacing w:line="240" w:lineRule="auto"/>
              <w:contextualSpacing/>
            </w:pPr>
            <w:r w:rsidRPr="0007377A">
              <w:t>ECf624</w:t>
            </w:r>
          </w:p>
        </w:tc>
        <w:tc>
          <w:tcPr>
            <w:tcW w:w="960" w:type="dxa"/>
            <w:noWrap/>
            <w:hideMark/>
          </w:tcPr>
          <w:p w14:paraId="542DADED" w14:textId="77777777" w:rsidR="0007377A" w:rsidRPr="0007377A" w:rsidRDefault="0007377A" w:rsidP="0007377A">
            <w:pPr>
              <w:spacing w:line="240" w:lineRule="auto"/>
              <w:contextualSpacing/>
            </w:pPr>
            <w:r w:rsidRPr="0007377A">
              <w:t>0.86044</w:t>
            </w:r>
          </w:p>
        </w:tc>
      </w:tr>
      <w:tr w:rsidR="0007377A" w:rsidRPr="0007377A" w14:paraId="14B68507" w14:textId="77777777" w:rsidTr="00A617D6">
        <w:trPr>
          <w:trHeight w:val="300"/>
        </w:trPr>
        <w:tc>
          <w:tcPr>
            <w:tcW w:w="960" w:type="dxa"/>
            <w:noWrap/>
            <w:hideMark/>
          </w:tcPr>
          <w:p w14:paraId="10A17EC6" w14:textId="77777777" w:rsidR="0007377A" w:rsidRPr="0007377A" w:rsidRDefault="0007377A" w:rsidP="0007377A">
            <w:pPr>
              <w:spacing w:line="240" w:lineRule="auto"/>
              <w:contextualSpacing/>
            </w:pPr>
            <w:r w:rsidRPr="0007377A">
              <w:t>44</w:t>
            </w:r>
          </w:p>
        </w:tc>
        <w:tc>
          <w:tcPr>
            <w:tcW w:w="960" w:type="dxa"/>
            <w:noWrap/>
            <w:hideMark/>
          </w:tcPr>
          <w:p w14:paraId="1E89196B" w14:textId="77777777" w:rsidR="0007377A" w:rsidRPr="0007377A" w:rsidRDefault="0007377A" w:rsidP="0007377A">
            <w:pPr>
              <w:spacing w:line="240" w:lineRule="auto"/>
              <w:contextualSpacing/>
            </w:pPr>
            <w:r w:rsidRPr="0007377A">
              <w:t>Nrc024</w:t>
            </w:r>
          </w:p>
        </w:tc>
        <w:tc>
          <w:tcPr>
            <w:tcW w:w="960" w:type="dxa"/>
            <w:noWrap/>
            <w:hideMark/>
          </w:tcPr>
          <w:p w14:paraId="0CA0ED26" w14:textId="77777777" w:rsidR="0007377A" w:rsidRPr="0007377A" w:rsidRDefault="0007377A" w:rsidP="0007377A">
            <w:pPr>
              <w:spacing w:line="240" w:lineRule="auto"/>
              <w:contextualSpacing/>
            </w:pPr>
            <w:r w:rsidRPr="0007377A">
              <w:t>0.85544</w:t>
            </w:r>
          </w:p>
        </w:tc>
      </w:tr>
      <w:tr w:rsidR="0007377A" w:rsidRPr="0007377A" w14:paraId="77AC16B0" w14:textId="77777777" w:rsidTr="00A617D6">
        <w:trPr>
          <w:trHeight w:val="300"/>
        </w:trPr>
        <w:tc>
          <w:tcPr>
            <w:tcW w:w="960" w:type="dxa"/>
            <w:noWrap/>
            <w:hideMark/>
          </w:tcPr>
          <w:p w14:paraId="391A1631" w14:textId="77777777" w:rsidR="0007377A" w:rsidRPr="0007377A" w:rsidRDefault="0007377A" w:rsidP="0007377A">
            <w:pPr>
              <w:spacing w:line="240" w:lineRule="auto"/>
              <w:contextualSpacing/>
            </w:pPr>
            <w:r w:rsidRPr="0007377A">
              <w:t>45</w:t>
            </w:r>
          </w:p>
        </w:tc>
        <w:tc>
          <w:tcPr>
            <w:tcW w:w="960" w:type="dxa"/>
            <w:noWrap/>
            <w:hideMark/>
          </w:tcPr>
          <w:p w14:paraId="38D21591" w14:textId="77777777" w:rsidR="0007377A" w:rsidRPr="0007377A" w:rsidRDefault="0007377A" w:rsidP="0007377A">
            <w:pPr>
              <w:spacing w:line="240" w:lineRule="auto"/>
              <w:contextualSpacing/>
            </w:pPr>
            <w:proofErr w:type="spellStart"/>
            <w:r w:rsidRPr="0007377A">
              <w:t>Spetmb</w:t>
            </w:r>
            <w:proofErr w:type="spellEnd"/>
          </w:p>
        </w:tc>
        <w:tc>
          <w:tcPr>
            <w:tcW w:w="960" w:type="dxa"/>
            <w:noWrap/>
            <w:hideMark/>
          </w:tcPr>
          <w:p w14:paraId="6E922541" w14:textId="77777777" w:rsidR="0007377A" w:rsidRPr="0007377A" w:rsidRDefault="0007377A" w:rsidP="0007377A">
            <w:pPr>
              <w:spacing w:line="240" w:lineRule="auto"/>
              <w:contextualSpacing/>
            </w:pPr>
            <w:r w:rsidRPr="0007377A">
              <w:t>0.84456</w:t>
            </w:r>
          </w:p>
        </w:tc>
      </w:tr>
      <w:tr w:rsidR="0007377A" w:rsidRPr="0007377A" w14:paraId="10A0739B" w14:textId="77777777" w:rsidTr="00A617D6">
        <w:trPr>
          <w:trHeight w:val="300"/>
        </w:trPr>
        <w:tc>
          <w:tcPr>
            <w:tcW w:w="960" w:type="dxa"/>
            <w:noWrap/>
            <w:hideMark/>
          </w:tcPr>
          <w:p w14:paraId="1FEF4351" w14:textId="77777777" w:rsidR="0007377A" w:rsidRPr="0007377A" w:rsidRDefault="0007377A" w:rsidP="0007377A">
            <w:pPr>
              <w:spacing w:line="240" w:lineRule="auto"/>
              <w:contextualSpacing/>
            </w:pPr>
            <w:r w:rsidRPr="0007377A">
              <w:t>46</w:t>
            </w:r>
          </w:p>
        </w:tc>
        <w:tc>
          <w:tcPr>
            <w:tcW w:w="960" w:type="dxa"/>
            <w:noWrap/>
            <w:hideMark/>
          </w:tcPr>
          <w:p w14:paraId="38F64B20" w14:textId="77777777" w:rsidR="0007377A" w:rsidRPr="0007377A" w:rsidRDefault="0007377A" w:rsidP="0007377A">
            <w:pPr>
              <w:spacing w:line="240" w:lineRule="auto"/>
              <w:contextualSpacing/>
            </w:pPr>
            <w:r w:rsidRPr="0007377A">
              <w:t>Nrc624</w:t>
            </w:r>
          </w:p>
        </w:tc>
        <w:tc>
          <w:tcPr>
            <w:tcW w:w="960" w:type="dxa"/>
            <w:noWrap/>
            <w:hideMark/>
          </w:tcPr>
          <w:p w14:paraId="5BACD627" w14:textId="77777777" w:rsidR="0007377A" w:rsidRPr="0007377A" w:rsidRDefault="0007377A" w:rsidP="0007377A">
            <w:pPr>
              <w:spacing w:line="240" w:lineRule="auto"/>
              <w:contextualSpacing/>
            </w:pPr>
            <w:r w:rsidRPr="0007377A">
              <w:t>0.83334</w:t>
            </w:r>
          </w:p>
        </w:tc>
      </w:tr>
      <w:tr w:rsidR="0007377A" w:rsidRPr="0007377A" w14:paraId="2FCBCFEA" w14:textId="77777777" w:rsidTr="00A617D6">
        <w:trPr>
          <w:trHeight w:val="300"/>
        </w:trPr>
        <w:tc>
          <w:tcPr>
            <w:tcW w:w="960" w:type="dxa"/>
            <w:noWrap/>
            <w:hideMark/>
          </w:tcPr>
          <w:p w14:paraId="767FC830" w14:textId="77777777" w:rsidR="0007377A" w:rsidRPr="0007377A" w:rsidRDefault="0007377A" w:rsidP="0007377A">
            <w:pPr>
              <w:spacing w:line="240" w:lineRule="auto"/>
              <w:contextualSpacing/>
            </w:pPr>
            <w:r w:rsidRPr="0007377A">
              <w:t>47</w:t>
            </w:r>
          </w:p>
        </w:tc>
        <w:tc>
          <w:tcPr>
            <w:tcW w:w="960" w:type="dxa"/>
            <w:noWrap/>
            <w:hideMark/>
          </w:tcPr>
          <w:p w14:paraId="1F2FD333" w14:textId="77777777" w:rsidR="0007377A" w:rsidRPr="0007377A" w:rsidRDefault="0007377A" w:rsidP="0007377A">
            <w:pPr>
              <w:spacing w:line="240" w:lineRule="auto"/>
              <w:contextualSpacing/>
            </w:pPr>
            <w:r w:rsidRPr="0007377A">
              <w:t>Counts</w:t>
            </w:r>
          </w:p>
        </w:tc>
        <w:tc>
          <w:tcPr>
            <w:tcW w:w="960" w:type="dxa"/>
            <w:noWrap/>
            <w:hideMark/>
          </w:tcPr>
          <w:p w14:paraId="08C60573" w14:textId="77777777" w:rsidR="0007377A" w:rsidRPr="0007377A" w:rsidRDefault="0007377A" w:rsidP="0007377A">
            <w:pPr>
              <w:spacing w:line="240" w:lineRule="auto"/>
              <w:contextualSpacing/>
            </w:pPr>
            <w:r w:rsidRPr="0007377A">
              <w:t>0.82633</w:t>
            </w:r>
          </w:p>
        </w:tc>
      </w:tr>
      <w:tr w:rsidR="0007377A" w:rsidRPr="0007377A" w14:paraId="49F63EE2" w14:textId="77777777" w:rsidTr="00A617D6">
        <w:trPr>
          <w:trHeight w:val="300"/>
        </w:trPr>
        <w:tc>
          <w:tcPr>
            <w:tcW w:w="960" w:type="dxa"/>
            <w:noWrap/>
            <w:hideMark/>
          </w:tcPr>
          <w:p w14:paraId="38F41442" w14:textId="77777777" w:rsidR="0007377A" w:rsidRPr="0007377A" w:rsidRDefault="0007377A" w:rsidP="0007377A">
            <w:pPr>
              <w:spacing w:line="240" w:lineRule="auto"/>
              <w:contextualSpacing/>
            </w:pPr>
            <w:r w:rsidRPr="0007377A">
              <w:t>48</w:t>
            </w:r>
          </w:p>
        </w:tc>
        <w:tc>
          <w:tcPr>
            <w:tcW w:w="960" w:type="dxa"/>
            <w:noWrap/>
            <w:hideMark/>
          </w:tcPr>
          <w:p w14:paraId="06B9F010" w14:textId="77777777" w:rsidR="0007377A" w:rsidRPr="0007377A" w:rsidRDefault="0007377A" w:rsidP="0007377A">
            <w:pPr>
              <w:spacing w:line="240" w:lineRule="auto"/>
              <w:contextualSpacing/>
            </w:pPr>
            <w:proofErr w:type="spellStart"/>
            <w:r w:rsidRPr="0007377A">
              <w:t>Mgpetmb</w:t>
            </w:r>
            <w:proofErr w:type="spellEnd"/>
          </w:p>
        </w:tc>
        <w:tc>
          <w:tcPr>
            <w:tcW w:w="960" w:type="dxa"/>
            <w:noWrap/>
            <w:hideMark/>
          </w:tcPr>
          <w:p w14:paraId="263B3F40" w14:textId="77777777" w:rsidR="0007377A" w:rsidRPr="0007377A" w:rsidRDefault="0007377A" w:rsidP="0007377A">
            <w:pPr>
              <w:spacing w:line="240" w:lineRule="auto"/>
              <w:contextualSpacing/>
            </w:pPr>
            <w:r w:rsidRPr="0007377A">
              <w:t>0.8212</w:t>
            </w:r>
          </w:p>
        </w:tc>
      </w:tr>
      <w:tr w:rsidR="0007377A" w:rsidRPr="0007377A" w14:paraId="00D6210E" w14:textId="77777777" w:rsidTr="00A617D6">
        <w:trPr>
          <w:trHeight w:val="300"/>
        </w:trPr>
        <w:tc>
          <w:tcPr>
            <w:tcW w:w="960" w:type="dxa"/>
            <w:noWrap/>
            <w:hideMark/>
          </w:tcPr>
          <w:p w14:paraId="06D74CA1" w14:textId="77777777" w:rsidR="0007377A" w:rsidRPr="0007377A" w:rsidRDefault="0007377A" w:rsidP="0007377A">
            <w:pPr>
              <w:spacing w:line="240" w:lineRule="auto"/>
              <w:contextualSpacing/>
            </w:pPr>
            <w:r w:rsidRPr="0007377A">
              <w:t>49</w:t>
            </w:r>
          </w:p>
        </w:tc>
        <w:tc>
          <w:tcPr>
            <w:tcW w:w="960" w:type="dxa"/>
            <w:noWrap/>
            <w:hideMark/>
          </w:tcPr>
          <w:p w14:paraId="0CA37EE1" w14:textId="77777777" w:rsidR="0007377A" w:rsidRPr="0007377A" w:rsidRDefault="0007377A" w:rsidP="0007377A">
            <w:pPr>
              <w:spacing w:line="240" w:lineRule="auto"/>
              <w:contextualSpacing/>
            </w:pPr>
            <w:r w:rsidRPr="0007377A">
              <w:t>penh030</w:t>
            </w:r>
          </w:p>
        </w:tc>
        <w:tc>
          <w:tcPr>
            <w:tcW w:w="960" w:type="dxa"/>
            <w:noWrap/>
            <w:hideMark/>
          </w:tcPr>
          <w:p w14:paraId="77472EAA" w14:textId="77777777" w:rsidR="0007377A" w:rsidRPr="0007377A" w:rsidRDefault="0007377A" w:rsidP="0007377A">
            <w:pPr>
              <w:spacing w:line="240" w:lineRule="auto"/>
              <w:contextualSpacing/>
            </w:pPr>
            <w:r w:rsidRPr="0007377A">
              <w:t>0.81982</w:t>
            </w:r>
          </w:p>
        </w:tc>
      </w:tr>
      <w:tr w:rsidR="0007377A" w:rsidRPr="0007377A" w14:paraId="60EF425D" w14:textId="77777777" w:rsidTr="00A617D6">
        <w:trPr>
          <w:trHeight w:val="300"/>
        </w:trPr>
        <w:tc>
          <w:tcPr>
            <w:tcW w:w="960" w:type="dxa"/>
            <w:noWrap/>
            <w:hideMark/>
          </w:tcPr>
          <w:p w14:paraId="31BEBBC7" w14:textId="77777777" w:rsidR="0007377A" w:rsidRPr="0007377A" w:rsidRDefault="0007377A" w:rsidP="0007377A">
            <w:pPr>
              <w:spacing w:line="240" w:lineRule="auto"/>
              <w:contextualSpacing/>
            </w:pPr>
            <w:r w:rsidRPr="0007377A">
              <w:t>50</w:t>
            </w:r>
          </w:p>
        </w:tc>
        <w:tc>
          <w:tcPr>
            <w:tcW w:w="960" w:type="dxa"/>
            <w:noWrap/>
            <w:hideMark/>
          </w:tcPr>
          <w:p w14:paraId="7D3682C7" w14:textId="77777777" w:rsidR="0007377A" w:rsidRPr="0007377A" w:rsidRDefault="0007377A" w:rsidP="0007377A">
            <w:pPr>
              <w:spacing w:line="240" w:lineRule="auto"/>
              <w:contextualSpacing/>
            </w:pPr>
            <w:r w:rsidRPr="0007377A">
              <w:t>Nrc06</w:t>
            </w:r>
          </w:p>
        </w:tc>
        <w:tc>
          <w:tcPr>
            <w:tcW w:w="960" w:type="dxa"/>
            <w:noWrap/>
            <w:hideMark/>
          </w:tcPr>
          <w:p w14:paraId="2F440E8F" w14:textId="77777777" w:rsidR="0007377A" w:rsidRPr="0007377A" w:rsidRDefault="0007377A" w:rsidP="0007377A">
            <w:pPr>
              <w:spacing w:line="240" w:lineRule="auto"/>
              <w:contextualSpacing/>
            </w:pPr>
            <w:r w:rsidRPr="0007377A">
              <w:t>0.8066</w:t>
            </w:r>
          </w:p>
        </w:tc>
      </w:tr>
    </w:tbl>
    <w:p w14:paraId="42D0D7B6" w14:textId="7CE7939C" w:rsidR="00AF1C3A" w:rsidRDefault="00AF1C3A" w:rsidP="00AF1C3A">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5B16CA0C" w14:textId="14520A4D" w:rsidR="0007377A" w:rsidRDefault="0007377A" w:rsidP="00AF1C3A">
      <w:pPr>
        <w:rPr>
          <w:sz w:val="22"/>
          <w:szCs w:val="20"/>
        </w:rPr>
      </w:pPr>
    </w:p>
    <w:p w14:paraId="2A61DA94" w14:textId="070B38DC" w:rsidR="0007377A" w:rsidRDefault="0007377A" w:rsidP="00AF1C3A">
      <w:pPr>
        <w:rPr>
          <w:sz w:val="22"/>
          <w:szCs w:val="20"/>
        </w:rPr>
      </w:pPr>
    </w:p>
    <w:p w14:paraId="54910246" w14:textId="5681C846" w:rsidR="0007377A" w:rsidRDefault="0007377A" w:rsidP="00AF1C3A">
      <w:pPr>
        <w:rPr>
          <w:sz w:val="22"/>
          <w:szCs w:val="20"/>
        </w:rPr>
      </w:pPr>
    </w:p>
    <w:p w14:paraId="4BED0F3A" w14:textId="77777777" w:rsidR="0007377A" w:rsidRDefault="0007377A" w:rsidP="00AF1C3A">
      <w:pPr>
        <w:rPr>
          <w:sz w:val="22"/>
          <w:szCs w:val="20"/>
        </w:rPr>
      </w:pPr>
    </w:p>
    <w:p w14:paraId="5C2C5199" w14:textId="2B43498D" w:rsidR="0007377A" w:rsidRDefault="0007377A" w:rsidP="00AF1C3A">
      <w:pPr>
        <w:rPr>
          <w:sz w:val="22"/>
          <w:szCs w:val="20"/>
        </w:rPr>
      </w:pPr>
    </w:p>
    <w:p w14:paraId="4F698070" w14:textId="1D7116D7" w:rsidR="0007377A" w:rsidRDefault="0007377A" w:rsidP="00AF1C3A">
      <w:pPr>
        <w:rPr>
          <w:sz w:val="22"/>
          <w:szCs w:val="20"/>
        </w:rPr>
      </w:pPr>
    </w:p>
    <w:p w14:paraId="1685FAE4" w14:textId="2CF6CCEE" w:rsidR="0007377A" w:rsidRDefault="0007377A" w:rsidP="00AF1C3A">
      <w:pPr>
        <w:rPr>
          <w:sz w:val="22"/>
          <w:szCs w:val="20"/>
        </w:rPr>
      </w:pPr>
    </w:p>
    <w:p w14:paraId="1320809C" w14:textId="60F29259" w:rsidR="0007377A" w:rsidRDefault="0007377A" w:rsidP="00AF1C3A">
      <w:pPr>
        <w:rPr>
          <w:sz w:val="22"/>
          <w:szCs w:val="20"/>
        </w:rPr>
      </w:pPr>
    </w:p>
    <w:p w14:paraId="54E54A94" w14:textId="7B6AFF55" w:rsidR="0007377A" w:rsidRDefault="0007377A" w:rsidP="00AF1C3A">
      <w:pPr>
        <w:rPr>
          <w:sz w:val="22"/>
          <w:szCs w:val="20"/>
        </w:rPr>
      </w:pPr>
    </w:p>
    <w:p w14:paraId="52D24B7A" w14:textId="68A65ADD" w:rsidR="0007377A" w:rsidRDefault="0007377A" w:rsidP="00AF1C3A">
      <w:pPr>
        <w:rPr>
          <w:sz w:val="22"/>
          <w:szCs w:val="20"/>
        </w:rPr>
      </w:pPr>
    </w:p>
    <w:p w14:paraId="50F8BE6E" w14:textId="71AE5C3F" w:rsidR="0007377A" w:rsidRDefault="0007377A" w:rsidP="00AF1C3A">
      <w:pPr>
        <w:rPr>
          <w:sz w:val="22"/>
          <w:szCs w:val="20"/>
        </w:rPr>
      </w:pPr>
    </w:p>
    <w:p w14:paraId="4915D85E" w14:textId="661A752C" w:rsidR="0007377A" w:rsidRDefault="0007377A" w:rsidP="00AF1C3A">
      <w:pPr>
        <w:rPr>
          <w:sz w:val="22"/>
          <w:szCs w:val="20"/>
        </w:rPr>
      </w:pPr>
    </w:p>
    <w:p w14:paraId="200E0FD3" w14:textId="77777777" w:rsidR="0007377A" w:rsidRDefault="0007377A" w:rsidP="00AF1C3A">
      <w:pPr>
        <w:rPr>
          <w:sz w:val="22"/>
          <w:szCs w:val="20"/>
        </w:rPr>
      </w:pPr>
    </w:p>
    <w:p w14:paraId="60F042E6" w14:textId="018C298E" w:rsidR="00AF1C3A" w:rsidRDefault="00AF1C3A" w:rsidP="00697CCE">
      <w:pPr>
        <w:pStyle w:val="Heading2"/>
        <w:jc w:val="left"/>
        <w:rPr>
          <w:rFonts w:ascii="Times New Roman" w:hAnsi="Times New Roman" w:cs="Times New Roman"/>
          <w:color w:val="auto"/>
          <w:sz w:val="24"/>
          <w:szCs w:val="24"/>
        </w:rPr>
      </w:pPr>
      <w:bookmarkStart w:id="85" w:name="_Toc3753512"/>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7</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00111458">
        <w:rPr>
          <w:rFonts w:ascii="Times New Roman" w:hAnsi="Times New Roman" w:cs="Times New Roman"/>
          <w:color w:val="auto"/>
          <w:sz w:val="24"/>
          <w:szCs w:val="24"/>
        </w:rPr>
        <w:t>The 50</w:t>
      </w:r>
      <w:r w:rsidR="00111458" w:rsidRPr="00D25DF0">
        <w:rPr>
          <w:rFonts w:ascii="Times New Roman" w:hAnsi="Times New Roman" w:cs="Times New Roman"/>
          <w:color w:val="auto"/>
          <w:sz w:val="24"/>
          <w:szCs w:val="24"/>
        </w:rPr>
        <w:t xml:space="preserve"> of the 97 independent variables </w:t>
      </w:r>
      <w:r w:rsidR="00111458">
        <w:rPr>
          <w:rFonts w:ascii="Times New Roman" w:hAnsi="Times New Roman" w:cs="Times New Roman"/>
          <w:color w:val="auto"/>
          <w:sz w:val="24"/>
          <w:szCs w:val="24"/>
        </w:rPr>
        <w:t>that were identified through p</w:t>
      </w:r>
      <w:r w:rsidR="00111458" w:rsidRPr="00D25DF0">
        <w:rPr>
          <w:rFonts w:ascii="Times New Roman" w:hAnsi="Times New Roman" w:cs="Times New Roman"/>
          <w:color w:val="auto"/>
          <w:sz w:val="24"/>
          <w:szCs w:val="24"/>
        </w:rPr>
        <w:t xml:space="preserve">artial least squares analysis showed that </w:t>
      </w:r>
      <w:r w:rsidR="00111458">
        <w:rPr>
          <w:rFonts w:ascii="Times New Roman" w:hAnsi="Times New Roman" w:cs="Times New Roman"/>
          <w:color w:val="auto"/>
          <w:sz w:val="24"/>
          <w:szCs w:val="24"/>
        </w:rPr>
        <w:t>5</w:t>
      </w:r>
      <w:r w:rsidR="00AF7CE4">
        <w:rPr>
          <w:rFonts w:ascii="Times New Roman" w:hAnsi="Times New Roman" w:cs="Times New Roman"/>
          <w:color w:val="auto"/>
          <w:sz w:val="24"/>
          <w:szCs w:val="24"/>
        </w:rPr>
        <w:t>7</w:t>
      </w:r>
      <w:r w:rsidR="00111458" w:rsidRPr="00D25DF0">
        <w:rPr>
          <w:rFonts w:ascii="Times New Roman" w:hAnsi="Times New Roman" w:cs="Times New Roman"/>
          <w:color w:val="auto"/>
          <w:sz w:val="24"/>
          <w:szCs w:val="24"/>
        </w:rPr>
        <w:t xml:space="preserve">% of the variability in all response variables taken together </w:t>
      </w:r>
      <w:r w:rsidR="00111458">
        <w:rPr>
          <w:rFonts w:ascii="Times New Roman" w:hAnsi="Times New Roman" w:cs="Times New Roman"/>
          <w:color w:val="auto"/>
          <w:sz w:val="24"/>
          <w:szCs w:val="24"/>
        </w:rPr>
        <w:t xml:space="preserve">for </w:t>
      </w:r>
      <w:r w:rsidR="00697CCE">
        <w:rPr>
          <w:rFonts w:ascii="Times New Roman" w:hAnsi="Times New Roman" w:cs="Times New Roman"/>
          <w:color w:val="auto"/>
          <w:sz w:val="24"/>
          <w:szCs w:val="24"/>
        </w:rPr>
        <w:t xml:space="preserve">the </w:t>
      </w:r>
      <w:r w:rsidR="00111458">
        <w:rPr>
          <w:rFonts w:ascii="Times New Roman" w:hAnsi="Times New Roman" w:cs="Times New Roman"/>
          <w:color w:val="auto"/>
          <w:sz w:val="24"/>
          <w:szCs w:val="24"/>
        </w:rPr>
        <w:t xml:space="preserve">percentage of </w:t>
      </w:r>
      <w:r w:rsidR="00AF7CE4">
        <w:rPr>
          <w:rFonts w:ascii="Times New Roman" w:hAnsi="Times New Roman" w:cs="Times New Roman"/>
          <w:color w:val="auto"/>
          <w:sz w:val="24"/>
          <w:szCs w:val="24"/>
        </w:rPr>
        <w:t>6-</w:t>
      </w:r>
      <w:r w:rsidR="00111458">
        <w:rPr>
          <w:rFonts w:ascii="Times New Roman" w:hAnsi="Times New Roman" w:cs="Times New Roman"/>
          <w:color w:val="auto"/>
          <w:sz w:val="24"/>
          <w:szCs w:val="24"/>
        </w:rPr>
        <w:t>12 oz processing tubers.</w:t>
      </w:r>
      <w:bookmarkEnd w:id="85"/>
    </w:p>
    <w:tbl>
      <w:tblPr>
        <w:tblStyle w:val="TableGrid"/>
        <w:tblW w:w="0" w:type="auto"/>
        <w:tblLook w:val="04A0" w:firstRow="1" w:lastRow="0" w:firstColumn="1" w:lastColumn="0" w:noHBand="0" w:noVBand="1"/>
      </w:tblPr>
      <w:tblGrid>
        <w:gridCol w:w="960"/>
        <w:gridCol w:w="1283"/>
        <w:gridCol w:w="996"/>
      </w:tblGrid>
      <w:tr w:rsidR="00AF7CE4" w:rsidRPr="00AF7CE4" w14:paraId="7C8A0D74" w14:textId="77777777" w:rsidTr="00AF7CE4">
        <w:trPr>
          <w:trHeight w:val="300"/>
        </w:trPr>
        <w:tc>
          <w:tcPr>
            <w:tcW w:w="960" w:type="dxa"/>
            <w:noWrap/>
            <w:hideMark/>
          </w:tcPr>
          <w:p w14:paraId="1FB0F5F4" w14:textId="77777777" w:rsidR="00AF7CE4" w:rsidRPr="00AF7CE4" w:rsidRDefault="00AF7CE4" w:rsidP="00AF7CE4">
            <w:proofErr w:type="spellStart"/>
            <w:r w:rsidRPr="00AF7CE4">
              <w:t>Obs</w:t>
            </w:r>
            <w:proofErr w:type="spellEnd"/>
          </w:p>
        </w:tc>
        <w:tc>
          <w:tcPr>
            <w:tcW w:w="960" w:type="dxa"/>
            <w:noWrap/>
            <w:hideMark/>
          </w:tcPr>
          <w:p w14:paraId="62D85DC4" w14:textId="77777777" w:rsidR="00AF7CE4" w:rsidRPr="00AF7CE4" w:rsidRDefault="00AF7CE4">
            <w:r w:rsidRPr="00AF7CE4">
              <w:t>Label</w:t>
            </w:r>
          </w:p>
        </w:tc>
        <w:tc>
          <w:tcPr>
            <w:tcW w:w="960" w:type="dxa"/>
            <w:noWrap/>
            <w:hideMark/>
          </w:tcPr>
          <w:p w14:paraId="21921706" w14:textId="4F804AC5" w:rsidR="00AF7CE4" w:rsidRPr="00AF7CE4" w:rsidRDefault="00AF7CE4">
            <w:r w:rsidRPr="00AF7CE4">
              <w:t>VIP</w:t>
            </w:r>
            <w:r>
              <w:t xml:space="preserve"> </w:t>
            </w:r>
            <w:r w:rsidRPr="009773C7">
              <w:rPr>
                <w:rFonts w:cs="Times New Roman"/>
                <w:sz w:val="22"/>
                <w:szCs w:val="20"/>
              </w:rPr>
              <w:t>†</w:t>
            </w:r>
          </w:p>
        </w:tc>
      </w:tr>
      <w:tr w:rsidR="00AF7CE4" w:rsidRPr="00AF7CE4" w14:paraId="77A184E1" w14:textId="77777777" w:rsidTr="00AF7CE4">
        <w:trPr>
          <w:trHeight w:val="300"/>
        </w:trPr>
        <w:tc>
          <w:tcPr>
            <w:tcW w:w="960" w:type="dxa"/>
            <w:noWrap/>
            <w:hideMark/>
          </w:tcPr>
          <w:p w14:paraId="573317E5" w14:textId="77777777" w:rsidR="00AF7CE4" w:rsidRPr="00AF7CE4" w:rsidRDefault="00AF7CE4" w:rsidP="00AF7CE4">
            <w:r w:rsidRPr="00AF7CE4">
              <w:t>1</w:t>
            </w:r>
          </w:p>
        </w:tc>
        <w:tc>
          <w:tcPr>
            <w:tcW w:w="960" w:type="dxa"/>
            <w:noWrap/>
            <w:hideMark/>
          </w:tcPr>
          <w:p w14:paraId="5E2896AA" w14:textId="77777777" w:rsidR="00AF7CE4" w:rsidRPr="00AF7CE4" w:rsidRDefault="00AF7CE4" w:rsidP="00AF7CE4">
            <w:proofErr w:type="spellStart"/>
            <w:r w:rsidRPr="00AF7CE4">
              <w:t>Napetrc</w:t>
            </w:r>
            <w:proofErr w:type="spellEnd"/>
          </w:p>
        </w:tc>
        <w:tc>
          <w:tcPr>
            <w:tcW w:w="960" w:type="dxa"/>
            <w:noWrap/>
            <w:hideMark/>
          </w:tcPr>
          <w:p w14:paraId="5628D5DE" w14:textId="77777777" w:rsidR="00AF7CE4" w:rsidRPr="00AF7CE4" w:rsidRDefault="00AF7CE4" w:rsidP="00AF7CE4">
            <w:r w:rsidRPr="00AF7CE4">
              <w:t>2.14939</w:t>
            </w:r>
          </w:p>
        </w:tc>
      </w:tr>
      <w:tr w:rsidR="00AF7CE4" w:rsidRPr="00AF7CE4" w14:paraId="65621518" w14:textId="77777777" w:rsidTr="00AF7CE4">
        <w:trPr>
          <w:trHeight w:val="300"/>
        </w:trPr>
        <w:tc>
          <w:tcPr>
            <w:tcW w:w="960" w:type="dxa"/>
            <w:noWrap/>
            <w:hideMark/>
          </w:tcPr>
          <w:p w14:paraId="0A73A6C6" w14:textId="77777777" w:rsidR="00AF7CE4" w:rsidRPr="00AF7CE4" w:rsidRDefault="00AF7CE4" w:rsidP="00AF7CE4">
            <w:r w:rsidRPr="00AF7CE4">
              <w:t>2</w:t>
            </w:r>
          </w:p>
        </w:tc>
        <w:tc>
          <w:tcPr>
            <w:tcW w:w="960" w:type="dxa"/>
            <w:noWrap/>
            <w:hideMark/>
          </w:tcPr>
          <w:p w14:paraId="11D1B74D" w14:textId="77777777" w:rsidR="00AF7CE4" w:rsidRPr="00AF7CE4" w:rsidRDefault="00AF7CE4" w:rsidP="00AF7CE4">
            <w:proofErr w:type="spellStart"/>
            <w:r w:rsidRPr="00AF7CE4">
              <w:t>Capetrc</w:t>
            </w:r>
            <w:proofErr w:type="spellEnd"/>
          </w:p>
        </w:tc>
        <w:tc>
          <w:tcPr>
            <w:tcW w:w="960" w:type="dxa"/>
            <w:noWrap/>
            <w:hideMark/>
          </w:tcPr>
          <w:p w14:paraId="3571AF62" w14:textId="77777777" w:rsidR="00AF7CE4" w:rsidRPr="00AF7CE4" w:rsidRDefault="00AF7CE4" w:rsidP="00AF7CE4">
            <w:r w:rsidRPr="00AF7CE4">
              <w:t>1.76201</w:t>
            </w:r>
          </w:p>
        </w:tc>
      </w:tr>
      <w:tr w:rsidR="00AF7CE4" w:rsidRPr="00AF7CE4" w14:paraId="33EF6BA9" w14:textId="77777777" w:rsidTr="00AF7CE4">
        <w:trPr>
          <w:trHeight w:val="300"/>
        </w:trPr>
        <w:tc>
          <w:tcPr>
            <w:tcW w:w="960" w:type="dxa"/>
            <w:noWrap/>
            <w:hideMark/>
          </w:tcPr>
          <w:p w14:paraId="7ED03965" w14:textId="77777777" w:rsidR="00AF7CE4" w:rsidRPr="00AF7CE4" w:rsidRDefault="00AF7CE4" w:rsidP="00AF7CE4">
            <w:r w:rsidRPr="00AF7CE4">
              <w:t>3</w:t>
            </w:r>
          </w:p>
        </w:tc>
        <w:tc>
          <w:tcPr>
            <w:tcW w:w="960" w:type="dxa"/>
            <w:noWrap/>
            <w:hideMark/>
          </w:tcPr>
          <w:p w14:paraId="1536C550" w14:textId="77777777" w:rsidR="00AF7CE4" w:rsidRPr="00AF7CE4" w:rsidRDefault="00AF7CE4" w:rsidP="00AF7CE4">
            <w:r w:rsidRPr="00AF7CE4">
              <w:t>Nrc06</w:t>
            </w:r>
          </w:p>
        </w:tc>
        <w:tc>
          <w:tcPr>
            <w:tcW w:w="960" w:type="dxa"/>
            <w:noWrap/>
            <w:hideMark/>
          </w:tcPr>
          <w:p w14:paraId="713C5E02" w14:textId="77777777" w:rsidR="00AF7CE4" w:rsidRPr="00AF7CE4" w:rsidRDefault="00AF7CE4" w:rsidP="00AF7CE4">
            <w:r w:rsidRPr="00AF7CE4">
              <w:t>1.5534</w:t>
            </w:r>
          </w:p>
        </w:tc>
      </w:tr>
      <w:tr w:rsidR="00AF7CE4" w:rsidRPr="00AF7CE4" w14:paraId="0676019E" w14:textId="77777777" w:rsidTr="00AF7CE4">
        <w:trPr>
          <w:trHeight w:val="300"/>
        </w:trPr>
        <w:tc>
          <w:tcPr>
            <w:tcW w:w="960" w:type="dxa"/>
            <w:noWrap/>
            <w:hideMark/>
          </w:tcPr>
          <w:p w14:paraId="030212D5" w14:textId="77777777" w:rsidR="00AF7CE4" w:rsidRPr="00AF7CE4" w:rsidRDefault="00AF7CE4" w:rsidP="00AF7CE4">
            <w:r w:rsidRPr="00AF7CE4">
              <w:t>4</w:t>
            </w:r>
          </w:p>
        </w:tc>
        <w:tc>
          <w:tcPr>
            <w:tcW w:w="960" w:type="dxa"/>
            <w:noWrap/>
            <w:hideMark/>
          </w:tcPr>
          <w:p w14:paraId="01992018" w14:textId="77777777" w:rsidR="00AF7CE4" w:rsidRPr="00AF7CE4" w:rsidRDefault="00AF7CE4" w:rsidP="00AF7CE4">
            <w:r w:rsidRPr="00AF7CE4">
              <w:t>Nrc024</w:t>
            </w:r>
          </w:p>
        </w:tc>
        <w:tc>
          <w:tcPr>
            <w:tcW w:w="960" w:type="dxa"/>
            <w:noWrap/>
            <w:hideMark/>
          </w:tcPr>
          <w:p w14:paraId="6A70DA5D" w14:textId="77777777" w:rsidR="00AF7CE4" w:rsidRPr="00AF7CE4" w:rsidRDefault="00AF7CE4" w:rsidP="00AF7CE4">
            <w:r w:rsidRPr="00AF7CE4">
              <w:t>1.54132</w:t>
            </w:r>
          </w:p>
        </w:tc>
      </w:tr>
      <w:tr w:rsidR="00AF7CE4" w:rsidRPr="00AF7CE4" w14:paraId="5388DE10" w14:textId="77777777" w:rsidTr="00AF7CE4">
        <w:trPr>
          <w:trHeight w:val="300"/>
        </w:trPr>
        <w:tc>
          <w:tcPr>
            <w:tcW w:w="960" w:type="dxa"/>
            <w:noWrap/>
            <w:hideMark/>
          </w:tcPr>
          <w:p w14:paraId="7828B6FA" w14:textId="77777777" w:rsidR="00AF7CE4" w:rsidRPr="00AF7CE4" w:rsidRDefault="00AF7CE4" w:rsidP="00AF7CE4">
            <w:r w:rsidRPr="00AF7CE4">
              <w:t>5</w:t>
            </w:r>
          </w:p>
        </w:tc>
        <w:tc>
          <w:tcPr>
            <w:tcW w:w="960" w:type="dxa"/>
            <w:noWrap/>
            <w:hideMark/>
          </w:tcPr>
          <w:p w14:paraId="4D0097F2" w14:textId="77777777" w:rsidR="00AF7CE4" w:rsidRPr="00AF7CE4" w:rsidRDefault="00AF7CE4" w:rsidP="00AF7CE4">
            <w:proofErr w:type="spellStart"/>
            <w:r w:rsidRPr="00AF7CE4">
              <w:t>Bpetlb</w:t>
            </w:r>
            <w:proofErr w:type="spellEnd"/>
          </w:p>
        </w:tc>
        <w:tc>
          <w:tcPr>
            <w:tcW w:w="960" w:type="dxa"/>
            <w:noWrap/>
            <w:hideMark/>
          </w:tcPr>
          <w:p w14:paraId="2AD1F3F6" w14:textId="77777777" w:rsidR="00AF7CE4" w:rsidRPr="00AF7CE4" w:rsidRDefault="00AF7CE4" w:rsidP="00AF7CE4">
            <w:r w:rsidRPr="00AF7CE4">
              <w:t>1.53551</w:t>
            </w:r>
          </w:p>
        </w:tc>
      </w:tr>
      <w:tr w:rsidR="00AF7CE4" w:rsidRPr="00AF7CE4" w14:paraId="2F0A41BF" w14:textId="77777777" w:rsidTr="00AF7CE4">
        <w:trPr>
          <w:trHeight w:val="300"/>
        </w:trPr>
        <w:tc>
          <w:tcPr>
            <w:tcW w:w="960" w:type="dxa"/>
            <w:noWrap/>
            <w:hideMark/>
          </w:tcPr>
          <w:p w14:paraId="44BBE068" w14:textId="77777777" w:rsidR="00AF7CE4" w:rsidRPr="00AF7CE4" w:rsidRDefault="00AF7CE4" w:rsidP="00AF7CE4">
            <w:r w:rsidRPr="00AF7CE4">
              <w:t>6</w:t>
            </w:r>
          </w:p>
        </w:tc>
        <w:tc>
          <w:tcPr>
            <w:tcW w:w="960" w:type="dxa"/>
            <w:noWrap/>
            <w:hideMark/>
          </w:tcPr>
          <w:p w14:paraId="769CD264" w14:textId="77777777" w:rsidR="00AF7CE4" w:rsidRPr="00AF7CE4" w:rsidRDefault="00AF7CE4" w:rsidP="00AF7CE4">
            <w:proofErr w:type="spellStart"/>
            <w:r w:rsidRPr="00AF7CE4">
              <w:t>Spetrc</w:t>
            </w:r>
            <w:proofErr w:type="spellEnd"/>
          </w:p>
        </w:tc>
        <w:tc>
          <w:tcPr>
            <w:tcW w:w="960" w:type="dxa"/>
            <w:noWrap/>
            <w:hideMark/>
          </w:tcPr>
          <w:p w14:paraId="794033A5" w14:textId="77777777" w:rsidR="00AF7CE4" w:rsidRPr="00AF7CE4" w:rsidRDefault="00AF7CE4" w:rsidP="00AF7CE4">
            <w:r w:rsidRPr="00AF7CE4">
              <w:t>1.44346</w:t>
            </w:r>
          </w:p>
        </w:tc>
      </w:tr>
      <w:tr w:rsidR="00AF7CE4" w:rsidRPr="00AF7CE4" w14:paraId="0F5C6C10" w14:textId="77777777" w:rsidTr="00AF7CE4">
        <w:trPr>
          <w:trHeight w:val="300"/>
        </w:trPr>
        <w:tc>
          <w:tcPr>
            <w:tcW w:w="960" w:type="dxa"/>
            <w:noWrap/>
            <w:hideMark/>
          </w:tcPr>
          <w:p w14:paraId="3788F928" w14:textId="77777777" w:rsidR="00AF7CE4" w:rsidRPr="00AF7CE4" w:rsidRDefault="00AF7CE4" w:rsidP="00AF7CE4">
            <w:r w:rsidRPr="00AF7CE4">
              <w:t>7</w:t>
            </w:r>
          </w:p>
        </w:tc>
        <w:tc>
          <w:tcPr>
            <w:tcW w:w="960" w:type="dxa"/>
            <w:noWrap/>
            <w:hideMark/>
          </w:tcPr>
          <w:p w14:paraId="1CCB32EC" w14:textId="77777777" w:rsidR="00AF7CE4" w:rsidRPr="00AF7CE4" w:rsidRDefault="00AF7CE4" w:rsidP="00AF7CE4">
            <w:r w:rsidRPr="00AF7CE4">
              <w:t>ECf06</w:t>
            </w:r>
          </w:p>
        </w:tc>
        <w:tc>
          <w:tcPr>
            <w:tcW w:w="960" w:type="dxa"/>
            <w:noWrap/>
            <w:hideMark/>
          </w:tcPr>
          <w:p w14:paraId="3A6D54D6" w14:textId="77777777" w:rsidR="00AF7CE4" w:rsidRPr="00AF7CE4" w:rsidRDefault="00AF7CE4" w:rsidP="00AF7CE4">
            <w:r w:rsidRPr="00AF7CE4">
              <w:t>1.43153</w:t>
            </w:r>
          </w:p>
        </w:tc>
      </w:tr>
      <w:tr w:rsidR="00AF7CE4" w:rsidRPr="00AF7CE4" w14:paraId="5948D000" w14:textId="77777777" w:rsidTr="00AF7CE4">
        <w:trPr>
          <w:trHeight w:val="300"/>
        </w:trPr>
        <w:tc>
          <w:tcPr>
            <w:tcW w:w="960" w:type="dxa"/>
            <w:noWrap/>
            <w:hideMark/>
          </w:tcPr>
          <w:p w14:paraId="67AA5EE1" w14:textId="77777777" w:rsidR="00AF7CE4" w:rsidRPr="00AF7CE4" w:rsidRDefault="00AF7CE4" w:rsidP="00AF7CE4">
            <w:r w:rsidRPr="00AF7CE4">
              <w:t>8</w:t>
            </w:r>
          </w:p>
        </w:tc>
        <w:tc>
          <w:tcPr>
            <w:tcW w:w="960" w:type="dxa"/>
            <w:noWrap/>
            <w:hideMark/>
          </w:tcPr>
          <w:p w14:paraId="0E06B901" w14:textId="77777777" w:rsidR="00AF7CE4" w:rsidRPr="00AF7CE4" w:rsidRDefault="00AF7CE4" w:rsidP="00AF7CE4">
            <w:r w:rsidRPr="00AF7CE4">
              <w:t>Nrc624</w:t>
            </w:r>
          </w:p>
        </w:tc>
        <w:tc>
          <w:tcPr>
            <w:tcW w:w="960" w:type="dxa"/>
            <w:noWrap/>
            <w:hideMark/>
          </w:tcPr>
          <w:p w14:paraId="32F417FB" w14:textId="77777777" w:rsidR="00AF7CE4" w:rsidRPr="00AF7CE4" w:rsidRDefault="00AF7CE4" w:rsidP="00AF7CE4">
            <w:r w:rsidRPr="00AF7CE4">
              <w:t>1.40466</w:t>
            </w:r>
          </w:p>
        </w:tc>
      </w:tr>
      <w:tr w:rsidR="00AF7CE4" w:rsidRPr="00AF7CE4" w14:paraId="721178A1" w14:textId="77777777" w:rsidTr="00AF7CE4">
        <w:trPr>
          <w:trHeight w:val="300"/>
        </w:trPr>
        <w:tc>
          <w:tcPr>
            <w:tcW w:w="960" w:type="dxa"/>
            <w:noWrap/>
            <w:hideMark/>
          </w:tcPr>
          <w:p w14:paraId="59606558" w14:textId="77777777" w:rsidR="00AF7CE4" w:rsidRPr="00AF7CE4" w:rsidRDefault="00AF7CE4" w:rsidP="00AF7CE4">
            <w:r w:rsidRPr="00AF7CE4">
              <w:t>9</w:t>
            </w:r>
          </w:p>
        </w:tc>
        <w:tc>
          <w:tcPr>
            <w:tcW w:w="960" w:type="dxa"/>
            <w:noWrap/>
            <w:hideMark/>
          </w:tcPr>
          <w:p w14:paraId="621CB689" w14:textId="77777777" w:rsidR="00AF7CE4" w:rsidRPr="00AF7CE4" w:rsidRDefault="00AF7CE4" w:rsidP="00AF7CE4">
            <w:proofErr w:type="spellStart"/>
            <w:r w:rsidRPr="00AF7CE4">
              <w:t>Capetlb</w:t>
            </w:r>
            <w:proofErr w:type="spellEnd"/>
          </w:p>
        </w:tc>
        <w:tc>
          <w:tcPr>
            <w:tcW w:w="960" w:type="dxa"/>
            <w:noWrap/>
            <w:hideMark/>
          </w:tcPr>
          <w:p w14:paraId="0293903F" w14:textId="77777777" w:rsidR="00AF7CE4" w:rsidRPr="00AF7CE4" w:rsidRDefault="00AF7CE4" w:rsidP="00AF7CE4">
            <w:r w:rsidRPr="00AF7CE4">
              <w:t>1.4041</w:t>
            </w:r>
          </w:p>
        </w:tc>
      </w:tr>
      <w:tr w:rsidR="00AF7CE4" w:rsidRPr="00AF7CE4" w14:paraId="70C6AA16" w14:textId="77777777" w:rsidTr="00AF7CE4">
        <w:trPr>
          <w:trHeight w:val="300"/>
        </w:trPr>
        <w:tc>
          <w:tcPr>
            <w:tcW w:w="960" w:type="dxa"/>
            <w:noWrap/>
            <w:hideMark/>
          </w:tcPr>
          <w:p w14:paraId="234DBE17" w14:textId="77777777" w:rsidR="00AF7CE4" w:rsidRPr="00AF7CE4" w:rsidRDefault="00AF7CE4" w:rsidP="00AF7CE4">
            <w:r w:rsidRPr="00AF7CE4">
              <w:t>10</w:t>
            </w:r>
          </w:p>
        </w:tc>
        <w:tc>
          <w:tcPr>
            <w:tcW w:w="960" w:type="dxa"/>
            <w:noWrap/>
            <w:hideMark/>
          </w:tcPr>
          <w:p w14:paraId="78823DA9" w14:textId="77777777" w:rsidR="00AF7CE4" w:rsidRPr="00AF7CE4" w:rsidRDefault="00AF7CE4" w:rsidP="00AF7CE4">
            <w:proofErr w:type="spellStart"/>
            <w:r w:rsidRPr="00AF7CE4">
              <w:t>Spetmb</w:t>
            </w:r>
            <w:proofErr w:type="spellEnd"/>
          </w:p>
        </w:tc>
        <w:tc>
          <w:tcPr>
            <w:tcW w:w="960" w:type="dxa"/>
            <w:noWrap/>
            <w:hideMark/>
          </w:tcPr>
          <w:p w14:paraId="37847D46" w14:textId="77777777" w:rsidR="00AF7CE4" w:rsidRPr="00AF7CE4" w:rsidRDefault="00AF7CE4" w:rsidP="00AF7CE4">
            <w:r w:rsidRPr="00AF7CE4">
              <w:t>1.39256</w:t>
            </w:r>
          </w:p>
        </w:tc>
      </w:tr>
      <w:tr w:rsidR="00AF7CE4" w:rsidRPr="00AF7CE4" w14:paraId="7FA6D896" w14:textId="77777777" w:rsidTr="00AF7CE4">
        <w:trPr>
          <w:trHeight w:val="300"/>
        </w:trPr>
        <w:tc>
          <w:tcPr>
            <w:tcW w:w="960" w:type="dxa"/>
            <w:noWrap/>
            <w:hideMark/>
          </w:tcPr>
          <w:p w14:paraId="10780F06" w14:textId="77777777" w:rsidR="00AF7CE4" w:rsidRPr="00AF7CE4" w:rsidRDefault="00AF7CE4" w:rsidP="00AF7CE4">
            <w:r w:rsidRPr="00AF7CE4">
              <w:t>11</w:t>
            </w:r>
          </w:p>
        </w:tc>
        <w:tc>
          <w:tcPr>
            <w:tcW w:w="960" w:type="dxa"/>
            <w:noWrap/>
            <w:hideMark/>
          </w:tcPr>
          <w:p w14:paraId="68E50490" w14:textId="77777777" w:rsidR="00AF7CE4" w:rsidRPr="00AF7CE4" w:rsidRDefault="00AF7CE4" w:rsidP="00AF7CE4">
            <w:r w:rsidRPr="00AF7CE4">
              <w:t>Krc06</w:t>
            </w:r>
          </w:p>
        </w:tc>
        <w:tc>
          <w:tcPr>
            <w:tcW w:w="960" w:type="dxa"/>
            <w:noWrap/>
            <w:hideMark/>
          </w:tcPr>
          <w:p w14:paraId="34ECE8AC" w14:textId="77777777" w:rsidR="00AF7CE4" w:rsidRPr="00AF7CE4" w:rsidRDefault="00AF7CE4" w:rsidP="00AF7CE4">
            <w:r w:rsidRPr="00AF7CE4">
              <w:t>1.34764</w:t>
            </w:r>
          </w:p>
        </w:tc>
      </w:tr>
      <w:tr w:rsidR="00AF7CE4" w:rsidRPr="00AF7CE4" w14:paraId="0B00B3F9" w14:textId="77777777" w:rsidTr="00AF7CE4">
        <w:trPr>
          <w:trHeight w:val="300"/>
        </w:trPr>
        <w:tc>
          <w:tcPr>
            <w:tcW w:w="960" w:type="dxa"/>
            <w:noWrap/>
            <w:hideMark/>
          </w:tcPr>
          <w:p w14:paraId="3ECFE4FC" w14:textId="77777777" w:rsidR="00AF7CE4" w:rsidRPr="00AF7CE4" w:rsidRDefault="00AF7CE4" w:rsidP="00AF7CE4">
            <w:r w:rsidRPr="00AF7CE4">
              <w:t>12</w:t>
            </w:r>
          </w:p>
        </w:tc>
        <w:tc>
          <w:tcPr>
            <w:tcW w:w="960" w:type="dxa"/>
            <w:noWrap/>
            <w:hideMark/>
          </w:tcPr>
          <w:p w14:paraId="48906001" w14:textId="77777777" w:rsidR="00AF7CE4" w:rsidRPr="00AF7CE4" w:rsidRDefault="00AF7CE4" w:rsidP="00AF7CE4">
            <w:r w:rsidRPr="00AF7CE4">
              <w:t>Smb06</w:t>
            </w:r>
          </w:p>
        </w:tc>
        <w:tc>
          <w:tcPr>
            <w:tcW w:w="960" w:type="dxa"/>
            <w:noWrap/>
            <w:hideMark/>
          </w:tcPr>
          <w:p w14:paraId="65BFD2A3" w14:textId="77777777" w:rsidR="00AF7CE4" w:rsidRPr="00AF7CE4" w:rsidRDefault="00AF7CE4" w:rsidP="00AF7CE4">
            <w:r w:rsidRPr="00AF7CE4">
              <w:t>1.32659</w:t>
            </w:r>
          </w:p>
        </w:tc>
      </w:tr>
      <w:tr w:rsidR="00AF7CE4" w:rsidRPr="00AF7CE4" w14:paraId="5FAF6714" w14:textId="77777777" w:rsidTr="00AF7CE4">
        <w:trPr>
          <w:trHeight w:val="300"/>
        </w:trPr>
        <w:tc>
          <w:tcPr>
            <w:tcW w:w="960" w:type="dxa"/>
            <w:noWrap/>
            <w:hideMark/>
          </w:tcPr>
          <w:p w14:paraId="35051B7E" w14:textId="77777777" w:rsidR="00AF7CE4" w:rsidRPr="00AF7CE4" w:rsidRDefault="00AF7CE4" w:rsidP="00AF7CE4">
            <w:r w:rsidRPr="00AF7CE4">
              <w:t>13</w:t>
            </w:r>
          </w:p>
        </w:tc>
        <w:tc>
          <w:tcPr>
            <w:tcW w:w="960" w:type="dxa"/>
            <w:noWrap/>
            <w:hideMark/>
          </w:tcPr>
          <w:p w14:paraId="1FFC87EB" w14:textId="77777777" w:rsidR="00AF7CE4" w:rsidRPr="00AF7CE4" w:rsidRDefault="00AF7CE4" w:rsidP="00AF7CE4">
            <w:r w:rsidRPr="00AF7CE4">
              <w:t>Kmb06</w:t>
            </w:r>
          </w:p>
        </w:tc>
        <w:tc>
          <w:tcPr>
            <w:tcW w:w="960" w:type="dxa"/>
            <w:noWrap/>
            <w:hideMark/>
          </w:tcPr>
          <w:p w14:paraId="35F6FF5D" w14:textId="77777777" w:rsidR="00AF7CE4" w:rsidRPr="00AF7CE4" w:rsidRDefault="00AF7CE4" w:rsidP="00AF7CE4">
            <w:r w:rsidRPr="00AF7CE4">
              <w:t>1.23722</w:t>
            </w:r>
          </w:p>
        </w:tc>
      </w:tr>
      <w:tr w:rsidR="00AF7CE4" w:rsidRPr="00AF7CE4" w14:paraId="4CC21C04" w14:textId="77777777" w:rsidTr="00AF7CE4">
        <w:trPr>
          <w:trHeight w:val="300"/>
        </w:trPr>
        <w:tc>
          <w:tcPr>
            <w:tcW w:w="960" w:type="dxa"/>
            <w:noWrap/>
            <w:hideMark/>
          </w:tcPr>
          <w:p w14:paraId="6712515D" w14:textId="77777777" w:rsidR="00AF7CE4" w:rsidRPr="00AF7CE4" w:rsidRDefault="00AF7CE4" w:rsidP="00AF7CE4">
            <w:r w:rsidRPr="00AF7CE4">
              <w:t>14</w:t>
            </w:r>
          </w:p>
        </w:tc>
        <w:tc>
          <w:tcPr>
            <w:tcW w:w="960" w:type="dxa"/>
            <w:noWrap/>
            <w:hideMark/>
          </w:tcPr>
          <w:p w14:paraId="44C85A97" w14:textId="77777777" w:rsidR="00AF7CE4" w:rsidRPr="00AF7CE4" w:rsidRDefault="00AF7CE4" w:rsidP="00AF7CE4">
            <w:r w:rsidRPr="00AF7CE4">
              <w:t>OMf624</w:t>
            </w:r>
          </w:p>
        </w:tc>
        <w:tc>
          <w:tcPr>
            <w:tcW w:w="960" w:type="dxa"/>
            <w:noWrap/>
            <w:hideMark/>
          </w:tcPr>
          <w:p w14:paraId="55482BB8" w14:textId="77777777" w:rsidR="00AF7CE4" w:rsidRPr="00AF7CE4" w:rsidRDefault="00AF7CE4" w:rsidP="00AF7CE4">
            <w:r w:rsidRPr="00AF7CE4">
              <w:t>1.20433</w:t>
            </w:r>
          </w:p>
        </w:tc>
      </w:tr>
      <w:tr w:rsidR="00AF7CE4" w:rsidRPr="00AF7CE4" w14:paraId="37CAA803" w14:textId="77777777" w:rsidTr="00AF7CE4">
        <w:trPr>
          <w:trHeight w:val="300"/>
        </w:trPr>
        <w:tc>
          <w:tcPr>
            <w:tcW w:w="960" w:type="dxa"/>
            <w:noWrap/>
            <w:hideMark/>
          </w:tcPr>
          <w:p w14:paraId="4DB9AE0D" w14:textId="77777777" w:rsidR="00AF7CE4" w:rsidRPr="00AF7CE4" w:rsidRDefault="00AF7CE4" w:rsidP="00AF7CE4">
            <w:r w:rsidRPr="00AF7CE4">
              <w:t>15</w:t>
            </w:r>
          </w:p>
        </w:tc>
        <w:tc>
          <w:tcPr>
            <w:tcW w:w="960" w:type="dxa"/>
            <w:noWrap/>
            <w:hideMark/>
          </w:tcPr>
          <w:p w14:paraId="67571870" w14:textId="77777777" w:rsidR="00AF7CE4" w:rsidRPr="00AF7CE4" w:rsidRDefault="00AF7CE4" w:rsidP="00AF7CE4">
            <w:r w:rsidRPr="00AF7CE4">
              <w:t>OMf06</w:t>
            </w:r>
          </w:p>
        </w:tc>
        <w:tc>
          <w:tcPr>
            <w:tcW w:w="960" w:type="dxa"/>
            <w:noWrap/>
            <w:hideMark/>
          </w:tcPr>
          <w:p w14:paraId="13517A39" w14:textId="77777777" w:rsidR="00AF7CE4" w:rsidRPr="00AF7CE4" w:rsidRDefault="00AF7CE4" w:rsidP="00AF7CE4">
            <w:r w:rsidRPr="00AF7CE4">
              <w:t>1.18574</w:t>
            </w:r>
          </w:p>
        </w:tc>
      </w:tr>
      <w:tr w:rsidR="00AF7CE4" w:rsidRPr="00AF7CE4" w14:paraId="6DE55547" w14:textId="77777777" w:rsidTr="00AF7CE4">
        <w:trPr>
          <w:trHeight w:val="300"/>
        </w:trPr>
        <w:tc>
          <w:tcPr>
            <w:tcW w:w="960" w:type="dxa"/>
            <w:noWrap/>
            <w:hideMark/>
          </w:tcPr>
          <w:p w14:paraId="749C439E" w14:textId="77777777" w:rsidR="00AF7CE4" w:rsidRPr="00AF7CE4" w:rsidRDefault="00AF7CE4" w:rsidP="00AF7CE4">
            <w:r w:rsidRPr="00AF7CE4">
              <w:t>16</w:t>
            </w:r>
          </w:p>
        </w:tc>
        <w:tc>
          <w:tcPr>
            <w:tcW w:w="960" w:type="dxa"/>
            <w:noWrap/>
            <w:hideMark/>
          </w:tcPr>
          <w:p w14:paraId="29DAFE02" w14:textId="77777777" w:rsidR="00AF7CE4" w:rsidRPr="00AF7CE4" w:rsidRDefault="00AF7CE4" w:rsidP="00AF7CE4">
            <w:r w:rsidRPr="00AF7CE4">
              <w:t>sa015</w:t>
            </w:r>
          </w:p>
        </w:tc>
        <w:tc>
          <w:tcPr>
            <w:tcW w:w="960" w:type="dxa"/>
            <w:noWrap/>
            <w:hideMark/>
          </w:tcPr>
          <w:p w14:paraId="514F6512" w14:textId="77777777" w:rsidR="00AF7CE4" w:rsidRPr="00AF7CE4" w:rsidRDefault="00AF7CE4" w:rsidP="00AF7CE4">
            <w:r w:rsidRPr="00AF7CE4">
              <w:t>1.16058</w:t>
            </w:r>
          </w:p>
        </w:tc>
      </w:tr>
      <w:tr w:rsidR="00AF7CE4" w:rsidRPr="00AF7CE4" w14:paraId="39803A7D" w14:textId="77777777" w:rsidTr="00AF7CE4">
        <w:trPr>
          <w:trHeight w:val="300"/>
        </w:trPr>
        <w:tc>
          <w:tcPr>
            <w:tcW w:w="960" w:type="dxa"/>
            <w:noWrap/>
            <w:hideMark/>
          </w:tcPr>
          <w:p w14:paraId="12057AA9" w14:textId="77777777" w:rsidR="00AF7CE4" w:rsidRPr="00AF7CE4" w:rsidRDefault="00AF7CE4" w:rsidP="00AF7CE4">
            <w:r w:rsidRPr="00AF7CE4">
              <w:t>17</w:t>
            </w:r>
          </w:p>
        </w:tc>
        <w:tc>
          <w:tcPr>
            <w:tcW w:w="960" w:type="dxa"/>
            <w:noWrap/>
            <w:hideMark/>
          </w:tcPr>
          <w:p w14:paraId="773F4E3A" w14:textId="77777777" w:rsidR="00AF7CE4" w:rsidRPr="00AF7CE4" w:rsidRDefault="00AF7CE4" w:rsidP="00AF7CE4">
            <w:proofErr w:type="spellStart"/>
            <w:r w:rsidRPr="00AF7CE4">
              <w:t>Bpetrc</w:t>
            </w:r>
            <w:proofErr w:type="spellEnd"/>
          </w:p>
        </w:tc>
        <w:tc>
          <w:tcPr>
            <w:tcW w:w="960" w:type="dxa"/>
            <w:noWrap/>
            <w:hideMark/>
          </w:tcPr>
          <w:p w14:paraId="52A9070C" w14:textId="77777777" w:rsidR="00AF7CE4" w:rsidRPr="00AF7CE4" w:rsidRDefault="00AF7CE4" w:rsidP="00AF7CE4">
            <w:r w:rsidRPr="00AF7CE4">
              <w:t>1.15251</w:t>
            </w:r>
          </w:p>
        </w:tc>
      </w:tr>
      <w:tr w:rsidR="00AF7CE4" w:rsidRPr="00AF7CE4" w14:paraId="63905017" w14:textId="77777777" w:rsidTr="00AF7CE4">
        <w:trPr>
          <w:trHeight w:val="300"/>
        </w:trPr>
        <w:tc>
          <w:tcPr>
            <w:tcW w:w="960" w:type="dxa"/>
            <w:noWrap/>
            <w:hideMark/>
          </w:tcPr>
          <w:p w14:paraId="0750B32B" w14:textId="77777777" w:rsidR="00AF7CE4" w:rsidRPr="00AF7CE4" w:rsidRDefault="00AF7CE4" w:rsidP="00AF7CE4">
            <w:r w:rsidRPr="00AF7CE4">
              <w:t>18</w:t>
            </w:r>
          </w:p>
        </w:tc>
        <w:tc>
          <w:tcPr>
            <w:tcW w:w="960" w:type="dxa"/>
            <w:noWrap/>
            <w:hideMark/>
          </w:tcPr>
          <w:p w14:paraId="3DF61F5C" w14:textId="77777777" w:rsidR="00AF7CE4" w:rsidRPr="00AF7CE4" w:rsidRDefault="00AF7CE4" w:rsidP="00AF7CE4">
            <w:r w:rsidRPr="00AF7CE4">
              <w:t>cl1530</w:t>
            </w:r>
          </w:p>
        </w:tc>
        <w:tc>
          <w:tcPr>
            <w:tcW w:w="960" w:type="dxa"/>
            <w:noWrap/>
            <w:hideMark/>
          </w:tcPr>
          <w:p w14:paraId="261DE2BE" w14:textId="77777777" w:rsidR="00AF7CE4" w:rsidRPr="00AF7CE4" w:rsidRDefault="00AF7CE4" w:rsidP="00AF7CE4">
            <w:r w:rsidRPr="00AF7CE4">
              <w:t>1.14903</w:t>
            </w:r>
          </w:p>
        </w:tc>
      </w:tr>
      <w:tr w:rsidR="00AF7CE4" w:rsidRPr="00AF7CE4" w14:paraId="55E70C6E" w14:textId="77777777" w:rsidTr="00AF7CE4">
        <w:trPr>
          <w:trHeight w:val="300"/>
        </w:trPr>
        <w:tc>
          <w:tcPr>
            <w:tcW w:w="960" w:type="dxa"/>
            <w:noWrap/>
            <w:hideMark/>
          </w:tcPr>
          <w:p w14:paraId="325D5D9F" w14:textId="77777777" w:rsidR="00AF7CE4" w:rsidRPr="00AF7CE4" w:rsidRDefault="00AF7CE4" w:rsidP="00AF7CE4">
            <w:r w:rsidRPr="00AF7CE4">
              <w:t>19</w:t>
            </w:r>
          </w:p>
        </w:tc>
        <w:tc>
          <w:tcPr>
            <w:tcW w:w="960" w:type="dxa"/>
            <w:noWrap/>
            <w:hideMark/>
          </w:tcPr>
          <w:p w14:paraId="42DD5961" w14:textId="77777777" w:rsidR="00AF7CE4" w:rsidRPr="00AF7CE4" w:rsidRDefault="00AF7CE4" w:rsidP="00AF7CE4">
            <w:r w:rsidRPr="00AF7CE4">
              <w:t>sa1530</w:t>
            </w:r>
          </w:p>
        </w:tc>
        <w:tc>
          <w:tcPr>
            <w:tcW w:w="960" w:type="dxa"/>
            <w:noWrap/>
            <w:hideMark/>
          </w:tcPr>
          <w:p w14:paraId="40BAB60E" w14:textId="77777777" w:rsidR="00AF7CE4" w:rsidRPr="00AF7CE4" w:rsidRDefault="00AF7CE4" w:rsidP="00AF7CE4">
            <w:r w:rsidRPr="00AF7CE4">
              <w:t>1.1485</w:t>
            </w:r>
          </w:p>
        </w:tc>
      </w:tr>
      <w:tr w:rsidR="00AF7CE4" w:rsidRPr="00AF7CE4" w14:paraId="7836010B" w14:textId="77777777" w:rsidTr="00AF7CE4">
        <w:trPr>
          <w:trHeight w:val="300"/>
        </w:trPr>
        <w:tc>
          <w:tcPr>
            <w:tcW w:w="960" w:type="dxa"/>
            <w:noWrap/>
            <w:hideMark/>
          </w:tcPr>
          <w:p w14:paraId="1BD4AD88" w14:textId="77777777" w:rsidR="00AF7CE4" w:rsidRPr="00AF7CE4" w:rsidRDefault="00AF7CE4" w:rsidP="00AF7CE4">
            <w:r w:rsidRPr="00AF7CE4">
              <w:t>20</w:t>
            </w:r>
          </w:p>
        </w:tc>
        <w:tc>
          <w:tcPr>
            <w:tcW w:w="960" w:type="dxa"/>
            <w:noWrap/>
            <w:hideMark/>
          </w:tcPr>
          <w:p w14:paraId="4911FE84" w14:textId="77777777" w:rsidR="00AF7CE4" w:rsidRPr="00AF7CE4" w:rsidRDefault="00AF7CE4" w:rsidP="00AF7CE4">
            <w:proofErr w:type="spellStart"/>
            <w:r w:rsidRPr="00AF7CE4">
              <w:t>Capetmb</w:t>
            </w:r>
            <w:proofErr w:type="spellEnd"/>
          </w:p>
        </w:tc>
        <w:tc>
          <w:tcPr>
            <w:tcW w:w="960" w:type="dxa"/>
            <w:noWrap/>
            <w:hideMark/>
          </w:tcPr>
          <w:p w14:paraId="525DEC10" w14:textId="77777777" w:rsidR="00AF7CE4" w:rsidRPr="00AF7CE4" w:rsidRDefault="00AF7CE4" w:rsidP="00AF7CE4">
            <w:r w:rsidRPr="00AF7CE4">
              <w:t>1.14679</w:t>
            </w:r>
          </w:p>
        </w:tc>
      </w:tr>
      <w:tr w:rsidR="00AF7CE4" w:rsidRPr="00AF7CE4" w14:paraId="26D05963" w14:textId="77777777" w:rsidTr="00AF7CE4">
        <w:trPr>
          <w:trHeight w:val="300"/>
        </w:trPr>
        <w:tc>
          <w:tcPr>
            <w:tcW w:w="960" w:type="dxa"/>
            <w:noWrap/>
            <w:hideMark/>
          </w:tcPr>
          <w:p w14:paraId="4AD2FE07" w14:textId="77777777" w:rsidR="00AF7CE4" w:rsidRPr="00AF7CE4" w:rsidRDefault="00AF7CE4" w:rsidP="00AF7CE4">
            <w:r w:rsidRPr="00AF7CE4">
              <w:t>21</w:t>
            </w:r>
          </w:p>
        </w:tc>
        <w:tc>
          <w:tcPr>
            <w:tcW w:w="960" w:type="dxa"/>
            <w:noWrap/>
            <w:hideMark/>
          </w:tcPr>
          <w:p w14:paraId="1B683646" w14:textId="77777777" w:rsidR="00AF7CE4" w:rsidRPr="00AF7CE4" w:rsidRDefault="00AF7CE4" w:rsidP="00AF7CE4">
            <w:r w:rsidRPr="00AF7CE4">
              <w:t>mc012</w:t>
            </w:r>
          </w:p>
        </w:tc>
        <w:tc>
          <w:tcPr>
            <w:tcW w:w="960" w:type="dxa"/>
            <w:noWrap/>
            <w:hideMark/>
          </w:tcPr>
          <w:p w14:paraId="07F6EC35" w14:textId="77777777" w:rsidR="00AF7CE4" w:rsidRPr="00AF7CE4" w:rsidRDefault="00AF7CE4" w:rsidP="00AF7CE4">
            <w:r w:rsidRPr="00AF7CE4">
              <w:t>1.14527</w:t>
            </w:r>
          </w:p>
        </w:tc>
      </w:tr>
      <w:tr w:rsidR="00AF7CE4" w:rsidRPr="00AF7CE4" w14:paraId="1AAC1235" w14:textId="77777777" w:rsidTr="00AF7CE4">
        <w:trPr>
          <w:trHeight w:val="300"/>
        </w:trPr>
        <w:tc>
          <w:tcPr>
            <w:tcW w:w="960" w:type="dxa"/>
            <w:noWrap/>
            <w:hideMark/>
          </w:tcPr>
          <w:p w14:paraId="22020448" w14:textId="77777777" w:rsidR="00AF7CE4" w:rsidRPr="00AF7CE4" w:rsidRDefault="00AF7CE4" w:rsidP="00AF7CE4">
            <w:r w:rsidRPr="00AF7CE4">
              <w:t>22</w:t>
            </w:r>
          </w:p>
        </w:tc>
        <w:tc>
          <w:tcPr>
            <w:tcW w:w="960" w:type="dxa"/>
            <w:noWrap/>
            <w:hideMark/>
          </w:tcPr>
          <w:p w14:paraId="426B056A" w14:textId="77777777" w:rsidR="00AF7CE4" w:rsidRPr="00AF7CE4" w:rsidRDefault="00AF7CE4" w:rsidP="00AF7CE4">
            <w:r w:rsidRPr="00AF7CE4">
              <w:t>si1530</w:t>
            </w:r>
          </w:p>
        </w:tc>
        <w:tc>
          <w:tcPr>
            <w:tcW w:w="960" w:type="dxa"/>
            <w:noWrap/>
            <w:hideMark/>
          </w:tcPr>
          <w:p w14:paraId="1EBB8362" w14:textId="77777777" w:rsidR="00AF7CE4" w:rsidRPr="00AF7CE4" w:rsidRDefault="00AF7CE4" w:rsidP="00AF7CE4">
            <w:r w:rsidRPr="00AF7CE4">
              <w:t>1.14398</w:t>
            </w:r>
          </w:p>
        </w:tc>
      </w:tr>
      <w:tr w:rsidR="00AF7CE4" w:rsidRPr="00AF7CE4" w14:paraId="1B2869FF" w14:textId="77777777" w:rsidTr="00AF7CE4">
        <w:trPr>
          <w:trHeight w:val="300"/>
        </w:trPr>
        <w:tc>
          <w:tcPr>
            <w:tcW w:w="960" w:type="dxa"/>
            <w:noWrap/>
            <w:hideMark/>
          </w:tcPr>
          <w:p w14:paraId="5643394B" w14:textId="77777777" w:rsidR="00AF7CE4" w:rsidRPr="00AF7CE4" w:rsidRDefault="00AF7CE4" w:rsidP="00AF7CE4">
            <w:r w:rsidRPr="00AF7CE4">
              <w:t>23</w:t>
            </w:r>
          </w:p>
        </w:tc>
        <w:tc>
          <w:tcPr>
            <w:tcW w:w="960" w:type="dxa"/>
            <w:noWrap/>
            <w:hideMark/>
          </w:tcPr>
          <w:p w14:paraId="6BF9DB5E" w14:textId="77777777" w:rsidR="00AF7CE4" w:rsidRPr="00AF7CE4" w:rsidRDefault="00AF7CE4" w:rsidP="00AF7CE4">
            <w:r w:rsidRPr="00AF7CE4">
              <w:t>si015</w:t>
            </w:r>
          </w:p>
        </w:tc>
        <w:tc>
          <w:tcPr>
            <w:tcW w:w="960" w:type="dxa"/>
            <w:noWrap/>
            <w:hideMark/>
          </w:tcPr>
          <w:p w14:paraId="6B619F47" w14:textId="77777777" w:rsidR="00AF7CE4" w:rsidRPr="00AF7CE4" w:rsidRDefault="00AF7CE4" w:rsidP="00AF7CE4">
            <w:r w:rsidRPr="00AF7CE4">
              <w:t>1.1334</w:t>
            </w:r>
          </w:p>
        </w:tc>
      </w:tr>
      <w:tr w:rsidR="00AF7CE4" w:rsidRPr="00AF7CE4" w14:paraId="6194B495" w14:textId="77777777" w:rsidTr="00AF7CE4">
        <w:trPr>
          <w:trHeight w:val="300"/>
        </w:trPr>
        <w:tc>
          <w:tcPr>
            <w:tcW w:w="960" w:type="dxa"/>
            <w:noWrap/>
            <w:hideMark/>
          </w:tcPr>
          <w:p w14:paraId="78771135" w14:textId="77777777" w:rsidR="00AF7CE4" w:rsidRPr="00AF7CE4" w:rsidRDefault="00AF7CE4" w:rsidP="00AF7CE4">
            <w:r w:rsidRPr="00AF7CE4">
              <w:t>24</w:t>
            </w:r>
          </w:p>
        </w:tc>
        <w:tc>
          <w:tcPr>
            <w:tcW w:w="960" w:type="dxa"/>
            <w:noWrap/>
            <w:hideMark/>
          </w:tcPr>
          <w:p w14:paraId="0ADC1997" w14:textId="77777777" w:rsidR="00AF7CE4" w:rsidRPr="00AF7CE4" w:rsidRDefault="00AF7CE4" w:rsidP="00AF7CE4">
            <w:r w:rsidRPr="00AF7CE4">
              <w:t>penf3060</w:t>
            </w:r>
          </w:p>
        </w:tc>
        <w:tc>
          <w:tcPr>
            <w:tcW w:w="960" w:type="dxa"/>
            <w:noWrap/>
            <w:hideMark/>
          </w:tcPr>
          <w:p w14:paraId="38CE68BC" w14:textId="77777777" w:rsidR="00AF7CE4" w:rsidRPr="00AF7CE4" w:rsidRDefault="00AF7CE4" w:rsidP="00AF7CE4">
            <w:r w:rsidRPr="00AF7CE4">
              <w:t>1.10311</w:t>
            </w:r>
          </w:p>
        </w:tc>
      </w:tr>
      <w:tr w:rsidR="00AF7CE4" w:rsidRPr="00AF7CE4" w14:paraId="7361CD71" w14:textId="77777777" w:rsidTr="00AF7CE4">
        <w:trPr>
          <w:trHeight w:val="300"/>
        </w:trPr>
        <w:tc>
          <w:tcPr>
            <w:tcW w:w="960" w:type="dxa"/>
            <w:noWrap/>
            <w:hideMark/>
          </w:tcPr>
          <w:p w14:paraId="20E0B27D" w14:textId="77777777" w:rsidR="00AF7CE4" w:rsidRPr="00AF7CE4" w:rsidRDefault="00AF7CE4" w:rsidP="00AF7CE4">
            <w:r w:rsidRPr="00AF7CE4">
              <w:t>25</w:t>
            </w:r>
          </w:p>
        </w:tc>
        <w:tc>
          <w:tcPr>
            <w:tcW w:w="960" w:type="dxa"/>
            <w:noWrap/>
            <w:hideMark/>
          </w:tcPr>
          <w:p w14:paraId="672C30A3" w14:textId="77777777" w:rsidR="00AF7CE4" w:rsidRPr="00AF7CE4" w:rsidRDefault="00AF7CE4" w:rsidP="00AF7CE4">
            <w:r w:rsidRPr="00AF7CE4">
              <w:t>Klb06</w:t>
            </w:r>
          </w:p>
        </w:tc>
        <w:tc>
          <w:tcPr>
            <w:tcW w:w="960" w:type="dxa"/>
            <w:noWrap/>
            <w:hideMark/>
          </w:tcPr>
          <w:p w14:paraId="2552C524" w14:textId="77777777" w:rsidR="00AF7CE4" w:rsidRPr="00AF7CE4" w:rsidRDefault="00AF7CE4" w:rsidP="00AF7CE4">
            <w:r w:rsidRPr="00AF7CE4">
              <w:t>1.09879</w:t>
            </w:r>
          </w:p>
        </w:tc>
      </w:tr>
      <w:tr w:rsidR="00AF7CE4" w:rsidRPr="00AF7CE4" w14:paraId="3C414145" w14:textId="77777777" w:rsidTr="00AF7CE4">
        <w:trPr>
          <w:trHeight w:val="300"/>
        </w:trPr>
        <w:tc>
          <w:tcPr>
            <w:tcW w:w="960" w:type="dxa"/>
            <w:noWrap/>
            <w:hideMark/>
          </w:tcPr>
          <w:p w14:paraId="0A136050" w14:textId="77777777" w:rsidR="00AF7CE4" w:rsidRPr="00AF7CE4" w:rsidRDefault="00AF7CE4" w:rsidP="00AF7CE4">
            <w:r w:rsidRPr="00AF7CE4">
              <w:t>26</w:t>
            </w:r>
          </w:p>
        </w:tc>
        <w:tc>
          <w:tcPr>
            <w:tcW w:w="960" w:type="dxa"/>
            <w:noWrap/>
            <w:hideMark/>
          </w:tcPr>
          <w:p w14:paraId="2462A512" w14:textId="77777777" w:rsidR="00AF7CE4" w:rsidRPr="00AF7CE4" w:rsidRDefault="00AF7CE4" w:rsidP="00AF7CE4">
            <w:r w:rsidRPr="00AF7CE4">
              <w:t>cl015</w:t>
            </w:r>
          </w:p>
        </w:tc>
        <w:tc>
          <w:tcPr>
            <w:tcW w:w="960" w:type="dxa"/>
            <w:noWrap/>
            <w:hideMark/>
          </w:tcPr>
          <w:p w14:paraId="77636C5E" w14:textId="77777777" w:rsidR="00AF7CE4" w:rsidRPr="00AF7CE4" w:rsidRDefault="00AF7CE4" w:rsidP="00AF7CE4">
            <w:r w:rsidRPr="00AF7CE4">
              <w:t>1.09648</w:t>
            </w:r>
          </w:p>
        </w:tc>
      </w:tr>
      <w:tr w:rsidR="00AF7CE4" w:rsidRPr="00AF7CE4" w14:paraId="1E174040" w14:textId="77777777" w:rsidTr="00AF7CE4">
        <w:trPr>
          <w:trHeight w:val="300"/>
        </w:trPr>
        <w:tc>
          <w:tcPr>
            <w:tcW w:w="960" w:type="dxa"/>
            <w:noWrap/>
            <w:hideMark/>
          </w:tcPr>
          <w:p w14:paraId="2E71B5EE" w14:textId="77777777" w:rsidR="00AF7CE4" w:rsidRPr="00AF7CE4" w:rsidRDefault="00AF7CE4" w:rsidP="00AF7CE4">
            <w:r w:rsidRPr="00AF7CE4">
              <w:lastRenderedPageBreak/>
              <w:t>27</w:t>
            </w:r>
          </w:p>
        </w:tc>
        <w:tc>
          <w:tcPr>
            <w:tcW w:w="960" w:type="dxa"/>
            <w:noWrap/>
            <w:hideMark/>
          </w:tcPr>
          <w:p w14:paraId="5B5D3856" w14:textId="77777777" w:rsidR="00AF7CE4" w:rsidRPr="00AF7CE4" w:rsidRDefault="00AF7CE4" w:rsidP="00AF7CE4">
            <w:r w:rsidRPr="00AF7CE4">
              <w:t>Slb024</w:t>
            </w:r>
          </w:p>
        </w:tc>
        <w:tc>
          <w:tcPr>
            <w:tcW w:w="960" w:type="dxa"/>
            <w:noWrap/>
            <w:hideMark/>
          </w:tcPr>
          <w:p w14:paraId="22472305" w14:textId="77777777" w:rsidR="00AF7CE4" w:rsidRPr="00AF7CE4" w:rsidRDefault="00AF7CE4" w:rsidP="00AF7CE4">
            <w:r w:rsidRPr="00AF7CE4">
              <w:t>1.05855</w:t>
            </w:r>
          </w:p>
        </w:tc>
      </w:tr>
      <w:tr w:rsidR="00AF7CE4" w:rsidRPr="00AF7CE4" w14:paraId="103E41CA" w14:textId="77777777" w:rsidTr="00AF7CE4">
        <w:trPr>
          <w:trHeight w:val="300"/>
        </w:trPr>
        <w:tc>
          <w:tcPr>
            <w:tcW w:w="960" w:type="dxa"/>
            <w:noWrap/>
            <w:hideMark/>
          </w:tcPr>
          <w:p w14:paraId="7D088B06" w14:textId="77777777" w:rsidR="00AF7CE4" w:rsidRPr="00AF7CE4" w:rsidRDefault="00AF7CE4" w:rsidP="00AF7CE4">
            <w:r w:rsidRPr="00AF7CE4">
              <w:t>28</w:t>
            </w:r>
          </w:p>
        </w:tc>
        <w:tc>
          <w:tcPr>
            <w:tcW w:w="960" w:type="dxa"/>
            <w:noWrap/>
            <w:hideMark/>
          </w:tcPr>
          <w:p w14:paraId="4BCA52B9" w14:textId="77777777" w:rsidR="00AF7CE4" w:rsidRPr="00AF7CE4" w:rsidRDefault="00AF7CE4" w:rsidP="00AF7CE4">
            <w:r w:rsidRPr="00AF7CE4">
              <w:t>penf030</w:t>
            </w:r>
          </w:p>
        </w:tc>
        <w:tc>
          <w:tcPr>
            <w:tcW w:w="960" w:type="dxa"/>
            <w:noWrap/>
            <w:hideMark/>
          </w:tcPr>
          <w:p w14:paraId="2BD472A1" w14:textId="77777777" w:rsidR="00AF7CE4" w:rsidRPr="00AF7CE4" w:rsidRDefault="00AF7CE4" w:rsidP="00AF7CE4">
            <w:r w:rsidRPr="00AF7CE4">
              <w:t>1.03406</w:t>
            </w:r>
          </w:p>
        </w:tc>
      </w:tr>
      <w:tr w:rsidR="00AF7CE4" w:rsidRPr="00AF7CE4" w14:paraId="227E2E2C" w14:textId="77777777" w:rsidTr="00AF7CE4">
        <w:trPr>
          <w:trHeight w:val="300"/>
        </w:trPr>
        <w:tc>
          <w:tcPr>
            <w:tcW w:w="960" w:type="dxa"/>
            <w:noWrap/>
            <w:hideMark/>
          </w:tcPr>
          <w:p w14:paraId="3F6E97CF" w14:textId="77777777" w:rsidR="00AF7CE4" w:rsidRPr="00AF7CE4" w:rsidRDefault="00AF7CE4" w:rsidP="00AF7CE4">
            <w:r w:rsidRPr="00AF7CE4">
              <w:t>29</w:t>
            </w:r>
          </w:p>
        </w:tc>
        <w:tc>
          <w:tcPr>
            <w:tcW w:w="960" w:type="dxa"/>
            <w:noWrap/>
            <w:hideMark/>
          </w:tcPr>
          <w:p w14:paraId="10C2A73C" w14:textId="77777777" w:rsidR="00AF7CE4" w:rsidRPr="00AF7CE4" w:rsidRDefault="00AF7CE4" w:rsidP="00AF7CE4">
            <w:r w:rsidRPr="00AF7CE4">
              <w:t>Slb624</w:t>
            </w:r>
          </w:p>
        </w:tc>
        <w:tc>
          <w:tcPr>
            <w:tcW w:w="960" w:type="dxa"/>
            <w:noWrap/>
            <w:hideMark/>
          </w:tcPr>
          <w:p w14:paraId="169663C5" w14:textId="77777777" w:rsidR="00AF7CE4" w:rsidRPr="00AF7CE4" w:rsidRDefault="00AF7CE4" w:rsidP="00AF7CE4">
            <w:r w:rsidRPr="00AF7CE4">
              <w:t>1.00952</w:t>
            </w:r>
          </w:p>
        </w:tc>
      </w:tr>
      <w:tr w:rsidR="00AF7CE4" w:rsidRPr="00AF7CE4" w14:paraId="77D8EC73" w14:textId="77777777" w:rsidTr="00AF7CE4">
        <w:trPr>
          <w:trHeight w:val="300"/>
        </w:trPr>
        <w:tc>
          <w:tcPr>
            <w:tcW w:w="960" w:type="dxa"/>
            <w:noWrap/>
            <w:hideMark/>
          </w:tcPr>
          <w:p w14:paraId="5DBE0AE6" w14:textId="77777777" w:rsidR="00AF7CE4" w:rsidRPr="00AF7CE4" w:rsidRDefault="00AF7CE4" w:rsidP="00AF7CE4">
            <w:r w:rsidRPr="00AF7CE4">
              <w:t>30</w:t>
            </w:r>
          </w:p>
        </w:tc>
        <w:tc>
          <w:tcPr>
            <w:tcW w:w="960" w:type="dxa"/>
            <w:noWrap/>
            <w:hideMark/>
          </w:tcPr>
          <w:p w14:paraId="5EB50D3E" w14:textId="77777777" w:rsidR="00AF7CE4" w:rsidRPr="00AF7CE4" w:rsidRDefault="00AF7CE4" w:rsidP="00AF7CE4">
            <w:r w:rsidRPr="00AF7CE4">
              <w:t>NO3petlb</w:t>
            </w:r>
          </w:p>
        </w:tc>
        <w:tc>
          <w:tcPr>
            <w:tcW w:w="960" w:type="dxa"/>
            <w:noWrap/>
            <w:hideMark/>
          </w:tcPr>
          <w:p w14:paraId="62C9EEBE" w14:textId="77777777" w:rsidR="00AF7CE4" w:rsidRPr="00AF7CE4" w:rsidRDefault="00AF7CE4" w:rsidP="00AF7CE4">
            <w:r w:rsidRPr="00AF7CE4">
              <w:t>1.00514</w:t>
            </w:r>
          </w:p>
        </w:tc>
      </w:tr>
      <w:tr w:rsidR="00AF7CE4" w:rsidRPr="00AF7CE4" w14:paraId="2DF73C4A" w14:textId="77777777" w:rsidTr="00AF7CE4">
        <w:trPr>
          <w:trHeight w:val="300"/>
        </w:trPr>
        <w:tc>
          <w:tcPr>
            <w:tcW w:w="960" w:type="dxa"/>
            <w:noWrap/>
            <w:hideMark/>
          </w:tcPr>
          <w:p w14:paraId="57F3FA87" w14:textId="77777777" w:rsidR="00AF7CE4" w:rsidRPr="00AF7CE4" w:rsidRDefault="00AF7CE4" w:rsidP="00AF7CE4">
            <w:r w:rsidRPr="00AF7CE4">
              <w:t>31</w:t>
            </w:r>
          </w:p>
        </w:tc>
        <w:tc>
          <w:tcPr>
            <w:tcW w:w="960" w:type="dxa"/>
            <w:noWrap/>
            <w:hideMark/>
          </w:tcPr>
          <w:p w14:paraId="45DEE589" w14:textId="77777777" w:rsidR="00AF7CE4" w:rsidRPr="00AF7CE4" w:rsidRDefault="00AF7CE4" w:rsidP="00AF7CE4">
            <w:r w:rsidRPr="00AF7CE4">
              <w:t>NO3petmb</w:t>
            </w:r>
          </w:p>
        </w:tc>
        <w:tc>
          <w:tcPr>
            <w:tcW w:w="960" w:type="dxa"/>
            <w:noWrap/>
            <w:hideMark/>
          </w:tcPr>
          <w:p w14:paraId="1318801B" w14:textId="77777777" w:rsidR="00AF7CE4" w:rsidRPr="00AF7CE4" w:rsidRDefault="00AF7CE4" w:rsidP="00AF7CE4">
            <w:r w:rsidRPr="00AF7CE4">
              <w:t>0.99918</w:t>
            </w:r>
          </w:p>
        </w:tc>
      </w:tr>
      <w:tr w:rsidR="00AF7CE4" w:rsidRPr="00AF7CE4" w14:paraId="7E23BCFF" w14:textId="77777777" w:rsidTr="00AF7CE4">
        <w:trPr>
          <w:trHeight w:val="300"/>
        </w:trPr>
        <w:tc>
          <w:tcPr>
            <w:tcW w:w="960" w:type="dxa"/>
            <w:noWrap/>
            <w:hideMark/>
          </w:tcPr>
          <w:p w14:paraId="00D0AA5E" w14:textId="77777777" w:rsidR="00AF7CE4" w:rsidRPr="00AF7CE4" w:rsidRDefault="00AF7CE4" w:rsidP="00AF7CE4">
            <w:r w:rsidRPr="00AF7CE4">
              <w:t>32</w:t>
            </w:r>
          </w:p>
        </w:tc>
        <w:tc>
          <w:tcPr>
            <w:tcW w:w="960" w:type="dxa"/>
            <w:noWrap/>
            <w:hideMark/>
          </w:tcPr>
          <w:p w14:paraId="60249690" w14:textId="77777777" w:rsidR="00AF7CE4" w:rsidRPr="00AF7CE4" w:rsidRDefault="00AF7CE4" w:rsidP="00AF7CE4">
            <w:r w:rsidRPr="00AF7CE4">
              <w:t>bd012</w:t>
            </w:r>
          </w:p>
        </w:tc>
        <w:tc>
          <w:tcPr>
            <w:tcW w:w="960" w:type="dxa"/>
            <w:noWrap/>
            <w:hideMark/>
          </w:tcPr>
          <w:p w14:paraId="76B0F7EA" w14:textId="77777777" w:rsidR="00AF7CE4" w:rsidRPr="00AF7CE4" w:rsidRDefault="00AF7CE4" w:rsidP="00AF7CE4">
            <w:r w:rsidRPr="00AF7CE4">
              <w:t>0.99849</w:t>
            </w:r>
          </w:p>
        </w:tc>
      </w:tr>
      <w:tr w:rsidR="00AF7CE4" w:rsidRPr="00AF7CE4" w14:paraId="613362C4" w14:textId="77777777" w:rsidTr="00AF7CE4">
        <w:trPr>
          <w:trHeight w:val="300"/>
        </w:trPr>
        <w:tc>
          <w:tcPr>
            <w:tcW w:w="960" w:type="dxa"/>
            <w:noWrap/>
            <w:hideMark/>
          </w:tcPr>
          <w:p w14:paraId="3C167F8B" w14:textId="77777777" w:rsidR="00AF7CE4" w:rsidRPr="00AF7CE4" w:rsidRDefault="00AF7CE4" w:rsidP="00AF7CE4">
            <w:r w:rsidRPr="00AF7CE4">
              <w:t>33</w:t>
            </w:r>
          </w:p>
        </w:tc>
        <w:tc>
          <w:tcPr>
            <w:tcW w:w="960" w:type="dxa"/>
            <w:noWrap/>
            <w:hideMark/>
          </w:tcPr>
          <w:p w14:paraId="4627C98B" w14:textId="77777777" w:rsidR="00AF7CE4" w:rsidRPr="00AF7CE4" w:rsidRDefault="00AF7CE4" w:rsidP="00AF7CE4">
            <w:r w:rsidRPr="00AF7CE4">
              <w:t>Slb06</w:t>
            </w:r>
          </w:p>
        </w:tc>
        <w:tc>
          <w:tcPr>
            <w:tcW w:w="960" w:type="dxa"/>
            <w:noWrap/>
            <w:hideMark/>
          </w:tcPr>
          <w:p w14:paraId="7F6BAF5C" w14:textId="77777777" w:rsidR="00AF7CE4" w:rsidRPr="00AF7CE4" w:rsidRDefault="00AF7CE4" w:rsidP="00AF7CE4">
            <w:r w:rsidRPr="00AF7CE4">
              <w:t>0.99271</w:t>
            </w:r>
          </w:p>
        </w:tc>
      </w:tr>
      <w:tr w:rsidR="00AF7CE4" w:rsidRPr="00AF7CE4" w14:paraId="2C5899C9" w14:textId="77777777" w:rsidTr="00AF7CE4">
        <w:trPr>
          <w:trHeight w:val="300"/>
        </w:trPr>
        <w:tc>
          <w:tcPr>
            <w:tcW w:w="960" w:type="dxa"/>
            <w:noWrap/>
            <w:hideMark/>
          </w:tcPr>
          <w:p w14:paraId="0B60ED45" w14:textId="77777777" w:rsidR="00AF7CE4" w:rsidRPr="00AF7CE4" w:rsidRDefault="00AF7CE4" w:rsidP="00AF7CE4">
            <w:r w:rsidRPr="00AF7CE4">
              <w:t>34</w:t>
            </w:r>
          </w:p>
        </w:tc>
        <w:tc>
          <w:tcPr>
            <w:tcW w:w="960" w:type="dxa"/>
            <w:noWrap/>
            <w:hideMark/>
          </w:tcPr>
          <w:p w14:paraId="207B3168" w14:textId="77777777" w:rsidR="00AF7CE4" w:rsidRPr="00AF7CE4" w:rsidRDefault="00AF7CE4" w:rsidP="00AF7CE4">
            <w:r w:rsidRPr="00AF7CE4">
              <w:t>penh3060</w:t>
            </w:r>
          </w:p>
        </w:tc>
        <w:tc>
          <w:tcPr>
            <w:tcW w:w="960" w:type="dxa"/>
            <w:noWrap/>
            <w:hideMark/>
          </w:tcPr>
          <w:p w14:paraId="3123253E" w14:textId="77777777" w:rsidR="00AF7CE4" w:rsidRPr="00AF7CE4" w:rsidRDefault="00AF7CE4" w:rsidP="00AF7CE4">
            <w:r w:rsidRPr="00AF7CE4">
              <w:t>0.98582</w:t>
            </w:r>
          </w:p>
        </w:tc>
      </w:tr>
      <w:tr w:rsidR="00AF7CE4" w:rsidRPr="00AF7CE4" w14:paraId="11F04D66" w14:textId="77777777" w:rsidTr="00AF7CE4">
        <w:trPr>
          <w:trHeight w:val="300"/>
        </w:trPr>
        <w:tc>
          <w:tcPr>
            <w:tcW w:w="960" w:type="dxa"/>
            <w:noWrap/>
            <w:hideMark/>
          </w:tcPr>
          <w:p w14:paraId="5E107AD3" w14:textId="77777777" w:rsidR="00AF7CE4" w:rsidRPr="00AF7CE4" w:rsidRDefault="00AF7CE4" w:rsidP="00AF7CE4">
            <w:r w:rsidRPr="00AF7CE4">
              <w:t>35</w:t>
            </w:r>
          </w:p>
        </w:tc>
        <w:tc>
          <w:tcPr>
            <w:tcW w:w="960" w:type="dxa"/>
            <w:noWrap/>
            <w:hideMark/>
          </w:tcPr>
          <w:p w14:paraId="3944E371" w14:textId="77777777" w:rsidR="00AF7CE4" w:rsidRPr="00AF7CE4" w:rsidRDefault="00AF7CE4" w:rsidP="00AF7CE4">
            <w:proofErr w:type="spellStart"/>
            <w:r w:rsidRPr="00AF7CE4">
              <w:t>vertcopies</w:t>
            </w:r>
            <w:proofErr w:type="spellEnd"/>
          </w:p>
        </w:tc>
        <w:tc>
          <w:tcPr>
            <w:tcW w:w="960" w:type="dxa"/>
            <w:noWrap/>
            <w:hideMark/>
          </w:tcPr>
          <w:p w14:paraId="22D64A62" w14:textId="77777777" w:rsidR="00AF7CE4" w:rsidRPr="00AF7CE4" w:rsidRDefault="00AF7CE4" w:rsidP="00AF7CE4">
            <w:r w:rsidRPr="00AF7CE4">
              <w:t>0.90706</w:t>
            </w:r>
          </w:p>
        </w:tc>
      </w:tr>
      <w:tr w:rsidR="00AF7CE4" w:rsidRPr="00AF7CE4" w14:paraId="5D8521FC" w14:textId="77777777" w:rsidTr="00AF7CE4">
        <w:trPr>
          <w:trHeight w:val="300"/>
        </w:trPr>
        <w:tc>
          <w:tcPr>
            <w:tcW w:w="960" w:type="dxa"/>
            <w:noWrap/>
            <w:hideMark/>
          </w:tcPr>
          <w:p w14:paraId="4AD5F395" w14:textId="77777777" w:rsidR="00AF7CE4" w:rsidRPr="00AF7CE4" w:rsidRDefault="00AF7CE4" w:rsidP="00AF7CE4">
            <w:r w:rsidRPr="00AF7CE4">
              <w:t>36</w:t>
            </w:r>
          </w:p>
        </w:tc>
        <w:tc>
          <w:tcPr>
            <w:tcW w:w="960" w:type="dxa"/>
            <w:noWrap/>
            <w:hideMark/>
          </w:tcPr>
          <w:p w14:paraId="0CEE7772" w14:textId="77777777" w:rsidR="00AF7CE4" w:rsidRPr="00AF7CE4" w:rsidRDefault="00AF7CE4" w:rsidP="00AF7CE4">
            <w:proofErr w:type="spellStart"/>
            <w:r w:rsidRPr="00AF7CE4">
              <w:t>Mgpetlb</w:t>
            </w:r>
            <w:proofErr w:type="spellEnd"/>
          </w:p>
        </w:tc>
        <w:tc>
          <w:tcPr>
            <w:tcW w:w="960" w:type="dxa"/>
            <w:noWrap/>
            <w:hideMark/>
          </w:tcPr>
          <w:p w14:paraId="3368FB80" w14:textId="77777777" w:rsidR="00AF7CE4" w:rsidRPr="00AF7CE4" w:rsidRDefault="00AF7CE4" w:rsidP="00AF7CE4">
            <w:r w:rsidRPr="00AF7CE4">
              <w:t>0.90496</w:t>
            </w:r>
          </w:p>
        </w:tc>
      </w:tr>
      <w:tr w:rsidR="00AF7CE4" w:rsidRPr="00AF7CE4" w14:paraId="70AAB98F" w14:textId="77777777" w:rsidTr="00AF7CE4">
        <w:trPr>
          <w:trHeight w:val="300"/>
        </w:trPr>
        <w:tc>
          <w:tcPr>
            <w:tcW w:w="960" w:type="dxa"/>
            <w:noWrap/>
            <w:hideMark/>
          </w:tcPr>
          <w:p w14:paraId="57759B22" w14:textId="77777777" w:rsidR="00AF7CE4" w:rsidRPr="00AF7CE4" w:rsidRDefault="00AF7CE4" w:rsidP="00AF7CE4">
            <w:r w:rsidRPr="00AF7CE4">
              <w:t>37</w:t>
            </w:r>
          </w:p>
        </w:tc>
        <w:tc>
          <w:tcPr>
            <w:tcW w:w="960" w:type="dxa"/>
            <w:noWrap/>
            <w:hideMark/>
          </w:tcPr>
          <w:p w14:paraId="55CD5858" w14:textId="77777777" w:rsidR="00AF7CE4" w:rsidRPr="00AF7CE4" w:rsidRDefault="00AF7CE4" w:rsidP="00AF7CE4">
            <w:r w:rsidRPr="00AF7CE4">
              <w:t>Src624</w:t>
            </w:r>
          </w:p>
        </w:tc>
        <w:tc>
          <w:tcPr>
            <w:tcW w:w="960" w:type="dxa"/>
            <w:noWrap/>
            <w:hideMark/>
          </w:tcPr>
          <w:p w14:paraId="41C2FE83" w14:textId="77777777" w:rsidR="00AF7CE4" w:rsidRPr="00AF7CE4" w:rsidRDefault="00AF7CE4" w:rsidP="00AF7CE4">
            <w:r w:rsidRPr="00AF7CE4">
              <w:t>0.89824</w:t>
            </w:r>
          </w:p>
        </w:tc>
      </w:tr>
      <w:tr w:rsidR="00AF7CE4" w:rsidRPr="00AF7CE4" w14:paraId="3A9D8FA6" w14:textId="77777777" w:rsidTr="00AF7CE4">
        <w:trPr>
          <w:trHeight w:val="300"/>
        </w:trPr>
        <w:tc>
          <w:tcPr>
            <w:tcW w:w="960" w:type="dxa"/>
            <w:noWrap/>
            <w:hideMark/>
          </w:tcPr>
          <w:p w14:paraId="609D9836" w14:textId="77777777" w:rsidR="00AF7CE4" w:rsidRPr="00AF7CE4" w:rsidRDefault="00AF7CE4" w:rsidP="00AF7CE4">
            <w:r w:rsidRPr="00AF7CE4">
              <w:t>38</w:t>
            </w:r>
          </w:p>
        </w:tc>
        <w:tc>
          <w:tcPr>
            <w:tcW w:w="960" w:type="dxa"/>
            <w:noWrap/>
            <w:hideMark/>
          </w:tcPr>
          <w:p w14:paraId="18E533CD" w14:textId="77777777" w:rsidR="00AF7CE4" w:rsidRPr="00AF7CE4" w:rsidRDefault="00AF7CE4" w:rsidP="00AF7CE4">
            <w:proofErr w:type="spellStart"/>
            <w:r w:rsidRPr="00AF7CE4">
              <w:t>Napetlb</w:t>
            </w:r>
            <w:proofErr w:type="spellEnd"/>
          </w:p>
        </w:tc>
        <w:tc>
          <w:tcPr>
            <w:tcW w:w="960" w:type="dxa"/>
            <w:noWrap/>
            <w:hideMark/>
          </w:tcPr>
          <w:p w14:paraId="2C00ED55" w14:textId="77777777" w:rsidR="00AF7CE4" w:rsidRPr="00AF7CE4" w:rsidRDefault="00AF7CE4" w:rsidP="00AF7CE4">
            <w:r w:rsidRPr="00AF7CE4">
              <w:t>0.88469</w:t>
            </w:r>
          </w:p>
        </w:tc>
      </w:tr>
      <w:tr w:rsidR="00AF7CE4" w:rsidRPr="00AF7CE4" w14:paraId="6ADBB9FC" w14:textId="77777777" w:rsidTr="00AF7CE4">
        <w:trPr>
          <w:trHeight w:val="300"/>
        </w:trPr>
        <w:tc>
          <w:tcPr>
            <w:tcW w:w="960" w:type="dxa"/>
            <w:noWrap/>
            <w:hideMark/>
          </w:tcPr>
          <w:p w14:paraId="499CAEDE" w14:textId="77777777" w:rsidR="00AF7CE4" w:rsidRPr="00AF7CE4" w:rsidRDefault="00AF7CE4" w:rsidP="00AF7CE4">
            <w:r w:rsidRPr="00AF7CE4">
              <w:t>39</w:t>
            </w:r>
          </w:p>
        </w:tc>
        <w:tc>
          <w:tcPr>
            <w:tcW w:w="960" w:type="dxa"/>
            <w:noWrap/>
            <w:hideMark/>
          </w:tcPr>
          <w:p w14:paraId="1AED5324" w14:textId="77777777" w:rsidR="00AF7CE4" w:rsidRPr="00AF7CE4" w:rsidRDefault="00AF7CE4" w:rsidP="00AF7CE4">
            <w:r w:rsidRPr="00AF7CE4">
              <w:t>Src024</w:t>
            </w:r>
          </w:p>
        </w:tc>
        <w:tc>
          <w:tcPr>
            <w:tcW w:w="960" w:type="dxa"/>
            <w:noWrap/>
            <w:hideMark/>
          </w:tcPr>
          <w:p w14:paraId="1D9B536A" w14:textId="77777777" w:rsidR="00AF7CE4" w:rsidRPr="00AF7CE4" w:rsidRDefault="00AF7CE4" w:rsidP="00AF7CE4">
            <w:r w:rsidRPr="00AF7CE4">
              <w:t>0.87833</w:t>
            </w:r>
          </w:p>
        </w:tc>
      </w:tr>
      <w:tr w:rsidR="00AF7CE4" w:rsidRPr="00AF7CE4" w14:paraId="57AE2974" w14:textId="77777777" w:rsidTr="00AF7CE4">
        <w:trPr>
          <w:trHeight w:val="300"/>
        </w:trPr>
        <w:tc>
          <w:tcPr>
            <w:tcW w:w="960" w:type="dxa"/>
            <w:noWrap/>
            <w:hideMark/>
          </w:tcPr>
          <w:p w14:paraId="0A7AE665" w14:textId="77777777" w:rsidR="00AF7CE4" w:rsidRPr="00AF7CE4" w:rsidRDefault="00AF7CE4" w:rsidP="00AF7CE4">
            <w:r w:rsidRPr="00AF7CE4">
              <w:t>40</w:t>
            </w:r>
          </w:p>
        </w:tc>
        <w:tc>
          <w:tcPr>
            <w:tcW w:w="960" w:type="dxa"/>
            <w:noWrap/>
            <w:hideMark/>
          </w:tcPr>
          <w:p w14:paraId="27E56F42" w14:textId="77777777" w:rsidR="00AF7CE4" w:rsidRPr="00AF7CE4" w:rsidRDefault="00AF7CE4" w:rsidP="00AF7CE4">
            <w:r w:rsidRPr="00AF7CE4">
              <w:t>Src06</w:t>
            </w:r>
          </w:p>
        </w:tc>
        <w:tc>
          <w:tcPr>
            <w:tcW w:w="960" w:type="dxa"/>
            <w:noWrap/>
            <w:hideMark/>
          </w:tcPr>
          <w:p w14:paraId="27EA0428" w14:textId="77777777" w:rsidR="00AF7CE4" w:rsidRPr="00AF7CE4" w:rsidRDefault="00AF7CE4" w:rsidP="00AF7CE4">
            <w:r w:rsidRPr="00AF7CE4">
              <w:t>0.86273</w:t>
            </w:r>
          </w:p>
        </w:tc>
      </w:tr>
      <w:tr w:rsidR="00AF7CE4" w:rsidRPr="00AF7CE4" w14:paraId="68F2D774" w14:textId="77777777" w:rsidTr="00AF7CE4">
        <w:trPr>
          <w:trHeight w:val="300"/>
        </w:trPr>
        <w:tc>
          <w:tcPr>
            <w:tcW w:w="960" w:type="dxa"/>
            <w:noWrap/>
            <w:hideMark/>
          </w:tcPr>
          <w:p w14:paraId="4F792673" w14:textId="77777777" w:rsidR="00AF7CE4" w:rsidRPr="00AF7CE4" w:rsidRDefault="00AF7CE4" w:rsidP="00AF7CE4">
            <w:r w:rsidRPr="00AF7CE4">
              <w:t>41</w:t>
            </w:r>
          </w:p>
        </w:tc>
        <w:tc>
          <w:tcPr>
            <w:tcW w:w="960" w:type="dxa"/>
            <w:noWrap/>
            <w:hideMark/>
          </w:tcPr>
          <w:p w14:paraId="75C4E569" w14:textId="77777777" w:rsidR="00AF7CE4" w:rsidRPr="00AF7CE4" w:rsidRDefault="00AF7CE4" w:rsidP="00AF7CE4">
            <w:r w:rsidRPr="00AF7CE4">
              <w:t>Smb024</w:t>
            </w:r>
          </w:p>
        </w:tc>
        <w:tc>
          <w:tcPr>
            <w:tcW w:w="960" w:type="dxa"/>
            <w:noWrap/>
            <w:hideMark/>
          </w:tcPr>
          <w:p w14:paraId="1DA1F2F8" w14:textId="77777777" w:rsidR="00AF7CE4" w:rsidRPr="00AF7CE4" w:rsidRDefault="00AF7CE4" w:rsidP="00AF7CE4">
            <w:r w:rsidRPr="00AF7CE4">
              <w:t>0.85542</w:t>
            </w:r>
          </w:p>
        </w:tc>
      </w:tr>
      <w:tr w:rsidR="00AF7CE4" w:rsidRPr="00AF7CE4" w14:paraId="6547551E" w14:textId="77777777" w:rsidTr="00AF7CE4">
        <w:trPr>
          <w:trHeight w:val="300"/>
        </w:trPr>
        <w:tc>
          <w:tcPr>
            <w:tcW w:w="960" w:type="dxa"/>
            <w:noWrap/>
            <w:hideMark/>
          </w:tcPr>
          <w:p w14:paraId="4740624B" w14:textId="77777777" w:rsidR="00AF7CE4" w:rsidRPr="00AF7CE4" w:rsidRDefault="00AF7CE4" w:rsidP="00AF7CE4">
            <w:r w:rsidRPr="00AF7CE4">
              <w:t>42</w:t>
            </w:r>
          </w:p>
        </w:tc>
        <w:tc>
          <w:tcPr>
            <w:tcW w:w="960" w:type="dxa"/>
            <w:noWrap/>
            <w:hideMark/>
          </w:tcPr>
          <w:p w14:paraId="0C07B955" w14:textId="77777777" w:rsidR="00AF7CE4" w:rsidRPr="00AF7CE4" w:rsidRDefault="00AF7CE4" w:rsidP="00AF7CE4">
            <w:r w:rsidRPr="00AF7CE4">
              <w:t>Smb624</w:t>
            </w:r>
          </w:p>
        </w:tc>
        <w:tc>
          <w:tcPr>
            <w:tcW w:w="960" w:type="dxa"/>
            <w:noWrap/>
            <w:hideMark/>
          </w:tcPr>
          <w:p w14:paraId="1F5D9C71" w14:textId="77777777" w:rsidR="00AF7CE4" w:rsidRPr="00AF7CE4" w:rsidRDefault="00AF7CE4" w:rsidP="00AF7CE4">
            <w:r w:rsidRPr="00AF7CE4">
              <w:t>0.82847</w:t>
            </w:r>
          </w:p>
        </w:tc>
      </w:tr>
      <w:tr w:rsidR="00AF7CE4" w:rsidRPr="00AF7CE4" w14:paraId="03D0A442" w14:textId="77777777" w:rsidTr="00AF7CE4">
        <w:trPr>
          <w:trHeight w:val="300"/>
        </w:trPr>
        <w:tc>
          <w:tcPr>
            <w:tcW w:w="960" w:type="dxa"/>
            <w:noWrap/>
            <w:hideMark/>
          </w:tcPr>
          <w:p w14:paraId="7C995755" w14:textId="77777777" w:rsidR="00AF7CE4" w:rsidRPr="00AF7CE4" w:rsidRDefault="00AF7CE4" w:rsidP="00AF7CE4">
            <w:r w:rsidRPr="00AF7CE4">
              <w:t>43</w:t>
            </w:r>
          </w:p>
        </w:tc>
        <w:tc>
          <w:tcPr>
            <w:tcW w:w="960" w:type="dxa"/>
            <w:noWrap/>
            <w:hideMark/>
          </w:tcPr>
          <w:p w14:paraId="21B84640" w14:textId="77777777" w:rsidR="00AF7CE4" w:rsidRPr="00AF7CE4" w:rsidRDefault="00AF7CE4" w:rsidP="00AF7CE4">
            <w:r w:rsidRPr="00AF7CE4">
              <w:t>pHf06</w:t>
            </w:r>
          </w:p>
        </w:tc>
        <w:tc>
          <w:tcPr>
            <w:tcW w:w="960" w:type="dxa"/>
            <w:noWrap/>
            <w:hideMark/>
          </w:tcPr>
          <w:p w14:paraId="356BCE28" w14:textId="77777777" w:rsidR="00AF7CE4" w:rsidRPr="00AF7CE4" w:rsidRDefault="00AF7CE4" w:rsidP="00AF7CE4">
            <w:r w:rsidRPr="00AF7CE4">
              <w:t>0.81454</w:t>
            </w:r>
          </w:p>
        </w:tc>
      </w:tr>
      <w:tr w:rsidR="00AF7CE4" w:rsidRPr="00AF7CE4" w14:paraId="186F1030" w14:textId="77777777" w:rsidTr="00AF7CE4">
        <w:trPr>
          <w:trHeight w:val="300"/>
        </w:trPr>
        <w:tc>
          <w:tcPr>
            <w:tcW w:w="960" w:type="dxa"/>
            <w:noWrap/>
            <w:hideMark/>
          </w:tcPr>
          <w:p w14:paraId="763A35A4" w14:textId="77777777" w:rsidR="00AF7CE4" w:rsidRPr="00AF7CE4" w:rsidRDefault="00AF7CE4" w:rsidP="00AF7CE4">
            <w:r w:rsidRPr="00AF7CE4">
              <w:t>44</w:t>
            </w:r>
          </w:p>
        </w:tc>
        <w:tc>
          <w:tcPr>
            <w:tcW w:w="960" w:type="dxa"/>
            <w:noWrap/>
            <w:hideMark/>
          </w:tcPr>
          <w:p w14:paraId="3228C13A" w14:textId="77777777" w:rsidR="00AF7CE4" w:rsidRPr="00AF7CE4" w:rsidRDefault="00AF7CE4" w:rsidP="00AF7CE4">
            <w:proofErr w:type="spellStart"/>
            <w:r w:rsidRPr="00AF7CE4">
              <w:t>Kpetlb</w:t>
            </w:r>
            <w:proofErr w:type="spellEnd"/>
          </w:p>
        </w:tc>
        <w:tc>
          <w:tcPr>
            <w:tcW w:w="960" w:type="dxa"/>
            <w:noWrap/>
            <w:hideMark/>
          </w:tcPr>
          <w:p w14:paraId="6089903B" w14:textId="77777777" w:rsidR="00AF7CE4" w:rsidRPr="00AF7CE4" w:rsidRDefault="00AF7CE4" w:rsidP="00AF7CE4">
            <w:r w:rsidRPr="00AF7CE4">
              <w:t>0.81345</w:t>
            </w:r>
          </w:p>
        </w:tc>
      </w:tr>
      <w:tr w:rsidR="00AF7CE4" w:rsidRPr="00AF7CE4" w14:paraId="3F3EED47" w14:textId="77777777" w:rsidTr="00AF7CE4">
        <w:trPr>
          <w:trHeight w:val="300"/>
        </w:trPr>
        <w:tc>
          <w:tcPr>
            <w:tcW w:w="960" w:type="dxa"/>
            <w:noWrap/>
            <w:hideMark/>
          </w:tcPr>
          <w:p w14:paraId="77CCB25D" w14:textId="77777777" w:rsidR="00AF7CE4" w:rsidRPr="00AF7CE4" w:rsidRDefault="00AF7CE4" w:rsidP="00AF7CE4">
            <w:r w:rsidRPr="00AF7CE4">
              <w:t>45</w:t>
            </w:r>
          </w:p>
        </w:tc>
        <w:tc>
          <w:tcPr>
            <w:tcW w:w="960" w:type="dxa"/>
            <w:noWrap/>
            <w:hideMark/>
          </w:tcPr>
          <w:p w14:paraId="02E38B15" w14:textId="77777777" w:rsidR="00AF7CE4" w:rsidRPr="00AF7CE4" w:rsidRDefault="00AF7CE4" w:rsidP="00AF7CE4">
            <w:r w:rsidRPr="00AF7CE4">
              <w:t>NO3petrc</w:t>
            </w:r>
          </w:p>
        </w:tc>
        <w:tc>
          <w:tcPr>
            <w:tcW w:w="960" w:type="dxa"/>
            <w:noWrap/>
            <w:hideMark/>
          </w:tcPr>
          <w:p w14:paraId="6E5B4A51" w14:textId="77777777" w:rsidR="00AF7CE4" w:rsidRPr="00AF7CE4" w:rsidRDefault="00AF7CE4" w:rsidP="00AF7CE4">
            <w:r w:rsidRPr="00AF7CE4">
              <w:t>0.78793</w:t>
            </w:r>
          </w:p>
        </w:tc>
      </w:tr>
      <w:tr w:rsidR="00AF7CE4" w:rsidRPr="00AF7CE4" w14:paraId="484AC1AB" w14:textId="77777777" w:rsidTr="00AF7CE4">
        <w:trPr>
          <w:trHeight w:val="300"/>
        </w:trPr>
        <w:tc>
          <w:tcPr>
            <w:tcW w:w="960" w:type="dxa"/>
            <w:noWrap/>
            <w:hideMark/>
          </w:tcPr>
          <w:p w14:paraId="6C21A444" w14:textId="77777777" w:rsidR="00AF7CE4" w:rsidRPr="00AF7CE4" w:rsidRDefault="00AF7CE4" w:rsidP="00AF7CE4">
            <w:r w:rsidRPr="00AF7CE4">
              <w:t>46</w:t>
            </w:r>
          </w:p>
        </w:tc>
        <w:tc>
          <w:tcPr>
            <w:tcW w:w="960" w:type="dxa"/>
            <w:noWrap/>
            <w:hideMark/>
          </w:tcPr>
          <w:p w14:paraId="61A7BEFC" w14:textId="77777777" w:rsidR="00AF7CE4" w:rsidRPr="00AF7CE4" w:rsidRDefault="00AF7CE4" w:rsidP="00AF7CE4">
            <w:proofErr w:type="spellStart"/>
            <w:r w:rsidRPr="00AF7CE4">
              <w:t>Kpetmb</w:t>
            </w:r>
            <w:proofErr w:type="spellEnd"/>
          </w:p>
        </w:tc>
        <w:tc>
          <w:tcPr>
            <w:tcW w:w="960" w:type="dxa"/>
            <w:noWrap/>
            <w:hideMark/>
          </w:tcPr>
          <w:p w14:paraId="7B56B42B" w14:textId="77777777" w:rsidR="00AF7CE4" w:rsidRPr="00AF7CE4" w:rsidRDefault="00AF7CE4" w:rsidP="00AF7CE4">
            <w:r w:rsidRPr="00AF7CE4">
              <w:t>0.77594</w:t>
            </w:r>
          </w:p>
        </w:tc>
      </w:tr>
      <w:tr w:rsidR="00AF7CE4" w:rsidRPr="00AF7CE4" w14:paraId="3CF0D6D9" w14:textId="77777777" w:rsidTr="00AF7CE4">
        <w:trPr>
          <w:trHeight w:val="300"/>
        </w:trPr>
        <w:tc>
          <w:tcPr>
            <w:tcW w:w="960" w:type="dxa"/>
            <w:noWrap/>
            <w:hideMark/>
          </w:tcPr>
          <w:p w14:paraId="76F49442" w14:textId="77777777" w:rsidR="00AF7CE4" w:rsidRPr="00AF7CE4" w:rsidRDefault="00AF7CE4" w:rsidP="00AF7CE4">
            <w:r w:rsidRPr="00AF7CE4">
              <w:t>47</w:t>
            </w:r>
          </w:p>
        </w:tc>
        <w:tc>
          <w:tcPr>
            <w:tcW w:w="960" w:type="dxa"/>
            <w:noWrap/>
            <w:hideMark/>
          </w:tcPr>
          <w:p w14:paraId="1FE8B1B2" w14:textId="77777777" w:rsidR="00AF7CE4" w:rsidRPr="00AF7CE4" w:rsidRDefault="00AF7CE4" w:rsidP="00AF7CE4">
            <w:r w:rsidRPr="00AF7CE4">
              <w:t>ECf624</w:t>
            </w:r>
          </w:p>
        </w:tc>
        <w:tc>
          <w:tcPr>
            <w:tcW w:w="960" w:type="dxa"/>
            <w:noWrap/>
            <w:hideMark/>
          </w:tcPr>
          <w:p w14:paraId="3CF5CE1C" w14:textId="77777777" w:rsidR="00AF7CE4" w:rsidRPr="00AF7CE4" w:rsidRDefault="00AF7CE4" w:rsidP="00AF7CE4">
            <w:r w:rsidRPr="00AF7CE4">
              <w:t>0.76113</w:t>
            </w:r>
          </w:p>
        </w:tc>
      </w:tr>
      <w:tr w:rsidR="00AF7CE4" w:rsidRPr="00AF7CE4" w14:paraId="7A2EAE2A" w14:textId="77777777" w:rsidTr="00AF7CE4">
        <w:trPr>
          <w:trHeight w:val="300"/>
        </w:trPr>
        <w:tc>
          <w:tcPr>
            <w:tcW w:w="960" w:type="dxa"/>
            <w:noWrap/>
            <w:hideMark/>
          </w:tcPr>
          <w:p w14:paraId="7E6F1207" w14:textId="77777777" w:rsidR="00AF7CE4" w:rsidRPr="00AF7CE4" w:rsidRDefault="00AF7CE4" w:rsidP="00AF7CE4">
            <w:r w:rsidRPr="00AF7CE4">
              <w:t>48</w:t>
            </w:r>
          </w:p>
        </w:tc>
        <w:tc>
          <w:tcPr>
            <w:tcW w:w="960" w:type="dxa"/>
            <w:noWrap/>
            <w:hideMark/>
          </w:tcPr>
          <w:p w14:paraId="06139686" w14:textId="77777777" w:rsidR="00AF7CE4" w:rsidRPr="00AF7CE4" w:rsidRDefault="00AF7CE4" w:rsidP="00AF7CE4">
            <w:proofErr w:type="spellStart"/>
            <w:r w:rsidRPr="00AF7CE4">
              <w:t>Bpetmb</w:t>
            </w:r>
            <w:proofErr w:type="spellEnd"/>
          </w:p>
        </w:tc>
        <w:tc>
          <w:tcPr>
            <w:tcW w:w="960" w:type="dxa"/>
            <w:noWrap/>
            <w:hideMark/>
          </w:tcPr>
          <w:p w14:paraId="38824F73" w14:textId="77777777" w:rsidR="00AF7CE4" w:rsidRPr="00AF7CE4" w:rsidRDefault="00AF7CE4" w:rsidP="00AF7CE4">
            <w:r w:rsidRPr="00AF7CE4">
              <w:t>0.73878</w:t>
            </w:r>
          </w:p>
        </w:tc>
      </w:tr>
      <w:tr w:rsidR="00AF7CE4" w:rsidRPr="00AF7CE4" w14:paraId="307DFA32" w14:textId="77777777" w:rsidTr="00AF7CE4">
        <w:trPr>
          <w:trHeight w:val="300"/>
        </w:trPr>
        <w:tc>
          <w:tcPr>
            <w:tcW w:w="960" w:type="dxa"/>
            <w:noWrap/>
            <w:hideMark/>
          </w:tcPr>
          <w:p w14:paraId="6BDC74B8" w14:textId="77777777" w:rsidR="00AF7CE4" w:rsidRPr="00AF7CE4" w:rsidRDefault="00AF7CE4" w:rsidP="00AF7CE4">
            <w:r w:rsidRPr="00AF7CE4">
              <w:t>49</w:t>
            </w:r>
          </w:p>
        </w:tc>
        <w:tc>
          <w:tcPr>
            <w:tcW w:w="960" w:type="dxa"/>
            <w:noWrap/>
            <w:hideMark/>
          </w:tcPr>
          <w:p w14:paraId="0376B39A" w14:textId="77777777" w:rsidR="00AF7CE4" w:rsidRPr="00AF7CE4" w:rsidRDefault="00AF7CE4" w:rsidP="00AF7CE4">
            <w:r w:rsidRPr="00AF7CE4">
              <w:t>pHf624</w:t>
            </w:r>
          </w:p>
        </w:tc>
        <w:tc>
          <w:tcPr>
            <w:tcW w:w="960" w:type="dxa"/>
            <w:noWrap/>
            <w:hideMark/>
          </w:tcPr>
          <w:p w14:paraId="7BD4DF0D" w14:textId="77777777" w:rsidR="00AF7CE4" w:rsidRPr="00AF7CE4" w:rsidRDefault="00AF7CE4" w:rsidP="00AF7CE4">
            <w:r w:rsidRPr="00AF7CE4">
              <w:t>0.71009</w:t>
            </w:r>
          </w:p>
        </w:tc>
      </w:tr>
      <w:tr w:rsidR="00AF7CE4" w:rsidRPr="00AF7CE4" w14:paraId="4B1223F6" w14:textId="77777777" w:rsidTr="00AF7CE4">
        <w:trPr>
          <w:trHeight w:val="300"/>
        </w:trPr>
        <w:tc>
          <w:tcPr>
            <w:tcW w:w="960" w:type="dxa"/>
            <w:noWrap/>
            <w:hideMark/>
          </w:tcPr>
          <w:p w14:paraId="6BF42F65" w14:textId="77777777" w:rsidR="00AF7CE4" w:rsidRPr="00AF7CE4" w:rsidRDefault="00AF7CE4" w:rsidP="00AF7CE4">
            <w:r w:rsidRPr="00AF7CE4">
              <w:t>50</w:t>
            </w:r>
          </w:p>
        </w:tc>
        <w:tc>
          <w:tcPr>
            <w:tcW w:w="960" w:type="dxa"/>
            <w:noWrap/>
            <w:hideMark/>
          </w:tcPr>
          <w:p w14:paraId="11CB30BA" w14:textId="77777777" w:rsidR="00AF7CE4" w:rsidRPr="00AF7CE4" w:rsidRDefault="00AF7CE4" w:rsidP="00AF7CE4">
            <w:r w:rsidRPr="00AF7CE4">
              <w:t>mc1224</w:t>
            </w:r>
          </w:p>
        </w:tc>
        <w:tc>
          <w:tcPr>
            <w:tcW w:w="960" w:type="dxa"/>
            <w:noWrap/>
            <w:hideMark/>
          </w:tcPr>
          <w:p w14:paraId="3B190CF0" w14:textId="77777777" w:rsidR="00AF7CE4" w:rsidRPr="00AF7CE4" w:rsidRDefault="00AF7CE4" w:rsidP="00AF7CE4">
            <w:r w:rsidRPr="00AF7CE4">
              <w:t>0.67876</w:t>
            </w:r>
          </w:p>
        </w:tc>
      </w:tr>
    </w:tbl>
    <w:p w14:paraId="5713129E" w14:textId="77777777" w:rsidR="00AF1C3A" w:rsidRDefault="00AF1C3A" w:rsidP="00AF1C3A">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11BE2386" w14:textId="77777777" w:rsidR="00AF1C3A" w:rsidRDefault="00AF1C3A" w:rsidP="00AF1C3A">
      <w:pPr>
        <w:sectPr w:rsidR="00AF1C3A" w:rsidSect="004A5EA2">
          <w:pgSz w:w="12240" w:h="15840"/>
          <w:pgMar w:top="1440" w:right="1440" w:bottom="1440" w:left="1440" w:header="708" w:footer="708" w:gutter="0"/>
          <w:cols w:space="708"/>
          <w:docGrid w:linePitch="360"/>
        </w:sectPr>
      </w:pPr>
    </w:p>
    <w:p w14:paraId="684DFAE2" w14:textId="6D621B3B" w:rsidR="00CC23DF" w:rsidRDefault="00AF1C3A" w:rsidP="00697CCE">
      <w:pPr>
        <w:pStyle w:val="Heading2"/>
        <w:rPr>
          <w:rFonts w:ascii="Times New Roman" w:hAnsi="Times New Roman" w:cs="Times New Roman"/>
          <w:color w:val="auto"/>
          <w:sz w:val="24"/>
          <w:szCs w:val="24"/>
        </w:rPr>
      </w:pPr>
      <w:bookmarkStart w:id="86" w:name="_Toc3753513"/>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8</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00CC23DF">
        <w:rPr>
          <w:rFonts w:ascii="Times New Roman" w:hAnsi="Times New Roman" w:cs="Times New Roman"/>
          <w:color w:val="auto"/>
          <w:sz w:val="24"/>
          <w:szCs w:val="24"/>
        </w:rPr>
        <w:t>The 43</w:t>
      </w:r>
      <w:r w:rsidR="00CC23DF" w:rsidRPr="00D25DF0">
        <w:rPr>
          <w:rFonts w:ascii="Times New Roman" w:hAnsi="Times New Roman" w:cs="Times New Roman"/>
          <w:color w:val="auto"/>
          <w:sz w:val="24"/>
          <w:szCs w:val="24"/>
        </w:rPr>
        <w:t xml:space="preserve"> of the 97 independent variables </w:t>
      </w:r>
      <w:r w:rsidR="00CC23DF">
        <w:rPr>
          <w:rFonts w:ascii="Times New Roman" w:hAnsi="Times New Roman" w:cs="Times New Roman"/>
          <w:color w:val="auto"/>
          <w:sz w:val="24"/>
          <w:szCs w:val="24"/>
        </w:rPr>
        <w:t>that were identified through p</w:t>
      </w:r>
      <w:r w:rsidR="00CC23DF" w:rsidRPr="00D25DF0">
        <w:rPr>
          <w:rFonts w:ascii="Times New Roman" w:hAnsi="Times New Roman" w:cs="Times New Roman"/>
          <w:color w:val="auto"/>
          <w:sz w:val="24"/>
          <w:szCs w:val="24"/>
        </w:rPr>
        <w:t xml:space="preserve">artial least squares analysis showed that </w:t>
      </w:r>
      <w:r w:rsidR="00CC23DF">
        <w:rPr>
          <w:rFonts w:ascii="Times New Roman" w:hAnsi="Times New Roman" w:cs="Times New Roman"/>
          <w:color w:val="auto"/>
          <w:sz w:val="24"/>
          <w:szCs w:val="24"/>
        </w:rPr>
        <w:t>48</w:t>
      </w:r>
      <w:r w:rsidR="00CC23DF" w:rsidRPr="00D25DF0">
        <w:rPr>
          <w:rFonts w:ascii="Times New Roman" w:hAnsi="Times New Roman" w:cs="Times New Roman"/>
          <w:color w:val="auto"/>
          <w:sz w:val="24"/>
          <w:szCs w:val="24"/>
        </w:rPr>
        <w:t xml:space="preserve">% of the variability in all response variables taken together </w:t>
      </w:r>
      <w:r w:rsidR="00CC23DF">
        <w:rPr>
          <w:rFonts w:ascii="Times New Roman" w:hAnsi="Times New Roman" w:cs="Times New Roman"/>
          <w:color w:val="auto"/>
          <w:sz w:val="24"/>
          <w:szCs w:val="24"/>
        </w:rPr>
        <w:t xml:space="preserve">for </w:t>
      </w:r>
      <w:r w:rsidR="00697CCE">
        <w:rPr>
          <w:rFonts w:ascii="Times New Roman" w:hAnsi="Times New Roman" w:cs="Times New Roman"/>
          <w:color w:val="auto"/>
          <w:sz w:val="24"/>
          <w:szCs w:val="24"/>
        </w:rPr>
        <w:t xml:space="preserve">the </w:t>
      </w:r>
      <w:r w:rsidR="00CC23DF">
        <w:rPr>
          <w:rFonts w:ascii="Times New Roman" w:hAnsi="Times New Roman" w:cs="Times New Roman"/>
          <w:color w:val="auto"/>
          <w:sz w:val="24"/>
          <w:szCs w:val="24"/>
        </w:rPr>
        <w:t>percentage of &gt; 12 oz processing tubers.</w:t>
      </w:r>
      <w:bookmarkEnd w:id="86"/>
    </w:p>
    <w:tbl>
      <w:tblPr>
        <w:tblStyle w:val="TableGrid"/>
        <w:tblW w:w="0" w:type="auto"/>
        <w:tblLook w:val="04A0" w:firstRow="1" w:lastRow="0" w:firstColumn="1" w:lastColumn="0" w:noHBand="0" w:noVBand="1"/>
      </w:tblPr>
      <w:tblGrid>
        <w:gridCol w:w="960"/>
        <w:gridCol w:w="1194"/>
        <w:gridCol w:w="960"/>
      </w:tblGrid>
      <w:tr w:rsidR="00CC23DF" w:rsidRPr="00CC23DF" w14:paraId="70F4DCB9" w14:textId="77777777" w:rsidTr="00CC23DF">
        <w:trPr>
          <w:trHeight w:val="300"/>
        </w:trPr>
        <w:tc>
          <w:tcPr>
            <w:tcW w:w="960" w:type="dxa"/>
            <w:noWrap/>
            <w:hideMark/>
          </w:tcPr>
          <w:p w14:paraId="62479B73" w14:textId="77777777" w:rsidR="00CC23DF" w:rsidRPr="00CC23DF" w:rsidRDefault="00CC23DF" w:rsidP="00CC23DF">
            <w:pPr>
              <w:rPr>
                <w:rFonts w:cs="Times New Roman"/>
                <w:sz w:val="22"/>
                <w:szCs w:val="20"/>
              </w:rPr>
            </w:pPr>
            <w:proofErr w:type="spellStart"/>
            <w:r w:rsidRPr="00CC23DF">
              <w:rPr>
                <w:rFonts w:cs="Times New Roman"/>
                <w:sz w:val="22"/>
                <w:szCs w:val="20"/>
              </w:rPr>
              <w:t>Obs</w:t>
            </w:r>
            <w:proofErr w:type="spellEnd"/>
          </w:p>
        </w:tc>
        <w:tc>
          <w:tcPr>
            <w:tcW w:w="960" w:type="dxa"/>
            <w:noWrap/>
            <w:hideMark/>
          </w:tcPr>
          <w:p w14:paraId="70238189" w14:textId="77777777" w:rsidR="00CC23DF" w:rsidRPr="00CC23DF" w:rsidRDefault="00CC23DF">
            <w:pPr>
              <w:rPr>
                <w:rFonts w:cs="Times New Roman"/>
                <w:sz w:val="22"/>
                <w:szCs w:val="20"/>
              </w:rPr>
            </w:pPr>
            <w:r w:rsidRPr="00CC23DF">
              <w:rPr>
                <w:rFonts w:cs="Times New Roman"/>
                <w:sz w:val="22"/>
                <w:szCs w:val="20"/>
              </w:rPr>
              <w:t>Label</w:t>
            </w:r>
          </w:p>
        </w:tc>
        <w:tc>
          <w:tcPr>
            <w:tcW w:w="960" w:type="dxa"/>
            <w:noWrap/>
            <w:hideMark/>
          </w:tcPr>
          <w:p w14:paraId="1D2D6127" w14:textId="757B038A" w:rsidR="00CC23DF" w:rsidRPr="00CC23DF" w:rsidRDefault="00CC23DF">
            <w:pPr>
              <w:rPr>
                <w:rFonts w:cs="Times New Roman"/>
                <w:sz w:val="22"/>
                <w:szCs w:val="20"/>
              </w:rPr>
            </w:pPr>
            <w:r w:rsidRPr="00CC23DF">
              <w:rPr>
                <w:rFonts w:cs="Times New Roman"/>
                <w:sz w:val="22"/>
                <w:szCs w:val="20"/>
              </w:rPr>
              <w:t>VIP</w:t>
            </w:r>
            <w:r>
              <w:rPr>
                <w:rFonts w:cs="Times New Roman"/>
                <w:sz w:val="22"/>
                <w:szCs w:val="20"/>
              </w:rPr>
              <w:t xml:space="preserve"> </w:t>
            </w:r>
            <w:r w:rsidRPr="009773C7">
              <w:rPr>
                <w:rFonts w:cs="Times New Roman"/>
                <w:sz w:val="22"/>
                <w:szCs w:val="20"/>
              </w:rPr>
              <w:t>†</w:t>
            </w:r>
          </w:p>
        </w:tc>
      </w:tr>
      <w:tr w:rsidR="00CC23DF" w:rsidRPr="00CC23DF" w14:paraId="00F7AAF4" w14:textId="77777777" w:rsidTr="00CC23DF">
        <w:trPr>
          <w:trHeight w:val="300"/>
        </w:trPr>
        <w:tc>
          <w:tcPr>
            <w:tcW w:w="960" w:type="dxa"/>
            <w:noWrap/>
            <w:hideMark/>
          </w:tcPr>
          <w:p w14:paraId="7CC490F3" w14:textId="77777777" w:rsidR="00CC23DF" w:rsidRPr="00CC23DF" w:rsidRDefault="00CC23DF" w:rsidP="00CC23DF">
            <w:pPr>
              <w:rPr>
                <w:rFonts w:cs="Times New Roman"/>
                <w:sz w:val="22"/>
                <w:szCs w:val="20"/>
              </w:rPr>
            </w:pPr>
            <w:r w:rsidRPr="00CC23DF">
              <w:rPr>
                <w:rFonts w:cs="Times New Roman"/>
                <w:sz w:val="22"/>
                <w:szCs w:val="20"/>
              </w:rPr>
              <w:t>1</w:t>
            </w:r>
          </w:p>
        </w:tc>
        <w:tc>
          <w:tcPr>
            <w:tcW w:w="960" w:type="dxa"/>
            <w:noWrap/>
            <w:hideMark/>
          </w:tcPr>
          <w:p w14:paraId="1BF9C246" w14:textId="77777777" w:rsidR="00CC23DF" w:rsidRPr="00CC23DF" w:rsidRDefault="00CC23DF" w:rsidP="00CC23DF">
            <w:pPr>
              <w:rPr>
                <w:rFonts w:cs="Times New Roman"/>
                <w:sz w:val="22"/>
                <w:szCs w:val="20"/>
              </w:rPr>
            </w:pPr>
            <w:proofErr w:type="spellStart"/>
            <w:r w:rsidRPr="00CC23DF">
              <w:rPr>
                <w:rFonts w:cs="Times New Roman"/>
                <w:sz w:val="22"/>
                <w:szCs w:val="20"/>
              </w:rPr>
              <w:t>Napetrc</w:t>
            </w:r>
            <w:proofErr w:type="spellEnd"/>
          </w:p>
        </w:tc>
        <w:tc>
          <w:tcPr>
            <w:tcW w:w="960" w:type="dxa"/>
            <w:noWrap/>
            <w:hideMark/>
          </w:tcPr>
          <w:p w14:paraId="579EC4FB" w14:textId="77777777" w:rsidR="00CC23DF" w:rsidRPr="00CC23DF" w:rsidRDefault="00CC23DF" w:rsidP="00CC23DF">
            <w:pPr>
              <w:rPr>
                <w:rFonts w:cs="Times New Roman"/>
                <w:sz w:val="22"/>
                <w:szCs w:val="20"/>
              </w:rPr>
            </w:pPr>
            <w:r w:rsidRPr="00CC23DF">
              <w:rPr>
                <w:rFonts w:cs="Times New Roman"/>
                <w:sz w:val="22"/>
                <w:szCs w:val="20"/>
              </w:rPr>
              <w:t>2.41186</w:t>
            </w:r>
          </w:p>
        </w:tc>
      </w:tr>
      <w:tr w:rsidR="00CC23DF" w:rsidRPr="00CC23DF" w14:paraId="7F2D4D70" w14:textId="77777777" w:rsidTr="00CC23DF">
        <w:trPr>
          <w:trHeight w:val="300"/>
        </w:trPr>
        <w:tc>
          <w:tcPr>
            <w:tcW w:w="960" w:type="dxa"/>
            <w:noWrap/>
            <w:hideMark/>
          </w:tcPr>
          <w:p w14:paraId="3865F6FB" w14:textId="77777777" w:rsidR="00CC23DF" w:rsidRPr="00CC23DF" w:rsidRDefault="00CC23DF" w:rsidP="00CC23DF">
            <w:pPr>
              <w:rPr>
                <w:rFonts w:cs="Times New Roman"/>
                <w:sz w:val="22"/>
                <w:szCs w:val="20"/>
              </w:rPr>
            </w:pPr>
            <w:r w:rsidRPr="00CC23DF">
              <w:rPr>
                <w:rFonts w:cs="Times New Roman"/>
                <w:sz w:val="22"/>
                <w:szCs w:val="20"/>
              </w:rPr>
              <w:t>2</w:t>
            </w:r>
          </w:p>
        </w:tc>
        <w:tc>
          <w:tcPr>
            <w:tcW w:w="960" w:type="dxa"/>
            <w:noWrap/>
            <w:hideMark/>
          </w:tcPr>
          <w:p w14:paraId="3AC0D8B2" w14:textId="77777777" w:rsidR="00CC23DF" w:rsidRPr="00CC23DF" w:rsidRDefault="00CC23DF" w:rsidP="00CC23DF">
            <w:pPr>
              <w:rPr>
                <w:rFonts w:cs="Times New Roman"/>
                <w:sz w:val="22"/>
                <w:szCs w:val="20"/>
              </w:rPr>
            </w:pPr>
            <w:r w:rsidRPr="00CC23DF">
              <w:rPr>
                <w:rFonts w:cs="Times New Roman"/>
                <w:sz w:val="22"/>
                <w:szCs w:val="20"/>
              </w:rPr>
              <w:t>Src06</w:t>
            </w:r>
          </w:p>
        </w:tc>
        <w:tc>
          <w:tcPr>
            <w:tcW w:w="960" w:type="dxa"/>
            <w:noWrap/>
            <w:hideMark/>
          </w:tcPr>
          <w:p w14:paraId="1345FDFB" w14:textId="77777777" w:rsidR="00CC23DF" w:rsidRPr="00CC23DF" w:rsidRDefault="00CC23DF" w:rsidP="00CC23DF">
            <w:pPr>
              <w:rPr>
                <w:rFonts w:cs="Times New Roman"/>
                <w:sz w:val="22"/>
                <w:szCs w:val="20"/>
              </w:rPr>
            </w:pPr>
            <w:r w:rsidRPr="00CC23DF">
              <w:rPr>
                <w:rFonts w:cs="Times New Roman"/>
                <w:sz w:val="22"/>
                <w:szCs w:val="20"/>
              </w:rPr>
              <w:t>1.85284</w:t>
            </w:r>
          </w:p>
        </w:tc>
      </w:tr>
      <w:tr w:rsidR="00CC23DF" w:rsidRPr="00CC23DF" w14:paraId="3A7E4DDE" w14:textId="77777777" w:rsidTr="00CC23DF">
        <w:trPr>
          <w:trHeight w:val="300"/>
        </w:trPr>
        <w:tc>
          <w:tcPr>
            <w:tcW w:w="960" w:type="dxa"/>
            <w:noWrap/>
            <w:hideMark/>
          </w:tcPr>
          <w:p w14:paraId="0800B7EE" w14:textId="77777777" w:rsidR="00CC23DF" w:rsidRPr="00CC23DF" w:rsidRDefault="00CC23DF" w:rsidP="00CC23DF">
            <w:pPr>
              <w:rPr>
                <w:rFonts w:cs="Times New Roman"/>
                <w:sz w:val="22"/>
                <w:szCs w:val="20"/>
              </w:rPr>
            </w:pPr>
            <w:r w:rsidRPr="00CC23DF">
              <w:rPr>
                <w:rFonts w:cs="Times New Roman"/>
                <w:sz w:val="22"/>
                <w:szCs w:val="20"/>
              </w:rPr>
              <w:t>3</w:t>
            </w:r>
          </w:p>
        </w:tc>
        <w:tc>
          <w:tcPr>
            <w:tcW w:w="960" w:type="dxa"/>
            <w:noWrap/>
            <w:hideMark/>
          </w:tcPr>
          <w:p w14:paraId="1E9CCADA" w14:textId="77777777" w:rsidR="00CC23DF" w:rsidRPr="00CC23DF" w:rsidRDefault="00CC23DF" w:rsidP="00CC23DF">
            <w:pPr>
              <w:rPr>
                <w:rFonts w:cs="Times New Roman"/>
                <w:sz w:val="22"/>
                <w:szCs w:val="20"/>
              </w:rPr>
            </w:pPr>
            <w:r w:rsidRPr="00CC23DF">
              <w:rPr>
                <w:rFonts w:cs="Times New Roman"/>
                <w:sz w:val="22"/>
                <w:szCs w:val="20"/>
              </w:rPr>
              <w:t>Nrc024</w:t>
            </w:r>
          </w:p>
        </w:tc>
        <w:tc>
          <w:tcPr>
            <w:tcW w:w="960" w:type="dxa"/>
            <w:noWrap/>
            <w:hideMark/>
          </w:tcPr>
          <w:p w14:paraId="001ED92D" w14:textId="77777777" w:rsidR="00CC23DF" w:rsidRPr="00CC23DF" w:rsidRDefault="00CC23DF" w:rsidP="00CC23DF">
            <w:pPr>
              <w:rPr>
                <w:rFonts w:cs="Times New Roman"/>
                <w:sz w:val="22"/>
                <w:szCs w:val="20"/>
              </w:rPr>
            </w:pPr>
            <w:r w:rsidRPr="00CC23DF">
              <w:rPr>
                <w:rFonts w:cs="Times New Roman"/>
                <w:sz w:val="22"/>
                <w:szCs w:val="20"/>
              </w:rPr>
              <w:t>1.62971</w:t>
            </w:r>
          </w:p>
        </w:tc>
      </w:tr>
      <w:tr w:rsidR="00CC23DF" w:rsidRPr="00CC23DF" w14:paraId="5FA985CD" w14:textId="77777777" w:rsidTr="00CC23DF">
        <w:trPr>
          <w:trHeight w:val="300"/>
        </w:trPr>
        <w:tc>
          <w:tcPr>
            <w:tcW w:w="960" w:type="dxa"/>
            <w:noWrap/>
            <w:hideMark/>
          </w:tcPr>
          <w:p w14:paraId="1A7E122C" w14:textId="77777777" w:rsidR="00CC23DF" w:rsidRPr="00CC23DF" w:rsidRDefault="00CC23DF" w:rsidP="00CC23DF">
            <w:pPr>
              <w:rPr>
                <w:rFonts w:cs="Times New Roman"/>
                <w:sz w:val="22"/>
                <w:szCs w:val="20"/>
              </w:rPr>
            </w:pPr>
            <w:r w:rsidRPr="00CC23DF">
              <w:rPr>
                <w:rFonts w:cs="Times New Roman"/>
                <w:sz w:val="22"/>
                <w:szCs w:val="20"/>
              </w:rPr>
              <w:t>4</w:t>
            </w:r>
          </w:p>
        </w:tc>
        <w:tc>
          <w:tcPr>
            <w:tcW w:w="960" w:type="dxa"/>
            <w:noWrap/>
            <w:hideMark/>
          </w:tcPr>
          <w:p w14:paraId="718BDFA6" w14:textId="77777777" w:rsidR="00CC23DF" w:rsidRPr="00CC23DF" w:rsidRDefault="00CC23DF" w:rsidP="00CC23DF">
            <w:pPr>
              <w:rPr>
                <w:rFonts w:cs="Times New Roman"/>
                <w:sz w:val="22"/>
                <w:szCs w:val="20"/>
              </w:rPr>
            </w:pPr>
            <w:r w:rsidRPr="00CC23DF">
              <w:rPr>
                <w:rFonts w:cs="Times New Roman"/>
                <w:sz w:val="22"/>
                <w:szCs w:val="20"/>
              </w:rPr>
              <w:t>Nrc624</w:t>
            </w:r>
          </w:p>
        </w:tc>
        <w:tc>
          <w:tcPr>
            <w:tcW w:w="960" w:type="dxa"/>
            <w:noWrap/>
            <w:hideMark/>
          </w:tcPr>
          <w:p w14:paraId="1E0FCFF4" w14:textId="77777777" w:rsidR="00CC23DF" w:rsidRPr="00CC23DF" w:rsidRDefault="00CC23DF" w:rsidP="00CC23DF">
            <w:pPr>
              <w:rPr>
                <w:rFonts w:cs="Times New Roman"/>
                <w:sz w:val="22"/>
                <w:szCs w:val="20"/>
              </w:rPr>
            </w:pPr>
            <w:r w:rsidRPr="00CC23DF">
              <w:rPr>
                <w:rFonts w:cs="Times New Roman"/>
                <w:sz w:val="22"/>
                <w:szCs w:val="20"/>
              </w:rPr>
              <w:t>1.61612</w:t>
            </w:r>
          </w:p>
        </w:tc>
      </w:tr>
      <w:tr w:rsidR="00CC23DF" w:rsidRPr="00CC23DF" w14:paraId="3E808483" w14:textId="77777777" w:rsidTr="00CC23DF">
        <w:trPr>
          <w:trHeight w:val="300"/>
        </w:trPr>
        <w:tc>
          <w:tcPr>
            <w:tcW w:w="960" w:type="dxa"/>
            <w:noWrap/>
            <w:hideMark/>
          </w:tcPr>
          <w:p w14:paraId="057EF23A" w14:textId="77777777" w:rsidR="00CC23DF" w:rsidRPr="00CC23DF" w:rsidRDefault="00CC23DF" w:rsidP="00CC23DF">
            <w:pPr>
              <w:rPr>
                <w:rFonts w:cs="Times New Roman"/>
                <w:sz w:val="22"/>
                <w:szCs w:val="20"/>
              </w:rPr>
            </w:pPr>
            <w:r w:rsidRPr="00CC23DF">
              <w:rPr>
                <w:rFonts w:cs="Times New Roman"/>
                <w:sz w:val="22"/>
                <w:szCs w:val="20"/>
              </w:rPr>
              <w:t>5</w:t>
            </w:r>
          </w:p>
        </w:tc>
        <w:tc>
          <w:tcPr>
            <w:tcW w:w="960" w:type="dxa"/>
            <w:noWrap/>
            <w:hideMark/>
          </w:tcPr>
          <w:p w14:paraId="721F4BFF" w14:textId="77777777" w:rsidR="00CC23DF" w:rsidRPr="00CC23DF" w:rsidRDefault="00CC23DF" w:rsidP="00CC23DF">
            <w:pPr>
              <w:rPr>
                <w:rFonts w:cs="Times New Roman"/>
                <w:sz w:val="22"/>
                <w:szCs w:val="20"/>
              </w:rPr>
            </w:pPr>
            <w:r w:rsidRPr="00CC23DF">
              <w:rPr>
                <w:rFonts w:cs="Times New Roman"/>
                <w:sz w:val="22"/>
                <w:szCs w:val="20"/>
              </w:rPr>
              <w:t>Nrc06</w:t>
            </w:r>
          </w:p>
        </w:tc>
        <w:tc>
          <w:tcPr>
            <w:tcW w:w="960" w:type="dxa"/>
            <w:noWrap/>
            <w:hideMark/>
          </w:tcPr>
          <w:p w14:paraId="35B366EE" w14:textId="77777777" w:rsidR="00CC23DF" w:rsidRPr="00CC23DF" w:rsidRDefault="00CC23DF" w:rsidP="00CC23DF">
            <w:pPr>
              <w:rPr>
                <w:rFonts w:cs="Times New Roman"/>
                <w:sz w:val="22"/>
                <w:szCs w:val="20"/>
              </w:rPr>
            </w:pPr>
            <w:r w:rsidRPr="00CC23DF">
              <w:rPr>
                <w:rFonts w:cs="Times New Roman"/>
                <w:sz w:val="22"/>
                <w:szCs w:val="20"/>
              </w:rPr>
              <w:t>1.4933</w:t>
            </w:r>
          </w:p>
        </w:tc>
      </w:tr>
      <w:tr w:rsidR="00CC23DF" w:rsidRPr="00CC23DF" w14:paraId="46ADEEAA" w14:textId="77777777" w:rsidTr="00CC23DF">
        <w:trPr>
          <w:trHeight w:val="300"/>
        </w:trPr>
        <w:tc>
          <w:tcPr>
            <w:tcW w:w="960" w:type="dxa"/>
            <w:noWrap/>
            <w:hideMark/>
          </w:tcPr>
          <w:p w14:paraId="63687D70" w14:textId="77777777" w:rsidR="00CC23DF" w:rsidRPr="00CC23DF" w:rsidRDefault="00CC23DF" w:rsidP="00CC23DF">
            <w:pPr>
              <w:rPr>
                <w:rFonts w:cs="Times New Roman"/>
                <w:sz w:val="22"/>
                <w:szCs w:val="20"/>
              </w:rPr>
            </w:pPr>
            <w:r w:rsidRPr="00CC23DF">
              <w:rPr>
                <w:rFonts w:cs="Times New Roman"/>
                <w:sz w:val="22"/>
                <w:szCs w:val="20"/>
              </w:rPr>
              <w:t>6</w:t>
            </w:r>
          </w:p>
        </w:tc>
        <w:tc>
          <w:tcPr>
            <w:tcW w:w="960" w:type="dxa"/>
            <w:noWrap/>
            <w:hideMark/>
          </w:tcPr>
          <w:p w14:paraId="3AA12873" w14:textId="77777777" w:rsidR="00CC23DF" w:rsidRPr="00CC23DF" w:rsidRDefault="00CC23DF" w:rsidP="00CC23DF">
            <w:pPr>
              <w:rPr>
                <w:rFonts w:cs="Times New Roman"/>
                <w:sz w:val="22"/>
                <w:szCs w:val="20"/>
              </w:rPr>
            </w:pPr>
            <w:r w:rsidRPr="00CC23DF">
              <w:rPr>
                <w:rFonts w:cs="Times New Roman"/>
                <w:sz w:val="22"/>
                <w:szCs w:val="20"/>
              </w:rPr>
              <w:t>OMf06</w:t>
            </w:r>
          </w:p>
        </w:tc>
        <w:tc>
          <w:tcPr>
            <w:tcW w:w="960" w:type="dxa"/>
            <w:noWrap/>
            <w:hideMark/>
          </w:tcPr>
          <w:p w14:paraId="539999CB" w14:textId="77777777" w:rsidR="00CC23DF" w:rsidRPr="00CC23DF" w:rsidRDefault="00CC23DF" w:rsidP="00CC23DF">
            <w:pPr>
              <w:rPr>
                <w:rFonts w:cs="Times New Roman"/>
                <w:sz w:val="22"/>
                <w:szCs w:val="20"/>
              </w:rPr>
            </w:pPr>
            <w:r w:rsidRPr="00CC23DF">
              <w:rPr>
                <w:rFonts w:cs="Times New Roman"/>
                <w:sz w:val="22"/>
                <w:szCs w:val="20"/>
              </w:rPr>
              <w:t>1.30749</w:t>
            </w:r>
          </w:p>
        </w:tc>
      </w:tr>
      <w:tr w:rsidR="00CC23DF" w:rsidRPr="00CC23DF" w14:paraId="6557940C" w14:textId="77777777" w:rsidTr="00CC23DF">
        <w:trPr>
          <w:trHeight w:val="300"/>
        </w:trPr>
        <w:tc>
          <w:tcPr>
            <w:tcW w:w="960" w:type="dxa"/>
            <w:noWrap/>
            <w:hideMark/>
          </w:tcPr>
          <w:p w14:paraId="19A9DB82" w14:textId="77777777" w:rsidR="00CC23DF" w:rsidRPr="00CC23DF" w:rsidRDefault="00CC23DF" w:rsidP="00CC23DF">
            <w:pPr>
              <w:rPr>
                <w:rFonts w:cs="Times New Roman"/>
                <w:sz w:val="22"/>
                <w:szCs w:val="20"/>
              </w:rPr>
            </w:pPr>
            <w:r w:rsidRPr="00CC23DF">
              <w:rPr>
                <w:rFonts w:cs="Times New Roman"/>
                <w:sz w:val="22"/>
                <w:szCs w:val="20"/>
              </w:rPr>
              <w:t>7</w:t>
            </w:r>
          </w:p>
        </w:tc>
        <w:tc>
          <w:tcPr>
            <w:tcW w:w="960" w:type="dxa"/>
            <w:noWrap/>
            <w:hideMark/>
          </w:tcPr>
          <w:p w14:paraId="2456C559" w14:textId="77777777" w:rsidR="00CC23DF" w:rsidRPr="00CC23DF" w:rsidRDefault="00CC23DF" w:rsidP="00CC23DF">
            <w:pPr>
              <w:rPr>
                <w:rFonts w:cs="Times New Roman"/>
                <w:sz w:val="22"/>
                <w:szCs w:val="20"/>
              </w:rPr>
            </w:pPr>
            <w:r w:rsidRPr="00CC23DF">
              <w:rPr>
                <w:rFonts w:cs="Times New Roman"/>
                <w:sz w:val="22"/>
                <w:szCs w:val="20"/>
              </w:rPr>
              <w:t>Src024</w:t>
            </w:r>
          </w:p>
        </w:tc>
        <w:tc>
          <w:tcPr>
            <w:tcW w:w="960" w:type="dxa"/>
            <w:noWrap/>
            <w:hideMark/>
          </w:tcPr>
          <w:p w14:paraId="2FDDA6DF" w14:textId="77777777" w:rsidR="00CC23DF" w:rsidRPr="00CC23DF" w:rsidRDefault="00CC23DF" w:rsidP="00CC23DF">
            <w:pPr>
              <w:rPr>
                <w:rFonts w:cs="Times New Roman"/>
                <w:sz w:val="22"/>
                <w:szCs w:val="20"/>
              </w:rPr>
            </w:pPr>
            <w:r w:rsidRPr="00CC23DF">
              <w:rPr>
                <w:rFonts w:cs="Times New Roman"/>
                <w:sz w:val="22"/>
                <w:szCs w:val="20"/>
              </w:rPr>
              <w:t>1.30103</w:t>
            </w:r>
          </w:p>
        </w:tc>
      </w:tr>
      <w:tr w:rsidR="00CC23DF" w:rsidRPr="00CC23DF" w14:paraId="3B393E73" w14:textId="77777777" w:rsidTr="00CC23DF">
        <w:trPr>
          <w:trHeight w:val="300"/>
        </w:trPr>
        <w:tc>
          <w:tcPr>
            <w:tcW w:w="960" w:type="dxa"/>
            <w:noWrap/>
            <w:hideMark/>
          </w:tcPr>
          <w:p w14:paraId="6BD784CC" w14:textId="77777777" w:rsidR="00CC23DF" w:rsidRPr="00CC23DF" w:rsidRDefault="00CC23DF" w:rsidP="00CC23DF">
            <w:pPr>
              <w:rPr>
                <w:rFonts w:cs="Times New Roman"/>
                <w:sz w:val="22"/>
                <w:szCs w:val="20"/>
              </w:rPr>
            </w:pPr>
            <w:r w:rsidRPr="00CC23DF">
              <w:rPr>
                <w:rFonts w:cs="Times New Roman"/>
                <w:sz w:val="22"/>
                <w:szCs w:val="20"/>
              </w:rPr>
              <w:t>8</w:t>
            </w:r>
          </w:p>
        </w:tc>
        <w:tc>
          <w:tcPr>
            <w:tcW w:w="960" w:type="dxa"/>
            <w:noWrap/>
            <w:hideMark/>
          </w:tcPr>
          <w:p w14:paraId="460E6A4A" w14:textId="77777777" w:rsidR="00CC23DF" w:rsidRPr="00CC23DF" w:rsidRDefault="00CC23DF" w:rsidP="00CC23DF">
            <w:pPr>
              <w:rPr>
                <w:rFonts w:cs="Times New Roman"/>
                <w:sz w:val="22"/>
                <w:szCs w:val="20"/>
              </w:rPr>
            </w:pPr>
            <w:r w:rsidRPr="00CC23DF">
              <w:rPr>
                <w:rFonts w:cs="Times New Roman"/>
                <w:sz w:val="22"/>
                <w:szCs w:val="20"/>
              </w:rPr>
              <w:t>si1530</w:t>
            </w:r>
          </w:p>
        </w:tc>
        <w:tc>
          <w:tcPr>
            <w:tcW w:w="960" w:type="dxa"/>
            <w:noWrap/>
            <w:hideMark/>
          </w:tcPr>
          <w:p w14:paraId="32106D2E" w14:textId="77777777" w:rsidR="00CC23DF" w:rsidRPr="00CC23DF" w:rsidRDefault="00CC23DF" w:rsidP="00CC23DF">
            <w:pPr>
              <w:rPr>
                <w:rFonts w:cs="Times New Roman"/>
                <w:sz w:val="22"/>
                <w:szCs w:val="20"/>
              </w:rPr>
            </w:pPr>
            <w:r w:rsidRPr="00CC23DF">
              <w:rPr>
                <w:rFonts w:cs="Times New Roman"/>
                <w:sz w:val="22"/>
                <w:szCs w:val="20"/>
              </w:rPr>
              <w:t>1.23523</w:t>
            </w:r>
          </w:p>
        </w:tc>
      </w:tr>
      <w:tr w:rsidR="00CC23DF" w:rsidRPr="00CC23DF" w14:paraId="5004AF46" w14:textId="77777777" w:rsidTr="00CC23DF">
        <w:trPr>
          <w:trHeight w:val="300"/>
        </w:trPr>
        <w:tc>
          <w:tcPr>
            <w:tcW w:w="960" w:type="dxa"/>
            <w:noWrap/>
            <w:hideMark/>
          </w:tcPr>
          <w:p w14:paraId="1E1D9939" w14:textId="77777777" w:rsidR="00CC23DF" w:rsidRPr="00CC23DF" w:rsidRDefault="00CC23DF" w:rsidP="00CC23DF">
            <w:pPr>
              <w:rPr>
                <w:rFonts w:cs="Times New Roman"/>
                <w:sz w:val="22"/>
                <w:szCs w:val="20"/>
              </w:rPr>
            </w:pPr>
            <w:r w:rsidRPr="00CC23DF">
              <w:rPr>
                <w:rFonts w:cs="Times New Roman"/>
                <w:sz w:val="22"/>
                <w:szCs w:val="20"/>
              </w:rPr>
              <w:t>9</w:t>
            </w:r>
          </w:p>
        </w:tc>
        <w:tc>
          <w:tcPr>
            <w:tcW w:w="960" w:type="dxa"/>
            <w:noWrap/>
            <w:hideMark/>
          </w:tcPr>
          <w:p w14:paraId="708BD235" w14:textId="77777777" w:rsidR="00CC23DF" w:rsidRPr="00CC23DF" w:rsidRDefault="00CC23DF" w:rsidP="00CC23DF">
            <w:pPr>
              <w:rPr>
                <w:rFonts w:cs="Times New Roman"/>
                <w:sz w:val="22"/>
                <w:szCs w:val="20"/>
              </w:rPr>
            </w:pPr>
            <w:r w:rsidRPr="00CC23DF">
              <w:rPr>
                <w:rFonts w:cs="Times New Roman"/>
                <w:sz w:val="22"/>
                <w:szCs w:val="20"/>
              </w:rPr>
              <w:t>Smb06</w:t>
            </w:r>
          </w:p>
        </w:tc>
        <w:tc>
          <w:tcPr>
            <w:tcW w:w="960" w:type="dxa"/>
            <w:noWrap/>
            <w:hideMark/>
          </w:tcPr>
          <w:p w14:paraId="3F0C256D" w14:textId="77777777" w:rsidR="00CC23DF" w:rsidRPr="00CC23DF" w:rsidRDefault="00CC23DF" w:rsidP="00CC23DF">
            <w:pPr>
              <w:rPr>
                <w:rFonts w:cs="Times New Roman"/>
                <w:sz w:val="22"/>
                <w:szCs w:val="20"/>
              </w:rPr>
            </w:pPr>
            <w:r w:rsidRPr="00CC23DF">
              <w:rPr>
                <w:rFonts w:cs="Times New Roman"/>
                <w:sz w:val="22"/>
                <w:szCs w:val="20"/>
              </w:rPr>
              <w:t>1.23233</w:t>
            </w:r>
          </w:p>
        </w:tc>
      </w:tr>
      <w:tr w:rsidR="00CC23DF" w:rsidRPr="00CC23DF" w14:paraId="370EED33" w14:textId="77777777" w:rsidTr="00CC23DF">
        <w:trPr>
          <w:trHeight w:val="300"/>
        </w:trPr>
        <w:tc>
          <w:tcPr>
            <w:tcW w:w="960" w:type="dxa"/>
            <w:noWrap/>
            <w:hideMark/>
          </w:tcPr>
          <w:p w14:paraId="5EC4E0C0" w14:textId="77777777" w:rsidR="00CC23DF" w:rsidRPr="00CC23DF" w:rsidRDefault="00CC23DF" w:rsidP="00CC23DF">
            <w:pPr>
              <w:rPr>
                <w:rFonts w:cs="Times New Roman"/>
                <w:sz w:val="22"/>
                <w:szCs w:val="20"/>
              </w:rPr>
            </w:pPr>
            <w:r w:rsidRPr="00CC23DF">
              <w:rPr>
                <w:rFonts w:cs="Times New Roman"/>
                <w:sz w:val="22"/>
                <w:szCs w:val="20"/>
              </w:rPr>
              <w:t>10</w:t>
            </w:r>
          </w:p>
        </w:tc>
        <w:tc>
          <w:tcPr>
            <w:tcW w:w="960" w:type="dxa"/>
            <w:noWrap/>
            <w:hideMark/>
          </w:tcPr>
          <w:p w14:paraId="41EF1B2A" w14:textId="77777777" w:rsidR="00CC23DF" w:rsidRPr="00CC23DF" w:rsidRDefault="00CC23DF" w:rsidP="00CC23DF">
            <w:pPr>
              <w:rPr>
                <w:rFonts w:cs="Times New Roman"/>
                <w:sz w:val="22"/>
                <w:szCs w:val="20"/>
              </w:rPr>
            </w:pPr>
            <w:r w:rsidRPr="00CC23DF">
              <w:rPr>
                <w:rFonts w:cs="Times New Roman"/>
                <w:sz w:val="22"/>
                <w:szCs w:val="20"/>
              </w:rPr>
              <w:t>mc012</w:t>
            </w:r>
          </w:p>
        </w:tc>
        <w:tc>
          <w:tcPr>
            <w:tcW w:w="960" w:type="dxa"/>
            <w:noWrap/>
            <w:hideMark/>
          </w:tcPr>
          <w:p w14:paraId="0CF1E5F0" w14:textId="77777777" w:rsidR="00CC23DF" w:rsidRPr="00CC23DF" w:rsidRDefault="00CC23DF" w:rsidP="00CC23DF">
            <w:pPr>
              <w:rPr>
                <w:rFonts w:cs="Times New Roman"/>
                <w:sz w:val="22"/>
                <w:szCs w:val="20"/>
              </w:rPr>
            </w:pPr>
            <w:r w:rsidRPr="00CC23DF">
              <w:rPr>
                <w:rFonts w:cs="Times New Roman"/>
                <w:sz w:val="22"/>
                <w:szCs w:val="20"/>
              </w:rPr>
              <w:t>1.22936</w:t>
            </w:r>
          </w:p>
        </w:tc>
      </w:tr>
      <w:tr w:rsidR="00CC23DF" w:rsidRPr="00CC23DF" w14:paraId="571BE6D5" w14:textId="77777777" w:rsidTr="00CC23DF">
        <w:trPr>
          <w:trHeight w:val="300"/>
        </w:trPr>
        <w:tc>
          <w:tcPr>
            <w:tcW w:w="960" w:type="dxa"/>
            <w:noWrap/>
            <w:hideMark/>
          </w:tcPr>
          <w:p w14:paraId="52AE7C2B" w14:textId="77777777" w:rsidR="00CC23DF" w:rsidRPr="00CC23DF" w:rsidRDefault="00CC23DF" w:rsidP="00CC23DF">
            <w:pPr>
              <w:rPr>
                <w:rFonts w:cs="Times New Roman"/>
                <w:sz w:val="22"/>
                <w:szCs w:val="20"/>
              </w:rPr>
            </w:pPr>
            <w:r w:rsidRPr="00CC23DF">
              <w:rPr>
                <w:rFonts w:cs="Times New Roman"/>
                <w:sz w:val="22"/>
                <w:szCs w:val="20"/>
              </w:rPr>
              <w:t>11</w:t>
            </w:r>
          </w:p>
        </w:tc>
        <w:tc>
          <w:tcPr>
            <w:tcW w:w="960" w:type="dxa"/>
            <w:noWrap/>
            <w:hideMark/>
          </w:tcPr>
          <w:p w14:paraId="0ADE51C5" w14:textId="77777777" w:rsidR="00CC23DF" w:rsidRPr="00CC23DF" w:rsidRDefault="00CC23DF" w:rsidP="00CC23DF">
            <w:pPr>
              <w:rPr>
                <w:rFonts w:cs="Times New Roman"/>
                <w:sz w:val="22"/>
                <w:szCs w:val="20"/>
              </w:rPr>
            </w:pPr>
            <w:proofErr w:type="spellStart"/>
            <w:r w:rsidRPr="00CC23DF">
              <w:rPr>
                <w:rFonts w:cs="Times New Roman"/>
                <w:sz w:val="22"/>
                <w:szCs w:val="20"/>
              </w:rPr>
              <w:t>Capetrc</w:t>
            </w:r>
            <w:proofErr w:type="spellEnd"/>
          </w:p>
        </w:tc>
        <w:tc>
          <w:tcPr>
            <w:tcW w:w="960" w:type="dxa"/>
            <w:noWrap/>
            <w:hideMark/>
          </w:tcPr>
          <w:p w14:paraId="0DF3A55F" w14:textId="77777777" w:rsidR="00CC23DF" w:rsidRPr="00CC23DF" w:rsidRDefault="00CC23DF" w:rsidP="00CC23DF">
            <w:pPr>
              <w:rPr>
                <w:rFonts w:cs="Times New Roman"/>
                <w:sz w:val="22"/>
                <w:szCs w:val="20"/>
              </w:rPr>
            </w:pPr>
            <w:r w:rsidRPr="00CC23DF">
              <w:rPr>
                <w:rFonts w:cs="Times New Roman"/>
                <w:sz w:val="22"/>
                <w:szCs w:val="20"/>
              </w:rPr>
              <w:t>1.22625</w:t>
            </w:r>
          </w:p>
        </w:tc>
      </w:tr>
      <w:tr w:rsidR="00CC23DF" w:rsidRPr="00CC23DF" w14:paraId="50BE6708" w14:textId="77777777" w:rsidTr="00CC23DF">
        <w:trPr>
          <w:trHeight w:val="300"/>
        </w:trPr>
        <w:tc>
          <w:tcPr>
            <w:tcW w:w="960" w:type="dxa"/>
            <w:noWrap/>
            <w:hideMark/>
          </w:tcPr>
          <w:p w14:paraId="6473517E" w14:textId="77777777" w:rsidR="00CC23DF" w:rsidRPr="00CC23DF" w:rsidRDefault="00CC23DF" w:rsidP="00CC23DF">
            <w:pPr>
              <w:rPr>
                <w:rFonts w:cs="Times New Roman"/>
                <w:sz w:val="22"/>
                <w:szCs w:val="20"/>
              </w:rPr>
            </w:pPr>
            <w:r w:rsidRPr="00CC23DF">
              <w:rPr>
                <w:rFonts w:cs="Times New Roman"/>
                <w:sz w:val="22"/>
                <w:szCs w:val="20"/>
              </w:rPr>
              <w:t>12</w:t>
            </w:r>
          </w:p>
        </w:tc>
        <w:tc>
          <w:tcPr>
            <w:tcW w:w="960" w:type="dxa"/>
            <w:noWrap/>
            <w:hideMark/>
          </w:tcPr>
          <w:p w14:paraId="370A3FFE" w14:textId="77777777" w:rsidR="00CC23DF" w:rsidRPr="00CC23DF" w:rsidRDefault="00CC23DF" w:rsidP="00CC23DF">
            <w:pPr>
              <w:rPr>
                <w:rFonts w:cs="Times New Roman"/>
                <w:sz w:val="22"/>
                <w:szCs w:val="20"/>
              </w:rPr>
            </w:pPr>
            <w:r w:rsidRPr="00CC23DF">
              <w:rPr>
                <w:rFonts w:cs="Times New Roman"/>
                <w:sz w:val="22"/>
                <w:szCs w:val="20"/>
              </w:rPr>
              <w:t>sa1530</w:t>
            </w:r>
          </w:p>
        </w:tc>
        <w:tc>
          <w:tcPr>
            <w:tcW w:w="960" w:type="dxa"/>
            <w:noWrap/>
            <w:hideMark/>
          </w:tcPr>
          <w:p w14:paraId="1F45B85C" w14:textId="77777777" w:rsidR="00CC23DF" w:rsidRPr="00CC23DF" w:rsidRDefault="00CC23DF" w:rsidP="00CC23DF">
            <w:pPr>
              <w:rPr>
                <w:rFonts w:cs="Times New Roman"/>
                <w:sz w:val="22"/>
                <w:szCs w:val="20"/>
              </w:rPr>
            </w:pPr>
            <w:r w:rsidRPr="00CC23DF">
              <w:rPr>
                <w:rFonts w:cs="Times New Roman"/>
                <w:sz w:val="22"/>
                <w:szCs w:val="20"/>
              </w:rPr>
              <w:t>1.22174</w:t>
            </w:r>
          </w:p>
        </w:tc>
      </w:tr>
      <w:tr w:rsidR="00CC23DF" w:rsidRPr="00CC23DF" w14:paraId="03ABBFC6" w14:textId="77777777" w:rsidTr="00CC23DF">
        <w:trPr>
          <w:trHeight w:val="300"/>
        </w:trPr>
        <w:tc>
          <w:tcPr>
            <w:tcW w:w="960" w:type="dxa"/>
            <w:noWrap/>
            <w:hideMark/>
          </w:tcPr>
          <w:p w14:paraId="33836DEE" w14:textId="77777777" w:rsidR="00CC23DF" w:rsidRPr="00CC23DF" w:rsidRDefault="00CC23DF" w:rsidP="00CC23DF">
            <w:pPr>
              <w:rPr>
                <w:rFonts w:cs="Times New Roman"/>
                <w:sz w:val="22"/>
                <w:szCs w:val="20"/>
              </w:rPr>
            </w:pPr>
            <w:r w:rsidRPr="00CC23DF">
              <w:rPr>
                <w:rFonts w:cs="Times New Roman"/>
                <w:sz w:val="22"/>
                <w:szCs w:val="20"/>
              </w:rPr>
              <w:t>13</w:t>
            </w:r>
          </w:p>
        </w:tc>
        <w:tc>
          <w:tcPr>
            <w:tcW w:w="960" w:type="dxa"/>
            <w:noWrap/>
            <w:hideMark/>
          </w:tcPr>
          <w:p w14:paraId="541D1D00" w14:textId="77777777" w:rsidR="00CC23DF" w:rsidRPr="00CC23DF" w:rsidRDefault="00CC23DF" w:rsidP="00CC23DF">
            <w:pPr>
              <w:rPr>
                <w:rFonts w:cs="Times New Roman"/>
                <w:sz w:val="22"/>
                <w:szCs w:val="20"/>
              </w:rPr>
            </w:pPr>
            <w:r w:rsidRPr="00CC23DF">
              <w:rPr>
                <w:rFonts w:cs="Times New Roman"/>
                <w:sz w:val="22"/>
                <w:szCs w:val="20"/>
              </w:rPr>
              <w:t>sa015</w:t>
            </w:r>
          </w:p>
        </w:tc>
        <w:tc>
          <w:tcPr>
            <w:tcW w:w="960" w:type="dxa"/>
            <w:noWrap/>
            <w:hideMark/>
          </w:tcPr>
          <w:p w14:paraId="7BEE6529" w14:textId="77777777" w:rsidR="00CC23DF" w:rsidRPr="00CC23DF" w:rsidRDefault="00CC23DF" w:rsidP="00CC23DF">
            <w:pPr>
              <w:rPr>
                <w:rFonts w:cs="Times New Roman"/>
                <w:sz w:val="22"/>
                <w:szCs w:val="20"/>
              </w:rPr>
            </w:pPr>
            <w:r w:rsidRPr="00CC23DF">
              <w:rPr>
                <w:rFonts w:cs="Times New Roman"/>
                <w:sz w:val="22"/>
                <w:szCs w:val="20"/>
              </w:rPr>
              <w:t>1.21622</w:t>
            </w:r>
          </w:p>
        </w:tc>
      </w:tr>
      <w:tr w:rsidR="00CC23DF" w:rsidRPr="00CC23DF" w14:paraId="3673C46D" w14:textId="77777777" w:rsidTr="00CC23DF">
        <w:trPr>
          <w:trHeight w:val="300"/>
        </w:trPr>
        <w:tc>
          <w:tcPr>
            <w:tcW w:w="960" w:type="dxa"/>
            <w:noWrap/>
            <w:hideMark/>
          </w:tcPr>
          <w:p w14:paraId="6EE8B55E" w14:textId="77777777" w:rsidR="00CC23DF" w:rsidRPr="00CC23DF" w:rsidRDefault="00CC23DF" w:rsidP="00CC23DF">
            <w:pPr>
              <w:rPr>
                <w:rFonts w:cs="Times New Roman"/>
                <w:sz w:val="22"/>
                <w:szCs w:val="20"/>
              </w:rPr>
            </w:pPr>
            <w:r w:rsidRPr="00CC23DF">
              <w:rPr>
                <w:rFonts w:cs="Times New Roman"/>
                <w:sz w:val="22"/>
                <w:szCs w:val="20"/>
              </w:rPr>
              <w:t>14</w:t>
            </w:r>
          </w:p>
        </w:tc>
        <w:tc>
          <w:tcPr>
            <w:tcW w:w="960" w:type="dxa"/>
            <w:noWrap/>
            <w:hideMark/>
          </w:tcPr>
          <w:p w14:paraId="7082B7F4" w14:textId="77777777" w:rsidR="00CC23DF" w:rsidRPr="00CC23DF" w:rsidRDefault="00CC23DF" w:rsidP="00CC23DF">
            <w:pPr>
              <w:rPr>
                <w:rFonts w:cs="Times New Roman"/>
                <w:sz w:val="22"/>
                <w:szCs w:val="20"/>
              </w:rPr>
            </w:pPr>
            <w:r w:rsidRPr="00CC23DF">
              <w:rPr>
                <w:rFonts w:cs="Times New Roman"/>
                <w:sz w:val="22"/>
                <w:szCs w:val="20"/>
              </w:rPr>
              <w:t>si015</w:t>
            </w:r>
          </w:p>
        </w:tc>
        <w:tc>
          <w:tcPr>
            <w:tcW w:w="960" w:type="dxa"/>
            <w:noWrap/>
            <w:hideMark/>
          </w:tcPr>
          <w:p w14:paraId="61D7FF8E" w14:textId="77777777" w:rsidR="00CC23DF" w:rsidRPr="00CC23DF" w:rsidRDefault="00CC23DF" w:rsidP="00CC23DF">
            <w:pPr>
              <w:rPr>
                <w:rFonts w:cs="Times New Roman"/>
                <w:sz w:val="22"/>
                <w:szCs w:val="20"/>
              </w:rPr>
            </w:pPr>
            <w:r w:rsidRPr="00CC23DF">
              <w:rPr>
                <w:rFonts w:cs="Times New Roman"/>
                <w:sz w:val="22"/>
                <w:szCs w:val="20"/>
              </w:rPr>
              <w:t>1.20476</w:t>
            </w:r>
          </w:p>
        </w:tc>
      </w:tr>
      <w:tr w:rsidR="00CC23DF" w:rsidRPr="00CC23DF" w14:paraId="24FF86B0" w14:textId="77777777" w:rsidTr="00CC23DF">
        <w:trPr>
          <w:trHeight w:val="300"/>
        </w:trPr>
        <w:tc>
          <w:tcPr>
            <w:tcW w:w="960" w:type="dxa"/>
            <w:noWrap/>
            <w:hideMark/>
          </w:tcPr>
          <w:p w14:paraId="12435B46" w14:textId="77777777" w:rsidR="00CC23DF" w:rsidRPr="00CC23DF" w:rsidRDefault="00CC23DF" w:rsidP="00CC23DF">
            <w:pPr>
              <w:rPr>
                <w:rFonts w:cs="Times New Roman"/>
                <w:sz w:val="22"/>
                <w:szCs w:val="20"/>
              </w:rPr>
            </w:pPr>
            <w:r w:rsidRPr="00CC23DF">
              <w:rPr>
                <w:rFonts w:cs="Times New Roman"/>
                <w:sz w:val="22"/>
                <w:szCs w:val="20"/>
              </w:rPr>
              <w:t>15</w:t>
            </w:r>
          </w:p>
        </w:tc>
        <w:tc>
          <w:tcPr>
            <w:tcW w:w="960" w:type="dxa"/>
            <w:noWrap/>
            <w:hideMark/>
          </w:tcPr>
          <w:p w14:paraId="3D113F75" w14:textId="77777777" w:rsidR="00CC23DF" w:rsidRPr="00CC23DF" w:rsidRDefault="00CC23DF" w:rsidP="00CC23DF">
            <w:pPr>
              <w:rPr>
                <w:rFonts w:cs="Times New Roman"/>
                <w:sz w:val="22"/>
                <w:szCs w:val="20"/>
              </w:rPr>
            </w:pPr>
            <w:r w:rsidRPr="00CC23DF">
              <w:rPr>
                <w:rFonts w:cs="Times New Roman"/>
                <w:sz w:val="22"/>
                <w:szCs w:val="20"/>
              </w:rPr>
              <w:t>Slb024</w:t>
            </w:r>
          </w:p>
        </w:tc>
        <w:tc>
          <w:tcPr>
            <w:tcW w:w="960" w:type="dxa"/>
            <w:noWrap/>
            <w:hideMark/>
          </w:tcPr>
          <w:p w14:paraId="59BC39BA" w14:textId="77777777" w:rsidR="00CC23DF" w:rsidRPr="00CC23DF" w:rsidRDefault="00CC23DF" w:rsidP="00CC23DF">
            <w:pPr>
              <w:rPr>
                <w:rFonts w:cs="Times New Roman"/>
                <w:sz w:val="22"/>
                <w:szCs w:val="20"/>
              </w:rPr>
            </w:pPr>
            <w:r w:rsidRPr="00CC23DF">
              <w:rPr>
                <w:rFonts w:cs="Times New Roman"/>
                <w:sz w:val="22"/>
                <w:szCs w:val="20"/>
              </w:rPr>
              <w:t>1.18934</w:t>
            </w:r>
          </w:p>
        </w:tc>
      </w:tr>
      <w:tr w:rsidR="00CC23DF" w:rsidRPr="00CC23DF" w14:paraId="577D24EB" w14:textId="77777777" w:rsidTr="00CC23DF">
        <w:trPr>
          <w:trHeight w:val="300"/>
        </w:trPr>
        <w:tc>
          <w:tcPr>
            <w:tcW w:w="960" w:type="dxa"/>
            <w:noWrap/>
            <w:hideMark/>
          </w:tcPr>
          <w:p w14:paraId="79DED9E9" w14:textId="77777777" w:rsidR="00CC23DF" w:rsidRPr="00CC23DF" w:rsidRDefault="00CC23DF" w:rsidP="00CC23DF">
            <w:pPr>
              <w:rPr>
                <w:rFonts w:cs="Times New Roman"/>
                <w:sz w:val="22"/>
                <w:szCs w:val="20"/>
              </w:rPr>
            </w:pPr>
            <w:r w:rsidRPr="00CC23DF">
              <w:rPr>
                <w:rFonts w:cs="Times New Roman"/>
                <w:sz w:val="22"/>
                <w:szCs w:val="20"/>
              </w:rPr>
              <w:t>16</w:t>
            </w:r>
          </w:p>
        </w:tc>
        <w:tc>
          <w:tcPr>
            <w:tcW w:w="960" w:type="dxa"/>
            <w:noWrap/>
            <w:hideMark/>
          </w:tcPr>
          <w:p w14:paraId="755AC6E3" w14:textId="77777777" w:rsidR="00CC23DF" w:rsidRPr="00CC23DF" w:rsidRDefault="00CC23DF" w:rsidP="00CC23DF">
            <w:pPr>
              <w:rPr>
                <w:rFonts w:cs="Times New Roman"/>
                <w:sz w:val="22"/>
                <w:szCs w:val="20"/>
              </w:rPr>
            </w:pPr>
            <w:r w:rsidRPr="00CC23DF">
              <w:rPr>
                <w:rFonts w:cs="Times New Roman"/>
                <w:sz w:val="22"/>
                <w:szCs w:val="20"/>
              </w:rPr>
              <w:t>OMf624</w:t>
            </w:r>
          </w:p>
        </w:tc>
        <w:tc>
          <w:tcPr>
            <w:tcW w:w="960" w:type="dxa"/>
            <w:noWrap/>
            <w:hideMark/>
          </w:tcPr>
          <w:p w14:paraId="368CED6C" w14:textId="77777777" w:rsidR="00CC23DF" w:rsidRPr="00CC23DF" w:rsidRDefault="00CC23DF" w:rsidP="00CC23DF">
            <w:pPr>
              <w:rPr>
                <w:rFonts w:cs="Times New Roman"/>
                <w:sz w:val="22"/>
                <w:szCs w:val="20"/>
              </w:rPr>
            </w:pPr>
            <w:r w:rsidRPr="00CC23DF">
              <w:rPr>
                <w:rFonts w:cs="Times New Roman"/>
                <w:sz w:val="22"/>
                <w:szCs w:val="20"/>
              </w:rPr>
              <w:t>1.18556</w:t>
            </w:r>
          </w:p>
        </w:tc>
      </w:tr>
      <w:tr w:rsidR="00CC23DF" w:rsidRPr="00CC23DF" w14:paraId="75F59D19" w14:textId="77777777" w:rsidTr="00CC23DF">
        <w:trPr>
          <w:trHeight w:val="300"/>
        </w:trPr>
        <w:tc>
          <w:tcPr>
            <w:tcW w:w="960" w:type="dxa"/>
            <w:noWrap/>
            <w:hideMark/>
          </w:tcPr>
          <w:p w14:paraId="76FE3FA8" w14:textId="77777777" w:rsidR="00CC23DF" w:rsidRPr="00CC23DF" w:rsidRDefault="00CC23DF" w:rsidP="00CC23DF">
            <w:pPr>
              <w:rPr>
                <w:rFonts w:cs="Times New Roman"/>
                <w:sz w:val="22"/>
                <w:szCs w:val="20"/>
              </w:rPr>
            </w:pPr>
            <w:r w:rsidRPr="00CC23DF">
              <w:rPr>
                <w:rFonts w:cs="Times New Roman"/>
                <w:sz w:val="22"/>
                <w:szCs w:val="20"/>
              </w:rPr>
              <w:t>17</w:t>
            </w:r>
          </w:p>
        </w:tc>
        <w:tc>
          <w:tcPr>
            <w:tcW w:w="960" w:type="dxa"/>
            <w:noWrap/>
            <w:hideMark/>
          </w:tcPr>
          <w:p w14:paraId="12DD0CA4" w14:textId="77777777" w:rsidR="00CC23DF" w:rsidRPr="00CC23DF" w:rsidRDefault="00CC23DF" w:rsidP="00CC23DF">
            <w:pPr>
              <w:rPr>
                <w:rFonts w:cs="Times New Roman"/>
                <w:sz w:val="22"/>
                <w:szCs w:val="20"/>
              </w:rPr>
            </w:pPr>
            <w:proofErr w:type="spellStart"/>
            <w:r w:rsidRPr="00CC23DF">
              <w:rPr>
                <w:rFonts w:cs="Times New Roman"/>
                <w:sz w:val="22"/>
                <w:szCs w:val="20"/>
              </w:rPr>
              <w:t>Napetlb</w:t>
            </w:r>
            <w:proofErr w:type="spellEnd"/>
          </w:p>
        </w:tc>
        <w:tc>
          <w:tcPr>
            <w:tcW w:w="960" w:type="dxa"/>
            <w:noWrap/>
            <w:hideMark/>
          </w:tcPr>
          <w:p w14:paraId="453AA5C0" w14:textId="77777777" w:rsidR="00CC23DF" w:rsidRPr="00CC23DF" w:rsidRDefault="00CC23DF" w:rsidP="00CC23DF">
            <w:pPr>
              <w:rPr>
                <w:rFonts w:cs="Times New Roman"/>
                <w:sz w:val="22"/>
                <w:szCs w:val="20"/>
              </w:rPr>
            </w:pPr>
            <w:r w:rsidRPr="00CC23DF">
              <w:rPr>
                <w:rFonts w:cs="Times New Roman"/>
                <w:sz w:val="22"/>
                <w:szCs w:val="20"/>
              </w:rPr>
              <w:t>1.17703</w:t>
            </w:r>
          </w:p>
        </w:tc>
      </w:tr>
      <w:tr w:rsidR="00CC23DF" w:rsidRPr="00CC23DF" w14:paraId="028F037F" w14:textId="77777777" w:rsidTr="00CC23DF">
        <w:trPr>
          <w:trHeight w:val="300"/>
        </w:trPr>
        <w:tc>
          <w:tcPr>
            <w:tcW w:w="960" w:type="dxa"/>
            <w:noWrap/>
            <w:hideMark/>
          </w:tcPr>
          <w:p w14:paraId="6A98CCED" w14:textId="77777777" w:rsidR="00CC23DF" w:rsidRPr="00CC23DF" w:rsidRDefault="00CC23DF" w:rsidP="00CC23DF">
            <w:pPr>
              <w:rPr>
                <w:rFonts w:cs="Times New Roman"/>
                <w:sz w:val="22"/>
                <w:szCs w:val="20"/>
              </w:rPr>
            </w:pPr>
            <w:r w:rsidRPr="00CC23DF">
              <w:rPr>
                <w:rFonts w:cs="Times New Roman"/>
                <w:sz w:val="22"/>
                <w:szCs w:val="20"/>
              </w:rPr>
              <w:t>18</w:t>
            </w:r>
          </w:p>
        </w:tc>
        <w:tc>
          <w:tcPr>
            <w:tcW w:w="960" w:type="dxa"/>
            <w:noWrap/>
            <w:hideMark/>
          </w:tcPr>
          <w:p w14:paraId="02FAA241" w14:textId="77777777" w:rsidR="00CC23DF" w:rsidRPr="00CC23DF" w:rsidRDefault="00CC23DF" w:rsidP="00CC23DF">
            <w:pPr>
              <w:rPr>
                <w:rFonts w:cs="Times New Roman"/>
                <w:sz w:val="22"/>
                <w:szCs w:val="20"/>
              </w:rPr>
            </w:pPr>
            <w:r w:rsidRPr="00CC23DF">
              <w:rPr>
                <w:rFonts w:cs="Times New Roman"/>
                <w:sz w:val="22"/>
                <w:szCs w:val="20"/>
              </w:rPr>
              <w:t>Slb624</w:t>
            </w:r>
          </w:p>
        </w:tc>
        <w:tc>
          <w:tcPr>
            <w:tcW w:w="960" w:type="dxa"/>
            <w:noWrap/>
            <w:hideMark/>
          </w:tcPr>
          <w:p w14:paraId="642F3848" w14:textId="77777777" w:rsidR="00CC23DF" w:rsidRPr="00CC23DF" w:rsidRDefault="00CC23DF" w:rsidP="00CC23DF">
            <w:pPr>
              <w:rPr>
                <w:rFonts w:cs="Times New Roman"/>
                <w:sz w:val="22"/>
                <w:szCs w:val="20"/>
              </w:rPr>
            </w:pPr>
            <w:r w:rsidRPr="00CC23DF">
              <w:rPr>
                <w:rFonts w:cs="Times New Roman"/>
                <w:sz w:val="22"/>
                <w:szCs w:val="20"/>
              </w:rPr>
              <w:t>1.17069</w:t>
            </w:r>
          </w:p>
        </w:tc>
      </w:tr>
      <w:tr w:rsidR="00CC23DF" w:rsidRPr="00CC23DF" w14:paraId="349E6A7A" w14:textId="77777777" w:rsidTr="00CC23DF">
        <w:trPr>
          <w:trHeight w:val="300"/>
        </w:trPr>
        <w:tc>
          <w:tcPr>
            <w:tcW w:w="960" w:type="dxa"/>
            <w:noWrap/>
            <w:hideMark/>
          </w:tcPr>
          <w:p w14:paraId="4385C161" w14:textId="77777777" w:rsidR="00CC23DF" w:rsidRPr="00CC23DF" w:rsidRDefault="00CC23DF" w:rsidP="00CC23DF">
            <w:pPr>
              <w:rPr>
                <w:rFonts w:cs="Times New Roman"/>
                <w:sz w:val="22"/>
                <w:szCs w:val="20"/>
              </w:rPr>
            </w:pPr>
            <w:r w:rsidRPr="00CC23DF">
              <w:rPr>
                <w:rFonts w:cs="Times New Roman"/>
                <w:sz w:val="22"/>
                <w:szCs w:val="20"/>
              </w:rPr>
              <w:t>19</w:t>
            </w:r>
          </w:p>
        </w:tc>
        <w:tc>
          <w:tcPr>
            <w:tcW w:w="960" w:type="dxa"/>
            <w:noWrap/>
            <w:hideMark/>
          </w:tcPr>
          <w:p w14:paraId="7D588073" w14:textId="77777777" w:rsidR="00CC23DF" w:rsidRPr="00CC23DF" w:rsidRDefault="00CC23DF" w:rsidP="00CC23DF">
            <w:pPr>
              <w:rPr>
                <w:rFonts w:cs="Times New Roman"/>
                <w:sz w:val="22"/>
                <w:szCs w:val="20"/>
              </w:rPr>
            </w:pPr>
            <w:proofErr w:type="spellStart"/>
            <w:r w:rsidRPr="00CC23DF">
              <w:rPr>
                <w:rFonts w:cs="Times New Roman"/>
                <w:sz w:val="22"/>
                <w:szCs w:val="20"/>
              </w:rPr>
              <w:t>Spetmb</w:t>
            </w:r>
            <w:proofErr w:type="spellEnd"/>
          </w:p>
        </w:tc>
        <w:tc>
          <w:tcPr>
            <w:tcW w:w="960" w:type="dxa"/>
            <w:noWrap/>
            <w:hideMark/>
          </w:tcPr>
          <w:p w14:paraId="4744C74B" w14:textId="77777777" w:rsidR="00CC23DF" w:rsidRPr="00CC23DF" w:rsidRDefault="00CC23DF" w:rsidP="00CC23DF">
            <w:pPr>
              <w:rPr>
                <w:rFonts w:cs="Times New Roman"/>
                <w:sz w:val="22"/>
                <w:szCs w:val="20"/>
              </w:rPr>
            </w:pPr>
            <w:r w:rsidRPr="00CC23DF">
              <w:rPr>
                <w:rFonts w:cs="Times New Roman"/>
                <w:sz w:val="22"/>
                <w:szCs w:val="20"/>
              </w:rPr>
              <w:t>1.16565</w:t>
            </w:r>
          </w:p>
        </w:tc>
      </w:tr>
      <w:tr w:rsidR="00CC23DF" w:rsidRPr="00CC23DF" w14:paraId="133775FD" w14:textId="77777777" w:rsidTr="00CC23DF">
        <w:trPr>
          <w:trHeight w:val="300"/>
        </w:trPr>
        <w:tc>
          <w:tcPr>
            <w:tcW w:w="960" w:type="dxa"/>
            <w:noWrap/>
            <w:hideMark/>
          </w:tcPr>
          <w:p w14:paraId="3C67A92E" w14:textId="77777777" w:rsidR="00CC23DF" w:rsidRPr="00CC23DF" w:rsidRDefault="00CC23DF" w:rsidP="00CC23DF">
            <w:pPr>
              <w:rPr>
                <w:rFonts w:cs="Times New Roman"/>
                <w:sz w:val="22"/>
                <w:szCs w:val="20"/>
              </w:rPr>
            </w:pPr>
            <w:r w:rsidRPr="00CC23DF">
              <w:rPr>
                <w:rFonts w:cs="Times New Roman"/>
                <w:sz w:val="22"/>
                <w:szCs w:val="20"/>
              </w:rPr>
              <w:t>20</w:t>
            </w:r>
          </w:p>
        </w:tc>
        <w:tc>
          <w:tcPr>
            <w:tcW w:w="960" w:type="dxa"/>
            <w:noWrap/>
            <w:hideMark/>
          </w:tcPr>
          <w:p w14:paraId="6FD221E6" w14:textId="77777777" w:rsidR="00CC23DF" w:rsidRPr="00CC23DF" w:rsidRDefault="00CC23DF" w:rsidP="00CC23DF">
            <w:pPr>
              <w:rPr>
                <w:rFonts w:cs="Times New Roman"/>
                <w:sz w:val="22"/>
                <w:szCs w:val="20"/>
              </w:rPr>
            </w:pPr>
            <w:r w:rsidRPr="00CC23DF">
              <w:rPr>
                <w:rFonts w:cs="Times New Roman"/>
                <w:sz w:val="22"/>
                <w:szCs w:val="20"/>
              </w:rPr>
              <w:t>ECf06</w:t>
            </w:r>
          </w:p>
        </w:tc>
        <w:tc>
          <w:tcPr>
            <w:tcW w:w="960" w:type="dxa"/>
            <w:noWrap/>
            <w:hideMark/>
          </w:tcPr>
          <w:p w14:paraId="6B6B6CBD" w14:textId="77777777" w:rsidR="00CC23DF" w:rsidRPr="00CC23DF" w:rsidRDefault="00CC23DF" w:rsidP="00CC23DF">
            <w:pPr>
              <w:rPr>
                <w:rFonts w:cs="Times New Roman"/>
                <w:sz w:val="22"/>
                <w:szCs w:val="20"/>
              </w:rPr>
            </w:pPr>
            <w:r w:rsidRPr="00CC23DF">
              <w:rPr>
                <w:rFonts w:cs="Times New Roman"/>
                <w:sz w:val="22"/>
                <w:szCs w:val="20"/>
              </w:rPr>
              <w:t>1.14082</w:t>
            </w:r>
          </w:p>
        </w:tc>
      </w:tr>
      <w:tr w:rsidR="00CC23DF" w:rsidRPr="00CC23DF" w14:paraId="17FFDDD3" w14:textId="77777777" w:rsidTr="00CC23DF">
        <w:trPr>
          <w:trHeight w:val="300"/>
        </w:trPr>
        <w:tc>
          <w:tcPr>
            <w:tcW w:w="960" w:type="dxa"/>
            <w:noWrap/>
            <w:hideMark/>
          </w:tcPr>
          <w:p w14:paraId="51B630F8" w14:textId="77777777" w:rsidR="00CC23DF" w:rsidRPr="00CC23DF" w:rsidRDefault="00CC23DF" w:rsidP="00CC23DF">
            <w:pPr>
              <w:rPr>
                <w:rFonts w:cs="Times New Roman"/>
                <w:sz w:val="22"/>
                <w:szCs w:val="20"/>
              </w:rPr>
            </w:pPr>
            <w:r w:rsidRPr="00CC23DF">
              <w:rPr>
                <w:rFonts w:cs="Times New Roman"/>
                <w:sz w:val="22"/>
                <w:szCs w:val="20"/>
              </w:rPr>
              <w:t>21</w:t>
            </w:r>
          </w:p>
        </w:tc>
        <w:tc>
          <w:tcPr>
            <w:tcW w:w="960" w:type="dxa"/>
            <w:noWrap/>
            <w:hideMark/>
          </w:tcPr>
          <w:p w14:paraId="55816D90" w14:textId="77777777" w:rsidR="00CC23DF" w:rsidRPr="00CC23DF" w:rsidRDefault="00CC23DF" w:rsidP="00CC23DF">
            <w:pPr>
              <w:rPr>
                <w:rFonts w:cs="Times New Roman"/>
                <w:sz w:val="22"/>
                <w:szCs w:val="20"/>
              </w:rPr>
            </w:pPr>
            <w:r w:rsidRPr="00CC23DF">
              <w:rPr>
                <w:rFonts w:cs="Times New Roman"/>
                <w:sz w:val="22"/>
                <w:szCs w:val="20"/>
              </w:rPr>
              <w:t>Krc06</w:t>
            </w:r>
          </w:p>
        </w:tc>
        <w:tc>
          <w:tcPr>
            <w:tcW w:w="960" w:type="dxa"/>
            <w:noWrap/>
            <w:hideMark/>
          </w:tcPr>
          <w:p w14:paraId="6155147D" w14:textId="77777777" w:rsidR="00CC23DF" w:rsidRPr="00CC23DF" w:rsidRDefault="00CC23DF" w:rsidP="00CC23DF">
            <w:pPr>
              <w:rPr>
                <w:rFonts w:cs="Times New Roman"/>
                <w:sz w:val="22"/>
                <w:szCs w:val="20"/>
              </w:rPr>
            </w:pPr>
            <w:r w:rsidRPr="00CC23DF">
              <w:rPr>
                <w:rFonts w:cs="Times New Roman"/>
                <w:sz w:val="22"/>
                <w:szCs w:val="20"/>
              </w:rPr>
              <w:t>1.13818</w:t>
            </w:r>
          </w:p>
        </w:tc>
      </w:tr>
      <w:tr w:rsidR="00CC23DF" w:rsidRPr="00CC23DF" w14:paraId="04F0BD76" w14:textId="77777777" w:rsidTr="00CC23DF">
        <w:trPr>
          <w:trHeight w:val="300"/>
        </w:trPr>
        <w:tc>
          <w:tcPr>
            <w:tcW w:w="960" w:type="dxa"/>
            <w:noWrap/>
            <w:hideMark/>
          </w:tcPr>
          <w:p w14:paraId="4DED9608" w14:textId="77777777" w:rsidR="00CC23DF" w:rsidRPr="00CC23DF" w:rsidRDefault="00CC23DF" w:rsidP="00CC23DF">
            <w:pPr>
              <w:rPr>
                <w:rFonts w:cs="Times New Roman"/>
                <w:sz w:val="22"/>
                <w:szCs w:val="20"/>
              </w:rPr>
            </w:pPr>
            <w:r w:rsidRPr="00CC23DF">
              <w:rPr>
                <w:rFonts w:cs="Times New Roman"/>
                <w:sz w:val="22"/>
                <w:szCs w:val="20"/>
              </w:rPr>
              <w:t>22</w:t>
            </w:r>
          </w:p>
        </w:tc>
        <w:tc>
          <w:tcPr>
            <w:tcW w:w="960" w:type="dxa"/>
            <w:noWrap/>
            <w:hideMark/>
          </w:tcPr>
          <w:p w14:paraId="2EA19B75" w14:textId="77777777" w:rsidR="00CC23DF" w:rsidRPr="00CC23DF" w:rsidRDefault="00CC23DF" w:rsidP="00CC23DF">
            <w:pPr>
              <w:rPr>
                <w:rFonts w:cs="Times New Roman"/>
                <w:sz w:val="22"/>
                <w:szCs w:val="20"/>
              </w:rPr>
            </w:pPr>
            <w:r w:rsidRPr="00CC23DF">
              <w:rPr>
                <w:rFonts w:cs="Times New Roman"/>
                <w:sz w:val="22"/>
                <w:szCs w:val="20"/>
              </w:rPr>
              <w:t>Kmb06</w:t>
            </w:r>
          </w:p>
        </w:tc>
        <w:tc>
          <w:tcPr>
            <w:tcW w:w="960" w:type="dxa"/>
            <w:noWrap/>
            <w:hideMark/>
          </w:tcPr>
          <w:p w14:paraId="08D59639" w14:textId="77777777" w:rsidR="00CC23DF" w:rsidRPr="00CC23DF" w:rsidRDefault="00CC23DF" w:rsidP="00CC23DF">
            <w:pPr>
              <w:rPr>
                <w:rFonts w:cs="Times New Roman"/>
                <w:sz w:val="22"/>
                <w:szCs w:val="20"/>
              </w:rPr>
            </w:pPr>
            <w:r w:rsidRPr="00CC23DF">
              <w:rPr>
                <w:rFonts w:cs="Times New Roman"/>
                <w:sz w:val="22"/>
                <w:szCs w:val="20"/>
              </w:rPr>
              <w:t>1.1265</w:t>
            </w:r>
          </w:p>
        </w:tc>
      </w:tr>
      <w:tr w:rsidR="00CC23DF" w:rsidRPr="00CC23DF" w14:paraId="7AA32757" w14:textId="77777777" w:rsidTr="00CC23DF">
        <w:trPr>
          <w:trHeight w:val="300"/>
        </w:trPr>
        <w:tc>
          <w:tcPr>
            <w:tcW w:w="960" w:type="dxa"/>
            <w:noWrap/>
            <w:hideMark/>
          </w:tcPr>
          <w:p w14:paraId="22A1068D" w14:textId="77777777" w:rsidR="00CC23DF" w:rsidRPr="00CC23DF" w:rsidRDefault="00CC23DF" w:rsidP="00CC23DF">
            <w:pPr>
              <w:rPr>
                <w:rFonts w:cs="Times New Roman"/>
                <w:sz w:val="22"/>
                <w:szCs w:val="20"/>
              </w:rPr>
            </w:pPr>
            <w:r w:rsidRPr="00CC23DF">
              <w:rPr>
                <w:rFonts w:cs="Times New Roman"/>
                <w:sz w:val="22"/>
                <w:szCs w:val="20"/>
              </w:rPr>
              <w:t>23</w:t>
            </w:r>
          </w:p>
        </w:tc>
        <w:tc>
          <w:tcPr>
            <w:tcW w:w="960" w:type="dxa"/>
            <w:noWrap/>
            <w:hideMark/>
          </w:tcPr>
          <w:p w14:paraId="168508EC" w14:textId="77777777" w:rsidR="00CC23DF" w:rsidRPr="00CC23DF" w:rsidRDefault="00CC23DF" w:rsidP="00CC23DF">
            <w:pPr>
              <w:rPr>
                <w:rFonts w:cs="Times New Roman"/>
                <w:sz w:val="22"/>
                <w:szCs w:val="20"/>
              </w:rPr>
            </w:pPr>
            <w:r w:rsidRPr="00CC23DF">
              <w:rPr>
                <w:rFonts w:cs="Times New Roman"/>
                <w:sz w:val="22"/>
                <w:szCs w:val="20"/>
              </w:rPr>
              <w:t>cl015</w:t>
            </w:r>
          </w:p>
        </w:tc>
        <w:tc>
          <w:tcPr>
            <w:tcW w:w="960" w:type="dxa"/>
            <w:noWrap/>
            <w:hideMark/>
          </w:tcPr>
          <w:p w14:paraId="08B3F3F8" w14:textId="77777777" w:rsidR="00CC23DF" w:rsidRPr="00CC23DF" w:rsidRDefault="00CC23DF" w:rsidP="00CC23DF">
            <w:pPr>
              <w:rPr>
                <w:rFonts w:cs="Times New Roman"/>
                <w:sz w:val="22"/>
                <w:szCs w:val="20"/>
              </w:rPr>
            </w:pPr>
            <w:r w:rsidRPr="00CC23DF">
              <w:rPr>
                <w:rFonts w:cs="Times New Roman"/>
                <w:sz w:val="22"/>
                <w:szCs w:val="20"/>
              </w:rPr>
              <w:t>1.1255</w:t>
            </w:r>
          </w:p>
        </w:tc>
      </w:tr>
      <w:tr w:rsidR="00CC23DF" w:rsidRPr="00CC23DF" w14:paraId="52017270" w14:textId="77777777" w:rsidTr="00CC23DF">
        <w:trPr>
          <w:trHeight w:val="300"/>
        </w:trPr>
        <w:tc>
          <w:tcPr>
            <w:tcW w:w="960" w:type="dxa"/>
            <w:noWrap/>
            <w:hideMark/>
          </w:tcPr>
          <w:p w14:paraId="602921ED" w14:textId="77777777" w:rsidR="00CC23DF" w:rsidRPr="00CC23DF" w:rsidRDefault="00CC23DF" w:rsidP="00CC23DF">
            <w:pPr>
              <w:rPr>
                <w:rFonts w:cs="Times New Roman"/>
                <w:sz w:val="22"/>
                <w:szCs w:val="20"/>
              </w:rPr>
            </w:pPr>
            <w:r w:rsidRPr="00CC23DF">
              <w:rPr>
                <w:rFonts w:cs="Times New Roman"/>
                <w:sz w:val="22"/>
                <w:szCs w:val="20"/>
              </w:rPr>
              <w:t>24</w:t>
            </w:r>
          </w:p>
        </w:tc>
        <w:tc>
          <w:tcPr>
            <w:tcW w:w="960" w:type="dxa"/>
            <w:noWrap/>
            <w:hideMark/>
          </w:tcPr>
          <w:p w14:paraId="25075B8A" w14:textId="77777777" w:rsidR="00CC23DF" w:rsidRPr="00CC23DF" w:rsidRDefault="00CC23DF" w:rsidP="00CC23DF">
            <w:pPr>
              <w:rPr>
                <w:rFonts w:cs="Times New Roman"/>
                <w:sz w:val="22"/>
                <w:szCs w:val="20"/>
              </w:rPr>
            </w:pPr>
            <w:r w:rsidRPr="00CC23DF">
              <w:rPr>
                <w:rFonts w:cs="Times New Roman"/>
                <w:sz w:val="22"/>
                <w:szCs w:val="20"/>
              </w:rPr>
              <w:t>Klb06</w:t>
            </w:r>
          </w:p>
        </w:tc>
        <w:tc>
          <w:tcPr>
            <w:tcW w:w="960" w:type="dxa"/>
            <w:noWrap/>
            <w:hideMark/>
          </w:tcPr>
          <w:p w14:paraId="264F79D4" w14:textId="77777777" w:rsidR="00CC23DF" w:rsidRPr="00CC23DF" w:rsidRDefault="00CC23DF" w:rsidP="00CC23DF">
            <w:pPr>
              <w:rPr>
                <w:rFonts w:cs="Times New Roman"/>
                <w:sz w:val="22"/>
                <w:szCs w:val="20"/>
              </w:rPr>
            </w:pPr>
            <w:r w:rsidRPr="00CC23DF">
              <w:rPr>
                <w:rFonts w:cs="Times New Roman"/>
                <w:sz w:val="22"/>
                <w:szCs w:val="20"/>
              </w:rPr>
              <w:t>1.10892</w:t>
            </w:r>
          </w:p>
        </w:tc>
      </w:tr>
      <w:tr w:rsidR="00CC23DF" w:rsidRPr="00CC23DF" w14:paraId="1AC3EAEC" w14:textId="77777777" w:rsidTr="00CC23DF">
        <w:trPr>
          <w:trHeight w:val="300"/>
        </w:trPr>
        <w:tc>
          <w:tcPr>
            <w:tcW w:w="960" w:type="dxa"/>
            <w:noWrap/>
            <w:hideMark/>
          </w:tcPr>
          <w:p w14:paraId="1C9003EA" w14:textId="77777777" w:rsidR="00CC23DF" w:rsidRPr="00CC23DF" w:rsidRDefault="00CC23DF" w:rsidP="00CC23DF">
            <w:pPr>
              <w:rPr>
                <w:rFonts w:cs="Times New Roman"/>
                <w:sz w:val="22"/>
                <w:szCs w:val="20"/>
              </w:rPr>
            </w:pPr>
            <w:r w:rsidRPr="00CC23DF">
              <w:rPr>
                <w:rFonts w:cs="Times New Roman"/>
                <w:sz w:val="22"/>
                <w:szCs w:val="20"/>
              </w:rPr>
              <w:t>25</w:t>
            </w:r>
          </w:p>
        </w:tc>
        <w:tc>
          <w:tcPr>
            <w:tcW w:w="960" w:type="dxa"/>
            <w:noWrap/>
            <w:hideMark/>
          </w:tcPr>
          <w:p w14:paraId="5BF2D796" w14:textId="77777777" w:rsidR="00CC23DF" w:rsidRPr="00CC23DF" w:rsidRDefault="00CC23DF" w:rsidP="00CC23DF">
            <w:pPr>
              <w:rPr>
                <w:rFonts w:cs="Times New Roman"/>
                <w:sz w:val="22"/>
                <w:szCs w:val="20"/>
              </w:rPr>
            </w:pPr>
            <w:r w:rsidRPr="00CC23DF">
              <w:rPr>
                <w:rFonts w:cs="Times New Roman"/>
                <w:sz w:val="22"/>
                <w:szCs w:val="20"/>
              </w:rPr>
              <w:t>cl1530</w:t>
            </w:r>
          </w:p>
        </w:tc>
        <w:tc>
          <w:tcPr>
            <w:tcW w:w="960" w:type="dxa"/>
            <w:noWrap/>
            <w:hideMark/>
          </w:tcPr>
          <w:p w14:paraId="0E457C72" w14:textId="77777777" w:rsidR="00CC23DF" w:rsidRPr="00CC23DF" w:rsidRDefault="00CC23DF" w:rsidP="00CC23DF">
            <w:pPr>
              <w:rPr>
                <w:rFonts w:cs="Times New Roman"/>
                <w:sz w:val="22"/>
                <w:szCs w:val="20"/>
              </w:rPr>
            </w:pPr>
            <w:r w:rsidRPr="00CC23DF">
              <w:rPr>
                <w:rFonts w:cs="Times New Roman"/>
                <w:sz w:val="22"/>
                <w:szCs w:val="20"/>
              </w:rPr>
              <w:t>1.10694</w:t>
            </w:r>
          </w:p>
        </w:tc>
      </w:tr>
      <w:tr w:rsidR="00CC23DF" w:rsidRPr="00CC23DF" w14:paraId="50142F53" w14:textId="77777777" w:rsidTr="00CC23DF">
        <w:trPr>
          <w:trHeight w:val="300"/>
        </w:trPr>
        <w:tc>
          <w:tcPr>
            <w:tcW w:w="960" w:type="dxa"/>
            <w:noWrap/>
            <w:hideMark/>
          </w:tcPr>
          <w:p w14:paraId="69181A7A" w14:textId="77777777" w:rsidR="00CC23DF" w:rsidRPr="00CC23DF" w:rsidRDefault="00CC23DF" w:rsidP="00CC23DF">
            <w:pPr>
              <w:rPr>
                <w:rFonts w:cs="Times New Roman"/>
                <w:sz w:val="22"/>
                <w:szCs w:val="20"/>
              </w:rPr>
            </w:pPr>
            <w:r w:rsidRPr="00CC23DF">
              <w:rPr>
                <w:rFonts w:cs="Times New Roman"/>
                <w:sz w:val="22"/>
                <w:szCs w:val="20"/>
              </w:rPr>
              <w:t>26</w:t>
            </w:r>
          </w:p>
        </w:tc>
        <w:tc>
          <w:tcPr>
            <w:tcW w:w="960" w:type="dxa"/>
            <w:noWrap/>
            <w:hideMark/>
          </w:tcPr>
          <w:p w14:paraId="5CBCA3BE" w14:textId="77777777" w:rsidR="00CC23DF" w:rsidRPr="00CC23DF" w:rsidRDefault="00CC23DF" w:rsidP="00CC23DF">
            <w:pPr>
              <w:rPr>
                <w:rFonts w:cs="Times New Roman"/>
                <w:sz w:val="22"/>
                <w:szCs w:val="20"/>
              </w:rPr>
            </w:pPr>
            <w:r w:rsidRPr="00CC23DF">
              <w:rPr>
                <w:rFonts w:cs="Times New Roman"/>
                <w:sz w:val="22"/>
                <w:szCs w:val="20"/>
              </w:rPr>
              <w:t>penf3060</w:t>
            </w:r>
          </w:p>
        </w:tc>
        <w:tc>
          <w:tcPr>
            <w:tcW w:w="960" w:type="dxa"/>
            <w:noWrap/>
            <w:hideMark/>
          </w:tcPr>
          <w:p w14:paraId="4BE29FAB" w14:textId="77777777" w:rsidR="00CC23DF" w:rsidRPr="00CC23DF" w:rsidRDefault="00CC23DF" w:rsidP="00CC23DF">
            <w:pPr>
              <w:rPr>
                <w:rFonts w:cs="Times New Roman"/>
                <w:sz w:val="22"/>
                <w:szCs w:val="20"/>
              </w:rPr>
            </w:pPr>
            <w:r w:rsidRPr="00CC23DF">
              <w:rPr>
                <w:rFonts w:cs="Times New Roman"/>
                <w:sz w:val="22"/>
                <w:szCs w:val="20"/>
              </w:rPr>
              <w:t>1.08945</w:t>
            </w:r>
          </w:p>
        </w:tc>
      </w:tr>
      <w:tr w:rsidR="00CC23DF" w:rsidRPr="00CC23DF" w14:paraId="18C7F061" w14:textId="77777777" w:rsidTr="00CC23DF">
        <w:trPr>
          <w:trHeight w:val="300"/>
        </w:trPr>
        <w:tc>
          <w:tcPr>
            <w:tcW w:w="960" w:type="dxa"/>
            <w:noWrap/>
            <w:hideMark/>
          </w:tcPr>
          <w:p w14:paraId="31685294" w14:textId="77777777" w:rsidR="00CC23DF" w:rsidRPr="00CC23DF" w:rsidRDefault="00CC23DF" w:rsidP="00CC23DF">
            <w:pPr>
              <w:rPr>
                <w:rFonts w:cs="Times New Roman"/>
                <w:sz w:val="22"/>
                <w:szCs w:val="20"/>
              </w:rPr>
            </w:pPr>
            <w:r w:rsidRPr="00CC23DF">
              <w:rPr>
                <w:rFonts w:cs="Times New Roman"/>
                <w:sz w:val="22"/>
                <w:szCs w:val="20"/>
              </w:rPr>
              <w:t>27</w:t>
            </w:r>
          </w:p>
        </w:tc>
        <w:tc>
          <w:tcPr>
            <w:tcW w:w="960" w:type="dxa"/>
            <w:noWrap/>
            <w:hideMark/>
          </w:tcPr>
          <w:p w14:paraId="0A34BFED" w14:textId="77777777" w:rsidR="00CC23DF" w:rsidRPr="00CC23DF" w:rsidRDefault="00CC23DF" w:rsidP="00CC23DF">
            <w:pPr>
              <w:rPr>
                <w:rFonts w:cs="Times New Roman"/>
                <w:sz w:val="22"/>
                <w:szCs w:val="20"/>
              </w:rPr>
            </w:pPr>
            <w:r w:rsidRPr="00CC23DF">
              <w:rPr>
                <w:rFonts w:cs="Times New Roman"/>
                <w:sz w:val="22"/>
                <w:szCs w:val="20"/>
              </w:rPr>
              <w:t>Nlb06</w:t>
            </w:r>
          </w:p>
        </w:tc>
        <w:tc>
          <w:tcPr>
            <w:tcW w:w="960" w:type="dxa"/>
            <w:noWrap/>
            <w:hideMark/>
          </w:tcPr>
          <w:p w14:paraId="24B39781" w14:textId="77777777" w:rsidR="00CC23DF" w:rsidRPr="00CC23DF" w:rsidRDefault="00CC23DF" w:rsidP="00CC23DF">
            <w:pPr>
              <w:rPr>
                <w:rFonts w:cs="Times New Roman"/>
                <w:sz w:val="22"/>
                <w:szCs w:val="20"/>
              </w:rPr>
            </w:pPr>
            <w:r w:rsidRPr="00CC23DF">
              <w:rPr>
                <w:rFonts w:cs="Times New Roman"/>
                <w:sz w:val="22"/>
                <w:szCs w:val="20"/>
              </w:rPr>
              <w:t>1.04871</w:t>
            </w:r>
          </w:p>
        </w:tc>
      </w:tr>
      <w:tr w:rsidR="00CC23DF" w:rsidRPr="00CC23DF" w14:paraId="07AF4BEF" w14:textId="77777777" w:rsidTr="00CC23DF">
        <w:trPr>
          <w:trHeight w:val="300"/>
        </w:trPr>
        <w:tc>
          <w:tcPr>
            <w:tcW w:w="960" w:type="dxa"/>
            <w:noWrap/>
            <w:hideMark/>
          </w:tcPr>
          <w:p w14:paraId="495D7BC6" w14:textId="77777777" w:rsidR="00CC23DF" w:rsidRPr="00CC23DF" w:rsidRDefault="00CC23DF" w:rsidP="00CC23DF">
            <w:pPr>
              <w:rPr>
                <w:rFonts w:cs="Times New Roman"/>
                <w:sz w:val="22"/>
                <w:szCs w:val="20"/>
              </w:rPr>
            </w:pPr>
            <w:r w:rsidRPr="00CC23DF">
              <w:rPr>
                <w:rFonts w:cs="Times New Roman"/>
                <w:sz w:val="22"/>
                <w:szCs w:val="20"/>
              </w:rPr>
              <w:t>28</w:t>
            </w:r>
          </w:p>
        </w:tc>
        <w:tc>
          <w:tcPr>
            <w:tcW w:w="960" w:type="dxa"/>
            <w:noWrap/>
            <w:hideMark/>
          </w:tcPr>
          <w:p w14:paraId="22624029" w14:textId="77777777" w:rsidR="00CC23DF" w:rsidRPr="00CC23DF" w:rsidRDefault="00CC23DF" w:rsidP="00CC23DF">
            <w:pPr>
              <w:rPr>
                <w:rFonts w:cs="Times New Roman"/>
                <w:sz w:val="22"/>
                <w:szCs w:val="20"/>
              </w:rPr>
            </w:pPr>
            <w:proofErr w:type="spellStart"/>
            <w:r w:rsidRPr="00CC23DF">
              <w:rPr>
                <w:rFonts w:cs="Times New Roman"/>
                <w:sz w:val="22"/>
                <w:szCs w:val="20"/>
              </w:rPr>
              <w:t>Capetlb</w:t>
            </w:r>
            <w:proofErr w:type="spellEnd"/>
          </w:p>
        </w:tc>
        <w:tc>
          <w:tcPr>
            <w:tcW w:w="960" w:type="dxa"/>
            <w:noWrap/>
            <w:hideMark/>
          </w:tcPr>
          <w:p w14:paraId="2E442795" w14:textId="77777777" w:rsidR="00CC23DF" w:rsidRPr="00CC23DF" w:rsidRDefault="00CC23DF" w:rsidP="00CC23DF">
            <w:pPr>
              <w:rPr>
                <w:rFonts w:cs="Times New Roman"/>
                <w:sz w:val="22"/>
                <w:szCs w:val="20"/>
              </w:rPr>
            </w:pPr>
            <w:r w:rsidRPr="00CC23DF">
              <w:rPr>
                <w:rFonts w:cs="Times New Roman"/>
                <w:sz w:val="22"/>
                <w:szCs w:val="20"/>
              </w:rPr>
              <w:t>1.04618</w:t>
            </w:r>
          </w:p>
        </w:tc>
      </w:tr>
      <w:tr w:rsidR="00CC23DF" w:rsidRPr="00CC23DF" w14:paraId="4CF836D5" w14:textId="77777777" w:rsidTr="00CC23DF">
        <w:trPr>
          <w:trHeight w:val="300"/>
        </w:trPr>
        <w:tc>
          <w:tcPr>
            <w:tcW w:w="960" w:type="dxa"/>
            <w:noWrap/>
            <w:hideMark/>
          </w:tcPr>
          <w:p w14:paraId="6B00CA44" w14:textId="77777777" w:rsidR="00CC23DF" w:rsidRPr="00CC23DF" w:rsidRDefault="00CC23DF" w:rsidP="00CC23DF">
            <w:pPr>
              <w:rPr>
                <w:rFonts w:cs="Times New Roman"/>
                <w:sz w:val="22"/>
                <w:szCs w:val="20"/>
              </w:rPr>
            </w:pPr>
            <w:r w:rsidRPr="00CC23DF">
              <w:rPr>
                <w:rFonts w:cs="Times New Roman"/>
                <w:sz w:val="22"/>
                <w:szCs w:val="20"/>
              </w:rPr>
              <w:t>29</w:t>
            </w:r>
          </w:p>
        </w:tc>
        <w:tc>
          <w:tcPr>
            <w:tcW w:w="960" w:type="dxa"/>
            <w:noWrap/>
            <w:hideMark/>
          </w:tcPr>
          <w:p w14:paraId="185C869F" w14:textId="77777777" w:rsidR="00CC23DF" w:rsidRPr="00CC23DF" w:rsidRDefault="00CC23DF" w:rsidP="00CC23DF">
            <w:pPr>
              <w:rPr>
                <w:rFonts w:cs="Times New Roman"/>
                <w:sz w:val="22"/>
                <w:szCs w:val="20"/>
              </w:rPr>
            </w:pPr>
            <w:proofErr w:type="spellStart"/>
            <w:r w:rsidRPr="00CC23DF">
              <w:rPr>
                <w:rFonts w:cs="Times New Roman"/>
                <w:sz w:val="22"/>
                <w:szCs w:val="20"/>
              </w:rPr>
              <w:t>Spetrc</w:t>
            </w:r>
            <w:proofErr w:type="spellEnd"/>
          </w:p>
        </w:tc>
        <w:tc>
          <w:tcPr>
            <w:tcW w:w="960" w:type="dxa"/>
            <w:noWrap/>
            <w:hideMark/>
          </w:tcPr>
          <w:p w14:paraId="30A5353D" w14:textId="77777777" w:rsidR="00CC23DF" w:rsidRPr="00CC23DF" w:rsidRDefault="00CC23DF" w:rsidP="00CC23DF">
            <w:pPr>
              <w:rPr>
                <w:rFonts w:cs="Times New Roman"/>
                <w:sz w:val="22"/>
                <w:szCs w:val="20"/>
              </w:rPr>
            </w:pPr>
            <w:r w:rsidRPr="00CC23DF">
              <w:rPr>
                <w:rFonts w:cs="Times New Roman"/>
                <w:sz w:val="22"/>
                <w:szCs w:val="20"/>
              </w:rPr>
              <w:t>1.0414</w:t>
            </w:r>
          </w:p>
        </w:tc>
      </w:tr>
      <w:tr w:rsidR="00CC23DF" w:rsidRPr="00CC23DF" w14:paraId="65DD0A7A" w14:textId="77777777" w:rsidTr="00CC23DF">
        <w:trPr>
          <w:trHeight w:val="300"/>
        </w:trPr>
        <w:tc>
          <w:tcPr>
            <w:tcW w:w="960" w:type="dxa"/>
            <w:noWrap/>
            <w:hideMark/>
          </w:tcPr>
          <w:p w14:paraId="695C62C4" w14:textId="77777777" w:rsidR="00CC23DF" w:rsidRPr="00CC23DF" w:rsidRDefault="00CC23DF" w:rsidP="00CC23DF">
            <w:pPr>
              <w:rPr>
                <w:rFonts w:cs="Times New Roman"/>
                <w:sz w:val="22"/>
                <w:szCs w:val="20"/>
              </w:rPr>
            </w:pPr>
            <w:r w:rsidRPr="00CC23DF">
              <w:rPr>
                <w:rFonts w:cs="Times New Roman"/>
                <w:sz w:val="22"/>
                <w:szCs w:val="20"/>
              </w:rPr>
              <w:lastRenderedPageBreak/>
              <w:t>30</w:t>
            </w:r>
          </w:p>
        </w:tc>
        <w:tc>
          <w:tcPr>
            <w:tcW w:w="960" w:type="dxa"/>
            <w:noWrap/>
            <w:hideMark/>
          </w:tcPr>
          <w:p w14:paraId="1845EDCB" w14:textId="77777777" w:rsidR="00CC23DF" w:rsidRPr="00CC23DF" w:rsidRDefault="00CC23DF" w:rsidP="00CC23DF">
            <w:pPr>
              <w:rPr>
                <w:rFonts w:cs="Times New Roman"/>
                <w:sz w:val="22"/>
                <w:szCs w:val="20"/>
              </w:rPr>
            </w:pPr>
            <w:r w:rsidRPr="00CC23DF">
              <w:rPr>
                <w:rFonts w:cs="Times New Roman"/>
                <w:sz w:val="22"/>
                <w:szCs w:val="20"/>
              </w:rPr>
              <w:t>penh3060</w:t>
            </w:r>
          </w:p>
        </w:tc>
        <w:tc>
          <w:tcPr>
            <w:tcW w:w="960" w:type="dxa"/>
            <w:noWrap/>
            <w:hideMark/>
          </w:tcPr>
          <w:p w14:paraId="4DC05080" w14:textId="77777777" w:rsidR="00CC23DF" w:rsidRPr="00CC23DF" w:rsidRDefault="00CC23DF" w:rsidP="00CC23DF">
            <w:pPr>
              <w:rPr>
                <w:rFonts w:cs="Times New Roman"/>
                <w:sz w:val="22"/>
                <w:szCs w:val="20"/>
              </w:rPr>
            </w:pPr>
            <w:r w:rsidRPr="00CC23DF">
              <w:rPr>
                <w:rFonts w:cs="Times New Roman"/>
                <w:sz w:val="22"/>
                <w:szCs w:val="20"/>
              </w:rPr>
              <w:t>1.03008</w:t>
            </w:r>
          </w:p>
        </w:tc>
      </w:tr>
      <w:tr w:rsidR="00CC23DF" w:rsidRPr="00CC23DF" w14:paraId="52C48B76" w14:textId="77777777" w:rsidTr="00CC23DF">
        <w:trPr>
          <w:trHeight w:val="300"/>
        </w:trPr>
        <w:tc>
          <w:tcPr>
            <w:tcW w:w="960" w:type="dxa"/>
            <w:noWrap/>
            <w:hideMark/>
          </w:tcPr>
          <w:p w14:paraId="6BE7CB33" w14:textId="77777777" w:rsidR="00CC23DF" w:rsidRPr="00CC23DF" w:rsidRDefault="00CC23DF" w:rsidP="00CC23DF">
            <w:pPr>
              <w:rPr>
                <w:rFonts w:cs="Times New Roman"/>
                <w:sz w:val="22"/>
                <w:szCs w:val="20"/>
              </w:rPr>
            </w:pPr>
            <w:r w:rsidRPr="00CC23DF">
              <w:rPr>
                <w:rFonts w:cs="Times New Roman"/>
                <w:sz w:val="22"/>
                <w:szCs w:val="20"/>
              </w:rPr>
              <w:t>31</w:t>
            </w:r>
          </w:p>
        </w:tc>
        <w:tc>
          <w:tcPr>
            <w:tcW w:w="960" w:type="dxa"/>
            <w:noWrap/>
            <w:hideMark/>
          </w:tcPr>
          <w:p w14:paraId="366B5E69" w14:textId="77777777" w:rsidR="00CC23DF" w:rsidRPr="00CC23DF" w:rsidRDefault="00CC23DF" w:rsidP="00CC23DF">
            <w:pPr>
              <w:rPr>
                <w:rFonts w:cs="Times New Roman"/>
                <w:sz w:val="22"/>
                <w:szCs w:val="20"/>
              </w:rPr>
            </w:pPr>
            <w:r w:rsidRPr="00CC23DF">
              <w:rPr>
                <w:rFonts w:cs="Times New Roman"/>
                <w:sz w:val="22"/>
                <w:szCs w:val="20"/>
              </w:rPr>
              <w:t>NO3petrc</w:t>
            </w:r>
          </w:p>
        </w:tc>
        <w:tc>
          <w:tcPr>
            <w:tcW w:w="960" w:type="dxa"/>
            <w:noWrap/>
            <w:hideMark/>
          </w:tcPr>
          <w:p w14:paraId="5011B7C9" w14:textId="77777777" w:rsidR="00CC23DF" w:rsidRPr="00CC23DF" w:rsidRDefault="00CC23DF" w:rsidP="00CC23DF">
            <w:pPr>
              <w:rPr>
                <w:rFonts w:cs="Times New Roman"/>
                <w:sz w:val="22"/>
                <w:szCs w:val="20"/>
              </w:rPr>
            </w:pPr>
            <w:r w:rsidRPr="00CC23DF">
              <w:rPr>
                <w:rFonts w:cs="Times New Roman"/>
                <w:sz w:val="22"/>
                <w:szCs w:val="20"/>
              </w:rPr>
              <w:t>1.02217</w:t>
            </w:r>
          </w:p>
        </w:tc>
      </w:tr>
      <w:tr w:rsidR="00CC23DF" w:rsidRPr="00CC23DF" w14:paraId="6EBD6A8A" w14:textId="77777777" w:rsidTr="00CC23DF">
        <w:trPr>
          <w:trHeight w:val="300"/>
        </w:trPr>
        <w:tc>
          <w:tcPr>
            <w:tcW w:w="960" w:type="dxa"/>
            <w:noWrap/>
            <w:hideMark/>
          </w:tcPr>
          <w:p w14:paraId="592707DB" w14:textId="77777777" w:rsidR="00CC23DF" w:rsidRPr="00CC23DF" w:rsidRDefault="00CC23DF" w:rsidP="00CC23DF">
            <w:pPr>
              <w:rPr>
                <w:rFonts w:cs="Times New Roman"/>
                <w:sz w:val="22"/>
                <w:szCs w:val="20"/>
              </w:rPr>
            </w:pPr>
            <w:r w:rsidRPr="00CC23DF">
              <w:rPr>
                <w:rFonts w:cs="Times New Roman"/>
                <w:sz w:val="22"/>
                <w:szCs w:val="20"/>
              </w:rPr>
              <w:t>32</w:t>
            </w:r>
          </w:p>
        </w:tc>
        <w:tc>
          <w:tcPr>
            <w:tcW w:w="960" w:type="dxa"/>
            <w:noWrap/>
            <w:hideMark/>
          </w:tcPr>
          <w:p w14:paraId="49653C2B" w14:textId="77777777" w:rsidR="00CC23DF" w:rsidRPr="00CC23DF" w:rsidRDefault="00CC23DF" w:rsidP="00CC23DF">
            <w:pPr>
              <w:rPr>
                <w:rFonts w:cs="Times New Roman"/>
                <w:sz w:val="22"/>
                <w:szCs w:val="20"/>
              </w:rPr>
            </w:pPr>
            <w:r w:rsidRPr="00CC23DF">
              <w:rPr>
                <w:rFonts w:cs="Times New Roman"/>
                <w:sz w:val="22"/>
                <w:szCs w:val="20"/>
              </w:rPr>
              <w:t>bd012</w:t>
            </w:r>
          </w:p>
        </w:tc>
        <w:tc>
          <w:tcPr>
            <w:tcW w:w="960" w:type="dxa"/>
            <w:noWrap/>
            <w:hideMark/>
          </w:tcPr>
          <w:p w14:paraId="4BC20EC5" w14:textId="77777777" w:rsidR="00CC23DF" w:rsidRPr="00CC23DF" w:rsidRDefault="00CC23DF" w:rsidP="00CC23DF">
            <w:pPr>
              <w:rPr>
                <w:rFonts w:cs="Times New Roman"/>
                <w:sz w:val="22"/>
                <w:szCs w:val="20"/>
              </w:rPr>
            </w:pPr>
            <w:r w:rsidRPr="00CC23DF">
              <w:rPr>
                <w:rFonts w:cs="Times New Roman"/>
                <w:sz w:val="22"/>
                <w:szCs w:val="20"/>
              </w:rPr>
              <w:t>1.00114</w:t>
            </w:r>
          </w:p>
        </w:tc>
      </w:tr>
      <w:tr w:rsidR="00CC23DF" w:rsidRPr="00CC23DF" w14:paraId="116D4DDD" w14:textId="77777777" w:rsidTr="00CC23DF">
        <w:trPr>
          <w:trHeight w:val="300"/>
        </w:trPr>
        <w:tc>
          <w:tcPr>
            <w:tcW w:w="960" w:type="dxa"/>
            <w:noWrap/>
            <w:hideMark/>
          </w:tcPr>
          <w:p w14:paraId="73AD1B34" w14:textId="77777777" w:rsidR="00CC23DF" w:rsidRPr="00CC23DF" w:rsidRDefault="00CC23DF" w:rsidP="00CC23DF">
            <w:pPr>
              <w:rPr>
                <w:rFonts w:cs="Times New Roman"/>
                <w:sz w:val="22"/>
                <w:szCs w:val="20"/>
              </w:rPr>
            </w:pPr>
            <w:r w:rsidRPr="00CC23DF">
              <w:rPr>
                <w:rFonts w:cs="Times New Roman"/>
                <w:sz w:val="22"/>
                <w:szCs w:val="20"/>
              </w:rPr>
              <w:t>33</w:t>
            </w:r>
          </w:p>
        </w:tc>
        <w:tc>
          <w:tcPr>
            <w:tcW w:w="960" w:type="dxa"/>
            <w:noWrap/>
            <w:hideMark/>
          </w:tcPr>
          <w:p w14:paraId="52F98975" w14:textId="77777777" w:rsidR="00CC23DF" w:rsidRPr="00CC23DF" w:rsidRDefault="00CC23DF" w:rsidP="00CC23DF">
            <w:pPr>
              <w:rPr>
                <w:rFonts w:cs="Times New Roman"/>
                <w:sz w:val="22"/>
                <w:szCs w:val="20"/>
              </w:rPr>
            </w:pPr>
            <w:r w:rsidRPr="00CC23DF">
              <w:rPr>
                <w:rFonts w:cs="Times New Roman"/>
                <w:sz w:val="22"/>
                <w:szCs w:val="20"/>
              </w:rPr>
              <w:t>Smb024</w:t>
            </w:r>
          </w:p>
        </w:tc>
        <w:tc>
          <w:tcPr>
            <w:tcW w:w="960" w:type="dxa"/>
            <w:noWrap/>
            <w:hideMark/>
          </w:tcPr>
          <w:p w14:paraId="4A1B392D" w14:textId="77777777" w:rsidR="00CC23DF" w:rsidRPr="00CC23DF" w:rsidRDefault="00CC23DF" w:rsidP="00CC23DF">
            <w:pPr>
              <w:rPr>
                <w:rFonts w:cs="Times New Roman"/>
                <w:sz w:val="22"/>
                <w:szCs w:val="20"/>
              </w:rPr>
            </w:pPr>
            <w:r w:rsidRPr="00CC23DF">
              <w:rPr>
                <w:rFonts w:cs="Times New Roman"/>
                <w:sz w:val="22"/>
                <w:szCs w:val="20"/>
              </w:rPr>
              <w:t>0.98928</w:t>
            </w:r>
          </w:p>
        </w:tc>
      </w:tr>
      <w:tr w:rsidR="00CC23DF" w:rsidRPr="00CC23DF" w14:paraId="4E463535" w14:textId="77777777" w:rsidTr="00CC23DF">
        <w:trPr>
          <w:trHeight w:val="300"/>
        </w:trPr>
        <w:tc>
          <w:tcPr>
            <w:tcW w:w="960" w:type="dxa"/>
            <w:noWrap/>
            <w:hideMark/>
          </w:tcPr>
          <w:p w14:paraId="2950DAF2" w14:textId="77777777" w:rsidR="00CC23DF" w:rsidRPr="00CC23DF" w:rsidRDefault="00CC23DF" w:rsidP="00CC23DF">
            <w:pPr>
              <w:rPr>
                <w:rFonts w:cs="Times New Roman"/>
                <w:sz w:val="22"/>
                <w:szCs w:val="20"/>
              </w:rPr>
            </w:pPr>
            <w:r w:rsidRPr="00CC23DF">
              <w:rPr>
                <w:rFonts w:cs="Times New Roman"/>
                <w:sz w:val="22"/>
                <w:szCs w:val="20"/>
              </w:rPr>
              <w:t>34</w:t>
            </w:r>
          </w:p>
        </w:tc>
        <w:tc>
          <w:tcPr>
            <w:tcW w:w="960" w:type="dxa"/>
            <w:noWrap/>
            <w:hideMark/>
          </w:tcPr>
          <w:p w14:paraId="1DEC5094" w14:textId="77777777" w:rsidR="00CC23DF" w:rsidRPr="00CC23DF" w:rsidRDefault="00CC23DF" w:rsidP="00CC23DF">
            <w:pPr>
              <w:rPr>
                <w:rFonts w:cs="Times New Roman"/>
                <w:sz w:val="22"/>
                <w:szCs w:val="20"/>
              </w:rPr>
            </w:pPr>
            <w:proofErr w:type="spellStart"/>
            <w:r w:rsidRPr="00CC23DF">
              <w:rPr>
                <w:rFonts w:cs="Times New Roman"/>
                <w:sz w:val="22"/>
                <w:szCs w:val="20"/>
              </w:rPr>
              <w:t>Bpetlb</w:t>
            </w:r>
            <w:proofErr w:type="spellEnd"/>
          </w:p>
        </w:tc>
        <w:tc>
          <w:tcPr>
            <w:tcW w:w="960" w:type="dxa"/>
            <w:noWrap/>
            <w:hideMark/>
          </w:tcPr>
          <w:p w14:paraId="0DDC0F5E" w14:textId="77777777" w:rsidR="00CC23DF" w:rsidRPr="00CC23DF" w:rsidRDefault="00CC23DF" w:rsidP="00CC23DF">
            <w:pPr>
              <w:rPr>
                <w:rFonts w:cs="Times New Roman"/>
                <w:sz w:val="22"/>
                <w:szCs w:val="20"/>
              </w:rPr>
            </w:pPr>
            <w:r w:rsidRPr="00CC23DF">
              <w:rPr>
                <w:rFonts w:cs="Times New Roman"/>
                <w:sz w:val="22"/>
                <w:szCs w:val="20"/>
              </w:rPr>
              <w:t>0.98144</w:t>
            </w:r>
          </w:p>
        </w:tc>
      </w:tr>
      <w:tr w:rsidR="00CC23DF" w:rsidRPr="00CC23DF" w14:paraId="1DE2A389" w14:textId="77777777" w:rsidTr="00CC23DF">
        <w:trPr>
          <w:trHeight w:val="300"/>
        </w:trPr>
        <w:tc>
          <w:tcPr>
            <w:tcW w:w="960" w:type="dxa"/>
            <w:noWrap/>
            <w:hideMark/>
          </w:tcPr>
          <w:p w14:paraId="76740499" w14:textId="77777777" w:rsidR="00CC23DF" w:rsidRPr="00CC23DF" w:rsidRDefault="00CC23DF" w:rsidP="00CC23DF">
            <w:pPr>
              <w:rPr>
                <w:rFonts w:cs="Times New Roman"/>
                <w:sz w:val="22"/>
                <w:szCs w:val="20"/>
              </w:rPr>
            </w:pPr>
            <w:r w:rsidRPr="00CC23DF">
              <w:rPr>
                <w:rFonts w:cs="Times New Roman"/>
                <w:sz w:val="22"/>
                <w:szCs w:val="20"/>
              </w:rPr>
              <w:t>35</w:t>
            </w:r>
          </w:p>
        </w:tc>
        <w:tc>
          <w:tcPr>
            <w:tcW w:w="960" w:type="dxa"/>
            <w:noWrap/>
            <w:hideMark/>
          </w:tcPr>
          <w:p w14:paraId="5BE15352" w14:textId="77777777" w:rsidR="00CC23DF" w:rsidRPr="00CC23DF" w:rsidRDefault="00CC23DF" w:rsidP="00CC23DF">
            <w:pPr>
              <w:rPr>
                <w:rFonts w:cs="Times New Roman"/>
                <w:sz w:val="22"/>
                <w:szCs w:val="20"/>
              </w:rPr>
            </w:pPr>
            <w:proofErr w:type="spellStart"/>
            <w:r w:rsidRPr="00CC23DF">
              <w:rPr>
                <w:rFonts w:cs="Times New Roman"/>
                <w:sz w:val="22"/>
                <w:szCs w:val="20"/>
              </w:rPr>
              <w:t>Capetmb</w:t>
            </w:r>
            <w:proofErr w:type="spellEnd"/>
          </w:p>
        </w:tc>
        <w:tc>
          <w:tcPr>
            <w:tcW w:w="960" w:type="dxa"/>
            <w:noWrap/>
            <w:hideMark/>
          </w:tcPr>
          <w:p w14:paraId="6E4666CC" w14:textId="77777777" w:rsidR="00CC23DF" w:rsidRPr="00CC23DF" w:rsidRDefault="00CC23DF" w:rsidP="00CC23DF">
            <w:pPr>
              <w:rPr>
                <w:rFonts w:cs="Times New Roman"/>
                <w:sz w:val="22"/>
                <w:szCs w:val="20"/>
              </w:rPr>
            </w:pPr>
            <w:r w:rsidRPr="00CC23DF">
              <w:rPr>
                <w:rFonts w:cs="Times New Roman"/>
                <w:sz w:val="22"/>
                <w:szCs w:val="20"/>
              </w:rPr>
              <w:t>0.9608</w:t>
            </w:r>
          </w:p>
        </w:tc>
      </w:tr>
      <w:tr w:rsidR="00CC23DF" w:rsidRPr="00CC23DF" w14:paraId="0A762D49" w14:textId="77777777" w:rsidTr="00CC23DF">
        <w:trPr>
          <w:trHeight w:val="300"/>
        </w:trPr>
        <w:tc>
          <w:tcPr>
            <w:tcW w:w="960" w:type="dxa"/>
            <w:noWrap/>
            <w:hideMark/>
          </w:tcPr>
          <w:p w14:paraId="1AA88953" w14:textId="77777777" w:rsidR="00CC23DF" w:rsidRPr="00CC23DF" w:rsidRDefault="00CC23DF" w:rsidP="00CC23DF">
            <w:pPr>
              <w:rPr>
                <w:rFonts w:cs="Times New Roman"/>
                <w:sz w:val="22"/>
                <w:szCs w:val="20"/>
              </w:rPr>
            </w:pPr>
            <w:r w:rsidRPr="00CC23DF">
              <w:rPr>
                <w:rFonts w:cs="Times New Roman"/>
                <w:sz w:val="22"/>
                <w:szCs w:val="20"/>
              </w:rPr>
              <w:t>36</w:t>
            </w:r>
          </w:p>
        </w:tc>
        <w:tc>
          <w:tcPr>
            <w:tcW w:w="960" w:type="dxa"/>
            <w:noWrap/>
            <w:hideMark/>
          </w:tcPr>
          <w:p w14:paraId="4EA904BA" w14:textId="77777777" w:rsidR="00CC23DF" w:rsidRPr="00CC23DF" w:rsidRDefault="00CC23DF" w:rsidP="00CC23DF">
            <w:pPr>
              <w:rPr>
                <w:rFonts w:cs="Times New Roman"/>
                <w:sz w:val="22"/>
                <w:szCs w:val="20"/>
              </w:rPr>
            </w:pPr>
            <w:proofErr w:type="spellStart"/>
            <w:r w:rsidRPr="00CC23DF">
              <w:rPr>
                <w:rFonts w:cs="Times New Roman"/>
                <w:sz w:val="22"/>
                <w:szCs w:val="20"/>
              </w:rPr>
              <w:t>Mgpetlb</w:t>
            </w:r>
            <w:proofErr w:type="spellEnd"/>
          </w:p>
        </w:tc>
        <w:tc>
          <w:tcPr>
            <w:tcW w:w="960" w:type="dxa"/>
            <w:noWrap/>
            <w:hideMark/>
          </w:tcPr>
          <w:p w14:paraId="452729AA" w14:textId="77777777" w:rsidR="00CC23DF" w:rsidRPr="00CC23DF" w:rsidRDefault="00CC23DF" w:rsidP="00CC23DF">
            <w:pPr>
              <w:rPr>
                <w:rFonts w:cs="Times New Roman"/>
                <w:sz w:val="22"/>
                <w:szCs w:val="20"/>
              </w:rPr>
            </w:pPr>
            <w:r w:rsidRPr="00CC23DF">
              <w:rPr>
                <w:rFonts w:cs="Times New Roman"/>
                <w:sz w:val="22"/>
                <w:szCs w:val="20"/>
              </w:rPr>
              <w:t>0.95784</w:t>
            </w:r>
          </w:p>
        </w:tc>
      </w:tr>
      <w:tr w:rsidR="00CC23DF" w:rsidRPr="00CC23DF" w14:paraId="0A64C9A3" w14:textId="77777777" w:rsidTr="00CC23DF">
        <w:trPr>
          <w:trHeight w:val="300"/>
        </w:trPr>
        <w:tc>
          <w:tcPr>
            <w:tcW w:w="960" w:type="dxa"/>
            <w:noWrap/>
            <w:hideMark/>
          </w:tcPr>
          <w:p w14:paraId="72B40AC8" w14:textId="77777777" w:rsidR="00CC23DF" w:rsidRPr="00CC23DF" w:rsidRDefault="00CC23DF" w:rsidP="00CC23DF">
            <w:pPr>
              <w:rPr>
                <w:rFonts w:cs="Times New Roman"/>
                <w:sz w:val="22"/>
                <w:szCs w:val="20"/>
              </w:rPr>
            </w:pPr>
            <w:r w:rsidRPr="00CC23DF">
              <w:rPr>
                <w:rFonts w:cs="Times New Roman"/>
                <w:sz w:val="22"/>
                <w:szCs w:val="20"/>
              </w:rPr>
              <w:t>37</w:t>
            </w:r>
          </w:p>
        </w:tc>
        <w:tc>
          <w:tcPr>
            <w:tcW w:w="960" w:type="dxa"/>
            <w:noWrap/>
            <w:hideMark/>
          </w:tcPr>
          <w:p w14:paraId="000E7C84" w14:textId="77777777" w:rsidR="00CC23DF" w:rsidRPr="00CC23DF" w:rsidRDefault="00CC23DF" w:rsidP="00CC23DF">
            <w:pPr>
              <w:rPr>
                <w:rFonts w:cs="Times New Roman"/>
                <w:sz w:val="22"/>
                <w:szCs w:val="20"/>
              </w:rPr>
            </w:pPr>
            <w:r w:rsidRPr="00CC23DF">
              <w:rPr>
                <w:rFonts w:cs="Times New Roman"/>
                <w:sz w:val="22"/>
                <w:szCs w:val="20"/>
              </w:rPr>
              <w:t>Slb06</w:t>
            </w:r>
          </w:p>
        </w:tc>
        <w:tc>
          <w:tcPr>
            <w:tcW w:w="960" w:type="dxa"/>
            <w:noWrap/>
            <w:hideMark/>
          </w:tcPr>
          <w:p w14:paraId="46CB901F" w14:textId="77777777" w:rsidR="00CC23DF" w:rsidRPr="00CC23DF" w:rsidRDefault="00CC23DF" w:rsidP="00CC23DF">
            <w:pPr>
              <w:rPr>
                <w:rFonts w:cs="Times New Roman"/>
                <w:sz w:val="22"/>
                <w:szCs w:val="20"/>
              </w:rPr>
            </w:pPr>
            <w:r w:rsidRPr="00CC23DF">
              <w:rPr>
                <w:rFonts w:cs="Times New Roman"/>
                <w:sz w:val="22"/>
                <w:szCs w:val="20"/>
              </w:rPr>
              <w:t>0.94082</w:t>
            </w:r>
          </w:p>
        </w:tc>
      </w:tr>
      <w:tr w:rsidR="00CC23DF" w:rsidRPr="00CC23DF" w14:paraId="009873E6" w14:textId="77777777" w:rsidTr="00CC23DF">
        <w:trPr>
          <w:trHeight w:val="300"/>
        </w:trPr>
        <w:tc>
          <w:tcPr>
            <w:tcW w:w="960" w:type="dxa"/>
            <w:noWrap/>
            <w:hideMark/>
          </w:tcPr>
          <w:p w14:paraId="57982132" w14:textId="77777777" w:rsidR="00CC23DF" w:rsidRPr="00CC23DF" w:rsidRDefault="00CC23DF" w:rsidP="00CC23DF">
            <w:pPr>
              <w:rPr>
                <w:rFonts w:cs="Times New Roman"/>
                <w:sz w:val="22"/>
                <w:szCs w:val="20"/>
              </w:rPr>
            </w:pPr>
            <w:r w:rsidRPr="00CC23DF">
              <w:rPr>
                <w:rFonts w:cs="Times New Roman"/>
                <w:sz w:val="22"/>
                <w:szCs w:val="20"/>
              </w:rPr>
              <w:t>38</w:t>
            </w:r>
          </w:p>
        </w:tc>
        <w:tc>
          <w:tcPr>
            <w:tcW w:w="960" w:type="dxa"/>
            <w:noWrap/>
            <w:hideMark/>
          </w:tcPr>
          <w:p w14:paraId="023E50BC" w14:textId="77777777" w:rsidR="00CC23DF" w:rsidRPr="00CC23DF" w:rsidRDefault="00CC23DF" w:rsidP="00CC23DF">
            <w:pPr>
              <w:rPr>
                <w:rFonts w:cs="Times New Roman"/>
                <w:sz w:val="22"/>
                <w:szCs w:val="20"/>
              </w:rPr>
            </w:pPr>
            <w:r w:rsidRPr="00CC23DF">
              <w:rPr>
                <w:rFonts w:cs="Times New Roman"/>
                <w:sz w:val="22"/>
                <w:szCs w:val="20"/>
              </w:rPr>
              <w:t>ECf624</w:t>
            </w:r>
          </w:p>
        </w:tc>
        <w:tc>
          <w:tcPr>
            <w:tcW w:w="960" w:type="dxa"/>
            <w:noWrap/>
            <w:hideMark/>
          </w:tcPr>
          <w:p w14:paraId="2BAC0069" w14:textId="77777777" w:rsidR="00CC23DF" w:rsidRPr="00CC23DF" w:rsidRDefault="00CC23DF" w:rsidP="00CC23DF">
            <w:pPr>
              <w:rPr>
                <w:rFonts w:cs="Times New Roman"/>
                <w:sz w:val="22"/>
                <w:szCs w:val="20"/>
              </w:rPr>
            </w:pPr>
            <w:r w:rsidRPr="00CC23DF">
              <w:rPr>
                <w:rFonts w:cs="Times New Roman"/>
                <w:sz w:val="22"/>
                <w:szCs w:val="20"/>
              </w:rPr>
              <w:t>0.92528</w:t>
            </w:r>
          </w:p>
        </w:tc>
      </w:tr>
      <w:tr w:rsidR="00CC23DF" w:rsidRPr="00CC23DF" w14:paraId="0D2216BF" w14:textId="77777777" w:rsidTr="00CC23DF">
        <w:trPr>
          <w:trHeight w:val="300"/>
        </w:trPr>
        <w:tc>
          <w:tcPr>
            <w:tcW w:w="960" w:type="dxa"/>
            <w:noWrap/>
            <w:hideMark/>
          </w:tcPr>
          <w:p w14:paraId="73A2E810" w14:textId="77777777" w:rsidR="00CC23DF" w:rsidRPr="00CC23DF" w:rsidRDefault="00CC23DF" w:rsidP="00CC23DF">
            <w:pPr>
              <w:rPr>
                <w:rFonts w:cs="Times New Roman"/>
                <w:sz w:val="22"/>
                <w:szCs w:val="20"/>
              </w:rPr>
            </w:pPr>
            <w:r w:rsidRPr="00CC23DF">
              <w:rPr>
                <w:rFonts w:cs="Times New Roman"/>
                <w:sz w:val="22"/>
                <w:szCs w:val="20"/>
              </w:rPr>
              <w:t>39</w:t>
            </w:r>
          </w:p>
        </w:tc>
        <w:tc>
          <w:tcPr>
            <w:tcW w:w="960" w:type="dxa"/>
            <w:noWrap/>
            <w:hideMark/>
          </w:tcPr>
          <w:p w14:paraId="4BAD9FC7" w14:textId="77777777" w:rsidR="00CC23DF" w:rsidRPr="00CC23DF" w:rsidRDefault="00CC23DF" w:rsidP="00CC23DF">
            <w:pPr>
              <w:rPr>
                <w:rFonts w:cs="Times New Roman"/>
                <w:sz w:val="22"/>
                <w:szCs w:val="20"/>
              </w:rPr>
            </w:pPr>
            <w:r w:rsidRPr="00CC23DF">
              <w:rPr>
                <w:rFonts w:cs="Times New Roman"/>
                <w:sz w:val="22"/>
                <w:szCs w:val="20"/>
              </w:rPr>
              <w:t>penf030</w:t>
            </w:r>
          </w:p>
        </w:tc>
        <w:tc>
          <w:tcPr>
            <w:tcW w:w="960" w:type="dxa"/>
            <w:noWrap/>
            <w:hideMark/>
          </w:tcPr>
          <w:p w14:paraId="5ED7854F" w14:textId="77777777" w:rsidR="00CC23DF" w:rsidRPr="00CC23DF" w:rsidRDefault="00CC23DF" w:rsidP="00CC23DF">
            <w:pPr>
              <w:rPr>
                <w:rFonts w:cs="Times New Roman"/>
                <w:sz w:val="22"/>
                <w:szCs w:val="20"/>
              </w:rPr>
            </w:pPr>
            <w:r w:rsidRPr="00CC23DF">
              <w:rPr>
                <w:rFonts w:cs="Times New Roman"/>
                <w:sz w:val="22"/>
                <w:szCs w:val="20"/>
              </w:rPr>
              <w:t>0.88401</w:t>
            </w:r>
          </w:p>
        </w:tc>
      </w:tr>
      <w:tr w:rsidR="00CC23DF" w:rsidRPr="00CC23DF" w14:paraId="41C42BCA" w14:textId="77777777" w:rsidTr="00CC23DF">
        <w:trPr>
          <w:trHeight w:val="300"/>
        </w:trPr>
        <w:tc>
          <w:tcPr>
            <w:tcW w:w="960" w:type="dxa"/>
            <w:noWrap/>
            <w:hideMark/>
          </w:tcPr>
          <w:p w14:paraId="6FCF5834" w14:textId="77777777" w:rsidR="00CC23DF" w:rsidRPr="00CC23DF" w:rsidRDefault="00CC23DF" w:rsidP="00CC23DF">
            <w:pPr>
              <w:rPr>
                <w:rFonts w:cs="Times New Roman"/>
                <w:sz w:val="22"/>
                <w:szCs w:val="20"/>
              </w:rPr>
            </w:pPr>
            <w:r w:rsidRPr="00CC23DF">
              <w:rPr>
                <w:rFonts w:cs="Times New Roman"/>
                <w:sz w:val="22"/>
                <w:szCs w:val="20"/>
              </w:rPr>
              <w:t>40</w:t>
            </w:r>
          </w:p>
        </w:tc>
        <w:tc>
          <w:tcPr>
            <w:tcW w:w="960" w:type="dxa"/>
            <w:noWrap/>
            <w:hideMark/>
          </w:tcPr>
          <w:p w14:paraId="0077B34A" w14:textId="77777777" w:rsidR="00CC23DF" w:rsidRPr="00CC23DF" w:rsidRDefault="00CC23DF" w:rsidP="00CC23DF">
            <w:pPr>
              <w:rPr>
                <w:rFonts w:cs="Times New Roman"/>
                <w:sz w:val="22"/>
                <w:szCs w:val="20"/>
              </w:rPr>
            </w:pPr>
            <w:r w:rsidRPr="00CC23DF">
              <w:rPr>
                <w:rFonts w:cs="Times New Roman"/>
                <w:sz w:val="22"/>
                <w:szCs w:val="20"/>
              </w:rPr>
              <w:t>NO3petlb</w:t>
            </w:r>
          </w:p>
        </w:tc>
        <w:tc>
          <w:tcPr>
            <w:tcW w:w="960" w:type="dxa"/>
            <w:noWrap/>
            <w:hideMark/>
          </w:tcPr>
          <w:p w14:paraId="0B25BCAF" w14:textId="77777777" w:rsidR="00CC23DF" w:rsidRPr="00CC23DF" w:rsidRDefault="00CC23DF" w:rsidP="00CC23DF">
            <w:pPr>
              <w:rPr>
                <w:rFonts w:cs="Times New Roman"/>
                <w:sz w:val="22"/>
                <w:szCs w:val="20"/>
              </w:rPr>
            </w:pPr>
            <w:r w:rsidRPr="00CC23DF">
              <w:rPr>
                <w:rFonts w:cs="Times New Roman"/>
                <w:sz w:val="22"/>
                <w:szCs w:val="20"/>
              </w:rPr>
              <w:t>0.88237</w:t>
            </w:r>
          </w:p>
        </w:tc>
      </w:tr>
      <w:tr w:rsidR="00CC23DF" w:rsidRPr="00CC23DF" w14:paraId="00CB8126" w14:textId="77777777" w:rsidTr="00CC23DF">
        <w:trPr>
          <w:trHeight w:val="300"/>
        </w:trPr>
        <w:tc>
          <w:tcPr>
            <w:tcW w:w="960" w:type="dxa"/>
            <w:noWrap/>
            <w:hideMark/>
          </w:tcPr>
          <w:p w14:paraId="1DD0BBCA" w14:textId="77777777" w:rsidR="00CC23DF" w:rsidRPr="00CC23DF" w:rsidRDefault="00CC23DF" w:rsidP="00CC23DF">
            <w:pPr>
              <w:rPr>
                <w:rFonts w:cs="Times New Roman"/>
                <w:sz w:val="22"/>
                <w:szCs w:val="20"/>
              </w:rPr>
            </w:pPr>
            <w:r w:rsidRPr="00CC23DF">
              <w:rPr>
                <w:rFonts w:cs="Times New Roman"/>
                <w:sz w:val="22"/>
                <w:szCs w:val="20"/>
              </w:rPr>
              <w:t>41</w:t>
            </w:r>
          </w:p>
        </w:tc>
        <w:tc>
          <w:tcPr>
            <w:tcW w:w="960" w:type="dxa"/>
            <w:noWrap/>
            <w:hideMark/>
          </w:tcPr>
          <w:p w14:paraId="6BC0F69E" w14:textId="77777777" w:rsidR="00CC23DF" w:rsidRPr="00CC23DF" w:rsidRDefault="00CC23DF" w:rsidP="00CC23DF">
            <w:pPr>
              <w:rPr>
                <w:rFonts w:cs="Times New Roman"/>
                <w:sz w:val="22"/>
                <w:szCs w:val="20"/>
              </w:rPr>
            </w:pPr>
            <w:proofErr w:type="spellStart"/>
            <w:r w:rsidRPr="00CC23DF">
              <w:rPr>
                <w:rFonts w:cs="Times New Roman"/>
                <w:sz w:val="22"/>
                <w:szCs w:val="20"/>
              </w:rPr>
              <w:t>Kpetlb</w:t>
            </w:r>
            <w:proofErr w:type="spellEnd"/>
          </w:p>
        </w:tc>
        <w:tc>
          <w:tcPr>
            <w:tcW w:w="960" w:type="dxa"/>
            <w:noWrap/>
            <w:hideMark/>
          </w:tcPr>
          <w:p w14:paraId="64C1FB1D" w14:textId="77777777" w:rsidR="00CC23DF" w:rsidRPr="00CC23DF" w:rsidRDefault="00CC23DF" w:rsidP="00CC23DF">
            <w:pPr>
              <w:rPr>
                <w:rFonts w:cs="Times New Roman"/>
                <w:sz w:val="22"/>
                <w:szCs w:val="20"/>
              </w:rPr>
            </w:pPr>
            <w:r w:rsidRPr="00CC23DF">
              <w:rPr>
                <w:rFonts w:cs="Times New Roman"/>
                <w:sz w:val="22"/>
                <w:szCs w:val="20"/>
              </w:rPr>
              <w:t>0.88011</w:t>
            </w:r>
          </w:p>
        </w:tc>
      </w:tr>
      <w:tr w:rsidR="00CC23DF" w:rsidRPr="00CC23DF" w14:paraId="72AA5EA3" w14:textId="77777777" w:rsidTr="00CC23DF">
        <w:trPr>
          <w:trHeight w:val="300"/>
        </w:trPr>
        <w:tc>
          <w:tcPr>
            <w:tcW w:w="960" w:type="dxa"/>
            <w:noWrap/>
            <w:hideMark/>
          </w:tcPr>
          <w:p w14:paraId="1A263AB7" w14:textId="77777777" w:rsidR="00CC23DF" w:rsidRPr="00CC23DF" w:rsidRDefault="00CC23DF" w:rsidP="00CC23DF">
            <w:pPr>
              <w:rPr>
                <w:rFonts w:cs="Times New Roman"/>
                <w:sz w:val="22"/>
                <w:szCs w:val="20"/>
              </w:rPr>
            </w:pPr>
            <w:r w:rsidRPr="00CC23DF">
              <w:rPr>
                <w:rFonts w:cs="Times New Roman"/>
                <w:sz w:val="22"/>
                <w:szCs w:val="20"/>
              </w:rPr>
              <w:t>42</w:t>
            </w:r>
          </w:p>
        </w:tc>
        <w:tc>
          <w:tcPr>
            <w:tcW w:w="960" w:type="dxa"/>
            <w:noWrap/>
            <w:hideMark/>
          </w:tcPr>
          <w:p w14:paraId="47A742E4" w14:textId="77777777" w:rsidR="00CC23DF" w:rsidRPr="00CC23DF" w:rsidRDefault="00CC23DF" w:rsidP="00CC23DF">
            <w:pPr>
              <w:rPr>
                <w:rFonts w:cs="Times New Roman"/>
                <w:sz w:val="22"/>
                <w:szCs w:val="20"/>
              </w:rPr>
            </w:pPr>
            <w:r w:rsidRPr="00CC23DF">
              <w:rPr>
                <w:rFonts w:cs="Times New Roman"/>
                <w:sz w:val="22"/>
                <w:szCs w:val="20"/>
              </w:rPr>
              <w:t>Nlb024</w:t>
            </w:r>
          </w:p>
        </w:tc>
        <w:tc>
          <w:tcPr>
            <w:tcW w:w="960" w:type="dxa"/>
            <w:noWrap/>
            <w:hideMark/>
          </w:tcPr>
          <w:p w14:paraId="76BE03F2" w14:textId="77777777" w:rsidR="00CC23DF" w:rsidRPr="00CC23DF" w:rsidRDefault="00CC23DF" w:rsidP="00CC23DF">
            <w:pPr>
              <w:rPr>
                <w:rFonts w:cs="Times New Roman"/>
                <w:sz w:val="22"/>
                <w:szCs w:val="20"/>
              </w:rPr>
            </w:pPr>
            <w:r w:rsidRPr="00CC23DF">
              <w:rPr>
                <w:rFonts w:cs="Times New Roman"/>
                <w:sz w:val="22"/>
                <w:szCs w:val="20"/>
              </w:rPr>
              <w:t>0.8683</w:t>
            </w:r>
          </w:p>
        </w:tc>
      </w:tr>
      <w:tr w:rsidR="00CC23DF" w:rsidRPr="00CC23DF" w14:paraId="373858FB" w14:textId="77777777" w:rsidTr="00CC23DF">
        <w:trPr>
          <w:trHeight w:val="300"/>
        </w:trPr>
        <w:tc>
          <w:tcPr>
            <w:tcW w:w="960" w:type="dxa"/>
            <w:noWrap/>
            <w:hideMark/>
          </w:tcPr>
          <w:p w14:paraId="0CFD79A5" w14:textId="77777777" w:rsidR="00CC23DF" w:rsidRPr="00CC23DF" w:rsidRDefault="00CC23DF" w:rsidP="00CC23DF">
            <w:pPr>
              <w:rPr>
                <w:rFonts w:cs="Times New Roman"/>
                <w:sz w:val="22"/>
                <w:szCs w:val="20"/>
              </w:rPr>
            </w:pPr>
            <w:r w:rsidRPr="00CC23DF">
              <w:rPr>
                <w:rFonts w:cs="Times New Roman"/>
                <w:sz w:val="22"/>
                <w:szCs w:val="20"/>
              </w:rPr>
              <w:t>43</w:t>
            </w:r>
          </w:p>
        </w:tc>
        <w:tc>
          <w:tcPr>
            <w:tcW w:w="960" w:type="dxa"/>
            <w:noWrap/>
            <w:hideMark/>
          </w:tcPr>
          <w:p w14:paraId="73306E1A" w14:textId="77777777" w:rsidR="00CC23DF" w:rsidRPr="00CC23DF" w:rsidRDefault="00CC23DF" w:rsidP="00CC23DF">
            <w:pPr>
              <w:rPr>
                <w:rFonts w:cs="Times New Roman"/>
                <w:sz w:val="22"/>
                <w:szCs w:val="20"/>
              </w:rPr>
            </w:pPr>
            <w:r w:rsidRPr="00CC23DF">
              <w:rPr>
                <w:rFonts w:cs="Times New Roman"/>
                <w:sz w:val="22"/>
                <w:szCs w:val="20"/>
              </w:rPr>
              <w:t>NO3petmb</w:t>
            </w:r>
          </w:p>
        </w:tc>
        <w:tc>
          <w:tcPr>
            <w:tcW w:w="960" w:type="dxa"/>
            <w:noWrap/>
            <w:hideMark/>
          </w:tcPr>
          <w:p w14:paraId="23FCE05F" w14:textId="77777777" w:rsidR="00CC23DF" w:rsidRPr="00CC23DF" w:rsidRDefault="00CC23DF" w:rsidP="00CC23DF">
            <w:pPr>
              <w:rPr>
                <w:rFonts w:cs="Times New Roman"/>
                <w:sz w:val="22"/>
                <w:szCs w:val="20"/>
              </w:rPr>
            </w:pPr>
            <w:r w:rsidRPr="00CC23DF">
              <w:rPr>
                <w:rFonts w:cs="Times New Roman"/>
                <w:sz w:val="22"/>
                <w:szCs w:val="20"/>
              </w:rPr>
              <w:t>0.83142</w:t>
            </w:r>
          </w:p>
        </w:tc>
      </w:tr>
    </w:tbl>
    <w:p w14:paraId="745AA9FD" w14:textId="77777777" w:rsidR="00AF1C3A" w:rsidRDefault="00AF1C3A" w:rsidP="00AF1C3A">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55383F00" w14:textId="77777777" w:rsidR="00AF1C3A" w:rsidRDefault="00AF1C3A" w:rsidP="00AF1C3A">
      <w:pPr>
        <w:rPr>
          <w:sz w:val="22"/>
          <w:szCs w:val="20"/>
        </w:rPr>
      </w:pPr>
    </w:p>
    <w:p w14:paraId="69D5D903" w14:textId="2C0881B8" w:rsidR="00AF1C3A" w:rsidRDefault="00AF1C3A" w:rsidP="00AF1C3A">
      <w:pPr>
        <w:rPr>
          <w:sz w:val="22"/>
          <w:szCs w:val="20"/>
        </w:rPr>
      </w:pPr>
    </w:p>
    <w:p w14:paraId="5D65481C" w14:textId="118C32F7" w:rsidR="007765C3" w:rsidRDefault="007765C3" w:rsidP="00AF1C3A">
      <w:pPr>
        <w:rPr>
          <w:sz w:val="22"/>
          <w:szCs w:val="20"/>
        </w:rPr>
      </w:pPr>
    </w:p>
    <w:p w14:paraId="4A8BEA92" w14:textId="74B2CFC2" w:rsidR="007765C3" w:rsidRDefault="007765C3" w:rsidP="00AF1C3A">
      <w:pPr>
        <w:rPr>
          <w:sz w:val="22"/>
          <w:szCs w:val="20"/>
        </w:rPr>
      </w:pPr>
    </w:p>
    <w:p w14:paraId="0AD934D3" w14:textId="49CC3321" w:rsidR="007765C3" w:rsidRDefault="007765C3" w:rsidP="00AF1C3A">
      <w:pPr>
        <w:rPr>
          <w:sz w:val="22"/>
          <w:szCs w:val="20"/>
        </w:rPr>
      </w:pPr>
    </w:p>
    <w:p w14:paraId="39D266D5" w14:textId="57BFDE28" w:rsidR="007765C3" w:rsidRDefault="007765C3" w:rsidP="00AF1C3A">
      <w:pPr>
        <w:rPr>
          <w:sz w:val="22"/>
          <w:szCs w:val="20"/>
        </w:rPr>
      </w:pPr>
    </w:p>
    <w:p w14:paraId="76BA8A22" w14:textId="6D521FE1" w:rsidR="007765C3" w:rsidRDefault="007765C3" w:rsidP="00AF1C3A">
      <w:pPr>
        <w:rPr>
          <w:sz w:val="22"/>
          <w:szCs w:val="20"/>
        </w:rPr>
      </w:pPr>
    </w:p>
    <w:p w14:paraId="029DD960" w14:textId="7CA8FB3B" w:rsidR="007765C3" w:rsidRDefault="007765C3" w:rsidP="00AF1C3A">
      <w:pPr>
        <w:rPr>
          <w:sz w:val="22"/>
          <w:szCs w:val="20"/>
        </w:rPr>
      </w:pPr>
    </w:p>
    <w:p w14:paraId="79BB11F3" w14:textId="18AC9070" w:rsidR="007765C3" w:rsidRDefault="007765C3" w:rsidP="00AF1C3A">
      <w:pPr>
        <w:rPr>
          <w:sz w:val="22"/>
          <w:szCs w:val="20"/>
        </w:rPr>
      </w:pPr>
    </w:p>
    <w:p w14:paraId="7E863FD4" w14:textId="77777777" w:rsidR="007765C3" w:rsidRDefault="007765C3" w:rsidP="00AF1C3A">
      <w:pPr>
        <w:rPr>
          <w:sz w:val="22"/>
          <w:szCs w:val="20"/>
        </w:rPr>
      </w:pPr>
    </w:p>
    <w:p w14:paraId="4BF32526" w14:textId="16F0B97C" w:rsidR="00AF1C3A" w:rsidRDefault="00AF1C3A" w:rsidP="00AF1C3A">
      <w:pPr>
        <w:pStyle w:val="Heading2"/>
        <w:rPr>
          <w:rFonts w:ascii="Times New Roman" w:hAnsi="Times New Roman" w:cs="Times New Roman"/>
          <w:color w:val="auto"/>
          <w:sz w:val="24"/>
          <w:szCs w:val="24"/>
        </w:rPr>
      </w:pPr>
      <w:bookmarkStart w:id="87" w:name="_Toc3753514"/>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9</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007765C3">
        <w:rPr>
          <w:rFonts w:ascii="Times New Roman" w:hAnsi="Times New Roman" w:cs="Times New Roman"/>
          <w:color w:val="auto"/>
          <w:sz w:val="24"/>
          <w:szCs w:val="24"/>
        </w:rPr>
        <w:t>The 48</w:t>
      </w:r>
      <w:r w:rsidR="007765C3" w:rsidRPr="00D25DF0">
        <w:rPr>
          <w:rFonts w:ascii="Times New Roman" w:hAnsi="Times New Roman" w:cs="Times New Roman"/>
          <w:color w:val="auto"/>
          <w:sz w:val="24"/>
          <w:szCs w:val="24"/>
        </w:rPr>
        <w:t xml:space="preserve"> of the 97 independent variables </w:t>
      </w:r>
      <w:r w:rsidR="007765C3">
        <w:rPr>
          <w:rFonts w:ascii="Times New Roman" w:hAnsi="Times New Roman" w:cs="Times New Roman"/>
          <w:color w:val="auto"/>
          <w:sz w:val="24"/>
          <w:szCs w:val="24"/>
        </w:rPr>
        <w:t>that were identified through p</w:t>
      </w:r>
      <w:r w:rsidR="007765C3" w:rsidRPr="00D25DF0">
        <w:rPr>
          <w:rFonts w:ascii="Times New Roman" w:hAnsi="Times New Roman" w:cs="Times New Roman"/>
          <w:color w:val="auto"/>
          <w:sz w:val="24"/>
          <w:szCs w:val="24"/>
        </w:rPr>
        <w:t xml:space="preserve">artial least squares analysis showed that </w:t>
      </w:r>
      <w:r w:rsidR="007765C3">
        <w:rPr>
          <w:rFonts w:ascii="Times New Roman" w:hAnsi="Times New Roman" w:cs="Times New Roman"/>
          <w:color w:val="auto"/>
          <w:sz w:val="24"/>
          <w:szCs w:val="24"/>
        </w:rPr>
        <w:t>60</w:t>
      </w:r>
      <w:r w:rsidR="007765C3" w:rsidRPr="00D25DF0">
        <w:rPr>
          <w:rFonts w:ascii="Times New Roman" w:hAnsi="Times New Roman" w:cs="Times New Roman"/>
          <w:color w:val="auto"/>
          <w:sz w:val="24"/>
          <w:szCs w:val="24"/>
        </w:rPr>
        <w:t xml:space="preserve">% of the variability in all response variables taken together </w:t>
      </w:r>
      <w:r w:rsidR="007765C3">
        <w:rPr>
          <w:rFonts w:ascii="Times New Roman" w:hAnsi="Times New Roman" w:cs="Times New Roman"/>
          <w:color w:val="auto"/>
          <w:sz w:val="24"/>
          <w:szCs w:val="24"/>
        </w:rPr>
        <w:t>for the specific gravity of processing tubers.</w:t>
      </w:r>
      <w:bookmarkEnd w:id="87"/>
    </w:p>
    <w:tbl>
      <w:tblPr>
        <w:tblStyle w:val="TableGrid"/>
        <w:tblW w:w="0" w:type="auto"/>
        <w:tblLook w:val="04A0" w:firstRow="1" w:lastRow="0" w:firstColumn="1" w:lastColumn="0" w:noHBand="0" w:noVBand="1"/>
      </w:tblPr>
      <w:tblGrid>
        <w:gridCol w:w="960"/>
        <w:gridCol w:w="1194"/>
        <w:gridCol w:w="960"/>
      </w:tblGrid>
      <w:tr w:rsidR="00364424" w:rsidRPr="00364424" w14:paraId="2FE97B60" w14:textId="77777777" w:rsidTr="00364424">
        <w:trPr>
          <w:trHeight w:val="300"/>
        </w:trPr>
        <w:tc>
          <w:tcPr>
            <w:tcW w:w="960" w:type="dxa"/>
            <w:noWrap/>
            <w:hideMark/>
          </w:tcPr>
          <w:p w14:paraId="4E9D0CAA" w14:textId="77777777" w:rsidR="00364424" w:rsidRPr="00364424" w:rsidRDefault="00364424" w:rsidP="00364424">
            <w:pPr>
              <w:rPr>
                <w:rFonts w:cs="Times New Roman"/>
                <w:sz w:val="22"/>
                <w:szCs w:val="20"/>
              </w:rPr>
            </w:pPr>
            <w:proofErr w:type="spellStart"/>
            <w:r w:rsidRPr="00364424">
              <w:rPr>
                <w:rFonts w:cs="Times New Roman"/>
                <w:sz w:val="22"/>
                <w:szCs w:val="20"/>
              </w:rPr>
              <w:t>Obs</w:t>
            </w:r>
            <w:proofErr w:type="spellEnd"/>
          </w:p>
        </w:tc>
        <w:tc>
          <w:tcPr>
            <w:tcW w:w="960" w:type="dxa"/>
            <w:noWrap/>
            <w:hideMark/>
          </w:tcPr>
          <w:p w14:paraId="79FBBAF2" w14:textId="77777777" w:rsidR="00364424" w:rsidRPr="00364424" w:rsidRDefault="00364424">
            <w:pPr>
              <w:rPr>
                <w:rFonts w:cs="Times New Roman"/>
                <w:sz w:val="22"/>
                <w:szCs w:val="20"/>
              </w:rPr>
            </w:pPr>
            <w:r w:rsidRPr="00364424">
              <w:rPr>
                <w:rFonts w:cs="Times New Roman"/>
                <w:sz w:val="22"/>
                <w:szCs w:val="20"/>
              </w:rPr>
              <w:t>Label</w:t>
            </w:r>
          </w:p>
        </w:tc>
        <w:tc>
          <w:tcPr>
            <w:tcW w:w="960" w:type="dxa"/>
            <w:noWrap/>
            <w:hideMark/>
          </w:tcPr>
          <w:p w14:paraId="493FCEB3" w14:textId="0EFC3088" w:rsidR="00364424" w:rsidRPr="00364424" w:rsidRDefault="00364424">
            <w:pPr>
              <w:rPr>
                <w:rFonts w:cs="Times New Roman"/>
                <w:sz w:val="22"/>
                <w:szCs w:val="20"/>
              </w:rPr>
            </w:pPr>
            <w:r w:rsidRPr="00364424">
              <w:rPr>
                <w:rFonts w:cs="Times New Roman"/>
                <w:sz w:val="22"/>
                <w:szCs w:val="20"/>
              </w:rPr>
              <w:t>VIP</w:t>
            </w:r>
            <w:r>
              <w:rPr>
                <w:rFonts w:cs="Times New Roman"/>
                <w:sz w:val="22"/>
                <w:szCs w:val="20"/>
              </w:rPr>
              <w:t xml:space="preserve"> </w:t>
            </w:r>
            <w:r w:rsidRPr="009773C7">
              <w:rPr>
                <w:rFonts w:cs="Times New Roman"/>
                <w:sz w:val="22"/>
                <w:szCs w:val="20"/>
              </w:rPr>
              <w:t>†</w:t>
            </w:r>
          </w:p>
        </w:tc>
      </w:tr>
      <w:tr w:rsidR="00364424" w:rsidRPr="00364424" w14:paraId="358B570B" w14:textId="77777777" w:rsidTr="00364424">
        <w:trPr>
          <w:trHeight w:val="300"/>
        </w:trPr>
        <w:tc>
          <w:tcPr>
            <w:tcW w:w="960" w:type="dxa"/>
            <w:noWrap/>
            <w:hideMark/>
          </w:tcPr>
          <w:p w14:paraId="2B2EDD41" w14:textId="77777777" w:rsidR="00364424" w:rsidRPr="00364424" w:rsidRDefault="00364424" w:rsidP="00364424">
            <w:pPr>
              <w:rPr>
                <w:rFonts w:cs="Times New Roman"/>
                <w:sz w:val="22"/>
                <w:szCs w:val="20"/>
              </w:rPr>
            </w:pPr>
            <w:r w:rsidRPr="00364424">
              <w:rPr>
                <w:rFonts w:cs="Times New Roman"/>
                <w:sz w:val="22"/>
                <w:szCs w:val="20"/>
              </w:rPr>
              <w:t>1</w:t>
            </w:r>
          </w:p>
        </w:tc>
        <w:tc>
          <w:tcPr>
            <w:tcW w:w="960" w:type="dxa"/>
            <w:noWrap/>
            <w:hideMark/>
          </w:tcPr>
          <w:p w14:paraId="3FEAD61D" w14:textId="77777777" w:rsidR="00364424" w:rsidRPr="00364424" w:rsidRDefault="00364424" w:rsidP="00364424">
            <w:pPr>
              <w:rPr>
                <w:rFonts w:cs="Times New Roman"/>
                <w:sz w:val="22"/>
                <w:szCs w:val="20"/>
              </w:rPr>
            </w:pPr>
            <w:proofErr w:type="spellStart"/>
            <w:r w:rsidRPr="00364424">
              <w:rPr>
                <w:rFonts w:cs="Times New Roman"/>
                <w:sz w:val="22"/>
                <w:szCs w:val="20"/>
              </w:rPr>
              <w:t>Kpetlb</w:t>
            </w:r>
            <w:proofErr w:type="spellEnd"/>
          </w:p>
        </w:tc>
        <w:tc>
          <w:tcPr>
            <w:tcW w:w="960" w:type="dxa"/>
            <w:noWrap/>
            <w:hideMark/>
          </w:tcPr>
          <w:p w14:paraId="2F24E5A9" w14:textId="77777777" w:rsidR="00364424" w:rsidRPr="00364424" w:rsidRDefault="00364424" w:rsidP="00364424">
            <w:pPr>
              <w:rPr>
                <w:rFonts w:cs="Times New Roman"/>
                <w:sz w:val="22"/>
                <w:szCs w:val="20"/>
              </w:rPr>
            </w:pPr>
            <w:r w:rsidRPr="00364424">
              <w:rPr>
                <w:rFonts w:cs="Times New Roman"/>
                <w:sz w:val="22"/>
                <w:szCs w:val="20"/>
              </w:rPr>
              <w:t>1.78478</w:t>
            </w:r>
          </w:p>
        </w:tc>
      </w:tr>
      <w:tr w:rsidR="00364424" w:rsidRPr="00364424" w14:paraId="73359E41" w14:textId="77777777" w:rsidTr="00364424">
        <w:trPr>
          <w:trHeight w:val="300"/>
        </w:trPr>
        <w:tc>
          <w:tcPr>
            <w:tcW w:w="960" w:type="dxa"/>
            <w:noWrap/>
            <w:hideMark/>
          </w:tcPr>
          <w:p w14:paraId="3D9701E2" w14:textId="77777777" w:rsidR="00364424" w:rsidRPr="00364424" w:rsidRDefault="00364424" w:rsidP="00364424">
            <w:pPr>
              <w:rPr>
                <w:rFonts w:cs="Times New Roman"/>
                <w:sz w:val="22"/>
                <w:szCs w:val="20"/>
              </w:rPr>
            </w:pPr>
            <w:r w:rsidRPr="00364424">
              <w:rPr>
                <w:rFonts w:cs="Times New Roman"/>
                <w:sz w:val="22"/>
                <w:szCs w:val="20"/>
              </w:rPr>
              <w:t>2</w:t>
            </w:r>
          </w:p>
        </w:tc>
        <w:tc>
          <w:tcPr>
            <w:tcW w:w="960" w:type="dxa"/>
            <w:noWrap/>
            <w:hideMark/>
          </w:tcPr>
          <w:p w14:paraId="6530207A" w14:textId="77777777" w:rsidR="00364424" w:rsidRPr="00364424" w:rsidRDefault="00364424" w:rsidP="00364424">
            <w:pPr>
              <w:rPr>
                <w:rFonts w:cs="Times New Roman"/>
                <w:sz w:val="22"/>
                <w:szCs w:val="20"/>
              </w:rPr>
            </w:pPr>
            <w:proofErr w:type="spellStart"/>
            <w:r w:rsidRPr="00364424">
              <w:rPr>
                <w:rFonts w:cs="Times New Roman"/>
                <w:sz w:val="22"/>
                <w:szCs w:val="20"/>
              </w:rPr>
              <w:t>Napetmb</w:t>
            </w:r>
            <w:proofErr w:type="spellEnd"/>
          </w:p>
        </w:tc>
        <w:tc>
          <w:tcPr>
            <w:tcW w:w="960" w:type="dxa"/>
            <w:noWrap/>
            <w:hideMark/>
          </w:tcPr>
          <w:p w14:paraId="025ADF4F" w14:textId="77777777" w:rsidR="00364424" w:rsidRPr="00364424" w:rsidRDefault="00364424" w:rsidP="00364424">
            <w:pPr>
              <w:rPr>
                <w:rFonts w:cs="Times New Roman"/>
                <w:sz w:val="22"/>
                <w:szCs w:val="20"/>
              </w:rPr>
            </w:pPr>
            <w:r w:rsidRPr="00364424">
              <w:rPr>
                <w:rFonts w:cs="Times New Roman"/>
                <w:sz w:val="22"/>
                <w:szCs w:val="20"/>
              </w:rPr>
              <w:t>1.76281</w:t>
            </w:r>
          </w:p>
        </w:tc>
      </w:tr>
      <w:tr w:rsidR="00364424" w:rsidRPr="00364424" w14:paraId="42F3C1C3" w14:textId="77777777" w:rsidTr="00364424">
        <w:trPr>
          <w:trHeight w:val="300"/>
        </w:trPr>
        <w:tc>
          <w:tcPr>
            <w:tcW w:w="960" w:type="dxa"/>
            <w:noWrap/>
            <w:hideMark/>
          </w:tcPr>
          <w:p w14:paraId="6B052B89" w14:textId="77777777" w:rsidR="00364424" w:rsidRPr="00364424" w:rsidRDefault="00364424" w:rsidP="00364424">
            <w:pPr>
              <w:rPr>
                <w:rFonts w:cs="Times New Roman"/>
                <w:sz w:val="22"/>
                <w:szCs w:val="20"/>
              </w:rPr>
            </w:pPr>
            <w:r w:rsidRPr="00364424">
              <w:rPr>
                <w:rFonts w:cs="Times New Roman"/>
                <w:sz w:val="22"/>
                <w:szCs w:val="20"/>
              </w:rPr>
              <w:t>3</w:t>
            </w:r>
          </w:p>
        </w:tc>
        <w:tc>
          <w:tcPr>
            <w:tcW w:w="960" w:type="dxa"/>
            <w:noWrap/>
            <w:hideMark/>
          </w:tcPr>
          <w:p w14:paraId="4064045B" w14:textId="77777777" w:rsidR="00364424" w:rsidRPr="00364424" w:rsidRDefault="00364424" w:rsidP="00364424">
            <w:pPr>
              <w:rPr>
                <w:rFonts w:cs="Times New Roman"/>
                <w:sz w:val="22"/>
                <w:szCs w:val="20"/>
              </w:rPr>
            </w:pPr>
            <w:r w:rsidRPr="00364424">
              <w:rPr>
                <w:rFonts w:cs="Times New Roman"/>
                <w:sz w:val="22"/>
                <w:szCs w:val="20"/>
              </w:rPr>
              <w:t>pHf624</w:t>
            </w:r>
          </w:p>
        </w:tc>
        <w:tc>
          <w:tcPr>
            <w:tcW w:w="960" w:type="dxa"/>
            <w:noWrap/>
            <w:hideMark/>
          </w:tcPr>
          <w:p w14:paraId="5807EBF4" w14:textId="77777777" w:rsidR="00364424" w:rsidRPr="00364424" w:rsidRDefault="00364424" w:rsidP="00364424">
            <w:pPr>
              <w:rPr>
                <w:rFonts w:cs="Times New Roman"/>
                <w:sz w:val="22"/>
                <w:szCs w:val="20"/>
              </w:rPr>
            </w:pPr>
            <w:r w:rsidRPr="00364424">
              <w:rPr>
                <w:rFonts w:cs="Times New Roman"/>
                <w:sz w:val="22"/>
                <w:szCs w:val="20"/>
              </w:rPr>
              <w:t>1.65996</w:t>
            </w:r>
          </w:p>
        </w:tc>
      </w:tr>
      <w:tr w:rsidR="00364424" w:rsidRPr="00364424" w14:paraId="2995A21C" w14:textId="77777777" w:rsidTr="00364424">
        <w:trPr>
          <w:trHeight w:val="300"/>
        </w:trPr>
        <w:tc>
          <w:tcPr>
            <w:tcW w:w="960" w:type="dxa"/>
            <w:noWrap/>
            <w:hideMark/>
          </w:tcPr>
          <w:p w14:paraId="1C5D32AE" w14:textId="77777777" w:rsidR="00364424" w:rsidRPr="00364424" w:rsidRDefault="00364424" w:rsidP="00364424">
            <w:pPr>
              <w:rPr>
                <w:rFonts w:cs="Times New Roman"/>
                <w:sz w:val="22"/>
                <w:szCs w:val="20"/>
              </w:rPr>
            </w:pPr>
            <w:r w:rsidRPr="00364424">
              <w:rPr>
                <w:rFonts w:cs="Times New Roman"/>
                <w:sz w:val="22"/>
                <w:szCs w:val="20"/>
              </w:rPr>
              <w:t>4</w:t>
            </w:r>
          </w:p>
        </w:tc>
        <w:tc>
          <w:tcPr>
            <w:tcW w:w="960" w:type="dxa"/>
            <w:noWrap/>
            <w:hideMark/>
          </w:tcPr>
          <w:p w14:paraId="3E6DF2B6" w14:textId="77777777" w:rsidR="00364424" w:rsidRPr="00364424" w:rsidRDefault="00364424" w:rsidP="00364424">
            <w:pPr>
              <w:rPr>
                <w:rFonts w:cs="Times New Roman"/>
                <w:sz w:val="22"/>
                <w:szCs w:val="20"/>
              </w:rPr>
            </w:pPr>
            <w:proofErr w:type="spellStart"/>
            <w:r w:rsidRPr="00364424">
              <w:rPr>
                <w:rFonts w:cs="Times New Roman"/>
                <w:sz w:val="22"/>
                <w:szCs w:val="20"/>
              </w:rPr>
              <w:t>Bpetlb</w:t>
            </w:r>
            <w:proofErr w:type="spellEnd"/>
          </w:p>
        </w:tc>
        <w:tc>
          <w:tcPr>
            <w:tcW w:w="960" w:type="dxa"/>
            <w:noWrap/>
            <w:hideMark/>
          </w:tcPr>
          <w:p w14:paraId="1B04FE1F" w14:textId="77777777" w:rsidR="00364424" w:rsidRPr="00364424" w:rsidRDefault="00364424" w:rsidP="00364424">
            <w:pPr>
              <w:rPr>
                <w:rFonts w:cs="Times New Roman"/>
                <w:sz w:val="22"/>
                <w:szCs w:val="20"/>
              </w:rPr>
            </w:pPr>
            <w:r w:rsidRPr="00364424">
              <w:rPr>
                <w:rFonts w:cs="Times New Roman"/>
                <w:sz w:val="22"/>
                <w:szCs w:val="20"/>
              </w:rPr>
              <w:t>1.59166</w:t>
            </w:r>
          </w:p>
        </w:tc>
      </w:tr>
      <w:tr w:rsidR="00364424" w:rsidRPr="00364424" w14:paraId="5EC48D6B" w14:textId="77777777" w:rsidTr="00364424">
        <w:trPr>
          <w:trHeight w:val="300"/>
        </w:trPr>
        <w:tc>
          <w:tcPr>
            <w:tcW w:w="960" w:type="dxa"/>
            <w:noWrap/>
            <w:hideMark/>
          </w:tcPr>
          <w:p w14:paraId="6C78E483" w14:textId="77777777" w:rsidR="00364424" w:rsidRPr="00364424" w:rsidRDefault="00364424" w:rsidP="00364424">
            <w:pPr>
              <w:rPr>
                <w:rFonts w:cs="Times New Roman"/>
                <w:sz w:val="22"/>
                <w:szCs w:val="20"/>
              </w:rPr>
            </w:pPr>
            <w:r w:rsidRPr="00364424">
              <w:rPr>
                <w:rFonts w:cs="Times New Roman"/>
                <w:sz w:val="22"/>
                <w:szCs w:val="20"/>
              </w:rPr>
              <w:t>5</w:t>
            </w:r>
          </w:p>
        </w:tc>
        <w:tc>
          <w:tcPr>
            <w:tcW w:w="960" w:type="dxa"/>
            <w:noWrap/>
            <w:hideMark/>
          </w:tcPr>
          <w:p w14:paraId="74E35558" w14:textId="77777777" w:rsidR="00364424" w:rsidRPr="00364424" w:rsidRDefault="00364424" w:rsidP="00364424">
            <w:pPr>
              <w:rPr>
                <w:rFonts w:cs="Times New Roman"/>
                <w:sz w:val="22"/>
                <w:szCs w:val="20"/>
              </w:rPr>
            </w:pPr>
            <w:r w:rsidRPr="00364424">
              <w:rPr>
                <w:rFonts w:cs="Times New Roman"/>
                <w:sz w:val="22"/>
                <w:szCs w:val="20"/>
              </w:rPr>
              <w:t>Krc06</w:t>
            </w:r>
          </w:p>
        </w:tc>
        <w:tc>
          <w:tcPr>
            <w:tcW w:w="960" w:type="dxa"/>
            <w:noWrap/>
            <w:hideMark/>
          </w:tcPr>
          <w:p w14:paraId="504E1691" w14:textId="77777777" w:rsidR="00364424" w:rsidRPr="00364424" w:rsidRDefault="00364424" w:rsidP="00364424">
            <w:pPr>
              <w:rPr>
                <w:rFonts w:cs="Times New Roman"/>
                <w:sz w:val="22"/>
                <w:szCs w:val="20"/>
              </w:rPr>
            </w:pPr>
            <w:r w:rsidRPr="00364424">
              <w:rPr>
                <w:rFonts w:cs="Times New Roman"/>
                <w:sz w:val="22"/>
                <w:szCs w:val="20"/>
              </w:rPr>
              <w:t>1.49081</w:t>
            </w:r>
          </w:p>
        </w:tc>
      </w:tr>
      <w:tr w:rsidR="00364424" w:rsidRPr="00364424" w14:paraId="4589D35F" w14:textId="77777777" w:rsidTr="00364424">
        <w:trPr>
          <w:trHeight w:val="300"/>
        </w:trPr>
        <w:tc>
          <w:tcPr>
            <w:tcW w:w="960" w:type="dxa"/>
            <w:noWrap/>
            <w:hideMark/>
          </w:tcPr>
          <w:p w14:paraId="35722C6C" w14:textId="77777777" w:rsidR="00364424" w:rsidRPr="00364424" w:rsidRDefault="00364424" w:rsidP="00364424">
            <w:pPr>
              <w:rPr>
                <w:rFonts w:cs="Times New Roman"/>
                <w:sz w:val="22"/>
                <w:szCs w:val="20"/>
              </w:rPr>
            </w:pPr>
            <w:r w:rsidRPr="00364424">
              <w:rPr>
                <w:rFonts w:cs="Times New Roman"/>
                <w:sz w:val="22"/>
                <w:szCs w:val="20"/>
              </w:rPr>
              <w:t>6</w:t>
            </w:r>
          </w:p>
        </w:tc>
        <w:tc>
          <w:tcPr>
            <w:tcW w:w="960" w:type="dxa"/>
            <w:noWrap/>
            <w:hideMark/>
          </w:tcPr>
          <w:p w14:paraId="781EE9F2" w14:textId="77777777" w:rsidR="00364424" w:rsidRPr="00364424" w:rsidRDefault="00364424" w:rsidP="00364424">
            <w:pPr>
              <w:rPr>
                <w:rFonts w:cs="Times New Roman"/>
                <w:sz w:val="22"/>
                <w:szCs w:val="20"/>
              </w:rPr>
            </w:pPr>
            <w:r w:rsidRPr="00364424">
              <w:rPr>
                <w:rFonts w:cs="Times New Roman"/>
                <w:sz w:val="22"/>
                <w:szCs w:val="20"/>
              </w:rPr>
              <w:t>penf030</w:t>
            </w:r>
          </w:p>
        </w:tc>
        <w:tc>
          <w:tcPr>
            <w:tcW w:w="960" w:type="dxa"/>
            <w:noWrap/>
            <w:hideMark/>
          </w:tcPr>
          <w:p w14:paraId="5501EA64" w14:textId="77777777" w:rsidR="00364424" w:rsidRPr="00364424" w:rsidRDefault="00364424" w:rsidP="00364424">
            <w:pPr>
              <w:rPr>
                <w:rFonts w:cs="Times New Roman"/>
                <w:sz w:val="22"/>
                <w:szCs w:val="20"/>
              </w:rPr>
            </w:pPr>
            <w:r w:rsidRPr="00364424">
              <w:rPr>
                <w:rFonts w:cs="Times New Roman"/>
                <w:sz w:val="22"/>
                <w:szCs w:val="20"/>
              </w:rPr>
              <w:t>1.44048</w:t>
            </w:r>
          </w:p>
        </w:tc>
      </w:tr>
      <w:tr w:rsidR="00364424" w:rsidRPr="00364424" w14:paraId="56813F30" w14:textId="77777777" w:rsidTr="00364424">
        <w:trPr>
          <w:trHeight w:val="300"/>
        </w:trPr>
        <w:tc>
          <w:tcPr>
            <w:tcW w:w="960" w:type="dxa"/>
            <w:noWrap/>
            <w:hideMark/>
          </w:tcPr>
          <w:p w14:paraId="537EC392" w14:textId="77777777" w:rsidR="00364424" w:rsidRPr="00364424" w:rsidRDefault="00364424" w:rsidP="00364424">
            <w:pPr>
              <w:rPr>
                <w:rFonts w:cs="Times New Roman"/>
                <w:sz w:val="22"/>
                <w:szCs w:val="20"/>
              </w:rPr>
            </w:pPr>
            <w:r w:rsidRPr="00364424">
              <w:rPr>
                <w:rFonts w:cs="Times New Roman"/>
                <w:sz w:val="22"/>
                <w:szCs w:val="20"/>
              </w:rPr>
              <w:t>7</w:t>
            </w:r>
          </w:p>
        </w:tc>
        <w:tc>
          <w:tcPr>
            <w:tcW w:w="960" w:type="dxa"/>
            <w:noWrap/>
            <w:hideMark/>
          </w:tcPr>
          <w:p w14:paraId="41218CA2" w14:textId="77777777" w:rsidR="00364424" w:rsidRPr="00364424" w:rsidRDefault="00364424" w:rsidP="00364424">
            <w:pPr>
              <w:rPr>
                <w:rFonts w:cs="Times New Roman"/>
                <w:sz w:val="22"/>
                <w:szCs w:val="20"/>
              </w:rPr>
            </w:pPr>
            <w:r w:rsidRPr="00364424">
              <w:rPr>
                <w:rFonts w:cs="Times New Roman"/>
                <w:sz w:val="22"/>
                <w:szCs w:val="20"/>
              </w:rPr>
              <w:t>Nlb624</w:t>
            </w:r>
          </w:p>
        </w:tc>
        <w:tc>
          <w:tcPr>
            <w:tcW w:w="960" w:type="dxa"/>
            <w:noWrap/>
            <w:hideMark/>
          </w:tcPr>
          <w:p w14:paraId="3F1CFF77" w14:textId="77777777" w:rsidR="00364424" w:rsidRPr="00364424" w:rsidRDefault="00364424" w:rsidP="00364424">
            <w:pPr>
              <w:rPr>
                <w:rFonts w:cs="Times New Roman"/>
                <w:sz w:val="22"/>
                <w:szCs w:val="20"/>
              </w:rPr>
            </w:pPr>
            <w:r w:rsidRPr="00364424">
              <w:rPr>
                <w:rFonts w:cs="Times New Roman"/>
                <w:sz w:val="22"/>
                <w:szCs w:val="20"/>
              </w:rPr>
              <w:t>1.3842</w:t>
            </w:r>
          </w:p>
        </w:tc>
      </w:tr>
      <w:tr w:rsidR="00364424" w:rsidRPr="00364424" w14:paraId="3CD98C68" w14:textId="77777777" w:rsidTr="00364424">
        <w:trPr>
          <w:trHeight w:val="300"/>
        </w:trPr>
        <w:tc>
          <w:tcPr>
            <w:tcW w:w="960" w:type="dxa"/>
            <w:noWrap/>
            <w:hideMark/>
          </w:tcPr>
          <w:p w14:paraId="3761EECD" w14:textId="77777777" w:rsidR="00364424" w:rsidRPr="00364424" w:rsidRDefault="00364424" w:rsidP="00364424">
            <w:pPr>
              <w:rPr>
                <w:rFonts w:cs="Times New Roman"/>
                <w:sz w:val="22"/>
                <w:szCs w:val="20"/>
              </w:rPr>
            </w:pPr>
            <w:r w:rsidRPr="00364424">
              <w:rPr>
                <w:rFonts w:cs="Times New Roman"/>
                <w:sz w:val="22"/>
                <w:szCs w:val="20"/>
              </w:rPr>
              <w:t>8</w:t>
            </w:r>
          </w:p>
        </w:tc>
        <w:tc>
          <w:tcPr>
            <w:tcW w:w="960" w:type="dxa"/>
            <w:noWrap/>
            <w:hideMark/>
          </w:tcPr>
          <w:p w14:paraId="43130A8F" w14:textId="77777777" w:rsidR="00364424" w:rsidRPr="00364424" w:rsidRDefault="00364424" w:rsidP="00364424">
            <w:pPr>
              <w:rPr>
                <w:rFonts w:cs="Times New Roman"/>
                <w:sz w:val="22"/>
                <w:szCs w:val="20"/>
              </w:rPr>
            </w:pPr>
            <w:r w:rsidRPr="00364424">
              <w:rPr>
                <w:rFonts w:cs="Times New Roman"/>
                <w:sz w:val="22"/>
                <w:szCs w:val="20"/>
              </w:rPr>
              <w:t>Nrc06</w:t>
            </w:r>
          </w:p>
        </w:tc>
        <w:tc>
          <w:tcPr>
            <w:tcW w:w="960" w:type="dxa"/>
            <w:noWrap/>
            <w:hideMark/>
          </w:tcPr>
          <w:p w14:paraId="4C88F2DB" w14:textId="77777777" w:rsidR="00364424" w:rsidRPr="00364424" w:rsidRDefault="00364424" w:rsidP="00364424">
            <w:pPr>
              <w:rPr>
                <w:rFonts w:cs="Times New Roman"/>
                <w:sz w:val="22"/>
                <w:szCs w:val="20"/>
              </w:rPr>
            </w:pPr>
            <w:r w:rsidRPr="00364424">
              <w:rPr>
                <w:rFonts w:cs="Times New Roman"/>
                <w:sz w:val="22"/>
                <w:szCs w:val="20"/>
              </w:rPr>
              <w:t>1.36883</w:t>
            </w:r>
          </w:p>
        </w:tc>
      </w:tr>
      <w:tr w:rsidR="00364424" w:rsidRPr="00364424" w14:paraId="2D6E6831" w14:textId="77777777" w:rsidTr="00364424">
        <w:trPr>
          <w:trHeight w:val="300"/>
        </w:trPr>
        <w:tc>
          <w:tcPr>
            <w:tcW w:w="960" w:type="dxa"/>
            <w:noWrap/>
            <w:hideMark/>
          </w:tcPr>
          <w:p w14:paraId="00EC4B40" w14:textId="77777777" w:rsidR="00364424" w:rsidRPr="00364424" w:rsidRDefault="00364424" w:rsidP="00364424">
            <w:pPr>
              <w:rPr>
                <w:rFonts w:cs="Times New Roman"/>
                <w:sz w:val="22"/>
                <w:szCs w:val="20"/>
              </w:rPr>
            </w:pPr>
            <w:r w:rsidRPr="00364424">
              <w:rPr>
                <w:rFonts w:cs="Times New Roman"/>
                <w:sz w:val="22"/>
                <w:szCs w:val="20"/>
              </w:rPr>
              <w:t>9</w:t>
            </w:r>
          </w:p>
        </w:tc>
        <w:tc>
          <w:tcPr>
            <w:tcW w:w="960" w:type="dxa"/>
            <w:noWrap/>
            <w:hideMark/>
          </w:tcPr>
          <w:p w14:paraId="040F8516" w14:textId="77777777" w:rsidR="00364424" w:rsidRPr="00364424" w:rsidRDefault="00364424" w:rsidP="00364424">
            <w:pPr>
              <w:rPr>
                <w:rFonts w:cs="Times New Roman"/>
                <w:sz w:val="22"/>
                <w:szCs w:val="20"/>
              </w:rPr>
            </w:pPr>
            <w:r w:rsidRPr="00364424">
              <w:rPr>
                <w:rFonts w:cs="Times New Roman"/>
                <w:sz w:val="22"/>
                <w:szCs w:val="20"/>
              </w:rPr>
              <w:t>Nlb024</w:t>
            </w:r>
          </w:p>
        </w:tc>
        <w:tc>
          <w:tcPr>
            <w:tcW w:w="960" w:type="dxa"/>
            <w:noWrap/>
            <w:hideMark/>
          </w:tcPr>
          <w:p w14:paraId="62713E42" w14:textId="77777777" w:rsidR="00364424" w:rsidRPr="00364424" w:rsidRDefault="00364424" w:rsidP="00364424">
            <w:pPr>
              <w:rPr>
                <w:rFonts w:cs="Times New Roman"/>
                <w:sz w:val="22"/>
                <w:szCs w:val="20"/>
              </w:rPr>
            </w:pPr>
            <w:r w:rsidRPr="00364424">
              <w:rPr>
                <w:rFonts w:cs="Times New Roman"/>
                <w:sz w:val="22"/>
                <w:szCs w:val="20"/>
              </w:rPr>
              <w:t>1.29916</w:t>
            </w:r>
          </w:p>
        </w:tc>
      </w:tr>
      <w:tr w:rsidR="00364424" w:rsidRPr="00364424" w14:paraId="79EBE072" w14:textId="77777777" w:rsidTr="00364424">
        <w:trPr>
          <w:trHeight w:val="300"/>
        </w:trPr>
        <w:tc>
          <w:tcPr>
            <w:tcW w:w="960" w:type="dxa"/>
            <w:noWrap/>
            <w:hideMark/>
          </w:tcPr>
          <w:p w14:paraId="7F9FDDD6" w14:textId="77777777" w:rsidR="00364424" w:rsidRPr="00364424" w:rsidRDefault="00364424" w:rsidP="00364424">
            <w:pPr>
              <w:rPr>
                <w:rFonts w:cs="Times New Roman"/>
                <w:sz w:val="22"/>
                <w:szCs w:val="20"/>
              </w:rPr>
            </w:pPr>
            <w:r w:rsidRPr="00364424">
              <w:rPr>
                <w:rFonts w:cs="Times New Roman"/>
                <w:sz w:val="22"/>
                <w:szCs w:val="20"/>
              </w:rPr>
              <w:t>10</w:t>
            </w:r>
          </w:p>
        </w:tc>
        <w:tc>
          <w:tcPr>
            <w:tcW w:w="960" w:type="dxa"/>
            <w:noWrap/>
            <w:hideMark/>
          </w:tcPr>
          <w:p w14:paraId="330E6A3B" w14:textId="77777777" w:rsidR="00364424" w:rsidRPr="00364424" w:rsidRDefault="00364424" w:rsidP="00364424">
            <w:pPr>
              <w:rPr>
                <w:rFonts w:cs="Times New Roman"/>
                <w:sz w:val="22"/>
                <w:szCs w:val="20"/>
              </w:rPr>
            </w:pPr>
            <w:r w:rsidRPr="00364424">
              <w:rPr>
                <w:rFonts w:cs="Times New Roman"/>
                <w:sz w:val="22"/>
                <w:szCs w:val="20"/>
              </w:rPr>
              <w:t>Klb06</w:t>
            </w:r>
          </w:p>
        </w:tc>
        <w:tc>
          <w:tcPr>
            <w:tcW w:w="960" w:type="dxa"/>
            <w:noWrap/>
            <w:hideMark/>
          </w:tcPr>
          <w:p w14:paraId="4B0E2D47" w14:textId="77777777" w:rsidR="00364424" w:rsidRPr="00364424" w:rsidRDefault="00364424" w:rsidP="00364424">
            <w:pPr>
              <w:rPr>
                <w:rFonts w:cs="Times New Roman"/>
                <w:sz w:val="22"/>
                <w:szCs w:val="20"/>
              </w:rPr>
            </w:pPr>
            <w:r w:rsidRPr="00364424">
              <w:rPr>
                <w:rFonts w:cs="Times New Roman"/>
                <w:sz w:val="22"/>
                <w:szCs w:val="20"/>
              </w:rPr>
              <w:t>1.29745</w:t>
            </w:r>
          </w:p>
        </w:tc>
      </w:tr>
      <w:tr w:rsidR="00364424" w:rsidRPr="00364424" w14:paraId="350E5630" w14:textId="77777777" w:rsidTr="00364424">
        <w:trPr>
          <w:trHeight w:val="300"/>
        </w:trPr>
        <w:tc>
          <w:tcPr>
            <w:tcW w:w="960" w:type="dxa"/>
            <w:noWrap/>
            <w:hideMark/>
          </w:tcPr>
          <w:p w14:paraId="690E6594" w14:textId="77777777" w:rsidR="00364424" w:rsidRPr="00364424" w:rsidRDefault="00364424" w:rsidP="00364424">
            <w:pPr>
              <w:rPr>
                <w:rFonts w:cs="Times New Roman"/>
                <w:sz w:val="22"/>
                <w:szCs w:val="20"/>
              </w:rPr>
            </w:pPr>
            <w:r w:rsidRPr="00364424">
              <w:rPr>
                <w:rFonts w:cs="Times New Roman"/>
                <w:sz w:val="22"/>
                <w:szCs w:val="20"/>
              </w:rPr>
              <w:t>11</w:t>
            </w:r>
          </w:p>
        </w:tc>
        <w:tc>
          <w:tcPr>
            <w:tcW w:w="960" w:type="dxa"/>
            <w:noWrap/>
            <w:hideMark/>
          </w:tcPr>
          <w:p w14:paraId="685BDBD2" w14:textId="77777777" w:rsidR="00364424" w:rsidRPr="00364424" w:rsidRDefault="00364424" w:rsidP="00364424">
            <w:pPr>
              <w:rPr>
                <w:rFonts w:cs="Times New Roman"/>
                <w:sz w:val="22"/>
                <w:szCs w:val="20"/>
              </w:rPr>
            </w:pPr>
            <w:r w:rsidRPr="00364424">
              <w:rPr>
                <w:rFonts w:cs="Times New Roman"/>
                <w:sz w:val="22"/>
                <w:szCs w:val="20"/>
              </w:rPr>
              <w:t>Nrc024</w:t>
            </w:r>
          </w:p>
        </w:tc>
        <w:tc>
          <w:tcPr>
            <w:tcW w:w="960" w:type="dxa"/>
            <w:noWrap/>
            <w:hideMark/>
          </w:tcPr>
          <w:p w14:paraId="270CE733" w14:textId="77777777" w:rsidR="00364424" w:rsidRPr="00364424" w:rsidRDefault="00364424" w:rsidP="00364424">
            <w:pPr>
              <w:rPr>
                <w:rFonts w:cs="Times New Roman"/>
                <w:sz w:val="22"/>
                <w:szCs w:val="20"/>
              </w:rPr>
            </w:pPr>
            <w:r w:rsidRPr="00364424">
              <w:rPr>
                <w:rFonts w:cs="Times New Roman"/>
                <w:sz w:val="22"/>
                <w:szCs w:val="20"/>
              </w:rPr>
              <w:t>1.28148</w:t>
            </w:r>
          </w:p>
        </w:tc>
      </w:tr>
      <w:tr w:rsidR="00364424" w:rsidRPr="00364424" w14:paraId="4765DEFB" w14:textId="77777777" w:rsidTr="00364424">
        <w:trPr>
          <w:trHeight w:val="300"/>
        </w:trPr>
        <w:tc>
          <w:tcPr>
            <w:tcW w:w="960" w:type="dxa"/>
            <w:noWrap/>
            <w:hideMark/>
          </w:tcPr>
          <w:p w14:paraId="020D2DEF" w14:textId="77777777" w:rsidR="00364424" w:rsidRPr="00364424" w:rsidRDefault="00364424" w:rsidP="00364424">
            <w:pPr>
              <w:rPr>
                <w:rFonts w:cs="Times New Roman"/>
                <w:sz w:val="22"/>
                <w:szCs w:val="20"/>
              </w:rPr>
            </w:pPr>
            <w:r w:rsidRPr="00364424">
              <w:rPr>
                <w:rFonts w:cs="Times New Roman"/>
                <w:sz w:val="22"/>
                <w:szCs w:val="20"/>
              </w:rPr>
              <w:t>12</w:t>
            </w:r>
          </w:p>
        </w:tc>
        <w:tc>
          <w:tcPr>
            <w:tcW w:w="960" w:type="dxa"/>
            <w:noWrap/>
            <w:hideMark/>
          </w:tcPr>
          <w:p w14:paraId="4EA7C9AB" w14:textId="77777777" w:rsidR="00364424" w:rsidRPr="00364424" w:rsidRDefault="00364424" w:rsidP="00364424">
            <w:pPr>
              <w:rPr>
                <w:rFonts w:cs="Times New Roman"/>
                <w:sz w:val="22"/>
                <w:szCs w:val="20"/>
              </w:rPr>
            </w:pPr>
            <w:r w:rsidRPr="00364424">
              <w:rPr>
                <w:rFonts w:cs="Times New Roman"/>
                <w:sz w:val="22"/>
                <w:szCs w:val="20"/>
              </w:rPr>
              <w:t>Kmb06</w:t>
            </w:r>
          </w:p>
        </w:tc>
        <w:tc>
          <w:tcPr>
            <w:tcW w:w="960" w:type="dxa"/>
            <w:noWrap/>
            <w:hideMark/>
          </w:tcPr>
          <w:p w14:paraId="15F08688" w14:textId="77777777" w:rsidR="00364424" w:rsidRPr="00364424" w:rsidRDefault="00364424" w:rsidP="00364424">
            <w:pPr>
              <w:rPr>
                <w:rFonts w:cs="Times New Roman"/>
                <w:sz w:val="22"/>
                <w:szCs w:val="20"/>
              </w:rPr>
            </w:pPr>
            <w:r w:rsidRPr="00364424">
              <w:rPr>
                <w:rFonts w:cs="Times New Roman"/>
                <w:sz w:val="22"/>
                <w:szCs w:val="20"/>
              </w:rPr>
              <w:t>1.27232</w:t>
            </w:r>
          </w:p>
        </w:tc>
      </w:tr>
      <w:tr w:rsidR="00364424" w:rsidRPr="00364424" w14:paraId="0EACD295" w14:textId="77777777" w:rsidTr="00364424">
        <w:trPr>
          <w:trHeight w:val="300"/>
        </w:trPr>
        <w:tc>
          <w:tcPr>
            <w:tcW w:w="960" w:type="dxa"/>
            <w:noWrap/>
            <w:hideMark/>
          </w:tcPr>
          <w:p w14:paraId="2A281947" w14:textId="77777777" w:rsidR="00364424" w:rsidRPr="00364424" w:rsidRDefault="00364424" w:rsidP="00364424">
            <w:pPr>
              <w:rPr>
                <w:rFonts w:cs="Times New Roman"/>
                <w:sz w:val="22"/>
                <w:szCs w:val="20"/>
              </w:rPr>
            </w:pPr>
            <w:r w:rsidRPr="00364424">
              <w:rPr>
                <w:rFonts w:cs="Times New Roman"/>
                <w:sz w:val="22"/>
                <w:szCs w:val="20"/>
              </w:rPr>
              <w:t>13</w:t>
            </w:r>
          </w:p>
        </w:tc>
        <w:tc>
          <w:tcPr>
            <w:tcW w:w="960" w:type="dxa"/>
            <w:noWrap/>
            <w:hideMark/>
          </w:tcPr>
          <w:p w14:paraId="5F5E8751" w14:textId="77777777" w:rsidR="00364424" w:rsidRPr="00364424" w:rsidRDefault="00364424" w:rsidP="00364424">
            <w:pPr>
              <w:rPr>
                <w:rFonts w:cs="Times New Roman"/>
                <w:sz w:val="22"/>
                <w:szCs w:val="20"/>
              </w:rPr>
            </w:pPr>
            <w:r w:rsidRPr="00364424">
              <w:rPr>
                <w:rFonts w:cs="Times New Roman"/>
                <w:sz w:val="22"/>
                <w:szCs w:val="20"/>
              </w:rPr>
              <w:t>Counts</w:t>
            </w:r>
          </w:p>
        </w:tc>
        <w:tc>
          <w:tcPr>
            <w:tcW w:w="960" w:type="dxa"/>
            <w:noWrap/>
            <w:hideMark/>
          </w:tcPr>
          <w:p w14:paraId="487A160D" w14:textId="77777777" w:rsidR="00364424" w:rsidRPr="00364424" w:rsidRDefault="00364424" w:rsidP="00364424">
            <w:pPr>
              <w:rPr>
                <w:rFonts w:cs="Times New Roman"/>
                <w:sz w:val="22"/>
                <w:szCs w:val="20"/>
              </w:rPr>
            </w:pPr>
            <w:r w:rsidRPr="00364424">
              <w:rPr>
                <w:rFonts w:cs="Times New Roman"/>
                <w:sz w:val="22"/>
                <w:szCs w:val="20"/>
              </w:rPr>
              <w:t>1.24828</w:t>
            </w:r>
          </w:p>
        </w:tc>
      </w:tr>
      <w:tr w:rsidR="00364424" w:rsidRPr="00364424" w14:paraId="001FA2D2" w14:textId="77777777" w:rsidTr="00364424">
        <w:trPr>
          <w:trHeight w:val="300"/>
        </w:trPr>
        <w:tc>
          <w:tcPr>
            <w:tcW w:w="960" w:type="dxa"/>
            <w:noWrap/>
            <w:hideMark/>
          </w:tcPr>
          <w:p w14:paraId="17175A26" w14:textId="77777777" w:rsidR="00364424" w:rsidRPr="00364424" w:rsidRDefault="00364424" w:rsidP="00364424">
            <w:pPr>
              <w:rPr>
                <w:rFonts w:cs="Times New Roman"/>
                <w:sz w:val="22"/>
                <w:szCs w:val="20"/>
              </w:rPr>
            </w:pPr>
            <w:r w:rsidRPr="00364424">
              <w:rPr>
                <w:rFonts w:cs="Times New Roman"/>
                <w:sz w:val="22"/>
                <w:szCs w:val="20"/>
              </w:rPr>
              <w:t>14</w:t>
            </w:r>
          </w:p>
        </w:tc>
        <w:tc>
          <w:tcPr>
            <w:tcW w:w="960" w:type="dxa"/>
            <w:noWrap/>
            <w:hideMark/>
          </w:tcPr>
          <w:p w14:paraId="75EA2A3C" w14:textId="77777777" w:rsidR="00364424" w:rsidRPr="00364424" w:rsidRDefault="00364424" w:rsidP="00364424">
            <w:pPr>
              <w:rPr>
                <w:rFonts w:cs="Times New Roman"/>
                <w:sz w:val="22"/>
                <w:szCs w:val="20"/>
              </w:rPr>
            </w:pPr>
            <w:r w:rsidRPr="00364424">
              <w:rPr>
                <w:rFonts w:cs="Times New Roman"/>
                <w:sz w:val="22"/>
                <w:szCs w:val="20"/>
              </w:rPr>
              <w:t>pHf06</w:t>
            </w:r>
          </w:p>
        </w:tc>
        <w:tc>
          <w:tcPr>
            <w:tcW w:w="960" w:type="dxa"/>
            <w:noWrap/>
            <w:hideMark/>
          </w:tcPr>
          <w:p w14:paraId="3363361C" w14:textId="77777777" w:rsidR="00364424" w:rsidRPr="00364424" w:rsidRDefault="00364424" w:rsidP="00364424">
            <w:pPr>
              <w:rPr>
                <w:rFonts w:cs="Times New Roman"/>
                <w:sz w:val="22"/>
                <w:szCs w:val="20"/>
              </w:rPr>
            </w:pPr>
            <w:r w:rsidRPr="00364424">
              <w:rPr>
                <w:rFonts w:cs="Times New Roman"/>
                <w:sz w:val="22"/>
                <w:szCs w:val="20"/>
              </w:rPr>
              <w:t>1.23367</w:t>
            </w:r>
          </w:p>
        </w:tc>
      </w:tr>
      <w:tr w:rsidR="00364424" w:rsidRPr="00364424" w14:paraId="074C73E6" w14:textId="77777777" w:rsidTr="00364424">
        <w:trPr>
          <w:trHeight w:val="300"/>
        </w:trPr>
        <w:tc>
          <w:tcPr>
            <w:tcW w:w="960" w:type="dxa"/>
            <w:noWrap/>
            <w:hideMark/>
          </w:tcPr>
          <w:p w14:paraId="58B6132D" w14:textId="77777777" w:rsidR="00364424" w:rsidRPr="00364424" w:rsidRDefault="00364424" w:rsidP="00364424">
            <w:pPr>
              <w:rPr>
                <w:rFonts w:cs="Times New Roman"/>
                <w:sz w:val="22"/>
                <w:szCs w:val="20"/>
              </w:rPr>
            </w:pPr>
            <w:r w:rsidRPr="00364424">
              <w:rPr>
                <w:rFonts w:cs="Times New Roman"/>
                <w:sz w:val="22"/>
                <w:szCs w:val="20"/>
              </w:rPr>
              <w:t>15</w:t>
            </w:r>
          </w:p>
        </w:tc>
        <w:tc>
          <w:tcPr>
            <w:tcW w:w="960" w:type="dxa"/>
            <w:noWrap/>
            <w:hideMark/>
          </w:tcPr>
          <w:p w14:paraId="5C0A8ABA" w14:textId="77777777" w:rsidR="00364424" w:rsidRPr="00364424" w:rsidRDefault="00364424" w:rsidP="00364424">
            <w:pPr>
              <w:rPr>
                <w:rFonts w:cs="Times New Roman"/>
                <w:sz w:val="22"/>
                <w:szCs w:val="20"/>
              </w:rPr>
            </w:pPr>
            <w:r w:rsidRPr="00364424">
              <w:rPr>
                <w:rFonts w:cs="Times New Roman"/>
                <w:sz w:val="22"/>
                <w:szCs w:val="20"/>
              </w:rPr>
              <w:t>Nmb06</w:t>
            </w:r>
          </w:p>
        </w:tc>
        <w:tc>
          <w:tcPr>
            <w:tcW w:w="960" w:type="dxa"/>
            <w:noWrap/>
            <w:hideMark/>
          </w:tcPr>
          <w:p w14:paraId="1B78E095" w14:textId="77777777" w:rsidR="00364424" w:rsidRPr="00364424" w:rsidRDefault="00364424" w:rsidP="00364424">
            <w:pPr>
              <w:rPr>
                <w:rFonts w:cs="Times New Roman"/>
                <w:sz w:val="22"/>
                <w:szCs w:val="20"/>
              </w:rPr>
            </w:pPr>
            <w:r w:rsidRPr="00364424">
              <w:rPr>
                <w:rFonts w:cs="Times New Roman"/>
                <w:sz w:val="22"/>
                <w:szCs w:val="20"/>
              </w:rPr>
              <w:t>1.23282</w:t>
            </w:r>
          </w:p>
        </w:tc>
      </w:tr>
      <w:tr w:rsidR="00364424" w:rsidRPr="00364424" w14:paraId="5B4E39C1" w14:textId="77777777" w:rsidTr="00364424">
        <w:trPr>
          <w:trHeight w:val="300"/>
        </w:trPr>
        <w:tc>
          <w:tcPr>
            <w:tcW w:w="960" w:type="dxa"/>
            <w:noWrap/>
            <w:hideMark/>
          </w:tcPr>
          <w:p w14:paraId="1B06E1C6" w14:textId="77777777" w:rsidR="00364424" w:rsidRPr="00364424" w:rsidRDefault="00364424" w:rsidP="00364424">
            <w:pPr>
              <w:rPr>
                <w:rFonts w:cs="Times New Roman"/>
                <w:sz w:val="22"/>
                <w:szCs w:val="20"/>
              </w:rPr>
            </w:pPr>
            <w:r w:rsidRPr="00364424">
              <w:rPr>
                <w:rFonts w:cs="Times New Roman"/>
                <w:sz w:val="22"/>
                <w:szCs w:val="20"/>
              </w:rPr>
              <w:t>16</w:t>
            </w:r>
          </w:p>
        </w:tc>
        <w:tc>
          <w:tcPr>
            <w:tcW w:w="960" w:type="dxa"/>
            <w:noWrap/>
            <w:hideMark/>
          </w:tcPr>
          <w:p w14:paraId="72102AA4" w14:textId="77777777" w:rsidR="00364424" w:rsidRPr="00364424" w:rsidRDefault="00364424" w:rsidP="00364424">
            <w:pPr>
              <w:rPr>
                <w:rFonts w:cs="Times New Roman"/>
                <w:sz w:val="22"/>
                <w:szCs w:val="20"/>
              </w:rPr>
            </w:pPr>
            <w:r w:rsidRPr="00364424">
              <w:rPr>
                <w:rFonts w:cs="Times New Roman"/>
                <w:sz w:val="22"/>
                <w:szCs w:val="20"/>
              </w:rPr>
              <w:t>NO3petlb</w:t>
            </w:r>
          </w:p>
        </w:tc>
        <w:tc>
          <w:tcPr>
            <w:tcW w:w="960" w:type="dxa"/>
            <w:noWrap/>
            <w:hideMark/>
          </w:tcPr>
          <w:p w14:paraId="7140BAE1" w14:textId="77777777" w:rsidR="00364424" w:rsidRPr="00364424" w:rsidRDefault="00364424" w:rsidP="00364424">
            <w:pPr>
              <w:rPr>
                <w:rFonts w:cs="Times New Roman"/>
                <w:sz w:val="22"/>
                <w:szCs w:val="20"/>
              </w:rPr>
            </w:pPr>
            <w:r w:rsidRPr="00364424">
              <w:rPr>
                <w:rFonts w:cs="Times New Roman"/>
                <w:sz w:val="22"/>
                <w:szCs w:val="20"/>
              </w:rPr>
              <w:t>1.21707</w:t>
            </w:r>
          </w:p>
        </w:tc>
      </w:tr>
      <w:tr w:rsidR="00364424" w:rsidRPr="00364424" w14:paraId="65353BF3" w14:textId="77777777" w:rsidTr="00364424">
        <w:trPr>
          <w:trHeight w:val="300"/>
        </w:trPr>
        <w:tc>
          <w:tcPr>
            <w:tcW w:w="960" w:type="dxa"/>
            <w:noWrap/>
            <w:hideMark/>
          </w:tcPr>
          <w:p w14:paraId="630A903B" w14:textId="77777777" w:rsidR="00364424" w:rsidRPr="00364424" w:rsidRDefault="00364424" w:rsidP="00364424">
            <w:pPr>
              <w:rPr>
                <w:rFonts w:cs="Times New Roman"/>
                <w:sz w:val="22"/>
                <w:szCs w:val="20"/>
              </w:rPr>
            </w:pPr>
            <w:r w:rsidRPr="00364424">
              <w:rPr>
                <w:rFonts w:cs="Times New Roman"/>
                <w:sz w:val="22"/>
                <w:szCs w:val="20"/>
              </w:rPr>
              <w:t>17</w:t>
            </w:r>
          </w:p>
        </w:tc>
        <w:tc>
          <w:tcPr>
            <w:tcW w:w="960" w:type="dxa"/>
            <w:noWrap/>
            <w:hideMark/>
          </w:tcPr>
          <w:p w14:paraId="274C0F96" w14:textId="77777777" w:rsidR="00364424" w:rsidRPr="00364424" w:rsidRDefault="00364424" w:rsidP="00364424">
            <w:pPr>
              <w:rPr>
                <w:rFonts w:cs="Times New Roman"/>
                <w:sz w:val="22"/>
                <w:szCs w:val="20"/>
              </w:rPr>
            </w:pPr>
            <w:proofErr w:type="spellStart"/>
            <w:r w:rsidRPr="00364424">
              <w:rPr>
                <w:rFonts w:cs="Times New Roman"/>
                <w:sz w:val="22"/>
                <w:szCs w:val="20"/>
              </w:rPr>
              <w:t>Mgpetmb</w:t>
            </w:r>
            <w:proofErr w:type="spellEnd"/>
          </w:p>
        </w:tc>
        <w:tc>
          <w:tcPr>
            <w:tcW w:w="960" w:type="dxa"/>
            <w:noWrap/>
            <w:hideMark/>
          </w:tcPr>
          <w:p w14:paraId="2BFEB367" w14:textId="77777777" w:rsidR="00364424" w:rsidRPr="00364424" w:rsidRDefault="00364424" w:rsidP="00364424">
            <w:pPr>
              <w:rPr>
                <w:rFonts w:cs="Times New Roman"/>
                <w:sz w:val="22"/>
                <w:szCs w:val="20"/>
              </w:rPr>
            </w:pPr>
            <w:r w:rsidRPr="00364424">
              <w:rPr>
                <w:rFonts w:cs="Times New Roman"/>
                <w:sz w:val="22"/>
                <w:szCs w:val="20"/>
              </w:rPr>
              <w:t>1.19928</w:t>
            </w:r>
          </w:p>
        </w:tc>
      </w:tr>
      <w:tr w:rsidR="00364424" w:rsidRPr="00364424" w14:paraId="09216596" w14:textId="77777777" w:rsidTr="00364424">
        <w:trPr>
          <w:trHeight w:val="300"/>
        </w:trPr>
        <w:tc>
          <w:tcPr>
            <w:tcW w:w="960" w:type="dxa"/>
            <w:noWrap/>
            <w:hideMark/>
          </w:tcPr>
          <w:p w14:paraId="4649C8B2" w14:textId="77777777" w:rsidR="00364424" w:rsidRPr="00364424" w:rsidRDefault="00364424" w:rsidP="00364424">
            <w:pPr>
              <w:rPr>
                <w:rFonts w:cs="Times New Roman"/>
                <w:sz w:val="22"/>
                <w:szCs w:val="20"/>
              </w:rPr>
            </w:pPr>
            <w:r w:rsidRPr="00364424">
              <w:rPr>
                <w:rFonts w:cs="Times New Roman"/>
                <w:sz w:val="22"/>
                <w:szCs w:val="20"/>
              </w:rPr>
              <w:t>18</w:t>
            </w:r>
          </w:p>
        </w:tc>
        <w:tc>
          <w:tcPr>
            <w:tcW w:w="960" w:type="dxa"/>
            <w:noWrap/>
            <w:hideMark/>
          </w:tcPr>
          <w:p w14:paraId="17A53254" w14:textId="77777777" w:rsidR="00364424" w:rsidRPr="00364424" w:rsidRDefault="00364424" w:rsidP="00364424">
            <w:pPr>
              <w:rPr>
                <w:rFonts w:cs="Times New Roman"/>
                <w:sz w:val="22"/>
                <w:szCs w:val="20"/>
              </w:rPr>
            </w:pPr>
            <w:proofErr w:type="spellStart"/>
            <w:r w:rsidRPr="00364424">
              <w:rPr>
                <w:rFonts w:cs="Times New Roman"/>
                <w:sz w:val="22"/>
                <w:szCs w:val="20"/>
              </w:rPr>
              <w:t>CFUgsoil</w:t>
            </w:r>
            <w:proofErr w:type="spellEnd"/>
          </w:p>
        </w:tc>
        <w:tc>
          <w:tcPr>
            <w:tcW w:w="960" w:type="dxa"/>
            <w:noWrap/>
            <w:hideMark/>
          </w:tcPr>
          <w:p w14:paraId="378875F1" w14:textId="77777777" w:rsidR="00364424" w:rsidRPr="00364424" w:rsidRDefault="00364424" w:rsidP="00364424">
            <w:pPr>
              <w:rPr>
                <w:rFonts w:cs="Times New Roman"/>
                <w:sz w:val="22"/>
                <w:szCs w:val="20"/>
              </w:rPr>
            </w:pPr>
            <w:r w:rsidRPr="00364424">
              <w:rPr>
                <w:rFonts w:cs="Times New Roman"/>
                <w:sz w:val="22"/>
                <w:szCs w:val="20"/>
              </w:rPr>
              <w:t>1.14798</w:t>
            </w:r>
          </w:p>
        </w:tc>
      </w:tr>
      <w:tr w:rsidR="00364424" w:rsidRPr="00364424" w14:paraId="2AE4AAB9" w14:textId="77777777" w:rsidTr="00364424">
        <w:trPr>
          <w:trHeight w:val="300"/>
        </w:trPr>
        <w:tc>
          <w:tcPr>
            <w:tcW w:w="960" w:type="dxa"/>
            <w:noWrap/>
            <w:hideMark/>
          </w:tcPr>
          <w:p w14:paraId="6142E676" w14:textId="77777777" w:rsidR="00364424" w:rsidRPr="00364424" w:rsidRDefault="00364424" w:rsidP="00364424">
            <w:pPr>
              <w:rPr>
                <w:rFonts w:cs="Times New Roman"/>
                <w:sz w:val="22"/>
                <w:szCs w:val="20"/>
              </w:rPr>
            </w:pPr>
            <w:r w:rsidRPr="00364424">
              <w:rPr>
                <w:rFonts w:cs="Times New Roman"/>
                <w:sz w:val="22"/>
                <w:szCs w:val="20"/>
              </w:rPr>
              <w:t>19</w:t>
            </w:r>
          </w:p>
        </w:tc>
        <w:tc>
          <w:tcPr>
            <w:tcW w:w="960" w:type="dxa"/>
            <w:noWrap/>
            <w:hideMark/>
          </w:tcPr>
          <w:p w14:paraId="5E9014D5" w14:textId="77777777" w:rsidR="00364424" w:rsidRPr="00364424" w:rsidRDefault="00364424" w:rsidP="00364424">
            <w:pPr>
              <w:rPr>
                <w:rFonts w:cs="Times New Roman"/>
                <w:sz w:val="22"/>
                <w:szCs w:val="20"/>
              </w:rPr>
            </w:pPr>
            <w:r w:rsidRPr="00364424">
              <w:rPr>
                <w:rFonts w:cs="Times New Roman"/>
                <w:sz w:val="22"/>
                <w:szCs w:val="20"/>
              </w:rPr>
              <w:t>Smb624</w:t>
            </w:r>
          </w:p>
        </w:tc>
        <w:tc>
          <w:tcPr>
            <w:tcW w:w="960" w:type="dxa"/>
            <w:noWrap/>
            <w:hideMark/>
          </w:tcPr>
          <w:p w14:paraId="587C12A8" w14:textId="77777777" w:rsidR="00364424" w:rsidRPr="00364424" w:rsidRDefault="00364424" w:rsidP="00364424">
            <w:pPr>
              <w:rPr>
                <w:rFonts w:cs="Times New Roman"/>
                <w:sz w:val="22"/>
                <w:szCs w:val="20"/>
              </w:rPr>
            </w:pPr>
            <w:r w:rsidRPr="00364424">
              <w:rPr>
                <w:rFonts w:cs="Times New Roman"/>
                <w:sz w:val="22"/>
                <w:szCs w:val="20"/>
              </w:rPr>
              <w:t>1.12092</w:t>
            </w:r>
          </w:p>
        </w:tc>
      </w:tr>
      <w:tr w:rsidR="00364424" w:rsidRPr="00364424" w14:paraId="7D5A8C0E" w14:textId="77777777" w:rsidTr="00364424">
        <w:trPr>
          <w:trHeight w:val="300"/>
        </w:trPr>
        <w:tc>
          <w:tcPr>
            <w:tcW w:w="960" w:type="dxa"/>
            <w:noWrap/>
            <w:hideMark/>
          </w:tcPr>
          <w:p w14:paraId="21764011" w14:textId="77777777" w:rsidR="00364424" w:rsidRPr="00364424" w:rsidRDefault="00364424" w:rsidP="00364424">
            <w:pPr>
              <w:rPr>
                <w:rFonts w:cs="Times New Roman"/>
                <w:sz w:val="22"/>
                <w:szCs w:val="20"/>
              </w:rPr>
            </w:pPr>
            <w:r w:rsidRPr="00364424">
              <w:rPr>
                <w:rFonts w:cs="Times New Roman"/>
                <w:sz w:val="22"/>
                <w:szCs w:val="20"/>
              </w:rPr>
              <w:t>20</w:t>
            </w:r>
          </w:p>
        </w:tc>
        <w:tc>
          <w:tcPr>
            <w:tcW w:w="960" w:type="dxa"/>
            <w:noWrap/>
            <w:hideMark/>
          </w:tcPr>
          <w:p w14:paraId="5084A33E" w14:textId="77777777" w:rsidR="00364424" w:rsidRPr="00364424" w:rsidRDefault="00364424" w:rsidP="00364424">
            <w:pPr>
              <w:rPr>
                <w:rFonts w:cs="Times New Roman"/>
                <w:sz w:val="22"/>
                <w:szCs w:val="20"/>
              </w:rPr>
            </w:pPr>
            <w:proofErr w:type="spellStart"/>
            <w:r w:rsidRPr="00364424">
              <w:rPr>
                <w:rFonts w:cs="Times New Roman"/>
                <w:sz w:val="22"/>
                <w:szCs w:val="20"/>
              </w:rPr>
              <w:t>Napetlb</w:t>
            </w:r>
            <w:proofErr w:type="spellEnd"/>
          </w:p>
        </w:tc>
        <w:tc>
          <w:tcPr>
            <w:tcW w:w="960" w:type="dxa"/>
            <w:noWrap/>
            <w:hideMark/>
          </w:tcPr>
          <w:p w14:paraId="0B775DEA" w14:textId="77777777" w:rsidR="00364424" w:rsidRPr="00364424" w:rsidRDefault="00364424" w:rsidP="00364424">
            <w:pPr>
              <w:rPr>
                <w:rFonts w:cs="Times New Roman"/>
                <w:sz w:val="22"/>
                <w:szCs w:val="20"/>
              </w:rPr>
            </w:pPr>
            <w:r w:rsidRPr="00364424">
              <w:rPr>
                <w:rFonts w:cs="Times New Roman"/>
                <w:sz w:val="22"/>
                <w:szCs w:val="20"/>
              </w:rPr>
              <w:t>1.12011</w:t>
            </w:r>
          </w:p>
        </w:tc>
      </w:tr>
      <w:tr w:rsidR="00364424" w:rsidRPr="00364424" w14:paraId="640522CF" w14:textId="77777777" w:rsidTr="00364424">
        <w:trPr>
          <w:trHeight w:val="300"/>
        </w:trPr>
        <w:tc>
          <w:tcPr>
            <w:tcW w:w="960" w:type="dxa"/>
            <w:noWrap/>
            <w:hideMark/>
          </w:tcPr>
          <w:p w14:paraId="15BC022E" w14:textId="77777777" w:rsidR="00364424" w:rsidRPr="00364424" w:rsidRDefault="00364424" w:rsidP="00364424">
            <w:pPr>
              <w:rPr>
                <w:rFonts w:cs="Times New Roman"/>
                <w:sz w:val="22"/>
                <w:szCs w:val="20"/>
              </w:rPr>
            </w:pPr>
            <w:r w:rsidRPr="00364424">
              <w:rPr>
                <w:rFonts w:cs="Times New Roman"/>
                <w:sz w:val="22"/>
                <w:szCs w:val="20"/>
              </w:rPr>
              <w:t>21</w:t>
            </w:r>
          </w:p>
        </w:tc>
        <w:tc>
          <w:tcPr>
            <w:tcW w:w="960" w:type="dxa"/>
            <w:noWrap/>
            <w:hideMark/>
          </w:tcPr>
          <w:p w14:paraId="68AC5362" w14:textId="77777777" w:rsidR="00364424" w:rsidRPr="00364424" w:rsidRDefault="00364424" w:rsidP="00364424">
            <w:pPr>
              <w:rPr>
                <w:rFonts w:cs="Times New Roman"/>
                <w:sz w:val="22"/>
                <w:szCs w:val="20"/>
              </w:rPr>
            </w:pPr>
            <w:r w:rsidRPr="00364424">
              <w:rPr>
                <w:rFonts w:cs="Times New Roman"/>
                <w:sz w:val="22"/>
                <w:szCs w:val="20"/>
              </w:rPr>
              <w:t>Nrc624</w:t>
            </w:r>
          </w:p>
        </w:tc>
        <w:tc>
          <w:tcPr>
            <w:tcW w:w="960" w:type="dxa"/>
            <w:noWrap/>
            <w:hideMark/>
          </w:tcPr>
          <w:p w14:paraId="3607CB0B" w14:textId="77777777" w:rsidR="00364424" w:rsidRPr="00364424" w:rsidRDefault="00364424" w:rsidP="00364424">
            <w:pPr>
              <w:rPr>
                <w:rFonts w:cs="Times New Roman"/>
                <w:sz w:val="22"/>
                <w:szCs w:val="20"/>
              </w:rPr>
            </w:pPr>
            <w:r w:rsidRPr="00364424">
              <w:rPr>
                <w:rFonts w:cs="Times New Roman"/>
                <w:sz w:val="22"/>
                <w:szCs w:val="20"/>
              </w:rPr>
              <w:t>1.10835</w:t>
            </w:r>
          </w:p>
        </w:tc>
      </w:tr>
      <w:tr w:rsidR="00364424" w:rsidRPr="00364424" w14:paraId="0BAA1168" w14:textId="77777777" w:rsidTr="00364424">
        <w:trPr>
          <w:trHeight w:val="300"/>
        </w:trPr>
        <w:tc>
          <w:tcPr>
            <w:tcW w:w="960" w:type="dxa"/>
            <w:noWrap/>
            <w:hideMark/>
          </w:tcPr>
          <w:p w14:paraId="341559C8" w14:textId="77777777" w:rsidR="00364424" w:rsidRPr="00364424" w:rsidRDefault="00364424" w:rsidP="00364424">
            <w:pPr>
              <w:rPr>
                <w:rFonts w:cs="Times New Roman"/>
                <w:sz w:val="22"/>
                <w:szCs w:val="20"/>
              </w:rPr>
            </w:pPr>
            <w:r w:rsidRPr="00364424">
              <w:rPr>
                <w:rFonts w:cs="Times New Roman"/>
                <w:sz w:val="22"/>
                <w:szCs w:val="20"/>
              </w:rPr>
              <w:t>22</w:t>
            </w:r>
          </w:p>
        </w:tc>
        <w:tc>
          <w:tcPr>
            <w:tcW w:w="960" w:type="dxa"/>
            <w:noWrap/>
            <w:hideMark/>
          </w:tcPr>
          <w:p w14:paraId="32222DCA" w14:textId="77777777" w:rsidR="00364424" w:rsidRPr="00364424" w:rsidRDefault="00364424" w:rsidP="00364424">
            <w:pPr>
              <w:rPr>
                <w:rFonts w:cs="Times New Roman"/>
                <w:sz w:val="22"/>
                <w:szCs w:val="20"/>
              </w:rPr>
            </w:pPr>
            <w:proofErr w:type="spellStart"/>
            <w:r w:rsidRPr="00364424">
              <w:rPr>
                <w:rFonts w:cs="Times New Roman"/>
                <w:sz w:val="22"/>
                <w:szCs w:val="20"/>
              </w:rPr>
              <w:t>Kpetrc</w:t>
            </w:r>
            <w:proofErr w:type="spellEnd"/>
          </w:p>
        </w:tc>
        <w:tc>
          <w:tcPr>
            <w:tcW w:w="960" w:type="dxa"/>
            <w:noWrap/>
            <w:hideMark/>
          </w:tcPr>
          <w:p w14:paraId="644379F1" w14:textId="77777777" w:rsidR="00364424" w:rsidRPr="00364424" w:rsidRDefault="00364424" w:rsidP="00364424">
            <w:pPr>
              <w:rPr>
                <w:rFonts w:cs="Times New Roman"/>
                <w:sz w:val="22"/>
                <w:szCs w:val="20"/>
              </w:rPr>
            </w:pPr>
            <w:r w:rsidRPr="00364424">
              <w:rPr>
                <w:rFonts w:cs="Times New Roman"/>
                <w:sz w:val="22"/>
                <w:szCs w:val="20"/>
              </w:rPr>
              <w:t>1.09921</w:t>
            </w:r>
          </w:p>
        </w:tc>
      </w:tr>
      <w:tr w:rsidR="00364424" w:rsidRPr="00364424" w14:paraId="6D0A209F" w14:textId="77777777" w:rsidTr="00364424">
        <w:trPr>
          <w:trHeight w:val="300"/>
        </w:trPr>
        <w:tc>
          <w:tcPr>
            <w:tcW w:w="960" w:type="dxa"/>
            <w:noWrap/>
            <w:hideMark/>
          </w:tcPr>
          <w:p w14:paraId="166A8A1E" w14:textId="77777777" w:rsidR="00364424" w:rsidRPr="00364424" w:rsidRDefault="00364424" w:rsidP="00364424">
            <w:pPr>
              <w:rPr>
                <w:rFonts w:cs="Times New Roman"/>
                <w:sz w:val="22"/>
                <w:szCs w:val="20"/>
              </w:rPr>
            </w:pPr>
            <w:r w:rsidRPr="00364424">
              <w:rPr>
                <w:rFonts w:cs="Times New Roman"/>
                <w:sz w:val="22"/>
                <w:szCs w:val="20"/>
              </w:rPr>
              <w:t>23</w:t>
            </w:r>
          </w:p>
        </w:tc>
        <w:tc>
          <w:tcPr>
            <w:tcW w:w="960" w:type="dxa"/>
            <w:noWrap/>
            <w:hideMark/>
          </w:tcPr>
          <w:p w14:paraId="10415161" w14:textId="77777777" w:rsidR="00364424" w:rsidRPr="00364424" w:rsidRDefault="00364424" w:rsidP="00364424">
            <w:pPr>
              <w:rPr>
                <w:rFonts w:cs="Times New Roman"/>
                <w:sz w:val="22"/>
                <w:szCs w:val="20"/>
              </w:rPr>
            </w:pPr>
            <w:r w:rsidRPr="00364424">
              <w:rPr>
                <w:rFonts w:cs="Times New Roman"/>
                <w:sz w:val="22"/>
                <w:szCs w:val="20"/>
              </w:rPr>
              <w:t>ECf624</w:t>
            </w:r>
          </w:p>
        </w:tc>
        <w:tc>
          <w:tcPr>
            <w:tcW w:w="960" w:type="dxa"/>
            <w:noWrap/>
            <w:hideMark/>
          </w:tcPr>
          <w:p w14:paraId="34DBBDB9" w14:textId="77777777" w:rsidR="00364424" w:rsidRPr="00364424" w:rsidRDefault="00364424" w:rsidP="00364424">
            <w:pPr>
              <w:rPr>
                <w:rFonts w:cs="Times New Roman"/>
                <w:sz w:val="22"/>
                <w:szCs w:val="20"/>
              </w:rPr>
            </w:pPr>
            <w:r w:rsidRPr="00364424">
              <w:rPr>
                <w:rFonts w:cs="Times New Roman"/>
                <w:sz w:val="22"/>
                <w:szCs w:val="20"/>
              </w:rPr>
              <w:t>1.09301</w:t>
            </w:r>
          </w:p>
        </w:tc>
      </w:tr>
      <w:tr w:rsidR="00364424" w:rsidRPr="00364424" w14:paraId="71643F71" w14:textId="77777777" w:rsidTr="00364424">
        <w:trPr>
          <w:trHeight w:val="300"/>
        </w:trPr>
        <w:tc>
          <w:tcPr>
            <w:tcW w:w="960" w:type="dxa"/>
            <w:noWrap/>
            <w:hideMark/>
          </w:tcPr>
          <w:p w14:paraId="3892595E" w14:textId="77777777" w:rsidR="00364424" w:rsidRPr="00364424" w:rsidRDefault="00364424" w:rsidP="00364424">
            <w:pPr>
              <w:rPr>
                <w:rFonts w:cs="Times New Roman"/>
                <w:sz w:val="22"/>
                <w:szCs w:val="20"/>
              </w:rPr>
            </w:pPr>
            <w:r w:rsidRPr="00364424">
              <w:rPr>
                <w:rFonts w:cs="Times New Roman"/>
                <w:sz w:val="22"/>
                <w:szCs w:val="20"/>
              </w:rPr>
              <w:t>24</w:t>
            </w:r>
          </w:p>
        </w:tc>
        <w:tc>
          <w:tcPr>
            <w:tcW w:w="960" w:type="dxa"/>
            <w:noWrap/>
            <w:hideMark/>
          </w:tcPr>
          <w:p w14:paraId="617B2A50" w14:textId="77777777" w:rsidR="00364424" w:rsidRPr="00364424" w:rsidRDefault="00364424" w:rsidP="00364424">
            <w:pPr>
              <w:rPr>
                <w:rFonts w:cs="Times New Roman"/>
                <w:sz w:val="22"/>
                <w:szCs w:val="20"/>
              </w:rPr>
            </w:pPr>
            <w:proofErr w:type="spellStart"/>
            <w:r w:rsidRPr="00364424">
              <w:rPr>
                <w:rFonts w:cs="Times New Roman"/>
                <w:sz w:val="22"/>
                <w:szCs w:val="20"/>
              </w:rPr>
              <w:t>Spetrc</w:t>
            </w:r>
            <w:proofErr w:type="spellEnd"/>
          </w:p>
        </w:tc>
        <w:tc>
          <w:tcPr>
            <w:tcW w:w="960" w:type="dxa"/>
            <w:noWrap/>
            <w:hideMark/>
          </w:tcPr>
          <w:p w14:paraId="4D131D9F" w14:textId="77777777" w:rsidR="00364424" w:rsidRPr="00364424" w:rsidRDefault="00364424" w:rsidP="00364424">
            <w:pPr>
              <w:rPr>
                <w:rFonts w:cs="Times New Roman"/>
                <w:sz w:val="22"/>
                <w:szCs w:val="20"/>
              </w:rPr>
            </w:pPr>
            <w:r w:rsidRPr="00364424">
              <w:rPr>
                <w:rFonts w:cs="Times New Roman"/>
                <w:sz w:val="22"/>
                <w:szCs w:val="20"/>
              </w:rPr>
              <w:t>1.09134</w:t>
            </w:r>
          </w:p>
        </w:tc>
      </w:tr>
      <w:tr w:rsidR="00364424" w:rsidRPr="00364424" w14:paraId="23801E1E" w14:textId="77777777" w:rsidTr="00364424">
        <w:trPr>
          <w:trHeight w:val="300"/>
        </w:trPr>
        <w:tc>
          <w:tcPr>
            <w:tcW w:w="960" w:type="dxa"/>
            <w:noWrap/>
            <w:hideMark/>
          </w:tcPr>
          <w:p w14:paraId="2DE2B45C" w14:textId="77777777" w:rsidR="00364424" w:rsidRPr="00364424" w:rsidRDefault="00364424" w:rsidP="00364424">
            <w:pPr>
              <w:rPr>
                <w:rFonts w:cs="Times New Roman"/>
                <w:sz w:val="22"/>
                <w:szCs w:val="20"/>
              </w:rPr>
            </w:pPr>
            <w:r w:rsidRPr="00364424">
              <w:rPr>
                <w:rFonts w:cs="Times New Roman"/>
                <w:sz w:val="22"/>
                <w:szCs w:val="20"/>
              </w:rPr>
              <w:t>25</w:t>
            </w:r>
          </w:p>
        </w:tc>
        <w:tc>
          <w:tcPr>
            <w:tcW w:w="960" w:type="dxa"/>
            <w:noWrap/>
            <w:hideMark/>
          </w:tcPr>
          <w:p w14:paraId="6D2DECE2" w14:textId="77777777" w:rsidR="00364424" w:rsidRPr="00364424" w:rsidRDefault="00364424" w:rsidP="00364424">
            <w:pPr>
              <w:rPr>
                <w:rFonts w:cs="Times New Roman"/>
                <w:sz w:val="22"/>
                <w:szCs w:val="20"/>
              </w:rPr>
            </w:pPr>
            <w:proofErr w:type="spellStart"/>
            <w:r w:rsidRPr="00364424">
              <w:rPr>
                <w:rFonts w:cs="Times New Roman"/>
                <w:sz w:val="22"/>
                <w:szCs w:val="20"/>
              </w:rPr>
              <w:t>Capetmb</w:t>
            </w:r>
            <w:proofErr w:type="spellEnd"/>
          </w:p>
        </w:tc>
        <w:tc>
          <w:tcPr>
            <w:tcW w:w="960" w:type="dxa"/>
            <w:noWrap/>
            <w:hideMark/>
          </w:tcPr>
          <w:p w14:paraId="15E5948A" w14:textId="77777777" w:rsidR="00364424" w:rsidRPr="00364424" w:rsidRDefault="00364424" w:rsidP="00364424">
            <w:pPr>
              <w:rPr>
                <w:rFonts w:cs="Times New Roman"/>
                <w:sz w:val="22"/>
                <w:szCs w:val="20"/>
              </w:rPr>
            </w:pPr>
            <w:r w:rsidRPr="00364424">
              <w:rPr>
                <w:rFonts w:cs="Times New Roman"/>
                <w:sz w:val="22"/>
                <w:szCs w:val="20"/>
              </w:rPr>
              <w:t>1.07351</w:t>
            </w:r>
          </w:p>
        </w:tc>
      </w:tr>
      <w:tr w:rsidR="00364424" w:rsidRPr="00364424" w14:paraId="35C0A629" w14:textId="77777777" w:rsidTr="00364424">
        <w:trPr>
          <w:trHeight w:val="300"/>
        </w:trPr>
        <w:tc>
          <w:tcPr>
            <w:tcW w:w="960" w:type="dxa"/>
            <w:noWrap/>
            <w:hideMark/>
          </w:tcPr>
          <w:p w14:paraId="05103048" w14:textId="77777777" w:rsidR="00364424" w:rsidRPr="00364424" w:rsidRDefault="00364424" w:rsidP="00364424">
            <w:pPr>
              <w:rPr>
                <w:rFonts w:cs="Times New Roman"/>
                <w:sz w:val="22"/>
                <w:szCs w:val="20"/>
              </w:rPr>
            </w:pPr>
            <w:r w:rsidRPr="00364424">
              <w:rPr>
                <w:rFonts w:cs="Times New Roman"/>
                <w:sz w:val="22"/>
                <w:szCs w:val="20"/>
              </w:rPr>
              <w:t>26</w:t>
            </w:r>
          </w:p>
        </w:tc>
        <w:tc>
          <w:tcPr>
            <w:tcW w:w="960" w:type="dxa"/>
            <w:noWrap/>
            <w:hideMark/>
          </w:tcPr>
          <w:p w14:paraId="5918E34A" w14:textId="77777777" w:rsidR="00364424" w:rsidRPr="00364424" w:rsidRDefault="00364424" w:rsidP="00364424">
            <w:pPr>
              <w:rPr>
                <w:rFonts w:cs="Times New Roman"/>
                <w:sz w:val="22"/>
                <w:szCs w:val="20"/>
              </w:rPr>
            </w:pPr>
            <w:r w:rsidRPr="00364424">
              <w:rPr>
                <w:rFonts w:cs="Times New Roman"/>
                <w:sz w:val="22"/>
                <w:szCs w:val="20"/>
              </w:rPr>
              <w:t>Slb624</w:t>
            </w:r>
          </w:p>
        </w:tc>
        <w:tc>
          <w:tcPr>
            <w:tcW w:w="960" w:type="dxa"/>
            <w:noWrap/>
            <w:hideMark/>
          </w:tcPr>
          <w:p w14:paraId="2AD4835F" w14:textId="77777777" w:rsidR="00364424" w:rsidRPr="00364424" w:rsidRDefault="00364424" w:rsidP="00364424">
            <w:pPr>
              <w:rPr>
                <w:rFonts w:cs="Times New Roman"/>
                <w:sz w:val="22"/>
                <w:szCs w:val="20"/>
              </w:rPr>
            </w:pPr>
            <w:r w:rsidRPr="00364424">
              <w:rPr>
                <w:rFonts w:cs="Times New Roman"/>
                <w:sz w:val="22"/>
                <w:szCs w:val="20"/>
              </w:rPr>
              <w:t>1.05964</w:t>
            </w:r>
          </w:p>
        </w:tc>
      </w:tr>
      <w:tr w:rsidR="00364424" w:rsidRPr="00364424" w14:paraId="545047C0" w14:textId="77777777" w:rsidTr="00364424">
        <w:trPr>
          <w:trHeight w:val="300"/>
        </w:trPr>
        <w:tc>
          <w:tcPr>
            <w:tcW w:w="960" w:type="dxa"/>
            <w:noWrap/>
            <w:hideMark/>
          </w:tcPr>
          <w:p w14:paraId="3AB333C8" w14:textId="77777777" w:rsidR="00364424" w:rsidRPr="00364424" w:rsidRDefault="00364424" w:rsidP="00364424">
            <w:pPr>
              <w:rPr>
                <w:rFonts w:cs="Times New Roman"/>
                <w:sz w:val="22"/>
                <w:szCs w:val="20"/>
              </w:rPr>
            </w:pPr>
            <w:r w:rsidRPr="00364424">
              <w:rPr>
                <w:rFonts w:cs="Times New Roman"/>
                <w:sz w:val="22"/>
                <w:szCs w:val="20"/>
              </w:rPr>
              <w:t>27</w:t>
            </w:r>
          </w:p>
        </w:tc>
        <w:tc>
          <w:tcPr>
            <w:tcW w:w="960" w:type="dxa"/>
            <w:noWrap/>
            <w:hideMark/>
          </w:tcPr>
          <w:p w14:paraId="07D6650A" w14:textId="77777777" w:rsidR="00364424" w:rsidRPr="00364424" w:rsidRDefault="00364424" w:rsidP="00364424">
            <w:pPr>
              <w:rPr>
                <w:rFonts w:cs="Times New Roman"/>
                <w:sz w:val="22"/>
                <w:szCs w:val="20"/>
              </w:rPr>
            </w:pPr>
            <w:proofErr w:type="spellStart"/>
            <w:r w:rsidRPr="00364424">
              <w:rPr>
                <w:rFonts w:cs="Times New Roman"/>
                <w:sz w:val="22"/>
                <w:szCs w:val="20"/>
              </w:rPr>
              <w:t>Kpetmb</w:t>
            </w:r>
            <w:proofErr w:type="spellEnd"/>
          </w:p>
        </w:tc>
        <w:tc>
          <w:tcPr>
            <w:tcW w:w="960" w:type="dxa"/>
            <w:noWrap/>
            <w:hideMark/>
          </w:tcPr>
          <w:p w14:paraId="46EEDAE4" w14:textId="77777777" w:rsidR="00364424" w:rsidRPr="00364424" w:rsidRDefault="00364424" w:rsidP="00364424">
            <w:pPr>
              <w:rPr>
                <w:rFonts w:cs="Times New Roman"/>
                <w:sz w:val="22"/>
                <w:szCs w:val="20"/>
              </w:rPr>
            </w:pPr>
            <w:r w:rsidRPr="00364424">
              <w:rPr>
                <w:rFonts w:cs="Times New Roman"/>
                <w:sz w:val="22"/>
                <w:szCs w:val="20"/>
              </w:rPr>
              <w:t>1.05153</w:t>
            </w:r>
          </w:p>
        </w:tc>
      </w:tr>
      <w:tr w:rsidR="00364424" w:rsidRPr="00364424" w14:paraId="55EF8D6F" w14:textId="77777777" w:rsidTr="00364424">
        <w:trPr>
          <w:trHeight w:val="300"/>
        </w:trPr>
        <w:tc>
          <w:tcPr>
            <w:tcW w:w="960" w:type="dxa"/>
            <w:noWrap/>
            <w:hideMark/>
          </w:tcPr>
          <w:p w14:paraId="26DD724F" w14:textId="77777777" w:rsidR="00364424" w:rsidRPr="00364424" w:rsidRDefault="00364424" w:rsidP="00364424">
            <w:pPr>
              <w:rPr>
                <w:rFonts w:cs="Times New Roman"/>
                <w:sz w:val="22"/>
                <w:szCs w:val="20"/>
              </w:rPr>
            </w:pPr>
            <w:r w:rsidRPr="00364424">
              <w:rPr>
                <w:rFonts w:cs="Times New Roman"/>
                <w:sz w:val="22"/>
                <w:szCs w:val="20"/>
              </w:rPr>
              <w:t>28</w:t>
            </w:r>
          </w:p>
        </w:tc>
        <w:tc>
          <w:tcPr>
            <w:tcW w:w="960" w:type="dxa"/>
            <w:noWrap/>
            <w:hideMark/>
          </w:tcPr>
          <w:p w14:paraId="18770736" w14:textId="77777777" w:rsidR="00364424" w:rsidRPr="00364424" w:rsidRDefault="00364424" w:rsidP="00364424">
            <w:pPr>
              <w:rPr>
                <w:rFonts w:cs="Times New Roman"/>
                <w:sz w:val="22"/>
                <w:szCs w:val="20"/>
              </w:rPr>
            </w:pPr>
            <w:r w:rsidRPr="00364424">
              <w:rPr>
                <w:rFonts w:cs="Times New Roman"/>
                <w:sz w:val="22"/>
                <w:szCs w:val="20"/>
              </w:rPr>
              <w:t>NO3petmb</w:t>
            </w:r>
          </w:p>
        </w:tc>
        <w:tc>
          <w:tcPr>
            <w:tcW w:w="960" w:type="dxa"/>
            <w:noWrap/>
            <w:hideMark/>
          </w:tcPr>
          <w:p w14:paraId="295C532C" w14:textId="77777777" w:rsidR="00364424" w:rsidRPr="00364424" w:rsidRDefault="00364424" w:rsidP="00364424">
            <w:pPr>
              <w:rPr>
                <w:rFonts w:cs="Times New Roman"/>
                <w:sz w:val="22"/>
                <w:szCs w:val="20"/>
              </w:rPr>
            </w:pPr>
            <w:r w:rsidRPr="00364424">
              <w:rPr>
                <w:rFonts w:cs="Times New Roman"/>
                <w:sz w:val="22"/>
                <w:szCs w:val="20"/>
              </w:rPr>
              <w:t>1.05046</w:t>
            </w:r>
          </w:p>
        </w:tc>
      </w:tr>
      <w:tr w:rsidR="00364424" w:rsidRPr="00364424" w14:paraId="0BCD17E0" w14:textId="77777777" w:rsidTr="00364424">
        <w:trPr>
          <w:trHeight w:val="300"/>
        </w:trPr>
        <w:tc>
          <w:tcPr>
            <w:tcW w:w="960" w:type="dxa"/>
            <w:noWrap/>
            <w:hideMark/>
          </w:tcPr>
          <w:p w14:paraId="6211BBFB" w14:textId="77777777" w:rsidR="00364424" w:rsidRPr="00364424" w:rsidRDefault="00364424" w:rsidP="00364424">
            <w:pPr>
              <w:rPr>
                <w:rFonts w:cs="Times New Roman"/>
                <w:sz w:val="22"/>
                <w:szCs w:val="20"/>
              </w:rPr>
            </w:pPr>
            <w:r w:rsidRPr="00364424">
              <w:rPr>
                <w:rFonts w:cs="Times New Roman"/>
                <w:sz w:val="22"/>
                <w:szCs w:val="20"/>
              </w:rPr>
              <w:t>29</w:t>
            </w:r>
          </w:p>
        </w:tc>
        <w:tc>
          <w:tcPr>
            <w:tcW w:w="960" w:type="dxa"/>
            <w:noWrap/>
            <w:hideMark/>
          </w:tcPr>
          <w:p w14:paraId="5D657229" w14:textId="77777777" w:rsidR="00364424" w:rsidRPr="00364424" w:rsidRDefault="00364424" w:rsidP="00364424">
            <w:pPr>
              <w:rPr>
                <w:rFonts w:cs="Times New Roman"/>
                <w:sz w:val="22"/>
                <w:szCs w:val="20"/>
              </w:rPr>
            </w:pPr>
            <w:proofErr w:type="spellStart"/>
            <w:r w:rsidRPr="00364424">
              <w:rPr>
                <w:rFonts w:cs="Times New Roman"/>
                <w:sz w:val="22"/>
                <w:szCs w:val="20"/>
              </w:rPr>
              <w:t>Bpetmb</w:t>
            </w:r>
            <w:proofErr w:type="spellEnd"/>
          </w:p>
        </w:tc>
        <w:tc>
          <w:tcPr>
            <w:tcW w:w="960" w:type="dxa"/>
            <w:noWrap/>
            <w:hideMark/>
          </w:tcPr>
          <w:p w14:paraId="17D970E7" w14:textId="77777777" w:rsidR="00364424" w:rsidRPr="00364424" w:rsidRDefault="00364424" w:rsidP="00364424">
            <w:pPr>
              <w:rPr>
                <w:rFonts w:cs="Times New Roman"/>
                <w:sz w:val="22"/>
                <w:szCs w:val="20"/>
              </w:rPr>
            </w:pPr>
            <w:r w:rsidRPr="00364424">
              <w:rPr>
                <w:rFonts w:cs="Times New Roman"/>
                <w:sz w:val="22"/>
                <w:szCs w:val="20"/>
              </w:rPr>
              <w:t>1.03406</w:t>
            </w:r>
          </w:p>
        </w:tc>
      </w:tr>
      <w:tr w:rsidR="00364424" w:rsidRPr="00364424" w14:paraId="59DE77DA" w14:textId="77777777" w:rsidTr="00364424">
        <w:trPr>
          <w:trHeight w:val="300"/>
        </w:trPr>
        <w:tc>
          <w:tcPr>
            <w:tcW w:w="960" w:type="dxa"/>
            <w:noWrap/>
            <w:hideMark/>
          </w:tcPr>
          <w:p w14:paraId="5619AA91" w14:textId="77777777" w:rsidR="00364424" w:rsidRPr="00364424" w:rsidRDefault="00364424" w:rsidP="00364424">
            <w:pPr>
              <w:rPr>
                <w:rFonts w:cs="Times New Roman"/>
                <w:sz w:val="22"/>
                <w:szCs w:val="20"/>
              </w:rPr>
            </w:pPr>
            <w:r w:rsidRPr="00364424">
              <w:rPr>
                <w:rFonts w:cs="Times New Roman"/>
                <w:sz w:val="22"/>
                <w:szCs w:val="20"/>
              </w:rPr>
              <w:lastRenderedPageBreak/>
              <w:t>30</w:t>
            </w:r>
          </w:p>
        </w:tc>
        <w:tc>
          <w:tcPr>
            <w:tcW w:w="960" w:type="dxa"/>
            <w:noWrap/>
            <w:hideMark/>
          </w:tcPr>
          <w:p w14:paraId="31B14D60" w14:textId="77777777" w:rsidR="00364424" w:rsidRPr="00364424" w:rsidRDefault="00364424" w:rsidP="00364424">
            <w:pPr>
              <w:rPr>
                <w:rFonts w:cs="Times New Roman"/>
                <w:sz w:val="22"/>
                <w:szCs w:val="20"/>
              </w:rPr>
            </w:pPr>
            <w:proofErr w:type="spellStart"/>
            <w:r w:rsidRPr="00364424">
              <w:rPr>
                <w:rFonts w:cs="Times New Roman"/>
                <w:sz w:val="22"/>
                <w:szCs w:val="20"/>
              </w:rPr>
              <w:t>Mgpetlb</w:t>
            </w:r>
            <w:proofErr w:type="spellEnd"/>
          </w:p>
        </w:tc>
        <w:tc>
          <w:tcPr>
            <w:tcW w:w="960" w:type="dxa"/>
            <w:noWrap/>
            <w:hideMark/>
          </w:tcPr>
          <w:p w14:paraId="79F22766" w14:textId="77777777" w:rsidR="00364424" w:rsidRPr="00364424" w:rsidRDefault="00364424" w:rsidP="00364424">
            <w:pPr>
              <w:rPr>
                <w:rFonts w:cs="Times New Roman"/>
                <w:sz w:val="22"/>
                <w:szCs w:val="20"/>
              </w:rPr>
            </w:pPr>
            <w:r w:rsidRPr="00364424">
              <w:rPr>
                <w:rFonts w:cs="Times New Roman"/>
                <w:sz w:val="22"/>
                <w:szCs w:val="20"/>
              </w:rPr>
              <w:t>1.03024</w:t>
            </w:r>
          </w:p>
        </w:tc>
      </w:tr>
      <w:tr w:rsidR="00364424" w:rsidRPr="00364424" w14:paraId="1A6C787F" w14:textId="77777777" w:rsidTr="00364424">
        <w:trPr>
          <w:trHeight w:val="300"/>
        </w:trPr>
        <w:tc>
          <w:tcPr>
            <w:tcW w:w="960" w:type="dxa"/>
            <w:noWrap/>
            <w:hideMark/>
          </w:tcPr>
          <w:p w14:paraId="46A8D384" w14:textId="77777777" w:rsidR="00364424" w:rsidRPr="00364424" w:rsidRDefault="00364424" w:rsidP="00364424">
            <w:pPr>
              <w:rPr>
                <w:rFonts w:cs="Times New Roman"/>
                <w:sz w:val="22"/>
                <w:szCs w:val="20"/>
              </w:rPr>
            </w:pPr>
            <w:r w:rsidRPr="00364424">
              <w:rPr>
                <w:rFonts w:cs="Times New Roman"/>
                <w:sz w:val="22"/>
                <w:szCs w:val="20"/>
              </w:rPr>
              <w:t>31</w:t>
            </w:r>
          </w:p>
        </w:tc>
        <w:tc>
          <w:tcPr>
            <w:tcW w:w="960" w:type="dxa"/>
            <w:noWrap/>
            <w:hideMark/>
          </w:tcPr>
          <w:p w14:paraId="55C74951" w14:textId="77777777" w:rsidR="00364424" w:rsidRPr="00364424" w:rsidRDefault="00364424" w:rsidP="00364424">
            <w:pPr>
              <w:rPr>
                <w:rFonts w:cs="Times New Roman"/>
                <w:sz w:val="22"/>
                <w:szCs w:val="20"/>
              </w:rPr>
            </w:pPr>
            <w:r w:rsidRPr="00364424">
              <w:rPr>
                <w:rFonts w:cs="Times New Roman"/>
                <w:sz w:val="22"/>
                <w:szCs w:val="20"/>
              </w:rPr>
              <w:t>Slb024</w:t>
            </w:r>
          </w:p>
        </w:tc>
        <w:tc>
          <w:tcPr>
            <w:tcW w:w="960" w:type="dxa"/>
            <w:noWrap/>
            <w:hideMark/>
          </w:tcPr>
          <w:p w14:paraId="59548483" w14:textId="77777777" w:rsidR="00364424" w:rsidRPr="00364424" w:rsidRDefault="00364424" w:rsidP="00364424">
            <w:pPr>
              <w:rPr>
                <w:rFonts w:cs="Times New Roman"/>
                <w:sz w:val="22"/>
                <w:szCs w:val="20"/>
              </w:rPr>
            </w:pPr>
            <w:r w:rsidRPr="00364424">
              <w:rPr>
                <w:rFonts w:cs="Times New Roman"/>
                <w:sz w:val="22"/>
                <w:szCs w:val="20"/>
              </w:rPr>
              <w:t>1.02283</w:t>
            </w:r>
          </w:p>
        </w:tc>
      </w:tr>
      <w:tr w:rsidR="00364424" w:rsidRPr="00364424" w14:paraId="6A765526" w14:textId="77777777" w:rsidTr="00364424">
        <w:trPr>
          <w:trHeight w:val="300"/>
        </w:trPr>
        <w:tc>
          <w:tcPr>
            <w:tcW w:w="960" w:type="dxa"/>
            <w:noWrap/>
            <w:hideMark/>
          </w:tcPr>
          <w:p w14:paraId="4E5770FC" w14:textId="77777777" w:rsidR="00364424" w:rsidRPr="00364424" w:rsidRDefault="00364424" w:rsidP="00364424">
            <w:pPr>
              <w:rPr>
                <w:rFonts w:cs="Times New Roman"/>
                <w:sz w:val="22"/>
                <w:szCs w:val="20"/>
              </w:rPr>
            </w:pPr>
            <w:r w:rsidRPr="00364424">
              <w:rPr>
                <w:rFonts w:cs="Times New Roman"/>
                <w:sz w:val="22"/>
                <w:szCs w:val="20"/>
              </w:rPr>
              <w:t>32</w:t>
            </w:r>
          </w:p>
        </w:tc>
        <w:tc>
          <w:tcPr>
            <w:tcW w:w="960" w:type="dxa"/>
            <w:noWrap/>
            <w:hideMark/>
          </w:tcPr>
          <w:p w14:paraId="0B964D04" w14:textId="77777777" w:rsidR="00364424" w:rsidRPr="00364424" w:rsidRDefault="00364424" w:rsidP="00364424">
            <w:pPr>
              <w:rPr>
                <w:rFonts w:cs="Times New Roman"/>
                <w:sz w:val="22"/>
                <w:szCs w:val="20"/>
              </w:rPr>
            </w:pPr>
            <w:r w:rsidRPr="00364424">
              <w:rPr>
                <w:rFonts w:cs="Times New Roman"/>
                <w:sz w:val="22"/>
                <w:szCs w:val="20"/>
              </w:rPr>
              <w:t>mc012</w:t>
            </w:r>
          </w:p>
        </w:tc>
        <w:tc>
          <w:tcPr>
            <w:tcW w:w="960" w:type="dxa"/>
            <w:noWrap/>
            <w:hideMark/>
          </w:tcPr>
          <w:p w14:paraId="20154149" w14:textId="77777777" w:rsidR="00364424" w:rsidRPr="00364424" w:rsidRDefault="00364424" w:rsidP="00364424">
            <w:pPr>
              <w:rPr>
                <w:rFonts w:cs="Times New Roman"/>
                <w:sz w:val="22"/>
                <w:szCs w:val="20"/>
              </w:rPr>
            </w:pPr>
            <w:r w:rsidRPr="00364424">
              <w:rPr>
                <w:rFonts w:cs="Times New Roman"/>
                <w:sz w:val="22"/>
                <w:szCs w:val="20"/>
              </w:rPr>
              <w:t>1.01947</w:t>
            </w:r>
          </w:p>
        </w:tc>
      </w:tr>
      <w:tr w:rsidR="00364424" w:rsidRPr="00364424" w14:paraId="1D684625" w14:textId="77777777" w:rsidTr="00364424">
        <w:trPr>
          <w:trHeight w:val="300"/>
        </w:trPr>
        <w:tc>
          <w:tcPr>
            <w:tcW w:w="960" w:type="dxa"/>
            <w:noWrap/>
            <w:hideMark/>
          </w:tcPr>
          <w:p w14:paraId="58AD8585" w14:textId="77777777" w:rsidR="00364424" w:rsidRPr="00364424" w:rsidRDefault="00364424" w:rsidP="00364424">
            <w:pPr>
              <w:rPr>
                <w:rFonts w:cs="Times New Roman"/>
                <w:sz w:val="22"/>
                <w:szCs w:val="20"/>
              </w:rPr>
            </w:pPr>
            <w:r w:rsidRPr="00364424">
              <w:rPr>
                <w:rFonts w:cs="Times New Roman"/>
                <w:sz w:val="22"/>
                <w:szCs w:val="20"/>
              </w:rPr>
              <w:t>33</w:t>
            </w:r>
          </w:p>
        </w:tc>
        <w:tc>
          <w:tcPr>
            <w:tcW w:w="960" w:type="dxa"/>
            <w:noWrap/>
            <w:hideMark/>
          </w:tcPr>
          <w:p w14:paraId="13E81CAE" w14:textId="77777777" w:rsidR="00364424" w:rsidRPr="00364424" w:rsidRDefault="00364424" w:rsidP="00364424">
            <w:pPr>
              <w:rPr>
                <w:rFonts w:cs="Times New Roman"/>
                <w:sz w:val="22"/>
                <w:szCs w:val="20"/>
              </w:rPr>
            </w:pPr>
            <w:r w:rsidRPr="00364424">
              <w:rPr>
                <w:rFonts w:cs="Times New Roman"/>
                <w:sz w:val="22"/>
                <w:szCs w:val="20"/>
              </w:rPr>
              <w:t>Smb024</w:t>
            </w:r>
          </w:p>
        </w:tc>
        <w:tc>
          <w:tcPr>
            <w:tcW w:w="960" w:type="dxa"/>
            <w:noWrap/>
            <w:hideMark/>
          </w:tcPr>
          <w:p w14:paraId="4AA0FF20" w14:textId="77777777" w:rsidR="00364424" w:rsidRPr="00364424" w:rsidRDefault="00364424" w:rsidP="00364424">
            <w:pPr>
              <w:rPr>
                <w:rFonts w:cs="Times New Roman"/>
                <w:sz w:val="22"/>
                <w:szCs w:val="20"/>
              </w:rPr>
            </w:pPr>
            <w:r w:rsidRPr="00364424">
              <w:rPr>
                <w:rFonts w:cs="Times New Roman"/>
                <w:sz w:val="22"/>
                <w:szCs w:val="20"/>
              </w:rPr>
              <w:t>1.01147</w:t>
            </w:r>
          </w:p>
        </w:tc>
      </w:tr>
      <w:tr w:rsidR="00364424" w:rsidRPr="00364424" w14:paraId="3C85447D" w14:textId="77777777" w:rsidTr="00364424">
        <w:trPr>
          <w:trHeight w:val="300"/>
        </w:trPr>
        <w:tc>
          <w:tcPr>
            <w:tcW w:w="960" w:type="dxa"/>
            <w:noWrap/>
            <w:hideMark/>
          </w:tcPr>
          <w:p w14:paraId="4457B2E9" w14:textId="77777777" w:rsidR="00364424" w:rsidRPr="00364424" w:rsidRDefault="00364424" w:rsidP="00364424">
            <w:pPr>
              <w:rPr>
                <w:rFonts w:cs="Times New Roman"/>
                <w:sz w:val="22"/>
                <w:szCs w:val="20"/>
              </w:rPr>
            </w:pPr>
            <w:r w:rsidRPr="00364424">
              <w:rPr>
                <w:rFonts w:cs="Times New Roman"/>
                <w:sz w:val="22"/>
                <w:szCs w:val="20"/>
              </w:rPr>
              <w:t>34</w:t>
            </w:r>
          </w:p>
        </w:tc>
        <w:tc>
          <w:tcPr>
            <w:tcW w:w="960" w:type="dxa"/>
            <w:noWrap/>
            <w:hideMark/>
          </w:tcPr>
          <w:p w14:paraId="73777AB2" w14:textId="77777777" w:rsidR="00364424" w:rsidRPr="00364424" w:rsidRDefault="00364424" w:rsidP="00364424">
            <w:pPr>
              <w:rPr>
                <w:rFonts w:cs="Times New Roman"/>
                <w:sz w:val="22"/>
                <w:szCs w:val="20"/>
              </w:rPr>
            </w:pPr>
            <w:r w:rsidRPr="00364424">
              <w:rPr>
                <w:rFonts w:cs="Times New Roman"/>
                <w:sz w:val="22"/>
                <w:szCs w:val="20"/>
              </w:rPr>
              <w:t>Nlb06</w:t>
            </w:r>
          </w:p>
        </w:tc>
        <w:tc>
          <w:tcPr>
            <w:tcW w:w="960" w:type="dxa"/>
            <w:noWrap/>
            <w:hideMark/>
          </w:tcPr>
          <w:p w14:paraId="49AAE7A3" w14:textId="77777777" w:rsidR="00364424" w:rsidRPr="00364424" w:rsidRDefault="00364424" w:rsidP="00364424">
            <w:pPr>
              <w:rPr>
                <w:rFonts w:cs="Times New Roman"/>
                <w:sz w:val="22"/>
                <w:szCs w:val="20"/>
              </w:rPr>
            </w:pPr>
            <w:r w:rsidRPr="00364424">
              <w:rPr>
                <w:rFonts w:cs="Times New Roman"/>
                <w:sz w:val="22"/>
                <w:szCs w:val="20"/>
              </w:rPr>
              <w:t>1.00215</w:t>
            </w:r>
          </w:p>
        </w:tc>
      </w:tr>
      <w:tr w:rsidR="00364424" w:rsidRPr="00364424" w14:paraId="1784C2E7" w14:textId="77777777" w:rsidTr="00364424">
        <w:trPr>
          <w:trHeight w:val="300"/>
        </w:trPr>
        <w:tc>
          <w:tcPr>
            <w:tcW w:w="960" w:type="dxa"/>
            <w:noWrap/>
            <w:hideMark/>
          </w:tcPr>
          <w:p w14:paraId="5FA134F1" w14:textId="77777777" w:rsidR="00364424" w:rsidRPr="00364424" w:rsidRDefault="00364424" w:rsidP="00364424">
            <w:pPr>
              <w:rPr>
                <w:rFonts w:cs="Times New Roman"/>
                <w:sz w:val="22"/>
                <w:szCs w:val="20"/>
              </w:rPr>
            </w:pPr>
            <w:r w:rsidRPr="00364424">
              <w:rPr>
                <w:rFonts w:cs="Times New Roman"/>
                <w:sz w:val="22"/>
                <w:szCs w:val="20"/>
              </w:rPr>
              <w:t>35</w:t>
            </w:r>
          </w:p>
        </w:tc>
        <w:tc>
          <w:tcPr>
            <w:tcW w:w="960" w:type="dxa"/>
            <w:noWrap/>
            <w:hideMark/>
          </w:tcPr>
          <w:p w14:paraId="4678F0F8" w14:textId="77777777" w:rsidR="00364424" w:rsidRPr="00364424" w:rsidRDefault="00364424" w:rsidP="00364424">
            <w:pPr>
              <w:rPr>
                <w:rFonts w:cs="Times New Roman"/>
                <w:sz w:val="22"/>
                <w:szCs w:val="20"/>
              </w:rPr>
            </w:pPr>
            <w:proofErr w:type="spellStart"/>
            <w:r w:rsidRPr="00364424">
              <w:rPr>
                <w:rFonts w:cs="Times New Roman"/>
                <w:sz w:val="22"/>
                <w:szCs w:val="20"/>
              </w:rPr>
              <w:t>Capetlb</w:t>
            </w:r>
            <w:proofErr w:type="spellEnd"/>
          </w:p>
        </w:tc>
        <w:tc>
          <w:tcPr>
            <w:tcW w:w="960" w:type="dxa"/>
            <w:noWrap/>
            <w:hideMark/>
          </w:tcPr>
          <w:p w14:paraId="28C137C1" w14:textId="77777777" w:rsidR="00364424" w:rsidRPr="00364424" w:rsidRDefault="00364424" w:rsidP="00364424">
            <w:pPr>
              <w:rPr>
                <w:rFonts w:cs="Times New Roman"/>
                <w:sz w:val="22"/>
                <w:szCs w:val="20"/>
              </w:rPr>
            </w:pPr>
            <w:r w:rsidRPr="00364424">
              <w:rPr>
                <w:rFonts w:cs="Times New Roman"/>
                <w:sz w:val="22"/>
                <w:szCs w:val="20"/>
              </w:rPr>
              <w:t>0.98487</w:t>
            </w:r>
          </w:p>
        </w:tc>
      </w:tr>
      <w:tr w:rsidR="00364424" w:rsidRPr="00364424" w14:paraId="622DE17E" w14:textId="77777777" w:rsidTr="00364424">
        <w:trPr>
          <w:trHeight w:val="300"/>
        </w:trPr>
        <w:tc>
          <w:tcPr>
            <w:tcW w:w="960" w:type="dxa"/>
            <w:noWrap/>
            <w:hideMark/>
          </w:tcPr>
          <w:p w14:paraId="5B35DEF3" w14:textId="77777777" w:rsidR="00364424" w:rsidRPr="00364424" w:rsidRDefault="00364424" w:rsidP="00364424">
            <w:pPr>
              <w:rPr>
                <w:rFonts w:cs="Times New Roman"/>
                <w:sz w:val="22"/>
                <w:szCs w:val="20"/>
              </w:rPr>
            </w:pPr>
            <w:r w:rsidRPr="00364424">
              <w:rPr>
                <w:rFonts w:cs="Times New Roman"/>
                <w:sz w:val="22"/>
                <w:szCs w:val="20"/>
              </w:rPr>
              <w:t>36</w:t>
            </w:r>
          </w:p>
        </w:tc>
        <w:tc>
          <w:tcPr>
            <w:tcW w:w="960" w:type="dxa"/>
            <w:noWrap/>
            <w:hideMark/>
          </w:tcPr>
          <w:p w14:paraId="3CB6F19C" w14:textId="77777777" w:rsidR="00364424" w:rsidRPr="00364424" w:rsidRDefault="00364424" w:rsidP="00364424">
            <w:pPr>
              <w:rPr>
                <w:rFonts w:cs="Times New Roman"/>
                <w:sz w:val="22"/>
                <w:szCs w:val="20"/>
              </w:rPr>
            </w:pPr>
            <w:r w:rsidRPr="00364424">
              <w:rPr>
                <w:rFonts w:cs="Times New Roman"/>
                <w:sz w:val="22"/>
                <w:szCs w:val="20"/>
              </w:rPr>
              <w:t>Nmb024</w:t>
            </w:r>
          </w:p>
        </w:tc>
        <w:tc>
          <w:tcPr>
            <w:tcW w:w="960" w:type="dxa"/>
            <w:noWrap/>
            <w:hideMark/>
          </w:tcPr>
          <w:p w14:paraId="515FC5A3" w14:textId="77777777" w:rsidR="00364424" w:rsidRPr="00364424" w:rsidRDefault="00364424" w:rsidP="00364424">
            <w:pPr>
              <w:rPr>
                <w:rFonts w:cs="Times New Roman"/>
                <w:sz w:val="22"/>
                <w:szCs w:val="20"/>
              </w:rPr>
            </w:pPr>
            <w:r w:rsidRPr="00364424">
              <w:rPr>
                <w:rFonts w:cs="Times New Roman"/>
                <w:sz w:val="22"/>
                <w:szCs w:val="20"/>
              </w:rPr>
              <w:t>0.96497</w:t>
            </w:r>
          </w:p>
        </w:tc>
      </w:tr>
      <w:tr w:rsidR="00364424" w:rsidRPr="00364424" w14:paraId="5599549F" w14:textId="77777777" w:rsidTr="00364424">
        <w:trPr>
          <w:trHeight w:val="300"/>
        </w:trPr>
        <w:tc>
          <w:tcPr>
            <w:tcW w:w="960" w:type="dxa"/>
            <w:noWrap/>
            <w:hideMark/>
          </w:tcPr>
          <w:p w14:paraId="15309277" w14:textId="77777777" w:rsidR="00364424" w:rsidRPr="00364424" w:rsidRDefault="00364424" w:rsidP="00364424">
            <w:pPr>
              <w:rPr>
                <w:rFonts w:cs="Times New Roman"/>
                <w:sz w:val="22"/>
                <w:szCs w:val="20"/>
              </w:rPr>
            </w:pPr>
            <w:r w:rsidRPr="00364424">
              <w:rPr>
                <w:rFonts w:cs="Times New Roman"/>
                <w:sz w:val="22"/>
                <w:szCs w:val="20"/>
              </w:rPr>
              <w:t>37</w:t>
            </w:r>
          </w:p>
        </w:tc>
        <w:tc>
          <w:tcPr>
            <w:tcW w:w="960" w:type="dxa"/>
            <w:noWrap/>
            <w:hideMark/>
          </w:tcPr>
          <w:p w14:paraId="036FA418" w14:textId="77777777" w:rsidR="00364424" w:rsidRPr="00364424" w:rsidRDefault="00364424" w:rsidP="00364424">
            <w:pPr>
              <w:rPr>
                <w:rFonts w:cs="Times New Roman"/>
                <w:sz w:val="22"/>
                <w:szCs w:val="20"/>
              </w:rPr>
            </w:pPr>
            <w:r w:rsidRPr="00364424">
              <w:rPr>
                <w:rFonts w:cs="Times New Roman"/>
                <w:sz w:val="22"/>
                <w:szCs w:val="20"/>
              </w:rPr>
              <w:t>OMf624</w:t>
            </w:r>
          </w:p>
        </w:tc>
        <w:tc>
          <w:tcPr>
            <w:tcW w:w="960" w:type="dxa"/>
            <w:noWrap/>
            <w:hideMark/>
          </w:tcPr>
          <w:p w14:paraId="6CF6DD6B" w14:textId="77777777" w:rsidR="00364424" w:rsidRPr="00364424" w:rsidRDefault="00364424" w:rsidP="00364424">
            <w:pPr>
              <w:rPr>
                <w:rFonts w:cs="Times New Roman"/>
                <w:sz w:val="22"/>
                <w:szCs w:val="20"/>
              </w:rPr>
            </w:pPr>
            <w:r w:rsidRPr="00364424">
              <w:rPr>
                <w:rFonts w:cs="Times New Roman"/>
                <w:sz w:val="22"/>
                <w:szCs w:val="20"/>
              </w:rPr>
              <w:t>0.95744</w:t>
            </w:r>
          </w:p>
        </w:tc>
      </w:tr>
      <w:tr w:rsidR="00364424" w:rsidRPr="00364424" w14:paraId="2B0EE009" w14:textId="77777777" w:rsidTr="00364424">
        <w:trPr>
          <w:trHeight w:val="300"/>
        </w:trPr>
        <w:tc>
          <w:tcPr>
            <w:tcW w:w="960" w:type="dxa"/>
            <w:noWrap/>
            <w:hideMark/>
          </w:tcPr>
          <w:p w14:paraId="76503040" w14:textId="77777777" w:rsidR="00364424" w:rsidRPr="00364424" w:rsidRDefault="00364424" w:rsidP="00364424">
            <w:pPr>
              <w:rPr>
                <w:rFonts w:cs="Times New Roman"/>
                <w:sz w:val="22"/>
                <w:szCs w:val="20"/>
              </w:rPr>
            </w:pPr>
            <w:r w:rsidRPr="00364424">
              <w:rPr>
                <w:rFonts w:cs="Times New Roman"/>
                <w:sz w:val="22"/>
                <w:szCs w:val="20"/>
              </w:rPr>
              <w:t>38</w:t>
            </w:r>
          </w:p>
        </w:tc>
        <w:tc>
          <w:tcPr>
            <w:tcW w:w="960" w:type="dxa"/>
            <w:noWrap/>
            <w:hideMark/>
          </w:tcPr>
          <w:p w14:paraId="7D57F4F1" w14:textId="77777777" w:rsidR="00364424" w:rsidRPr="00364424" w:rsidRDefault="00364424" w:rsidP="00364424">
            <w:pPr>
              <w:rPr>
                <w:rFonts w:cs="Times New Roman"/>
                <w:sz w:val="22"/>
                <w:szCs w:val="20"/>
              </w:rPr>
            </w:pPr>
            <w:r w:rsidRPr="00364424">
              <w:rPr>
                <w:rFonts w:cs="Times New Roman"/>
                <w:sz w:val="22"/>
                <w:szCs w:val="20"/>
              </w:rPr>
              <w:t>sa015</w:t>
            </w:r>
          </w:p>
        </w:tc>
        <w:tc>
          <w:tcPr>
            <w:tcW w:w="960" w:type="dxa"/>
            <w:noWrap/>
            <w:hideMark/>
          </w:tcPr>
          <w:p w14:paraId="325CBEC2" w14:textId="77777777" w:rsidR="00364424" w:rsidRPr="00364424" w:rsidRDefault="00364424" w:rsidP="00364424">
            <w:pPr>
              <w:rPr>
                <w:rFonts w:cs="Times New Roman"/>
                <w:sz w:val="22"/>
                <w:szCs w:val="20"/>
              </w:rPr>
            </w:pPr>
            <w:r w:rsidRPr="00364424">
              <w:rPr>
                <w:rFonts w:cs="Times New Roman"/>
                <w:sz w:val="22"/>
                <w:szCs w:val="20"/>
              </w:rPr>
              <w:t>0.88815</w:t>
            </w:r>
          </w:p>
        </w:tc>
      </w:tr>
      <w:tr w:rsidR="00364424" w:rsidRPr="00364424" w14:paraId="045C53BE" w14:textId="77777777" w:rsidTr="00364424">
        <w:trPr>
          <w:trHeight w:val="300"/>
        </w:trPr>
        <w:tc>
          <w:tcPr>
            <w:tcW w:w="960" w:type="dxa"/>
            <w:noWrap/>
            <w:hideMark/>
          </w:tcPr>
          <w:p w14:paraId="74B57EA6" w14:textId="77777777" w:rsidR="00364424" w:rsidRPr="00364424" w:rsidRDefault="00364424" w:rsidP="00364424">
            <w:pPr>
              <w:rPr>
                <w:rFonts w:cs="Times New Roman"/>
                <w:sz w:val="22"/>
                <w:szCs w:val="20"/>
              </w:rPr>
            </w:pPr>
            <w:r w:rsidRPr="00364424">
              <w:rPr>
                <w:rFonts w:cs="Times New Roman"/>
                <w:sz w:val="22"/>
                <w:szCs w:val="20"/>
              </w:rPr>
              <w:t>39</w:t>
            </w:r>
          </w:p>
        </w:tc>
        <w:tc>
          <w:tcPr>
            <w:tcW w:w="960" w:type="dxa"/>
            <w:noWrap/>
            <w:hideMark/>
          </w:tcPr>
          <w:p w14:paraId="71C8AE26" w14:textId="77777777" w:rsidR="00364424" w:rsidRPr="00364424" w:rsidRDefault="00364424" w:rsidP="00364424">
            <w:pPr>
              <w:rPr>
                <w:rFonts w:cs="Times New Roman"/>
                <w:sz w:val="22"/>
                <w:szCs w:val="20"/>
              </w:rPr>
            </w:pPr>
            <w:r w:rsidRPr="00364424">
              <w:rPr>
                <w:rFonts w:cs="Times New Roman"/>
                <w:sz w:val="22"/>
                <w:szCs w:val="20"/>
              </w:rPr>
              <w:t>ECf06</w:t>
            </w:r>
          </w:p>
        </w:tc>
        <w:tc>
          <w:tcPr>
            <w:tcW w:w="960" w:type="dxa"/>
            <w:noWrap/>
            <w:hideMark/>
          </w:tcPr>
          <w:p w14:paraId="3ACDCDC8" w14:textId="77777777" w:rsidR="00364424" w:rsidRPr="00364424" w:rsidRDefault="00364424" w:rsidP="00364424">
            <w:pPr>
              <w:rPr>
                <w:rFonts w:cs="Times New Roman"/>
                <w:sz w:val="22"/>
                <w:szCs w:val="20"/>
              </w:rPr>
            </w:pPr>
            <w:r w:rsidRPr="00364424">
              <w:rPr>
                <w:rFonts w:cs="Times New Roman"/>
                <w:sz w:val="22"/>
                <w:szCs w:val="20"/>
              </w:rPr>
              <w:t>0.88487</w:t>
            </w:r>
          </w:p>
        </w:tc>
      </w:tr>
      <w:tr w:rsidR="00364424" w:rsidRPr="00364424" w14:paraId="428A94F9" w14:textId="77777777" w:rsidTr="00364424">
        <w:trPr>
          <w:trHeight w:val="300"/>
        </w:trPr>
        <w:tc>
          <w:tcPr>
            <w:tcW w:w="960" w:type="dxa"/>
            <w:noWrap/>
            <w:hideMark/>
          </w:tcPr>
          <w:p w14:paraId="65054A95" w14:textId="77777777" w:rsidR="00364424" w:rsidRPr="00364424" w:rsidRDefault="00364424" w:rsidP="00364424">
            <w:pPr>
              <w:rPr>
                <w:rFonts w:cs="Times New Roman"/>
                <w:sz w:val="22"/>
                <w:szCs w:val="20"/>
              </w:rPr>
            </w:pPr>
            <w:r w:rsidRPr="00364424">
              <w:rPr>
                <w:rFonts w:cs="Times New Roman"/>
                <w:sz w:val="22"/>
                <w:szCs w:val="20"/>
              </w:rPr>
              <w:t>40</w:t>
            </w:r>
          </w:p>
        </w:tc>
        <w:tc>
          <w:tcPr>
            <w:tcW w:w="960" w:type="dxa"/>
            <w:noWrap/>
            <w:hideMark/>
          </w:tcPr>
          <w:p w14:paraId="170B1690" w14:textId="77777777" w:rsidR="00364424" w:rsidRPr="00364424" w:rsidRDefault="00364424" w:rsidP="00364424">
            <w:pPr>
              <w:rPr>
                <w:rFonts w:cs="Times New Roman"/>
                <w:sz w:val="22"/>
                <w:szCs w:val="20"/>
              </w:rPr>
            </w:pPr>
            <w:r w:rsidRPr="00364424">
              <w:rPr>
                <w:rFonts w:cs="Times New Roman"/>
                <w:sz w:val="22"/>
                <w:szCs w:val="20"/>
              </w:rPr>
              <w:t>cl015</w:t>
            </w:r>
          </w:p>
        </w:tc>
        <w:tc>
          <w:tcPr>
            <w:tcW w:w="960" w:type="dxa"/>
            <w:noWrap/>
            <w:hideMark/>
          </w:tcPr>
          <w:p w14:paraId="1F6D6363" w14:textId="77777777" w:rsidR="00364424" w:rsidRPr="00364424" w:rsidRDefault="00364424" w:rsidP="00364424">
            <w:pPr>
              <w:rPr>
                <w:rFonts w:cs="Times New Roman"/>
                <w:sz w:val="22"/>
                <w:szCs w:val="20"/>
              </w:rPr>
            </w:pPr>
            <w:r w:rsidRPr="00364424">
              <w:rPr>
                <w:rFonts w:cs="Times New Roman"/>
                <w:sz w:val="22"/>
                <w:szCs w:val="20"/>
              </w:rPr>
              <w:t>0.87916</w:t>
            </w:r>
          </w:p>
        </w:tc>
      </w:tr>
      <w:tr w:rsidR="00364424" w:rsidRPr="00364424" w14:paraId="23DB250F" w14:textId="77777777" w:rsidTr="00364424">
        <w:trPr>
          <w:trHeight w:val="300"/>
        </w:trPr>
        <w:tc>
          <w:tcPr>
            <w:tcW w:w="960" w:type="dxa"/>
            <w:noWrap/>
            <w:hideMark/>
          </w:tcPr>
          <w:p w14:paraId="5981DD49" w14:textId="77777777" w:rsidR="00364424" w:rsidRPr="00364424" w:rsidRDefault="00364424" w:rsidP="00364424">
            <w:pPr>
              <w:rPr>
                <w:rFonts w:cs="Times New Roman"/>
                <w:sz w:val="22"/>
                <w:szCs w:val="20"/>
              </w:rPr>
            </w:pPr>
            <w:r w:rsidRPr="00364424">
              <w:rPr>
                <w:rFonts w:cs="Times New Roman"/>
                <w:sz w:val="22"/>
                <w:szCs w:val="20"/>
              </w:rPr>
              <w:t>41</w:t>
            </w:r>
          </w:p>
        </w:tc>
        <w:tc>
          <w:tcPr>
            <w:tcW w:w="960" w:type="dxa"/>
            <w:noWrap/>
            <w:hideMark/>
          </w:tcPr>
          <w:p w14:paraId="661328A3" w14:textId="77777777" w:rsidR="00364424" w:rsidRPr="00364424" w:rsidRDefault="00364424" w:rsidP="00364424">
            <w:pPr>
              <w:rPr>
                <w:rFonts w:cs="Times New Roman"/>
                <w:sz w:val="22"/>
                <w:szCs w:val="20"/>
              </w:rPr>
            </w:pPr>
            <w:r w:rsidRPr="00364424">
              <w:rPr>
                <w:rFonts w:cs="Times New Roman"/>
                <w:sz w:val="22"/>
                <w:szCs w:val="20"/>
              </w:rPr>
              <w:t>bd012</w:t>
            </w:r>
          </w:p>
        </w:tc>
        <w:tc>
          <w:tcPr>
            <w:tcW w:w="960" w:type="dxa"/>
            <w:noWrap/>
            <w:hideMark/>
          </w:tcPr>
          <w:p w14:paraId="080ADD5E" w14:textId="77777777" w:rsidR="00364424" w:rsidRPr="00364424" w:rsidRDefault="00364424" w:rsidP="00364424">
            <w:pPr>
              <w:rPr>
                <w:rFonts w:cs="Times New Roman"/>
                <w:sz w:val="22"/>
                <w:szCs w:val="20"/>
              </w:rPr>
            </w:pPr>
            <w:r w:rsidRPr="00364424">
              <w:rPr>
                <w:rFonts w:cs="Times New Roman"/>
                <w:sz w:val="22"/>
                <w:szCs w:val="20"/>
              </w:rPr>
              <w:t>0.85497</w:t>
            </w:r>
          </w:p>
        </w:tc>
      </w:tr>
      <w:tr w:rsidR="00364424" w:rsidRPr="00364424" w14:paraId="0D3BD819" w14:textId="77777777" w:rsidTr="00364424">
        <w:trPr>
          <w:trHeight w:val="300"/>
        </w:trPr>
        <w:tc>
          <w:tcPr>
            <w:tcW w:w="960" w:type="dxa"/>
            <w:noWrap/>
            <w:hideMark/>
          </w:tcPr>
          <w:p w14:paraId="292975FC" w14:textId="77777777" w:rsidR="00364424" w:rsidRPr="00364424" w:rsidRDefault="00364424" w:rsidP="00364424">
            <w:pPr>
              <w:rPr>
                <w:rFonts w:cs="Times New Roman"/>
                <w:sz w:val="22"/>
                <w:szCs w:val="20"/>
              </w:rPr>
            </w:pPr>
            <w:r w:rsidRPr="00364424">
              <w:rPr>
                <w:rFonts w:cs="Times New Roman"/>
                <w:sz w:val="22"/>
                <w:szCs w:val="20"/>
              </w:rPr>
              <w:t>42</w:t>
            </w:r>
          </w:p>
        </w:tc>
        <w:tc>
          <w:tcPr>
            <w:tcW w:w="960" w:type="dxa"/>
            <w:noWrap/>
            <w:hideMark/>
          </w:tcPr>
          <w:p w14:paraId="36A00D9A" w14:textId="77777777" w:rsidR="00364424" w:rsidRPr="00364424" w:rsidRDefault="00364424" w:rsidP="00364424">
            <w:pPr>
              <w:rPr>
                <w:rFonts w:cs="Times New Roman"/>
                <w:sz w:val="22"/>
                <w:szCs w:val="20"/>
              </w:rPr>
            </w:pPr>
            <w:r w:rsidRPr="00364424">
              <w:rPr>
                <w:rFonts w:cs="Times New Roman"/>
                <w:sz w:val="22"/>
                <w:szCs w:val="20"/>
              </w:rPr>
              <w:t>OMf06</w:t>
            </w:r>
          </w:p>
        </w:tc>
        <w:tc>
          <w:tcPr>
            <w:tcW w:w="960" w:type="dxa"/>
            <w:noWrap/>
            <w:hideMark/>
          </w:tcPr>
          <w:p w14:paraId="3536AA9B" w14:textId="77777777" w:rsidR="00364424" w:rsidRPr="00364424" w:rsidRDefault="00364424" w:rsidP="00364424">
            <w:pPr>
              <w:rPr>
                <w:rFonts w:cs="Times New Roman"/>
                <w:sz w:val="22"/>
                <w:szCs w:val="20"/>
              </w:rPr>
            </w:pPr>
            <w:r w:rsidRPr="00364424">
              <w:rPr>
                <w:rFonts w:cs="Times New Roman"/>
                <w:sz w:val="22"/>
                <w:szCs w:val="20"/>
              </w:rPr>
              <w:t>0.85287</w:t>
            </w:r>
          </w:p>
        </w:tc>
      </w:tr>
      <w:tr w:rsidR="00364424" w:rsidRPr="00364424" w14:paraId="156D4D51" w14:textId="77777777" w:rsidTr="00364424">
        <w:trPr>
          <w:trHeight w:val="300"/>
        </w:trPr>
        <w:tc>
          <w:tcPr>
            <w:tcW w:w="960" w:type="dxa"/>
            <w:noWrap/>
            <w:hideMark/>
          </w:tcPr>
          <w:p w14:paraId="4BDDFE1D" w14:textId="77777777" w:rsidR="00364424" w:rsidRPr="00364424" w:rsidRDefault="00364424" w:rsidP="00364424">
            <w:pPr>
              <w:rPr>
                <w:rFonts w:cs="Times New Roman"/>
                <w:sz w:val="22"/>
                <w:szCs w:val="20"/>
              </w:rPr>
            </w:pPr>
            <w:r w:rsidRPr="00364424">
              <w:rPr>
                <w:rFonts w:cs="Times New Roman"/>
                <w:sz w:val="22"/>
                <w:szCs w:val="20"/>
              </w:rPr>
              <w:t>43</w:t>
            </w:r>
          </w:p>
        </w:tc>
        <w:tc>
          <w:tcPr>
            <w:tcW w:w="960" w:type="dxa"/>
            <w:noWrap/>
            <w:hideMark/>
          </w:tcPr>
          <w:p w14:paraId="1E6A7FDF" w14:textId="77777777" w:rsidR="00364424" w:rsidRPr="00364424" w:rsidRDefault="00364424" w:rsidP="00364424">
            <w:pPr>
              <w:rPr>
                <w:rFonts w:cs="Times New Roman"/>
                <w:sz w:val="22"/>
                <w:szCs w:val="20"/>
              </w:rPr>
            </w:pPr>
            <w:r w:rsidRPr="00364424">
              <w:rPr>
                <w:rFonts w:cs="Times New Roman"/>
                <w:sz w:val="22"/>
                <w:szCs w:val="20"/>
              </w:rPr>
              <w:t>penf3060</w:t>
            </w:r>
          </w:p>
        </w:tc>
        <w:tc>
          <w:tcPr>
            <w:tcW w:w="960" w:type="dxa"/>
            <w:noWrap/>
            <w:hideMark/>
          </w:tcPr>
          <w:p w14:paraId="76B83F9C" w14:textId="77777777" w:rsidR="00364424" w:rsidRPr="00364424" w:rsidRDefault="00364424" w:rsidP="00364424">
            <w:pPr>
              <w:rPr>
                <w:rFonts w:cs="Times New Roman"/>
                <w:sz w:val="22"/>
                <w:szCs w:val="20"/>
              </w:rPr>
            </w:pPr>
            <w:r w:rsidRPr="00364424">
              <w:rPr>
                <w:rFonts w:cs="Times New Roman"/>
                <w:sz w:val="22"/>
                <w:szCs w:val="20"/>
              </w:rPr>
              <w:t>0.84611</w:t>
            </w:r>
          </w:p>
        </w:tc>
      </w:tr>
      <w:tr w:rsidR="00364424" w:rsidRPr="00364424" w14:paraId="474E2945" w14:textId="77777777" w:rsidTr="00364424">
        <w:trPr>
          <w:trHeight w:val="300"/>
        </w:trPr>
        <w:tc>
          <w:tcPr>
            <w:tcW w:w="960" w:type="dxa"/>
            <w:noWrap/>
            <w:hideMark/>
          </w:tcPr>
          <w:p w14:paraId="1D3BE9D4" w14:textId="77777777" w:rsidR="00364424" w:rsidRPr="00364424" w:rsidRDefault="00364424" w:rsidP="00364424">
            <w:pPr>
              <w:rPr>
                <w:rFonts w:cs="Times New Roman"/>
                <w:sz w:val="22"/>
                <w:szCs w:val="20"/>
              </w:rPr>
            </w:pPr>
            <w:r w:rsidRPr="00364424">
              <w:rPr>
                <w:rFonts w:cs="Times New Roman"/>
                <w:sz w:val="22"/>
                <w:szCs w:val="20"/>
              </w:rPr>
              <w:t>44</w:t>
            </w:r>
          </w:p>
        </w:tc>
        <w:tc>
          <w:tcPr>
            <w:tcW w:w="960" w:type="dxa"/>
            <w:noWrap/>
            <w:hideMark/>
          </w:tcPr>
          <w:p w14:paraId="1E8635D8" w14:textId="77777777" w:rsidR="00364424" w:rsidRPr="00364424" w:rsidRDefault="00364424" w:rsidP="00364424">
            <w:pPr>
              <w:rPr>
                <w:rFonts w:cs="Times New Roman"/>
                <w:sz w:val="22"/>
                <w:szCs w:val="20"/>
              </w:rPr>
            </w:pPr>
            <w:r w:rsidRPr="00364424">
              <w:rPr>
                <w:rFonts w:cs="Times New Roman"/>
                <w:sz w:val="22"/>
                <w:szCs w:val="20"/>
              </w:rPr>
              <w:t>sa1530</w:t>
            </w:r>
          </w:p>
        </w:tc>
        <w:tc>
          <w:tcPr>
            <w:tcW w:w="960" w:type="dxa"/>
            <w:noWrap/>
            <w:hideMark/>
          </w:tcPr>
          <w:p w14:paraId="1DCC726B" w14:textId="77777777" w:rsidR="00364424" w:rsidRPr="00364424" w:rsidRDefault="00364424" w:rsidP="00364424">
            <w:pPr>
              <w:rPr>
                <w:rFonts w:cs="Times New Roman"/>
                <w:sz w:val="22"/>
                <w:szCs w:val="20"/>
              </w:rPr>
            </w:pPr>
            <w:r w:rsidRPr="00364424">
              <w:rPr>
                <w:rFonts w:cs="Times New Roman"/>
                <w:sz w:val="22"/>
                <w:szCs w:val="20"/>
              </w:rPr>
              <w:t>0.84484</w:t>
            </w:r>
          </w:p>
        </w:tc>
      </w:tr>
      <w:tr w:rsidR="00364424" w:rsidRPr="00364424" w14:paraId="1AB03BC0" w14:textId="77777777" w:rsidTr="00364424">
        <w:trPr>
          <w:trHeight w:val="300"/>
        </w:trPr>
        <w:tc>
          <w:tcPr>
            <w:tcW w:w="960" w:type="dxa"/>
            <w:noWrap/>
            <w:hideMark/>
          </w:tcPr>
          <w:p w14:paraId="1C9210F6" w14:textId="77777777" w:rsidR="00364424" w:rsidRPr="00364424" w:rsidRDefault="00364424" w:rsidP="00364424">
            <w:pPr>
              <w:rPr>
                <w:rFonts w:cs="Times New Roman"/>
                <w:sz w:val="22"/>
                <w:szCs w:val="20"/>
              </w:rPr>
            </w:pPr>
            <w:r w:rsidRPr="00364424">
              <w:rPr>
                <w:rFonts w:cs="Times New Roman"/>
                <w:sz w:val="22"/>
                <w:szCs w:val="20"/>
              </w:rPr>
              <w:t>45</w:t>
            </w:r>
          </w:p>
        </w:tc>
        <w:tc>
          <w:tcPr>
            <w:tcW w:w="960" w:type="dxa"/>
            <w:noWrap/>
            <w:hideMark/>
          </w:tcPr>
          <w:p w14:paraId="2AA17F7D" w14:textId="77777777" w:rsidR="00364424" w:rsidRPr="00364424" w:rsidRDefault="00364424" w:rsidP="00364424">
            <w:pPr>
              <w:rPr>
                <w:rFonts w:cs="Times New Roman"/>
                <w:sz w:val="22"/>
                <w:szCs w:val="20"/>
              </w:rPr>
            </w:pPr>
            <w:r w:rsidRPr="00364424">
              <w:rPr>
                <w:rFonts w:cs="Times New Roman"/>
                <w:sz w:val="22"/>
                <w:szCs w:val="20"/>
              </w:rPr>
              <w:t>si015</w:t>
            </w:r>
          </w:p>
        </w:tc>
        <w:tc>
          <w:tcPr>
            <w:tcW w:w="960" w:type="dxa"/>
            <w:noWrap/>
            <w:hideMark/>
          </w:tcPr>
          <w:p w14:paraId="10A4BB40" w14:textId="77777777" w:rsidR="00364424" w:rsidRPr="00364424" w:rsidRDefault="00364424" w:rsidP="00364424">
            <w:pPr>
              <w:rPr>
                <w:rFonts w:cs="Times New Roman"/>
                <w:sz w:val="22"/>
                <w:szCs w:val="20"/>
              </w:rPr>
            </w:pPr>
            <w:r w:rsidRPr="00364424">
              <w:rPr>
                <w:rFonts w:cs="Times New Roman"/>
                <w:sz w:val="22"/>
                <w:szCs w:val="20"/>
              </w:rPr>
              <w:t>0.84053</w:t>
            </w:r>
          </w:p>
        </w:tc>
      </w:tr>
      <w:tr w:rsidR="00364424" w:rsidRPr="00364424" w14:paraId="08A3FC84" w14:textId="77777777" w:rsidTr="00364424">
        <w:trPr>
          <w:trHeight w:val="300"/>
        </w:trPr>
        <w:tc>
          <w:tcPr>
            <w:tcW w:w="960" w:type="dxa"/>
            <w:noWrap/>
            <w:hideMark/>
          </w:tcPr>
          <w:p w14:paraId="75F102BF" w14:textId="77777777" w:rsidR="00364424" w:rsidRPr="00364424" w:rsidRDefault="00364424" w:rsidP="00364424">
            <w:pPr>
              <w:rPr>
                <w:rFonts w:cs="Times New Roman"/>
                <w:sz w:val="22"/>
                <w:szCs w:val="20"/>
              </w:rPr>
            </w:pPr>
            <w:r w:rsidRPr="00364424">
              <w:rPr>
                <w:rFonts w:cs="Times New Roman"/>
                <w:sz w:val="22"/>
                <w:szCs w:val="20"/>
              </w:rPr>
              <w:t>46</w:t>
            </w:r>
          </w:p>
        </w:tc>
        <w:tc>
          <w:tcPr>
            <w:tcW w:w="960" w:type="dxa"/>
            <w:noWrap/>
            <w:hideMark/>
          </w:tcPr>
          <w:p w14:paraId="3A035CF6" w14:textId="77777777" w:rsidR="00364424" w:rsidRPr="00364424" w:rsidRDefault="00364424" w:rsidP="00364424">
            <w:pPr>
              <w:rPr>
                <w:rFonts w:cs="Times New Roman"/>
                <w:sz w:val="22"/>
                <w:szCs w:val="20"/>
              </w:rPr>
            </w:pPr>
            <w:r w:rsidRPr="00364424">
              <w:rPr>
                <w:rFonts w:cs="Times New Roman"/>
                <w:sz w:val="22"/>
                <w:szCs w:val="20"/>
              </w:rPr>
              <w:t>cl1530</w:t>
            </w:r>
          </w:p>
        </w:tc>
        <w:tc>
          <w:tcPr>
            <w:tcW w:w="960" w:type="dxa"/>
            <w:noWrap/>
            <w:hideMark/>
          </w:tcPr>
          <w:p w14:paraId="2E1221B6" w14:textId="77777777" w:rsidR="00364424" w:rsidRPr="00364424" w:rsidRDefault="00364424" w:rsidP="00364424">
            <w:pPr>
              <w:rPr>
                <w:rFonts w:cs="Times New Roman"/>
                <w:sz w:val="22"/>
                <w:szCs w:val="20"/>
              </w:rPr>
            </w:pPr>
            <w:r w:rsidRPr="00364424">
              <w:rPr>
                <w:rFonts w:cs="Times New Roman"/>
                <w:sz w:val="22"/>
                <w:szCs w:val="20"/>
              </w:rPr>
              <w:t>0.83498</w:t>
            </w:r>
          </w:p>
        </w:tc>
      </w:tr>
      <w:tr w:rsidR="00364424" w:rsidRPr="00364424" w14:paraId="110A3EF2" w14:textId="77777777" w:rsidTr="00364424">
        <w:trPr>
          <w:trHeight w:val="300"/>
        </w:trPr>
        <w:tc>
          <w:tcPr>
            <w:tcW w:w="960" w:type="dxa"/>
            <w:noWrap/>
            <w:hideMark/>
          </w:tcPr>
          <w:p w14:paraId="161B0CAD" w14:textId="77777777" w:rsidR="00364424" w:rsidRPr="00364424" w:rsidRDefault="00364424" w:rsidP="00364424">
            <w:pPr>
              <w:rPr>
                <w:rFonts w:cs="Times New Roman"/>
                <w:sz w:val="22"/>
                <w:szCs w:val="20"/>
              </w:rPr>
            </w:pPr>
            <w:r w:rsidRPr="00364424">
              <w:rPr>
                <w:rFonts w:cs="Times New Roman"/>
                <w:sz w:val="22"/>
                <w:szCs w:val="20"/>
              </w:rPr>
              <w:t>47</w:t>
            </w:r>
          </w:p>
        </w:tc>
        <w:tc>
          <w:tcPr>
            <w:tcW w:w="960" w:type="dxa"/>
            <w:noWrap/>
            <w:hideMark/>
          </w:tcPr>
          <w:p w14:paraId="26C20F95" w14:textId="77777777" w:rsidR="00364424" w:rsidRPr="00364424" w:rsidRDefault="00364424" w:rsidP="00364424">
            <w:pPr>
              <w:rPr>
                <w:rFonts w:cs="Times New Roman"/>
                <w:sz w:val="22"/>
                <w:szCs w:val="20"/>
              </w:rPr>
            </w:pPr>
            <w:r w:rsidRPr="00364424">
              <w:rPr>
                <w:rFonts w:cs="Times New Roman"/>
                <w:sz w:val="22"/>
                <w:szCs w:val="20"/>
              </w:rPr>
              <w:t>NO3petrc</w:t>
            </w:r>
          </w:p>
        </w:tc>
        <w:tc>
          <w:tcPr>
            <w:tcW w:w="960" w:type="dxa"/>
            <w:noWrap/>
            <w:hideMark/>
          </w:tcPr>
          <w:p w14:paraId="7DDC8C96" w14:textId="77777777" w:rsidR="00364424" w:rsidRPr="00364424" w:rsidRDefault="00364424" w:rsidP="00364424">
            <w:pPr>
              <w:rPr>
                <w:rFonts w:cs="Times New Roman"/>
                <w:sz w:val="22"/>
                <w:szCs w:val="20"/>
              </w:rPr>
            </w:pPr>
            <w:r w:rsidRPr="00364424">
              <w:rPr>
                <w:rFonts w:cs="Times New Roman"/>
                <w:sz w:val="22"/>
                <w:szCs w:val="20"/>
              </w:rPr>
              <w:t>0.8221</w:t>
            </w:r>
          </w:p>
        </w:tc>
      </w:tr>
      <w:tr w:rsidR="00364424" w:rsidRPr="00364424" w14:paraId="6354A486" w14:textId="77777777" w:rsidTr="00364424">
        <w:trPr>
          <w:trHeight w:val="300"/>
        </w:trPr>
        <w:tc>
          <w:tcPr>
            <w:tcW w:w="960" w:type="dxa"/>
            <w:noWrap/>
            <w:hideMark/>
          </w:tcPr>
          <w:p w14:paraId="511D857B" w14:textId="77777777" w:rsidR="00364424" w:rsidRPr="00364424" w:rsidRDefault="00364424" w:rsidP="00364424">
            <w:pPr>
              <w:rPr>
                <w:rFonts w:cs="Times New Roman"/>
                <w:sz w:val="22"/>
                <w:szCs w:val="20"/>
              </w:rPr>
            </w:pPr>
            <w:r w:rsidRPr="00364424">
              <w:rPr>
                <w:rFonts w:cs="Times New Roman"/>
                <w:sz w:val="22"/>
                <w:szCs w:val="20"/>
              </w:rPr>
              <w:t>48</w:t>
            </w:r>
          </w:p>
        </w:tc>
        <w:tc>
          <w:tcPr>
            <w:tcW w:w="960" w:type="dxa"/>
            <w:noWrap/>
            <w:hideMark/>
          </w:tcPr>
          <w:p w14:paraId="7496A908" w14:textId="77777777" w:rsidR="00364424" w:rsidRPr="00364424" w:rsidRDefault="00364424" w:rsidP="00364424">
            <w:pPr>
              <w:rPr>
                <w:rFonts w:cs="Times New Roman"/>
                <w:sz w:val="22"/>
                <w:szCs w:val="20"/>
              </w:rPr>
            </w:pPr>
            <w:r w:rsidRPr="00364424">
              <w:rPr>
                <w:rFonts w:cs="Times New Roman"/>
                <w:sz w:val="22"/>
                <w:szCs w:val="20"/>
              </w:rPr>
              <w:t>si1530</w:t>
            </w:r>
          </w:p>
        </w:tc>
        <w:tc>
          <w:tcPr>
            <w:tcW w:w="960" w:type="dxa"/>
            <w:noWrap/>
            <w:hideMark/>
          </w:tcPr>
          <w:p w14:paraId="52DF8095" w14:textId="77777777" w:rsidR="00364424" w:rsidRPr="00364424" w:rsidRDefault="00364424" w:rsidP="00364424">
            <w:pPr>
              <w:rPr>
                <w:rFonts w:cs="Times New Roman"/>
                <w:sz w:val="22"/>
                <w:szCs w:val="20"/>
              </w:rPr>
            </w:pPr>
            <w:r w:rsidRPr="00364424">
              <w:rPr>
                <w:rFonts w:cs="Times New Roman"/>
                <w:sz w:val="22"/>
                <w:szCs w:val="20"/>
              </w:rPr>
              <w:t>0.81742</w:t>
            </w:r>
          </w:p>
        </w:tc>
      </w:tr>
    </w:tbl>
    <w:p w14:paraId="63ED450B" w14:textId="4D23D9D3" w:rsidR="00AF1C3A" w:rsidRDefault="00AF1C3A" w:rsidP="00AF1C3A">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736840FA" w14:textId="0191A20C" w:rsidR="00364424" w:rsidRDefault="00364424" w:rsidP="00AF1C3A">
      <w:pPr>
        <w:rPr>
          <w:sz w:val="22"/>
          <w:szCs w:val="20"/>
        </w:rPr>
      </w:pPr>
    </w:p>
    <w:p w14:paraId="4B025723" w14:textId="33D5BD12" w:rsidR="00364424" w:rsidRDefault="00364424" w:rsidP="00AF1C3A">
      <w:pPr>
        <w:rPr>
          <w:sz w:val="22"/>
          <w:szCs w:val="20"/>
        </w:rPr>
      </w:pPr>
    </w:p>
    <w:p w14:paraId="29C33B4D" w14:textId="41C6B1B2" w:rsidR="00364424" w:rsidRDefault="00364424" w:rsidP="00AF1C3A">
      <w:pPr>
        <w:rPr>
          <w:sz w:val="22"/>
          <w:szCs w:val="20"/>
        </w:rPr>
      </w:pPr>
    </w:p>
    <w:p w14:paraId="7E9BC065" w14:textId="3830CE84" w:rsidR="00364424" w:rsidRDefault="00364424" w:rsidP="00AF1C3A">
      <w:pPr>
        <w:rPr>
          <w:sz w:val="22"/>
          <w:szCs w:val="20"/>
        </w:rPr>
      </w:pPr>
    </w:p>
    <w:p w14:paraId="436F601D" w14:textId="22C72149" w:rsidR="00364424" w:rsidRDefault="00364424" w:rsidP="00AF1C3A">
      <w:pPr>
        <w:rPr>
          <w:sz w:val="22"/>
          <w:szCs w:val="20"/>
        </w:rPr>
      </w:pPr>
    </w:p>
    <w:p w14:paraId="4C54C4D0" w14:textId="6B0F2A7D" w:rsidR="00364424" w:rsidRDefault="00364424" w:rsidP="00AF1C3A">
      <w:pPr>
        <w:rPr>
          <w:sz w:val="22"/>
          <w:szCs w:val="20"/>
        </w:rPr>
      </w:pPr>
    </w:p>
    <w:p w14:paraId="3FDDEFD3" w14:textId="40465994" w:rsidR="00364424" w:rsidRDefault="00364424" w:rsidP="00AF1C3A">
      <w:pPr>
        <w:rPr>
          <w:sz w:val="22"/>
          <w:szCs w:val="20"/>
        </w:rPr>
      </w:pPr>
    </w:p>
    <w:p w14:paraId="65E75A21" w14:textId="77799C3F" w:rsidR="00364424" w:rsidRDefault="00364424" w:rsidP="00AF1C3A">
      <w:pPr>
        <w:rPr>
          <w:sz w:val="22"/>
          <w:szCs w:val="20"/>
        </w:rPr>
      </w:pPr>
    </w:p>
    <w:p w14:paraId="769D8310" w14:textId="77777777" w:rsidR="00364424" w:rsidRDefault="00364424" w:rsidP="00AF1C3A">
      <w:pPr>
        <w:rPr>
          <w:sz w:val="22"/>
          <w:szCs w:val="20"/>
        </w:rPr>
      </w:pPr>
    </w:p>
    <w:p w14:paraId="207E97F5" w14:textId="3BDB5E96" w:rsidR="00AF1C3A" w:rsidRDefault="00AF1C3A" w:rsidP="00AF1C3A">
      <w:pPr>
        <w:pStyle w:val="Heading2"/>
        <w:rPr>
          <w:rFonts w:ascii="Times New Roman" w:hAnsi="Times New Roman" w:cs="Times New Roman"/>
          <w:color w:val="auto"/>
          <w:sz w:val="24"/>
          <w:szCs w:val="24"/>
        </w:rPr>
      </w:pPr>
      <w:bookmarkStart w:id="88" w:name="_Toc3753515"/>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10</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000D7143" w:rsidRPr="000D7143">
        <w:rPr>
          <w:rFonts w:ascii="Times New Roman" w:hAnsi="Times New Roman" w:cs="Times New Roman"/>
          <w:color w:val="auto"/>
          <w:sz w:val="24"/>
          <w:szCs w:val="24"/>
        </w:rPr>
        <w:t>A 4-component model containing 21 variables explained 96% of the variability in</w:t>
      </w:r>
      <w:r w:rsidR="000D7143">
        <w:rPr>
          <w:rFonts w:ascii="Times New Roman" w:hAnsi="Times New Roman" w:cs="Times New Roman"/>
          <w:color w:val="auto"/>
          <w:sz w:val="24"/>
          <w:szCs w:val="24"/>
        </w:rPr>
        <w:t xml:space="preserve"> fresh market</w:t>
      </w:r>
      <w:r w:rsidR="000D7143" w:rsidRPr="000D7143">
        <w:rPr>
          <w:rFonts w:ascii="Times New Roman" w:hAnsi="Times New Roman" w:cs="Times New Roman"/>
          <w:color w:val="auto"/>
          <w:sz w:val="24"/>
          <w:szCs w:val="24"/>
        </w:rPr>
        <w:t xml:space="preserve"> total yield</w:t>
      </w:r>
      <w:r w:rsidR="009D69CA">
        <w:rPr>
          <w:rFonts w:ascii="Times New Roman" w:hAnsi="Times New Roman" w:cs="Times New Roman"/>
          <w:color w:val="auto"/>
          <w:sz w:val="24"/>
          <w:szCs w:val="24"/>
        </w:rPr>
        <w:t>.</w:t>
      </w:r>
      <w:bookmarkEnd w:id="88"/>
    </w:p>
    <w:tbl>
      <w:tblPr>
        <w:tblStyle w:val="TableGrid"/>
        <w:tblW w:w="0" w:type="auto"/>
        <w:tblLook w:val="04A0" w:firstRow="1" w:lastRow="0" w:firstColumn="1" w:lastColumn="0" w:noHBand="0" w:noVBand="1"/>
      </w:tblPr>
      <w:tblGrid>
        <w:gridCol w:w="960"/>
        <w:gridCol w:w="1056"/>
        <w:gridCol w:w="996"/>
      </w:tblGrid>
      <w:tr w:rsidR="000D7143" w:rsidRPr="000D7143" w14:paraId="0C341993" w14:textId="77777777" w:rsidTr="000D7143">
        <w:trPr>
          <w:trHeight w:val="300"/>
        </w:trPr>
        <w:tc>
          <w:tcPr>
            <w:tcW w:w="960" w:type="dxa"/>
            <w:noWrap/>
            <w:hideMark/>
          </w:tcPr>
          <w:p w14:paraId="5EA77FE6" w14:textId="77777777" w:rsidR="000D7143" w:rsidRPr="000D7143" w:rsidRDefault="000D7143" w:rsidP="000D7143">
            <w:proofErr w:type="spellStart"/>
            <w:r w:rsidRPr="000D7143">
              <w:t>Obs</w:t>
            </w:r>
            <w:proofErr w:type="spellEnd"/>
          </w:p>
        </w:tc>
        <w:tc>
          <w:tcPr>
            <w:tcW w:w="1056" w:type="dxa"/>
            <w:noWrap/>
            <w:hideMark/>
          </w:tcPr>
          <w:p w14:paraId="5AE28075" w14:textId="77777777" w:rsidR="000D7143" w:rsidRPr="000D7143" w:rsidRDefault="000D7143">
            <w:r w:rsidRPr="000D7143">
              <w:t>Label</w:t>
            </w:r>
          </w:p>
        </w:tc>
        <w:tc>
          <w:tcPr>
            <w:tcW w:w="996" w:type="dxa"/>
            <w:noWrap/>
            <w:hideMark/>
          </w:tcPr>
          <w:p w14:paraId="3E66E38B" w14:textId="67AF63B4" w:rsidR="000D7143" w:rsidRPr="000D7143" w:rsidRDefault="000D7143">
            <w:r w:rsidRPr="000D7143">
              <w:t>VIP</w:t>
            </w:r>
            <w:r>
              <w:rPr>
                <w:rFonts w:cs="Times New Roman"/>
                <w:sz w:val="22"/>
                <w:szCs w:val="20"/>
              </w:rPr>
              <w:t xml:space="preserve"> </w:t>
            </w:r>
            <w:r w:rsidRPr="009773C7">
              <w:rPr>
                <w:rFonts w:cs="Times New Roman"/>
                <w:sz w:val="22"/>
                <w:szCs w:val="20"/>
              </w:rPr>
              <w:t>†</w:t>
            </w:r>
          </w:p>
        </w:tc>
      </w:tr>
      <w:tr w:rsidR="000D7143" w:rsidRPr="000D7143" w14:paraId="67084EF9" w14:textId="77777777" w:rsidTr="000D7143">
        <w:trPr>
          <w:trHeight w:val="300"/>
        </w:trPr>
        <w:tc>
          <w:tcPr>
            <w:tcW w:w="960" w:type="dxa"/>
            <w:noWrap/>
            <w:hideMark/>
          </w:tcPr>
          <w:p w14:paraId="45C5DA38" w14:textId="77777777" w:rsidR="000D7143" w:rsidRPr="000D7143" w:rsidRDefault="000D7143" w:rsidP="000D7143">
            <w:r w:rsidRPr="000D7143">
              <w:t>1</w:t>
            </w:r>
          </w:p>
        </w:tc>
        <w:tc>
          <w:tcPr>
            <w:tcW w:w="1056" w:type="dxa"/>
            <w:noWrap/>
            <w:hideMark/>
          </w:tcPr>
          <w:p w14:paraId="52516A90" w14:textId="77777777" w:rsidR="000D7143" w:rsidRPr="000D7143" w:rsidRDefault="000D7143" w:rsidP="000D7143">
            <w:r w:rsidRPr="000D7143">
              <w:t>Nlb06</w:t>
            </w:r>
          </w:p>
        </w:tc>
        <w:tc>
          <w:tcPr>
            <w:tcW w:w="996" w:type="dxa"/>
            <w:noWrap/>
            <w:hideMark/>
          </w:tcPr>
          <w:p w14:paraId="1871F673" w14:textId="77777777" w:rsidR="000D7143" w:rsidRPr="000D7143" w:rsidRDefault="000D7143" w:rsidP="000D7143">
            <w:r w:rsidRPr="000D7143">
              <w:t>2.1064</w:t>
            </w:r>
          </w:p>
        </w:tc>
      </w:tr>
      <w:tr w:rsidR="000D7143" w:rsidRPr="000D7143" w14:paraId="0E43E141" w14:textId="77777777" w:rsidTr="000D7143">
        <w:trPr>
          <w:trHeight w:val="300"/>
        </w:trPr>
        <w:tc>
          <w:tcPr>
            <w:tcW w:w="960" w:type="dxa"/>
            <w:noWrap/>
            <w:hideMark/>
          </w:tcPr>
          <w:p w14:paraId="44CAA550" w14:textId="77777777" w:rsidR="000D7143" w:rsidRPr="000D7143" w:rsidRDefault="000D7143" w:rsidP="000D7143">
            <w:r w:rsidRPr="000D7143">
              <w:t>2</w:t>
            </w:r>
          </w:p>
        </w:tc>
        <w:tc>
          <w:tcPr>
            <w:tcW w:w="1056" w:type="dxa"/>
            <w:noWrap/>
            <w:hideMark/>
          </w:tcPr>
          <w:p w14:paraId="2D34B565" w14:textId="77777777" w:rsidR="000D7143" w:rsidRPr="000D7143" w:rsidRDefault="000D7143" w:rsidP="000D7143">
            <w:r w:rsidRPr="000D7143">
              <w:t>Slb06</w:t>
            </w:r>
          </w:p>
        </w:tc>
        <w:tc>
          <w:tcPr>
            <w:tcW w:w="996" w:type="dxa"/>
            <w:noWrap/>
            <w:hideMark/>
          </w:tcPr>
          <w:p w14:paraId="5A1FBA88" w14:textId="77777777" w:rsidR="000D7143" w:rsidRPr="000D7143" w:rsidRDefault="000D7143" w:rsidP="000D7143">
            <w:r w:rsidRPr="000D7143">
              <w:t>1.54193</w:t>
            </w:r>
          </w:p>
        </w:tc>
      </w:tr>
      <w:tr w:rsidR="000D7143" w:rsidRPr="000D7143" w14:paraId="2663D7BB" w14:textId="77777777" w:rsidTr="000D7143">
        <w:trPr>
          <w:trHeight w:val="300"/>
        </w:trPr>
        <w:tc>
          <w:tcPr>
            <w:tcW w:w="960" w:type="dxa"/>
            <w:noWrap/>
            <w:hideMark/>
          </w:tcPr>
          <w:p w14:paraId="5D253907" w14:textId="77777777" w:rsidR="000D7143" w:rsidRPr="000D7143" w:rsidRDefault="000D7143" w:rsidP="000D7143">
            <w:r w:rsidRPr="000D7143">
              <w:t>3</w:t>
            </w:r>
          </w:p>
        </w:tc>
        <w:tc>
          <w:tcPr>
            <w:tcW w:w="1056" w:type="dxa"/>
            <w:noWrap/>
            <w:hideMark/>
          </w:tcPr>
          <w:p w14:paraId="7809A725" w14:textId="77777777" w:rsidR="000D7143" w:rsidRPr="000D7143" w:rsidRDefault="000D7143" w:rsidP="000D7143">
            <w:r w:rsidRPr="000D7143">
              <w:t>Nrc024</w:t>
            </w:r>
          </w:p>
        </w:tc>
        <w:tc>
          <w:tcPr>
            <w:tcW w:w="996" w:type="dxa"/>
            <w:noWrap/>
            <w:hideMark/>
          </w:tcPr>
          <w:p w14:paraId="255E1BF9" w14:textId="77777777" w:rsidR="000D7143" w:rsidRPr="000D7143" w:rsidRDefault="000D7143" w:rsidP="000D7143">
            <w:r w:rsidRPr="000D7143">
              <w:t>1.40725</w:t>
            </w:r>
          </w:p>
        </w:tc>
      </w:tr>
      <w:tr w:rsidR="000D7143" w:rsidRPr="000D7143" w14:paraId="07478470" w14:textId="77777777" w:rsidTr="000D7143">
        <w:trPr>
          <w:trHeight w:val="300"/>
        </w:trPr>
        <w:tc>
          <w:tcPr>
            <w:tcW w:w="960" w:type="dxa"/>
            <w:noWrap/>
            <w:hideMark/>
          </w:tcPr>
          <w:p w14:paraId="5F57E438" w14:textId="77777777" w:rsidR="000D7143" w:rsidRPr="000D7143" w:rsidRDefault="000D7143" w:rsidP="000D7143">
            <w:r w:rsidRPr="000D7143">
              <w:t>4</w:t>
            </w:r>
          </w:p>
        </w:tc>
        <w:tc>
          <w:tcPr>
            <w:tcW w:w="1056" w:type="dxa"/>
            <w:noWrap/>
            <w:hideMark/>
          </w:tcPr>
          <w:p w14:paraId="49DB1687" w14:textId="77777777" w:rsidR="000D7143" w:rsidRPr="000D7143" w:rsidRDefault="000D7143" w:rsidP="000D7143">
            <w:r w:rsidRPr="000D7143">
              <w:t>Nrc624</w:t>
            </w:r>
          </w:p>
        </w:tc>
        <w:tc>
          <w:tcPr>
            <w:tcW w:w="996" w:type="dxa"/>
            <w:noWrap/>
            <w:hideMark/>
          </w:tcPr>
          <w:p w14:paraId="74FC1F3E" w14:textId="77777777" w:rsidR="000D7143" w:rsidRPr="000D7143" w:rsidRDefault="000D7143" w:rsidP="000D7143">
            <w:r w:rsidRPr="000D7143">
              <w:t>1.33334</w:t>
            </w:r>
          </w:p>
        </w:tc>
      </w:tr>
      <w:tr w:rsidR="000D7143" w:rsidRPr="000D7143" w14:paraId="2D68D800" w14:textId="77777777" w:rsidTr="000D7143">
        <w:trPr>
          <w:trHeight w:val="300"/>
        </w:trPr>
        <w:tc>
          <w:tcPr>
            <w:tcW w:w="960" w:type="dxa"/>
            <w:noWrap/>
            <w:hideMark/>
          </w:tcPr>
          <w:p w14:paraId="5DB07A5A" w14:textId="77777777" w:rsidR="000D7143" w:rsidRPr="000D7143" w:rsidRDefault="000D7143" w:rsidP="000D7143">
            <w:r w:rsidRPr="000D7143">
              <w:t>5</w:t>
            </w:r>
          </w:p>
        </w:tc>
        <w:tc>
          <w:tcPr>
            <w:tcW w:w="1056" w:type="dxa"/>
            <w:noWrap/>
            <w:hideMark/>
          </w:tcPr>
          <w:p w14:paraId="5652BB57" w14:textId="77777777" w:rsidR="000D7143" w:rsidRPr="000D7143" w:rsidRDefault="000D7143" w:rsidP="000D7143">
            <w:r w:rsidRPr="000D7143">
              <w:t>Pf06</w:t>
            </w:r>
          </w:p>
        </w:tc>
        <w:tc>
          <w:tcPr>
            <w:tcW w:w="996" w:type="dxa"/>
            <w:noWrap/>
            <w:hideMark/>
          </w:tcPr>
          <w:p w14:paraId="3EE9E0FB" w14:textId="77777777" w:rsidR="000D7143" w:rsidRPr="000D7143" w:rsidRDefault="000D7143" w:rsidP="000D7143">
            <w:r w:rsidRPr="000D7143">
              <w:t>1.32418</w:t>
            </w:r>
          </w:p>
        </w:tc>
      </w:tr>
      <w:tr w:rsidR="000D7143" w:rsidRPr="000D7143" w14:paraId="2B5A3465" w14:textId="77777777" w:rsidTr="000D7143">
        <w:trPr>
          <w:trHeight w:val="300"/>
        </w:trPr>
        <w:tc>
          <w:tcPr>
            <w:tcW w:w="960" w:type="dxa"/>
            <w:noWrap/>
            <w:hideMark/>
          </w:tcPr>
          <w:p w14:paraId="2A33312C" w14:textId="77777777" w:rsidR="000D7143" w:rsidRPr="000D7143" w:rsidRDefault="000D7143" w:rsidP="000D7143">
            <w:r w:rsidRPr="000D7143">
              <w:t>6</w:t>
            </w:r>
          </w:p>
        </w:tc>
        <w:tc>
          <w:tcPr>
            <w:tcW w:w="1056" w:type="dxa"/>
            <w:noWrap/>
            <w:hideMark/>
          </w:tcPr>
          <w:p w14:paraId="08F22F2B" w14:textId="77777777" w:rsidR="000D7143" w:rsidRPr="000D7143" w:rsidRDefault="000D7143" w:rsidP="000D7143">
            <w:r w:rsidRPr="000D7143">
              <w:t>Slb624</w:t>
            </w:r>
          </w:p>
        </w:tc>
        <w:tc>
          <w:tcPr>
            <w:tcW w:w="996" w:type="dxa"/>
            <w:noWrap/>
            <w:hideMark/>
          </w:tcPr>
          <w:p w14:paraId="4E08315A" w14:textId="77777777" w:rsidR="000D7143" w:rsidRPr="000D7143" w:rsidRDefault="000D7143" w:rsidP="000D7143">
            <w:r w:rsidRPr="000D7143">
              <w:t>1.18478</w:t>
            </w:r>
          </w:p>
        </w:tc>
      </w:tr>
      <w:tr w:rsidR="000D7143" w:rsidRPr="000D7143" w14:paraId="2A34BA92" w14:textId="77777777" w:rsidTr="000D7143">
        <w:trPr>
          <w:trHeight w:val="300"/>
        </w:trPr>
        <w:tc>
          <w:tcPr>
            <w:tcW w:w="960" w:type="dxa"/>
            <w:noWrap/>
            <w:hideMark/>
          </w:tcPr>
          <w:p w14:paraId="3E98D358" w14:textId="77777777" w:rsidR="000D7143" w:rsidRPr="000D7143" w:rsidRDefault="000D7143" w:rsidP="000D7143">
            <w:r w:rsidRPr="000D7143">
              <w:t>7</w:t>
            </w:r>
          </w:p>
        </w:tc>
        <w:tc>
          <w:tcPr>
            <w:tcW w:w="1056" w:type="dxa"/>
            <w:noWrap/>
            <w:hideMark/>
          </w:tcPr>
          <w:p w14:paraId="07F0A9D8" w14:textId="77777777" w:rsidR="000D7143" w:rsidRPr="000D7143" w:rsidRDefault="000D7143" w:rsidP="000D7143">
            <w:r w:rsidRPr="000D7143">
              <w:t>Pmb06</w:t>
            </w:r>
          </w:p>
        </w:tc>
        <w:tc>
          <w:tcPr>
            <w:tcW w:w="996" w:type="dxa"/>
            <w:noWrap/>
            <w:hideMark/>
          </w:tcPr>
          <w:p w14:paraId="36B072E6" w14:textId="77777777" w:rsidR="000D7143" w:rsidRPr="000D7143" w:rsidRDefault="000D7143" w:rsidP="000D7143">
            <w:r w:rsidRPr="000D7143">
              <w:t>1.17267</w:t>
            </w:r>
          </w:p>
        </w:tc>
      </w:tr>
      <w:tr w:rsidR="000D7143" w:rsidRPr="000D7143" w14:paraId="1AFDAE2C" w14:textId="77777777" w:rsidTr="000D7143">
        <w:trPr>
          <w:trHeight w:val="300"/>
        </w:trPr>
        <w:tc>
          <w:tcPr>
            <w:tcW w:w="960" w:type="dxa"/>
            <w:noWrap/>
            <w:hideMark/>
          </w:tcPr>
          <w:p w14:paraId="43E644C9" w14:textId="77777777" w:rsidR="000D7143" w:rsidRPr="000D7143" w:rsidRDefault="000D7143" w:rsidP="000D7143">
            <w:r w:rsidRPr="000D7143">
              <w:t>8</w:t>
            </w:r>
          </w:p>
        </w:tc>
        <w:tc>
          <w:tcPr>
            <w:tcW w:w="1056" w:type="dxa"/>
            <w:noWrap/>
            <w:hideMark/>
          </w:tcPr>
          <w:p w14:paraId="73E9B360" w14:textId="77777777" w:rsidR="000D7143" w:rsidRPr="000D7143" w:rsidRDefault="000D7143" w:rsidP="000D7143">
            <w:r w:rsidRPr="000D7143">
              <w:t>Smb06</w:t>
            </w:r>
          </w:p>
        </w:tc>
        <w:tc>
          <w:tcPr>
            <w:tcW w:w="996" w:type="dxa"/>
            <w:noWrap/>
            <w:hideMark/>
          </w:tcPr>
          <w:p w14:paraId="67935A57" w14:textId="77777777" w:rsidR="000D7143" w:rsidRPr="000D7143" w:rsidRDefault="000D7143" w:rsidP="000D7143">
            <w:r w:rsidRPr="000D7143">
              <w:t>1.10193</w:t>
            </w:r>
          </w:p>
        </w:tc>
      </w:tr>
      <w:tr w:rsidR="000D7143" w:rsidRPr="000D7143" w14:paraId="5311CE89" w14:textId="77777777" w:rsidTr="000D7143">
        <w:trPr>
          <w:trHeight w:val="300"/>
        </w:trPr>
        <w:tc>
          <w:tcPr>
            <w:tcW w:w="960" w:type="dxa"/>
            <w:noWrap/>
            <w:hideMark/>
          </w:tcPr>
          <w:p w14:paraId="110F9D69" w14:textId="77777777" w:rsidR="000D7143" w:rsidRPr="000D7143" w:rsidRDefault="000D7143" w:rsidP="000D7143">
            <w:r w:rsidRPr="000D7143">
              <w:t>9</w:t>
            </w:r>
          </w:p>
        </w:tc>
        <w:tc>
          <w:tcPr>
            <w:tcW w:w="1056" w:type="dxa"/>
            <w:noWrap/>
            <w:hideMark/>
          </w:tcPr>
          <w:p w14:paraId="1F168D4E" w14:textId="77777777" w:rsidR="000D7143" w:rsidRPr="000D7143" w:rsidRDefault="000D7143" w:rsidP="000D7143">
            <w:r w:rsidRPr="000D7143">
              <w:t>Kf06</w:t>
            </w:r>
          </w:p>
        </w:tc>
        <w:tc>
          <w:tcPr>
            <w:tcW w:w="996" w:type="dxa"/>
            <w:noWrap/>
            <w:hideMark/>
          </w:tcPr>
          <w:p w14:paraId="3F3799BD" w14:textId="77777777" w:rsidR="000D7143" w:rsidRPr="000D7143" w:rsidRDefault="000D7143" w:rsidP="000D7143">
            <w:r w:rsidRPr="000D7143">
              <w:t>1.07792</w:t>
            </w:r>
          </w:p>
        </w:tc>
      </w:tr>
      <w:tr w:rsidR="000D7143" w:rsidRPr="000D7143" w14:paraId="08030A5A" w14:textId="77777777" w:rsidTr="000D7143">
        <w:trPr>
          <w:trHeight w:val="300"/>
        </w:trPr>
        <w:tc>
          <w:tcPr>
            <w:tcW w:w="960" w:type="dxa"/>
            <w:noWrap/>
            <w:hideMark/>
          </w:tcPr>
          <w:p w14:paraId="6D2D46AB" w14:textId="77777777" w:rsidR="000D7143" w:rsidRPr="000D7143" w:rsidRDefault="000D7143" w:rsidP="000D7143">
            <w:r w:rsidRPr="000D7143">
              <w:t>10</w:t>
            </w:r>
          </w:p>
        </w:tc>
        <w:tc>
          <w:tcPr>
            <w:tcW w:w="1056" w:type="dxa"/>
            <w:noWrap/>
            <w:hideMark/>
          </w:tcPr>
          <w:p w14:paraId="7CFCF359" w14:textId="77777777" w:rsidR="000D7143" w:rsidRPr="000D7143" w:rsidRDefault="000D7143" w:rsidP="000D7143">
            <w:r w:rsidRPr="000D7143">
              <w:t>Slb024</w:t>
            </w:r>
          </w:p>
        </w:tc>
        <w:tc>
          <w:tcPr>
            <w:tcW w:w="996" w:type="dxa"/>
            <w:noWrap/>
            <w:hideMark/>
          </w:tcPr>
          <w:p w14:paraId="0F108676" w14:textId="77777777" w:rsidR="000D7143" w:rsidRPr="000D7143" w:rsidRDefault="000D7143" w:rsidP="000D7143">
            <w:r w:rsidRPr="000D7143">
              <w:t>1.04854</w:t>
            </w:r>
          </w:p>
        </w:tc>
      </w:tr>
      <w:tr w:rsidR="000D7143" w:rsidRPr="000D7143" w14:paraId="4B27A0E4" w14:textId="77777777" w:rsidTr="000D7143">
        <w:trPr>
          <w:trHeight w:val="300"/>
        </w:trPr>
        <w:tc>
          <w:tcPr>
            <w:tcW w:w="960" w:type="dxa"/>
            <w:noWrap/>
            <w:hideMark/>
          </w:tcPr>
          <w:p w14:paraId="77B0DBFC" w14:textId="77777777" w:rsidR="000D7143" w:rsidRPr="000D7143" w:rsidRDefault="000D7143" w:rsidP="000D7143">
            <w:r w:rsidRPr="000D7143">
              <w:t>11</w:t>
            </w:r>
          </w:p>
        </w:tc>
        <w:tc>
          <w:tcPr>
            <w:tcW w:w="1056" w:type="dxa"/>
            <w:noWrap/>
            <w:hideMark/>
          </w:tcPr>
          <w:p w14:paraId="56F442B7" w14:textId="77777777" w:rsidR="000D7143" w:rsidRPr="000D7143" w:rsidRDefault="000D7143" w:rsidP="000D7143">
            <w:r w:rsidRPr="000D7143">
              <w:t>Kmb06</w:t>
            </w:r>
          </w:p>
        </w:tc>
        <w:tc>
          <w:tcPr>
            <w:tcW w:w="996" w:type="dxa"/>
            <w:noWrap/>
            <w:hideMark/>
          </w:tcPr>
          <w:p w14:paraId="73B03D2B" w14:textId="77777777" w:rsidR="000D7143" w:rsidRPr="000D7143" w:rsidRDefault="000D7143" w:rsidP="000D7143">
            <w:r w:rsidRPr="000D7143">
              <w:t>0.98969</w:t>
            </w:r>
          </w:p>
        </w:tc>
      </w:tr>
      <w:tr w:rsidR="000D7143" w:rsidRPr="000D7143" w14:paraId="0FB8BEDA" w14:textId="77777777" w:rsidTr="000D7143">
        <w:trPr>
          <w:trHeight w:val="300"/>
        </w:trPr>
        <w:tc>
          <w:tcPr>
            <w:tcW w:w="960" w:type="dxa"/>
            <w:noWrap/>
            <w:hideMark/>
          </w:tcPr>
          <w:p w14:paraId="4A5437D9" w14:textId="77777777" w:rsidR="000D7143" w:rsidRPr="000D7143" w:rsidRDefault="000D7143" w:rsidP="000D7143">
            <w:r w:rsidRPr="000D7143">
              <w:t>12</w:t>
            </w:r>
          </w:p>
        </w:tc>
        <w:tc>
          <w:tcPr>
            <w:tcW w:w="1056" w:type="dxa"/>
            <w:noWrap/>
            <w:hideMark/>
          </w:tcPr>
          <w:p w14:paraId="1BEF64B0" w14:textId="77777777" w:rsidR="000D7143" w:rsidRPr="000D7143" w:rsidRDefault="000D7143" w:rsidP="000D7143">
            <w:r w:rsidRPr="000D7143">
              <w:t>Src06</w:t>
            </w:r>
          </w:p>
        </w:tc>
        <w:tc>
          <w:tcPr>
            <w:tcW w:w="996" w:type="dxa"/>
            <w:noWrap/>
            <w:hideMark/>
          </w:tcPr>
          <w:p w14:paraId="49F67A25" w14:textId="77777777" w:rsidR="000D7143" w:rsidRPr="000D7143" w:rsidRDefault="000D7143" w:rsidP="000D7143">
            <w:r w:rsidRPr="000D7143">
              <w:t>0.97613</w:t>
            </w:r>
          </w:p>
        </w:tc>
      </w:tr>
      <w:tr w:rsidR="000D7143" w:rsidRPr="000D7143" w14:paraId="3254E0C0" w14:textId="77777777" w:rsidTr="000D7143">
        <w:trPr>
          <w:trHeight w:val="300"/>
        </w:trPr>
        <w:tc>
          <w:tcPr>
            <w:tcW w:w="960" w:type="dxa"/>
            <w:noWrap/>
            <w:hideMark/>
          </w:tcPr>
          <w:p w14:paraId="3D7E69C4" w14:textId="77777777" w:rsidR="000D7143" w:rsidRPr="000D7143" w:rsidRDefault="000D7143" w:rsidP="000D7143">
            <w:r w:rsidRPr="000D7143">
              <w:t>13</w:t>
            </w:r>
          </w:p>
        </w:tc>
        <w:tc>
          <w:tcPr>
            <w:tcW w:w="1056" w:type="dxa"/>
            <w:noWrap/>
            <w:hideMark/>
          </w:tcPr>
          <w:p w14:paraId="35AC635D" w14:textId="77777777" w:rsidR="000D7143" w:rsidRPr="000D7143" w:rsidRDefault="000D7143" w:rsidP="000D7143">
            <w:r w:rsidRPr="000D7143">
              <w:t>Sf06</w:t>
            </w:r>
          </w:p>
        </w:tc>
        <w:tc>
          <w:tcPr>
            <w:tcW w:w="996" w:type="dxa"/>
            <w:noWrap/>
            <w:hideMark/>
          </w:tcPr>
          <w:p w14:paraId="316CB47D" w14:textId="77777777" w:rsidR="000D7143" w:rsidRPr="000D7143" w:rsidRDefault="000D7143" w:rsidP="000D7143">
            <w:r w:rsidRPr="000D7143">
              <w:t>0.97512</w:t>
            </w:r>
          </w:p>
        </w:tc>
      </w:tr>
      <w:tr w:rsidR="000D7143" w:rsidRPr="000D7143" w14:paraId="388F321A" w14:textId="77777777" w:rsidTr="000D7143">
        <w:trPr>
          <w:trHeight w:val="300"/>
        </w:trPr>
        <w:tc>
          <w:tcPr>
            <w:tcW w:w="960" w:type="dxa"/>
            <w:noWrap/>
            <w:hideMark/>
          </w:tcPr>
          <w:p w14:paraId="7D3EE835" w14:textId="77777777" w:rsidR="000D7143" w:rsidRPr="000D7143" w:rsidRDefault="000D7143" w:rsidP="000D7143">
            <w:r w:rsidRPr="000D7143">
              <w:t>14</w:t>
            </w:r>
          </w:p>
        </w:tc>
        <w:tc>
          <w:tcPr>
            <w:tcW w:w="1056" w:type="dxa"/>
            <w:noWrap/>
            <w:hideMark/>
          </w:tcPr>
          <w:p w14:paraId="715F3DE0" w14:textId="77777777" w:rsidR="000D7143" w:rsidRPr="000D7143" w:rsidRDefault="000D7143" w:rsidP="000D7143">
            <w:r w:rsidRPr="000D7143">
              <w:t>Nrc06</w:t>
            </w:r>
          </w:p>
        </w:tc>
        <w:tc>
          <w:tcPr>
            <w:tcW w:w="996" w:type="dxa"/>
            <w:noWrap/>
            <w:hideMark/>
          </w:tcPr>
          <w:p w14:paraId="6DD5A7B1" w14:textId="77777777" w:rsidR="000D7143" w:rsidRPr="000D7143" w:rsidRDefault="000D7143" w:rsidP="000D7143">
            <w:r w:rsidRPr="000D7143">
              <w:t>0.94587</w:t>
            </w:r>
          </w:p>
        </w:tc>
      </w:tr>
      <w:tr w:rsidR="000D7143" w:rsidRPr="000D7143" w14:paraId="2B19AB2C" w14:textId="77777777" w:rsidTr="000D7143">
        <w:trPr>
          <w:trHeight w:val="300"/>
        </w:trPr>
        <w:tc>
          <w:tcPr>
            <w:tcW w:w="960" w:type="dxa"/>
            <w:noWrap/>
            <w:hideMark/>
          </w:tcPr>
          <w:p w14:paraId="6881F293" w14:textId="77777777" w:rsidR="000D7143" w:rsidRPr="000D7143" w:rsidRDefault="000D7143" w:rsidP="000D7143">
            <w:r w:rsidRPr="000D7143">
              <w:t>15</w:t>
            </w:r>
          </w:p>
        </w:tc>
        <w:tc>
          <w:tcPr>
            <w:tcW w:w="1056" w:type="dxa"/>
            <w:noWrap/>
            <w:hideMark/>
          </w:tcPr>
          <w:p w14:paraId="5C43D727" w14:textId="77777777" w:rsidR="000D7143" w:rsidRPr="000D7143" w:rsidRDefault="000D7143" w:rsidP="000D7143">
            <w:r w:rsidRPr="000D7143">
              <w:t>Krc06</w:t>
            </w:r>
          </w:p>
        </w:tc>
        <w:tc>
          <w:tcPr>
            <w:tcW w:w="996" w:type="dxa"/>
            <w:noWrap/>
            <w:hideMark/>
          </w:tcPr>
          <w:p w14:paraId="31A1E6A2" w14:textId="77777777" w:rsidR="000D7143" w:rsidRPr="000D7143" w:rsidRDefault="000D7143" w:rsidP="000D7143">
            <w:r w:rsidRPr="000D7143">
              <w:t>0.93541</w:t>
            </w:r>
          </w:p>
        </w:tc>
      </w:tr>
      <w:tr w:rsidR="000D7143" w:rsidRPr="000D7143" w14:paraId="34AD99DC" w14:textId="77777777" w:rsidTr="000D7143">
        <w:trPr>
          <w:trHeight w:val="300"/>
        </w:trPr>
        <w:tc>
          <w:tcPr>
            <w:tcW w:w="960" w:type="dxa"/>
            <w:noWrap/>
            <w:hideMark/>
          </w:tcPr>
          <w:p w14:paraId="12C8740E" w14:textId="77777777" w:rsidR="000D7143" w:rsidRPr="000D7143" w:rsidRDefault="000D7143" w:rsidP="000D7143">
            <w:r w:rsidRPr="000D7143">
              <w:t>16</w:t>
            </w:r>
          </w:p>
        </w:tc>
        <w:tc>
          <w:tcPr>
            <w:tcW w:w="1056" w:type="dxa"/>
            <w:noWrap/>
            <w:hideMark/>
          </w:tcPr>
          <w:p w14:paraId="2F18F1FD" w14:textId="77777777" w:rsidR="000D7143" w:rsidRPr="000D7143" w:rsidRDefault="000D7143" w:rsidP="000D7143">
            <w:r w:rsidRPr="000D7143">
              <w:t>Src624</w:t>
            </w:r>
          </w:p>
        </w:tc>
        <w:tc>
          <w:tcPr>
            <w:tcW w:w="996" w:type="dxa"/>
            <w:noWrap/>
            <w:hideMark/>
          </w:tcPr>
          <w:p w14:paraId="6B083386" w14:textId="77777777" w:rsidR="000D7143" w:rsidRPr="000D7143" w:rsidRDefault="000D7143" w:rsidP="000D7143">
            <w:r w:rsidRPr="000D7143">
              <w:t>0.92026</w:t>
            </w:r>
          </w:p>
        </w:tc>
      </w:tr>
      <w:tr w:rsidR="000D7143" w:rsidRPr="000D7143" w14:paraId="6611E03E" w14:textId="77777777" w:rsidTr="000D7143">
        <w:trPr>
          <w:trHeight w:val="300"/>
        </w:trPr>
        <w:tc>
          <w:tcPr>
            <w:tcW w:w="960" w:type="dxa"/>
            <w:noWrap/>
            <w:hideMark/>
          </w:tcPr>
          <w:p w14:paraId="02F46245" w14:textId="77777777" w:rsidR="000D7143" w:rsidRPr="000D7143" w:rsidRDefault="000D7143" w:rsidP="000D7143">
            <w:r w:rsidRPr="000D7143">
              <w:t>17</w:t>
            </w:r>
          </w:p>
        </w:tc>
        <w:tc>
          <w:tcPr>
            <w:tcW w:w="1056" w:type="dxa"/>
            <w:noWrap/>
            <w:hideMark/>
          </w:tcPr>
          <w:p w14:paraId="746AA045" w14:textId="77777777" w:rsidR="000D7143" w:rsidRPr="000D7143" w:rsidRDefault="000D7143" w:rsidP="000D7143">
            <w:r w:rsidRPr="000D7143">
              <w:t>Src024</w:t>
            </w:r>
          </w:p>
        </w:tc>
        <w:tc>
          <w:tcPr>
            <w:tcW w:w="996" w:type="dxa"/>
            <w:noWrap/>
            <w:hideMark/>
          </w:tcPr>
          <w:p w14:paraId="3993618B" w14:textId="77777777" w:rsidR="000D7143" w:rsidRPr="000D7143" w:rsidRDefault="000D7143" w:rsidP="000D7143">
            <w:r w:rsidRPr="000D7143">
              <w:t>0.90982</w:t>
            </w:r>
          </w:p>
        </w:tc>
      </w:tr>
      <w:tr w:rsidR="000D7143" w:rsidRPr="000D7143" w14:paraId="7B68874B" w14:textId="77777777" w:rsidTr="000D7143">
        <w:trPr>
          <w:trHeight w:val="300"/>
        </w:trPr>
        <w:tc>
          <w:tcPr>
            <w:tcW w:w="960" w:type="dxa"/>
            <w:noWrap/>
            <w:hideMark/>
          </w:tcPr>
          <w:p w14:paraId="56D4A70E" w14:textId="77777777" w:rsidR="000D7143" w:rsidRPr="000D7143" w:rsidRDefault="000D7143" w:rsidP="000D7143">
            <w:r w:rsidRPr="000D7143">
              <w:t>18</w:t>
            </w:r>
          </w:p>
        </w:tc>
        <w:tc>
          <w:tcPr>
            <w:tcW w:w="1056" w:type="dxa"/>
            <w:noWrap/>
            <w:hideMark/>
          </w:tcPr>
          <w:p w14:paraId="37199994" w14:textId="77777777" w:rsidR="000D7143" w:rsidRPr="000D7143" w:rsidRDefault="000D7143" w:rsidP="000D7143">
            <w:r w:rsidRPr="000D7143">
              <w:t>Plb06</w:t>
            </w:r>
          </w:p>
        </w:tc>
        <w:tc>
          <w:tcPr>
            <w:tcW w:w="996" w:type="dxa"/>
            <w:noWrap/>
            <w:hideMark/>
          </w:tcPr>
          <w:p w14:paraId="6C25A645" w14:textId="77777777" w:rsidR="000D7143" w:rsidRPr="000D7143" w:rsidRDefault="000D7143" w:rsidP="000D7143">
            <w:r w:rsidRPr="000D7143">
              <w:t>0.88626</w:t>
            </w:r>
          </w:p>
        </w:tc>
      </w:tr>
      <w:tr w:rsidR="000D7143" w:rsidRPr="000D7143" w14:paraId="54A71565" w14:textId="77777777" w:rsidTr="000D7143">
        <w:trPr>
          <w:trHeight w:val="300"/>
        </w:trPr>
        <w:tc>
          <w:tcPr>
            <w:tcW w:w="960" w:type="dxa"/>
            <w:noWrap/>
            <w:hideMark/>
          </w:tcPr>
          <w:p w14:paraId="741B4D8A" w14:textId="77777777" w:rsidR="000D7143" w:rsidRPr="000D7143" w:rsidRDefault="000D7143" w:rsidP="000D7143">
            <w:r w:rsidRPr="000D7143">
              <w:t>19</w:t>
            </w:r>
          </w:p>
        </w:tc>
        <w:tc>
          <w:tcPr>
            <w:tcW w:w="1056" w:type="dxa"/>
            <w:noWrap/>
            <w:hideMark/>
          </w:tcPr>
          <w:p w14:paraId="567AACBB" w14:textId="77777777" w:rsidR="000D7143" w:rsidRPr="000D7143" w:rsidRDefault="000D7143" w:rsidP="000D7143">
            <w:r w:rsidRPr="000D7143">
              <w:t>Klb06</w:t>
            </w:r>
          </w:p>
        </w:tc>
        <w:tc>
          <w:tcPr>
            <w:tcW w:w="996" w:type="dxa"/>
            <w:noWrap/>
            <w:hideMark/>
          </w:tcPr>
          <w:p w14:paraId="3B4156AE" w14:textId="77777777" w:rsidR="000D7143" w:rsidRPr="000D7143" w:rsidRDefault="000D7143" w:rsidP="000D7143">
            <w:r w:rsidRPr="000D7143">
              <w:t>0.88208</w:t>
            </w:r>
          </w:p>
        </w:tc>
      </w:tr>
      <w:tr w:rsidR="000D7143" w:rsidRPr="000D7143" w14:paraId="23AD8DAC" w14:textId="77777777" w:rsidTr="000D7143">
        <w:trPr>
          <w:trHeight w:val="300"/>
        </w:trPr>
        <w:tc>
          <w:tcPr>
            <w:tcW w:w="960" w:type="dxa"/>
            <w:noWrap/>
            <w:hideMark/>
          </w:tcPr>
          <w:p w14:paraId="28ECA8C5" w14:textId="77777777" w:rsidR="000D7143" w:rsidRPr="000D7143" w:rsidRDefault="000D7143" w:rsidP="000D7143">
            <w:r w:rsidRPr="000D7143">
              <w:t>20</w:t>
            </w:r>
          </w:p>
        </w:tc>
        <w:tc>
          <w:tcPr>
            <w:tcW w:w="1056" w:type="dxa"/>
            <w:noWrap/>
            <w:hideMark/>
          </w:tcPr>
          <w:p w14:paraId="1A1368AF" w14:textId="77777777" w:rsidR="000D7143" w:rsidRPr="000D7143" w:rsidRDefault="000D7143" w:rsidP="000D7143">
            <w:r w:rsidRPr="000D7143">
              <w:t>Nmb624</w:t>
            </w:r>
          </w:p>
        </w:tc>
        <w:tc>
          <w:tcPr>
            <w:tcW w:w="996" w:type="dxa"/>
            <w:noWrap/>
            <w:hideMark/>
          </w:tcPr>
          <w:p w14:paraId="75A3B040" w14:textId="77777777" w:rsidR="000D7143" w:rsidRPr="000D7143" w:rsidRDefault="000D7143" w:rsidP="000D7143">
            <w:r w:rsidRPr="000D7143">
              <w:t>0.86022</w:t>
            </w:r>
          </w:p>
        </w:tc>
      </w:tr>
      <w:tr w:rsidR="000D7143" w:rsidRPr="000D7143" w14:paraId="47BE046F" w14:textId="77777777" w:rsidTr="000D7143">
        <w:trPr>
          <w:trHeight w:val="300"/>
        </w:trPr>
        <w:tc>
          <w:tcPr>
            <w:tcW w:w="960" w:type="dxa"/>
            <w:noWrap/>
            <w:hideMark/>
          </w:tcPr>
          <w:p w14:paraId="5420D43A" w14:textId="77777777" w:rsidR="000D7143" w:rsidRPr="000D7143" w:rsidRDefault="000D7143" w:rsidP="000D7143">
            <w:r w:rsidRPr="000D7143">
              <w:t>21</w:t>
            </w:r>
          </w:p>
        </w:tc>
        <w:tc>
          <w:tcPr>
            <w:tcW w:w="1056" w:type="dxa"/>
            <w:noWrap/>
            <w:hideMark/>
          </w:tcPr>
          <w:p w14:paraId="0A7A9F9F" w14:textId="77777777" w:rsidR="000D7143" w:rsidRPr="000D7143" w:rsidRDefault="000D7143" w:rsidP="000D7143">
            <w:r w:rsidRPr="000D7143">
              <w:t>Nmb024</w:t>
            </w:r>
          </w:p>
        </w:tc>
        <w:tc>
          <w:tcPr>
            <w:tcW w:w="996" w:type="dxa"/>
            <w:noWrap/>
            <w:hideMark/>
          </w:tcPr>
          <w:p w14:paraId="1D4A557B" w14:textId="77777777" w:rsidR="000D7143" w:rsidRPr="000D7143" w:rsidRDefault="000D7143" w:rsidP="000D7143">
            <w:r w:rsidRPr="000D7143">
              <w:t>0.80683</w:t>
            </w:r>
          </w:p>
        </w:tc>
      </w:tr>
      <w:tr w:rsidR="000D7143" w:rsidRPr="000D7143" w14:paraId="6808AF84" w14:textId="77777777" w:rsidTr="000D7143">
        <w:trPr>
          <w:trHeight w:val="300"/>
        </w:trPr>
        <w:tc>
          <w:tcPr>
            <w:tcW w:w="960" w:type="dxa"/>
            <w:noWrap/>
            <w:hideMark/>
          </w:tcPr>
          <w:p w14:paraId="5FBCEB5E" w14:textId="77777777" w:rsidR="000D7143" w:rsidRPr="000D7143" w:rsidRDefault="000D7143" w:rsidP="000D7143">
            <w:r w:rsidRPr="000D7143">
              <w:t>22</w:t>
            </w:r>
          </w:p>
        </w:tc>
        <w:tc>
          <w:tcPr>
            <w:tcW w:w="1056" w:type="dxa"/>
            <w:noWrap/>
            <w:hideMark/>
          </w:tcPr>
          <w:p w14:paraId="6D9E5534" w14:textId="77777777" w:rsidR="000D7143" w:rsidRPr="000D7143" w:rsidRDefault="000D7143" w:rsidP="000D7143">
            <w:r w:rsidRPr="000D7143">
              <w:t>Nf624</w:t>
            </w:r>
          </w:p>
        </w:tc>
        <w:tc>
          <w:tcPr>
            <w:tcW w:w="996" w:type="dxa"/>
            <w:noWrap/>
            <w:hideMark/>
          </w:tcPr>
          <w:p w14:paraId="6E37A6D8" w14:textId="77777777" w:rsidR="000D7143" w:rsidRPr="000D7143" w:rsidRDefault="000D7143" w:rsidP="000D7143">
            <w:r w:rsidRPr="000D7143">
              <w:t>0.79373</w:t>
            </w:r>
          </w:p>
        </w:tc>
      </w:tr>
      <w:tr w:rsidR="000D7143" w:rsidRPr="000D7143" w14:paraId="178EC36C" w14:textId="77777777" w:rsidTr="000D7143">
        <w:trPr>
          <w:trHeight w:val="300"/>
        </w:trPr>
        <w:tc>
          <w:tcPr>
            <w:tcW w:w="960" w:type="dxa"/>
            <w:noWrap/>
            <w:hideMark/>
          </w:tcPr>
          <w:p w14:paraId="30424F51" w14:textId="77777777" w:rsidR="000D7143" w:rsidRPr="000D7143" w:rsidRDefault="000D7143" w:rsidP="000D7143">
            <w:r w:rsidRPr="000D7143">
              <w:t>23</w:t>
            </w:r>
          </w:p>
        </w:tc>
        <w:tc>
          <w:tcPr>
            <w:tcW w:w="1056" w:type="dxa"/>
            <w:noWrap/>
            <w:hideMark/>
          </w:tcPr>
          <w:p w14:paraId="7AE9B3A2" w14:textId="77777777" w:rsidR="000D7143" w:rsidRPr="000D7143" w:rsidRDefault="000D7143" w:rsidP="000D7143">
            <w:r w:rsidRPr="000D7143">
              <w:t>Prc06</w:t>
            </w:r>
          </w:p>
        </w:tc>
        <w:tc>
          <w:tcPr>
            <w:tcW w:w="996" w:type="dxa"/>
            <w:noWrap/>
            <w:hideMark/>
          </w:tcPr>
          <w:p w14:paraId="729D4C8D" w14:textId="77777777" w:rsidR="000D7143" w:rsidRPr="000D7143" w:rsidRDefault="000D7143" w:rsidP="000D7143">
            <w:r w:rsidRPr="000D7143">
              <w:t>0.76329</w:t>
            </w:r>
          </w:p>
        </w:tc>
      </w:tr>
      <w:tr w:rsidR="000D7143" w:rsidRPr="000D7143" w14:paraId="7BC36D68" w14:textId="77777777" w:rsidTr="000D7143">
        <w:trPr>
          <w:trHeight w:val="300"/>
        </w:trPr>
        <w:tc>
          <w:tcPr>
            <w:tcW w:w="960" w:type="dxa"/>
            <w:noWrap/>
            <w:hideMark/>
          </w:tcPr>
          <w:p w14:paraId="5AEBC5FF" w14:textId="77777777" w:rsidR="000D7143" w:rsidRPr="000D7143" w:rsidRDefault="000D7143" w:rsidP="000D7143">
            <w:r w:rsidRPr="000D7143">
              <w:t>24</w:t>
            </w:r>
          </w:p>
        </w:tc>
        <w:tc>
          <w:tcPr>
            <w:tcW w:w="1056" w:type="dxa"/>
            <w:noWrap/>
            <w:hideMark/>
          </w:tcPr>
          <w:p w14:paraId="2217B795" w14:textId="77777777" w:rsidR="000D7143" w:rsidRPr="000D7143" w:rsidRDefault="000D7143" w:rsidP="000D7143">
            <w:r w:rsidRPr="000D7143">
              <w:t>Smb624</w:t>
            </w:r>
          </w:p>
        </w:tc>
        <w:tc>
          <w:tcPr>
            <w:tcW w:w="996" w:type="dxa"/>
            <w:noWrap/>
            <w:hideMark/>
          </w:tcPr>
          <w:p w14:paraId="02EA90D8" w14:textId="77777777" w:rsidR="000D7143" w:rsidRPr="000D7143" w:rsidRDefault="000D7143" w:rsidP="000D7143">
            <w:r w:rsidRPr="000D7143">
              <w:t>0.68605</w:t>
            </w:r>
          </w:p>
        </w:tc>
      </w:tr>
      <w:tr w:rsidR="000D7143" w:rsidRPr="000D7143" w14:paraId="63115728" w14:textId="77777777" w:rsidTr="000D7143">
        <w:trPr>
          <w:trHeight w:val="300"/>
        </w:trPr>
        <w:tc>
          <w:tcPr>
            <w:tcW w:w="960" w:type="dxa"/>
            <w:noWrap/>
            <w:hideMark/>
          </w:tcPr>
          <w:p w14:paraId="13491ECE" w14:textId="77777777" w:rsidR="000D7143" w:rsidRPr="000D7143" w:rsidRDefault="000D7143" w:rsidP="000D7143">
            <w:r w:rsidRPr="000D7143">
              <w:t>25</w:t>
            </w:r>
          </w:p>
        </w:tc>
        <w:tc>
          <w:tcPr>
            <w:tcW w:w="1056" w:type="dxa"/>
            <w:noWrap/>
            <w:hideMark/>
          </w:tcPr>
          <w:p w14:paraId="772F7E27" w14:textId="77777777" w:rsidR="000D7143" w:rsidRPr="000D7143" w:rsidRDefault="000D7143" w:rsidP="000D7143">
            <w:r w:rsidRPr="000D7143">
              <w:t>Smb024</w:t>
            </w:r>
          </w:p>
        </w:tc>
        <w:tc>
          <w:tcPr>
            <w:tcW w:w="996" w:type="dxa"/>
            <w:noWrap/>
            <w:hideMark/>
          </w:tcPr>
          <w:p w14:paraId="74079CA5" w14:textId="77777777" w:rsidR="000D7143" w:rsidRPr="000D7143" w:rsidRDefault="000D7143" w:rsidP="000D7143">
            <w:r w:rsidRPr="000D7143">
              <w:t>0.66732</w:t>
            </w:r>
          </w:p>
        </w:tc>
      </w:tr>
      <w:tr w:rsidR="000D7143" w:rsidRPr="000D7143" w14:paraId="2665A44F" w14:textId="77777777" w:rsidTr="000D7143">
        <w:trPr>
          <w:trHeight w:val="300"/>
        </w:trPr>
        <w:tc>
          <w:tcPr>
            <w:tcW w:w="960" w:type="dxa"/>
            <w:noWrap/>
            <w:hideMark/>
          </w:tcPr>
          <w:p w14:paraId="2B49850E" w14:textId="77777777" w:rsidR="000D7143" w:rsidRPr="000D7143" w:rsidRDefault="000D7143" w:rsidP="000D7143">
            <w:r w:rsidRPr="000D7143">
              <w:t>26</w:t>
            </w:r>
          </w:p>
        </w:tc>
        <w:tc>
          <w:tcPr>
            <w:tcW w:w="1056" w:type="dxa"/>
            <w:noWrap/>
            <w:hideMark/>
          </w:tcPr>
          <w:p w14:paraId="3E8236AA" w14:textId="77777777" w:rsidR="000D7143" w:rsidRPr="000D7143" w:rsidRDefault="000D7143" w:rsidP="000D7143">
            <w:r w:rsidRPr="000D7143">
              <w:t>Nf024</w:t>
            </w:r>
          </w:p>
        </w:tc>
        <w:tc>
          <w:tcPr>
            <w:tcW w:w="996" w:type="dxa"/>
            <w:noWrap/>
            <w:hideMark/>
          </w:tcPr>
          <w:p w14:paraId="2477E3AA" w14:textId="77777777" w:rsidR="000D7143" w:rsidRPr="000D7143" w:rsidRDefault="000D7143" w:rsidP="000D7143">
            <w:r w:rsidRPr="000D7143">
              <w:t>0.63827</w:t>
            </w:r>
          </w:p>
        </w:tc>
      </w:tr>
      <w:tr w:rsidR="000D7143" w:rsidRPr="000D7143" w14:paraId="2A845F0E" w14:textId="77777777" w:rsidTr="000D7143">
        <w:trPr>
          <w:trHeight w:val="300"/>
        </w:trPr>
        <w:tc>
          <w:tcPr>
            <w:tcW w:w="960" w:type="dxa"/>
            <w:noWrap/>
            <w:hideMark/>
          </w:tcPr>
          <w:p w14:paraId="245D4357" w14:textId="77777777" w:rsidR="000D7143" w:rsidRPr="000D7143" w:rsidRDefault="000D7143" w:rsidP="000D7143">
            <w:r w:rsidRPr="000D7143">
              <w:t>27</w:t>
            </w:r>
          </w:p>
        </w:tc>
        <w:tc>
          <w:tcPr>
            <w:tcW w:w="1056" w:type="dxa"/>
            <w:noWrap/>
            <w:hideMark/>
          </w:tcPr>
          <w:p w14:paraId="28ED35E0" w14:textId="77777777" w:rsidR="000D7143" w:rsidRPr="000D7143" w:rsidRDefault="000D7143" w:rsidP="000D7143">
            <w:r w:rsidRPr="000D7143">
              <w:t>Nlb624</w:t>
            </w:r>
          </w:p>
        </w:tc>
        <w:tc>
          <w:tcPr>
            <w:tcW w:w="996" w:type="dxa"/>
            <w:noWrap/>
            <w:hideMark/>
          </w:tcPr>
          <w:p w14:paraId="2F38A0FA" w14:textId="77777777" w:rsidR="000D7143" w:rsidRPr="000D7143" w:rsidRDefault="000D7143" w:rsidP="000D7143">
            <w:r w:rsidRPr="000D7143">
              <w:t>0.6154</w:t>
            </w:r>
          </w:p>
        </w:tc>
      </w:tr>
      <w:tr w:rsidR="000D7143" w:rsidRPr="000D7143" w14:paraId="4BC293F5" w14:textId="77777777" w:rsidTr="000D7143">
        <w:trPr>
          <w:trHeight w:val="300"/>
        </w:trPr>
        <w:tc>
          <w:tcPr>
            <w:tcW w:w="960" w:type="dxa"/>
            <w:noWrap/>
            <w:hideMark/>
          </w:tcPr>
          <w:p w14:paraId="333F5376" w14:textId="77777777" w:rsidR="000D7143" w:rsidRPr="000D7143" w:rsidRDefault="000D7143" w:rsidP="000D7143">
            <w:r w:rsidRPr="000D7143">
              <w:lastRenderedPageBreak/>
              <w:t>28</w:t>
            </w:r>
          </w:p>
        </w:tc>
        <w:tc>
          <w:tcPr>
            <w:tcW w:w="1056" w:type="dxa"/>
            <w:noWrap/>
            <w:hideMark/>
          </w:tcPr>
          <w:p w14:paraId="1F719243" w14:textId="77777777" w:rsidR="000D7143" w:rsidRPr="000D7143" w:rsidRDefault="000D7143" w:rsidP="000D7143">
            <w:r w:rsidRPr="000D7143">
              <w:t>Sf024</w:t>
            </w:r>
          </w:p>
        </w:tc>
        <w:tc>
          <w:tcPr>
            <w:tcW w:w="996" w:type="dxa"/>
            <w:noWrap/>
            <w:hideMark/>
          </w:tcPr>
          <w:p w14:paraId="6304D740" w14:textId="77777777" w:rsidR="000D7143" w:rsidRPr="000D7143" w:rsidRDefault="000D7143" w:rsidP="000D7143">
            <w:r w:rsidRPr="000D7143">
              <w:t>0.60916</w:t>
            </w:r>
          </w:p>
        </w:tc>
      </w:tr>
      <w:tr w:rsidR="000D7143" w:rsidRPr="000D7143" w14:paraId="2EDE5B39" w14:textId="77777777" w:rsidTr="000D7143">
        <w:trPr>
          <w:trHeight w:val="300"/>
        </w:trPr>
        <w:tc>
          <w:tcPr>
            <w:tcW w:w="960" w:type="dxa"/>
            <w:noWrap/>
            <w:hideMark/>
          </w:tcPr>
          <w:p w14:paraId="02B2F274" w14:textId="77777777" w:rsidR="000D7143" w:rsidRPr="000D7143" w:rsidRDefault="000D7143" w:rsidP="000D7143">
            <w:r w:rsidRPr="000D7143">
              <w:t>29</w:t>
            </w:r>
          </w:p>
        </w:tc>
        <w:tc>
          <w:tcPr>
            <w:tcW w:w="1056" w:type="dxa"/>
            <w:noWrap/>
            <w:hideMark/>
          </w:tcPr>
          <w:p w14:paraId="260BF474" w14:textId="77777777" w:rsidR="000D7143" w:rsidRPr="000D7143" w:rsidRDefault="000D7143" w:rsidP="000D7143">
            <w:r w:rsidRPr="000D7143">
              <w:t>Nlb024</w:t>
            </w:r>
          </w:p>
        </w:tc>
        <w:tc>
          <w:tcPr>
            <w:tcW w:w="996" w:type="dxa"/>
            <w:noWrap/>
            <w:hideMark/>
          </w:tcPr>
          <w:p w14:paraId="33ADD558" w14:textId="77777777" w:rsidR="000D7143" w:rsidRPr="000D7143" w:rsidRDefault="000D7143" w:rsidP="000D7143">
            <w:r w:rsidRPr="000D7143">
              <w:t>0.57677</w:t>
            </w:r>
          </w:p>
        </w:tc>
      </w:tr>
      <w:tr w:rsidR="000D7143" w:rsidRPr="000D7143" w14:paraId="2793CDF2" w14:textId="77777777" w:rsidTr="000D7143">
        <w:trPr>
          <w:trHeight w:val="300"/>
        </w:trPr>
        <w:tc>
          <w:tcPr>
            <w:tcW w:w="960" w:type="dxa"/>
            <w:noWrap/>
            <w:hideMark/>
          </w:tcPr>
          <w:p w14:paraId="235E73C6" w14:textId="77777777" w:rsidR="000D7143" w:rsidRPr="000D7143" w:rsidRDefault="000D7143" w:rsidP="000D7143">
            <w:r w:rsidRPr="000D7143">
              <w:t>30</w:t>
            </w:r>
          </w:p>
        </w:tc>
        <w:tc>
          <w:tcPr>
            <w:tcW w:w="1056" w:type="dxa"/>
            <w:noWrap/>
            <w:hideMark/>
          </w:tcPr>
          <w:p w14:paraId="798C3324" w14:textId="77777777" w:rsidR="000D7143" w:rsidRPr="000D7143" w:rsidRDefault="000D7143" w:rsidP="000D7143">
            <w:r w:rsidRPr="000D7143">
              <w:t>Sf624</w:t>
            </w:r>
          </w:p>
        </w:tc>
        <w:tc>
          <w:tcPr>
            <w:tcW w:w="996" w:type="dxa"/>
            <w:noWrap/>
            <w:hideMark/>
          </w:tcPr>
          <w:p w14:paraId="1292DF79" w14:textId="77777777" w:rsidR="000D7143" w:rsidRPr="000D7143" w:rsidRDefault="000D7143" w:rsidP="000D7143">
            <w:r w:rsidRPr="000D7143">
              <w:t>0.48484</w:t>
            </w:r>
          </w:p>
        </w:tc>
      </w:tr>
      <w:tr w:rsidR="000D7143" w:rsidRPr="000D7143" w14:paraId="7989C287" w14:textId="77777777" w:rsidTr="000D7143">
        <w:trPr>
          <w:trHeight w:val="300"/>
        </w:trPr>
        <w:tc>
          <w:tcPr>
            <w:tcW w:w="960" w:type="dxa"/>
            <w:noWrap/>
            <w:hideMark/>
          </w:tcPr>
          <w:p w14:paraId="6C507E19" w14:textId="77777777" w:rsidR="000D7143" w:rsidRPr="000D7143" w:rsidRDefault="000D7143" w:rsidP="000D7143">
            <w:r w:rsidRPr="000D7143">
              <w:t>31</w:t>
            </w:r>
          </w:p>
        </w:tc>
        <w:tc>
          <w:tcPr>
            <w:tcW w:w="1056" w:type="dxa"/>
            <w:noWrap/>
            <w:hideMark/>
          </w:tcPr>
          <w:p w14:paraId="67028655" w14:textId="77777777" w:rsidR="000D7143" w:rsidRPr="000D7143" w:rsidRDefault="000D7143" w:rsidP="000D7143">
            <w:r w:rsidRPr="000D7143">
              <w:t>Nf06</w:t>
            </w:r>
          </w:p>
        </w:tc>
        <w:tc>
          <w:tcPr>
            <w:tcW w:w="996" w:type="dxa"/>
            <w:noWrap/>
            <w:hideMark/>
          </w:tcPr>
          <w:p w14:paraId="66E85174" w14:textId="77777777" w:rsidR="000D7143" w:rsidRPr="000D7143" w:rsidRDefault="000D7143" w:rsidP="000D7143">
            <w:r w:rsidRPr="000D7143">
              <w:t>0.4344</w:t>
            </w:r>
          </w:p>
        </w:tc>
      </w:tr>
      <w:tr w:rsidR="000D7143" w:rsidRPr="000D7143" w14:paraId="24198B56" w14:textId="77777777" w:rsidTr="000D7143">
        <w:trPr>
          <w:trHeight w:val="300"/>
        </w:trPr>
        <w:tc>
          <w:tcPr>
            <w:tcW w:w="960" w:type="dxa"/>
            <w:noWrap/>
            <w:hideMark/>
          </w:tcPr>
          <w:p w14:paraId="34F8AAC2" w14:textId="77777777" w:rsidR="000D7143" w:rsidRPr="000D7143" w:rsidRDefault="000D7143" w:rsidP="000D7143">
            <w:r w:rsidRPr="000D7143">
              <w:t>32</w:t>
            </w:r>
          </w:p>
        </w:tc>
        <w:tc>
          <w:tcPr>
            <w:tcW w:w="1056" w:type="dxa"/>
            <w:noWrap/>
            <w:hideMark/>
          </w:tcPr>
          <w:p w14:paraId="42BB95BD" w14:textId="77777777" w:rsidR="000D7143" w:rsidRPr="000D7143" w:rsidRDefault="000D7143" w:rsidP="000D7143">
            <w:r w:rsidRPr="000D7143">
              <w:t>Nmb06</w:t>
            </w:r>
          </w:p>
        </w:tc>
        <w:tc>
          <w:tcPr>
            <w:tcW w:w="996" w:type="dxa"/>
            <w:noWrap/>
            <w:hideMark/>
          </w:tcPr>
          <w:p w14:paraId="316C5585" w14:textId="77777777" w:rsidR="000D7143" w:rsidRPr="000D7143" w:rsidRDefault="000D7143" w:rsidP="000D7143">
            <w:r w:rsidRPr="000D7143">
              <w:t>0.30858</w:t>
            </w:r>
          </w:p>
        </w:tc>
      </w:tr>
    </w:tbl>
    <w:p w14:paraId="1AF7DDD1" w14:textId="0028B40A" w:rsidR="000D7143" w:rsidRDefault="000D7143" w:rsidP="000D7143">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348F8B92" w14:textId="01EA32C4" w:rsidR="0063076D" w:rsidRDefault="0063076D" w:rsidP="000D7143">
      <w:pPr>
        <w:rPr>
          <w:sz w:val="22"/>
          <w:szCs w:val="20"/>
        </w:rPr>
      </w:pPr>
    </w:p>
    <w:p w14:paraId="10AA3916" w14:textId="6D5CB717" w:rsidR="0063076D" w:rsidRDefault="0063076D" w:rsidP="000D7143">
      <w:pPr>
        <w:rPr>
          <w:sz w:val="22"/>
          <w:szCs w:val="20"/>
        </w:rPr>
      </w:pPr>
    </w:p>
    <w:p w14:paraId="18E8E3BF" w14:textId="3975C990" w:rsidR="0063076D" w:rsidRDefault="0063076D" w:rsidP="000D7143">
      <w:pPr>
        <w:rPr>
          <w:sz w:val="22"/>
          <w:szCs w:val="20"/>
        </w:rPr>
      </w:pPr>
    </w:p>
    <w:p w14:paraId="76C27579" w14:textId="1D218CD5" w:rsidR="0063076D" w:rsidRDefault="0063076D" w:rsidP="000D7143">
      <w:pPr>
        <w:rPr>
          <w:sz w:val="22"/>
          <w:szCs w:val="20"/>
        </w:rPr>
      </w:pPr>
    </w:p>
    <w:p w14:paraId="2B24942F" w14:textId="35558985" w:rsidR="0063076D" w:rsidRDefault="0063076D" w:rsidP="000D7143">
      <w:pPr>
        <w:rPr>
          <w:sz w:val="22"/>
          <w:szCs w:val="20"/>
        </w:rPr>
      </w:pPr>
    </w:p>
    <w:p w14:paraId="2D8980DE" w14:textId="0F219E6A" w:rsidR="0063076D" w:rsidRDefault="0063076D" w:rsidP="000D7143">
      <w:pPr>
        <w:rPr>
          <w:sz w:val="22"/>
          <w:szCs w:val="20"/>
        </w:rPr>
      </w:pPr>
    </w:p>
    <w:p w14:paraId="17C71337" w14:textId="4B38DC21" w:rsidR="0063076D" w:rsidRDefault="0063076D" w:rsidP="000D7143">
      <w:pPr>
        <w:rPr>
          <w:sz w:val="22"/>
          <w:szCs w:val="20"/>
        </w:rPr>
      </w:pPr>
    </w:p>
    <w:p w14:paraId="5F61ABD6" w14:textId="410A2661" w:rsidR="0063076D" w:rsidRDefault="0063076D" w:rsidP="000D7143">
      <w:pPr>
        <w:rPr>
          <w:sz w:val="22"/>
          <w:szCs w:val="20"/>
        </w:rPr>
      </w:pPr>
    </w:p>
    <w:p w14:paraId="3D6F37D2" w14:textId="6EBD524C" w:rsidR="0063076D" w:rsidRDefault="0063076D" w:rsidP="000D7143">
      <w:pPr>
        <w:rPr>
          <w:sz w:val="22"/>
          <w:szCs w:val="20"/>
        </w:rPr>
      </w:pPr>
    </w:p>
    <w:p w14:paraId="700B13BC" w14:textId="74010350" w:rsidR="0063076D" w:rsidRDefault="0063076D" w:rsidP="000D7143">
      <w:pPr>
        <w:rPr>
          <w:sz w:val="22"/>
          <w:szCs w:val="20"/>
        </w:rPr>
      </w:pPr>
    </w:p>
    <w:p w14:paraId="65E9032E" w14:textId="372BE3F0" w:rsidR="0063076D" w:rsidRDefault="0063076D" w:rsidP="000D7143">
      <w:pPr>
        <w:rPr>
          <w:sz w:val="22"/>
          <w:szCs w:val="20"/>
        </w:rPr>
      </w:pPr>
    </w:p>
    <w:p w14:paraId="29D43B11" w14:textId="4DEABC96" w:rsidR="0063076D" w:rsidRDefault="0063076D" w:rsidP="000D7143">
      <w:pPr>
        <w:rPr>
          <w:sz w:val="22"/>
          <w:szCs w:val="20"/>
        </w:rPr>
      </w:pPr>
    </w:p>
    <w:p w14:paraId="4151B649" w14:textId="76CAE8A8" w:rsidR="0063076D" w:rsidRDefault="0063076D" w:rsidP="000D7143">
      <w:pPr>
        <w:rPr>
          <w:sz w:val="22"/>
          <w:szCs w:val="20"/>
        </w:rPr>
      </w:pPr>
    </w:p>
    <w:p w14:paraId="614C6293" w14:textId="4A6E90D2" w:rsidR="0063076D" w:rsidRDefault="0063076D" w:rsidP="000D7143">
      <w:pPr>
        <w:rPr>
          <w:sz w:val="22"/>
          <w:szCs w:val="20"/>
        </w:rPr>
      </w:pPr>
    </w:p>
    <w:p w14:paraId="0EB6A5F4" w14:textId="10093711" w:rsidR="0063076D" w:rsidRDefault="0063076D" w:rsidP="000D7143">
      <w:pPr>
        <w:rPr>
          <w:sz w:val="22"/>
          <w:szCs w:val="20"/>
        </w:rPr>
      </w:pPr>
    </w:p>
    <w:p w14:paraId="4C924E35" w14:textId="23CF2896" w:rsidR="0063076D" w:rsidRDefault="0063076D" w:rsidP="000D7143">
      <w:pPr>
        <w:rPr>
          <w:sz w:val="22"/>
          <w:szCs w:val="20"/>
        </w:rPr>
      </w:pPr>
    </w:p>
    <w:p w14:paraId="5D54DA75" w14:textId="1B4D9DC9" w:rsidR="0063076D" w:rsidRDefault="0063076D" w:rsidP="000D7143">
      <w:pPr>
        <w:rPr>
          <w:sz w:val="22"/>
          <w:szCs w:val="20"/>
        </w:rPr>
      </w:pPr>
    </w:p>
    <w:p w14:paraId="0BAAF559" w14:textId="38931C31" w:rsidR="0063076D" w:rsidRDefault="0063076D" w:rsidP="000D7143">
      <w:pPr>
        <w:rPr>
          <w:sz w:val="22"/>
          <w:szCs w:val="20"/>
        </w:rPr>
      </w:pPr>
    </w:p>
    <w:p w14:paraId="7EAD5ADD" w14:textId="5B83D309" w:rsidR="0063076D" w:rsidRDefault="0063076D" w:rsidP="000D7143">
      <w:pPr>
        <w:rPr>
          <w:sz w:val="22"/>
          <w:szCs w:val="20"/>
        </w:rPr>
      </w:pPr>
    </w:p>
    <w:p w14:paraId="2C1206D4" w14:textId="7CE9E29E" w:rsidR="0063076D" w:rsidRDefault="0063076D" w:rsidP="0063076D">
      <w:pPr>
        <w:pStyle w:val="Heading2"/>
        <w:rPr>
          <w:rFonts w:ascii="Times New Roman" w:hAnsi="Times New Roman" w:cs="Times New Roman"/>
          <w:color w:val="auto"/>
          <w:sz w:val="24"/>
          <w:szCs w:val="24"/>
        </w:rPr>
      </w:pPr>
      <w:bookmarkStart w:id="89" w:name="_Toc3753516"/>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11</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Pr="000D7143">
        <w:rPr>
          <w:rFonts w:ascii="Times New Roman" w:hAnsi="Times New Roman" w:cs="Times New Roman"/>
          <w:color w:val="auto"/>
          <w:sz w:val="24"/>
          <w:szCs w:val="24"/>
        </w:rPr>
        <w:t>A</w:t>
      </w:r>
      <w:r w:rsidRPr="0063076D">
        <w:rPr>
          <w:rFonts w:ascii="Times New Roman" w:hAnsi="Times New Roman" w:cs="Times New Roman"/>
          <w:color w:val="auto"/>
          <w:sz w:val="24"/>
          <w:szCs w:val="24"/>
        </w:rPr>
        <w:t xml:space="preserve"> 2-component model containing 19 variables explained 41% of the variability in the percentage of yield in the </w:t>
      </w:r>
      <w:r w:rsidR="009D69CA">
        <w:rPr>
          <w:rFonts w:ascii="Times New Roman" w:hAnsi="Times New Roman" w:cs="Times New Roman"/>
          <w:color w:val="auto"/>
          <w:sz w:val="24"/>
          <w:szCs w:val="24"/>
        </w:rPr>
        <w:t xml:space="preserve">fresh market </w:t>
      </w:r>
      <w:r w:rsidR="009D69CA" w:rsidRPr="0063076D">
        <w:rPr>
          <w:rFonts w:ascii="Times New Roman" w:hAnsi="Times New Roman" w:cs="Times New Roman"/>
          <w:color w:val="auto"/>
          <w:sz w:val="24"/>
          <w:szCs w:val="24"/>
        </w:rPr>
        <w:t>2-2.25</w:t>
      </w:r>
      <w:r w:rsidR="009D69CA">
        <w:rPr>
          <w:rFonts w:ascii="Times New Roman" w:hAnsi="Times New Roman" w:cs="Times New Roman"/>
          <w:color w:val="auto"/>
          <w:sz w:val="24"/>
          <w:szCs w:val="24"/>
        </w:rPr>
        <w:t xml:space="preserve">-inch diameter </w:t>
      </w:r>
      <w:r w:rsidRPr="0063076D">
        <w:rPr>
          <w:rFonts w:ascii="Times New Roman" w:hAnsi="Times New Roman" w:cs="Times New Roman"/>
          <w:color w:val="auto"/>
          <w:sz w:val="24"/>
          <w:szCs w:val="24"/>
        </w:rPr>
        <w:t>category</w:t>
      </w:r>
      <w:r w:rsidR="009D69CA">
        <w:rPr>
          <w:rFonts w:ascii="Times New Roman" w:hAnsi="Times New Roman" w:cs="Times New Roman"/>
          <w:color w:val="auto"/>
          <w:sz w:val="24"/>
          <w:szCs w:val="24"/>
        </w:rPr>
        <w:t>.</w:t>
      </w:r>
      <w:bookmarkEnd w:id="89"/>
    </w:p>
    <w:tbl>
      <w:tblPr>
        <w:tblStyle w:val="TableGrid"/>
        <w:tblW w:w="0" w:type="auto"/>
        <w:tblLook w:val="04A0" w:firstRow="1" w:lastRow="0" w:firstColumn="1" w:lastColumn="0" w:noHBand="0" w:noVBand="1"/>
      </w:tblPr>
      <w:tblGrid>
        <w:gridCol w:w="960"/>
        <w:gridCol w:w="1056"/>
        <w:gridCol w:w="996"/>
      </w:tblGrid>
      <w:tr w:rsidR="00F86B3E" w:rsidRPr="00F86B3E" w14:paraId="6DCE6988" w14:textId="77777777" w:rsidTr="00F86B3E">
        <w:trPr>
          <w:trHeight w:val="300"/>
        </w:trPr>
        <w:tc>
          <w:tcPr>
            <w:tcW w:w="960" w:type="dxa"/>
            <w:noWrap/>
            <w:hideMark/>
          </w:tcPr>
          <w:p w14:paraId="5F81F79B" w14:textId="77777777" w:rsidR="00F86B3E" w:rsidRPr="00F86B3E" w:rsidRDefault="00F86B3E" w:rsidP="00F86B3E">
            <w:proofErr w:type="spellStart"/>
            <w:r w:rsidRPr="00F86B3E">
              <w:t>Obs</w:t>
            </w:r>
            <w:proofErr w:type="spellEnd"/>
          </w:p>
        </w:tc>
        <w:tc>
          <w:tcPr>
            <w:tcW w:w="1056" w:type="dxa"/>
            <w:noWrap/>
            <w:hideMark/>
          </w:tcPr>
          <w:p w14:paraId="1804E3D5" w14:textId="77777777" w:rsidR="00F86B3E" w:rsidRPr="00F86B3E" w:rsidRDefault="00F86B3E">
            <w:r w:rsidRPr="00F86B3E">
              <w:t>Label</w:t>
            </w:r>
          </w:p>
        </w:tc>
        <w:tc>
          <w:tcPr>
            <w:tcW w:w="996" w:type="dxa"/>
            <w:noWrap/>
            <w:hideMark/>
          </w:tcPr>
          <w:p w14:paraId="0EA512C9" w14:textId="268AEA00" w:rsidR="00F86B3E" w:rsidRPr="00F86B3E" w:rsidRDefault="00F86B3E">
            <w:r w:rsidRPr="00F86B3E">
              <w:t>VIP</w:t>
            </w:r>
            <w:r>
              <w:t xml:space="preserve"> </w:t>
            </w:r>
            <w:r w:rsidRPr="009773C7">
              <w:rPr>
                <w:rFonts w:cs="Times New Roman"/>
                <w:sz w:val="22"/>
                <w:szCs w:val="20"/>
              </w:rPr>
              <w:t>†</w:t>
            </w:r>
          </w:p>
        </w:tc>
      </w:tr>
      <w:tr w:rsidR="00F86B3E" w:rsidRPr="00F86B3E" w14:paraId="05B74D97" w14:textId="77777777" w:rsidTr="00F86B3E">
        <w:trPr>
          <w:trHeight w:val="300"/>
        </w:trPr>
        <w:tc>
          <w:tcPr>
            <w:tcW w:w="960" w:type="dxa"/>
            <w:noWrap/>
            <w:hideMark/>
          </w:tcPr>
          <w:p w14:paraId="22B36F4F" w14:textId="77777777" w:rsidR="00F86B3E" w:rsidRPr="00F86B3E" w:rsidRDefault="00F86B3E" w:rsidP="00F86B3E">
            <w:r w:rsidRPr="00F86B3E">
              <w:t>1</w:t>
            </w:r>
          </w:p>
        </w:tc>
        <w:tc>
          <w:tcPr>
            <w:tcW w:w="1056" w:type="dxa"/>
            <w:noWrap/>
            <w:hideMark/>
          </w:tcPr>
          <w:p w14:paraId="58C1E890" w14:textId="77777777" w:rsidR="00F86B3E" w:rsidRPr="00F86B3E" w:rsidRDefault="00F86B3E" w:rsidP="00F86B3E">
            <w:r w:rsidRPr="00F86B3E">
              <w:t>Nrc06</w:t>
            </w:r>
          </w:p>
        </w:tc>
        <w:tc>
          <w:tcPr>
            <w:tcW w:w="996" w:type="dxa"/>
            <w:noWrap/>
            <w:hideMark/>
          </w:tcPr>
          <w:p w14:paraId="2203C55D" w14:textId="77777777" w:rsidR="00F86B3E" w:rsidRPr="00F86B3E" w:rsidRDefault="00F86B3E" w:rsidP="00F86B3E">
            <w:r w:rsidRPr="00F86B3E">
              <w:t>1.64245</w:t>
            </w:r>
          </w:p>
        </w:tc>
      </w:tr>
      <w:tr w:rsidR="00F86B3E" w:rsidRPr="00F86B3E" w14:paraId="33294945" w14:textId="77777777" w:rsidTr="00F86B3E">
        <w:trPr>
          <w:trHeight w:val="300"/>
        </w:trPr>
        <w:tc>
          <w:tcPr>
            <w:tcW w:w="960" w:type="dxa"/>
            <w:noWrap/>
            <w:hideMark/>
          </w:tcPr>
          <w:p w14:paraId="6428544C" w14:textId="77777777" w:rsidR="00F86B3E" w:rsidRPr="00F86B3E" w:rsidRDefault="00F86B3E" w:rsidP="00F86B3E">
            <w:r w:rsidRPr="00F86B3E">
              <w:t>2</w:t>
            </w:r>
          </w:p>
        </w:tc>
        <w:tc>
          <w:tcPr>
            <w:tcW w:w="1056" w:type="dxa"/>
            <w:noWrap/>
            <w:hideMark/>
          </w:tcPr>
          <w:p w14:paraId="7A36DB85" w14:textId="77777777" w:rsidR="00F86B3E" w:rsidRPr="00F86B3E" w:rsidRDefault="00F86B3E" w:rsidP="00F86B3E">
            <w:r w:rsidRPr="00F86B3E">
              <w:t>Sf06</w:t>
            </w:r>
          </w:p>
        </w:tc>
        <w:tc>
          <w:tcPr>
            <w:tcW w:w="996" w:type="dxa"/>
            <w:noWrap/>
            <w:hideMark/>
          </w:tcPr>
          <w:p w14:paraId="25907D72" w14:textId="77777777" w:rsidR="00F86B3E" w:rsidRPr="00F86B3E" w:rsidRDefault="00F86B3E" w:rsidP="00F86B3E">
            <w:r w:rsidRPr="00F86B3E">
              <w:t>1.53348</w:t>
            </w:r>
          </w:p>
        </w:tc>
      </w:tr>
      <w:tr w:rsidR="00F86B3E" w:rsidRPr="00F86B3E" w14:paraId="1A8F40F8" w14:textId="77777777" w:rsidTr="00F86B3E">
        <w:trPr>
          <w:trHeight w:val="300"/>
        </w:trPr>
        <w:tc>
          <w:tcPr>
            <w:tcW w:w="960" w:type="dxa"/>
            <w:noWrap/>
            <w:hideMark/>
          </w:tcPr>
          <w:p w14:paraId="51ECA126" w14:textId="77777777" w:rsidR="00F86B3E" w:rsidRPr="00F86B3E" w:rsidRDefault="00F86B3E" w:rsidP="00F86B3E">
            <w:r w:rsidRPr="00F86B3E">
              <w:t>3</w:t>
            </w:r>
          </w:p>
        </w:tc>
        <w:tc>
          <w:tcPr>
            <w:tcW w:w="1056" w:type="dxa"/>
            <w:noWrap/>
            <w:hideMark/>
          </w:tcPr>
          <w:p w14:paraId="7DEF1AC6" w14:textId="77777777" w:rsidR="00F86B3E" w:rsidRPr="00F86B3E" w:rsidRDefault="00F86B3E" w:rsidP="00F86B3E">
            <w:r w:rsidRPr="00F86B3E">
              <w:t>Smb06</w:t>
            </w:r>
          </w:p>
        </w:tc>
        <w:tc>
          <w:tcPr>
            <w:tcW w:w="996" w:type="dxa"/>
            <w:noWrap/>
            <w:hideMark/>
          </w:tcPr>
          <w:p w14:paraId="58E31451" w14:textId="77777777" w:rsidR="00F86B3E" w:rsidRPr="00F86B3E" w:rsidRDefault="00F86B3E" w:rsidP="00F86B3E">
            <w:r w:rsidRPr="00F86B3E">
              <w:t>1.49209</w:t>
            </w:r>
          </w:p>
        </w:tc>
      </w:tr>
      <w:tr w:rsidR="00F86B3E" w:rsidRPr="00F86B3E" w14:paraId="028795BE" w14:textId="77777777" w:rsidTr="00F86B3E">
        <w:trPr>
          <w:trHeight w:val="300"/>
        </w:trPr>
        <w:tc>
          <w:tcPr>
            <w:tcW w:w="960" w:type="dxa"/>
            <w:noWrap/>
            <w:hideMark/>
          </w:tcPr>
          <w:p w14:paraId="04BC1FE5" w14:textId="77777777" w:rsidR="00F86B3E" w:rsidRPr="00F86B3E" w:rsidRDefault="00F86B3E" w:rsidP="00F86B3E">
            <w:r w:rsidRPr="00F86B3E">
              <w:t>4</w:t>
            </w:r>
          </w:p>
        </w:tc>
        <w:tc>
          <w:tcPr>
            <w:tcW w:w="1056" w:type="dxa"/>
            <w:noWrap/>
            <w:hideMark/>
          </w:tcPr>
          <w:p w14:paraId="402057B4" w14:textId="77777777" w:rsidR="00F86B3E" w:rsidRPr="00F86B3E" w:rsidRDefault="00F86B3E" w:rsidP="00F86B3E">
            <w:r w:rsidRPr="00F86B3E">
              <w:t>Kf06</w:t>
            </w:r>
          </w:p>
        </w:tc>
        <w:tc>
          <w:tcPr>
            <w:tcW w:w="996" w:type="dxa"/>
            <w:noWrap/>
            <w:hideMark/>
          </w:tcPr>
          <w:p w14:paraId="33D1611E" w14:textId="77777777" w:rsidR="00F86B3E" w:rsidRPr="00F86B3E" w:rsidRDefault="00F86B3E" w:rsidP="00F86B3E">
            <w:r w:rsidRPr="00F86B3E">
              <w:t>1.44525</w:t>
            </w:r>
          </w:p>
        </w:tc>
      </w:tr>
      <w:tr w:rsidR="00F86B3E" w:rsidRPr="00F86B3E" w14:paraId="0FD7114C" w14:textId="77777777" w:rsidTr="00F86B3E">
        <w:trPr>
          <w:trHeight w:val="300"/>
        </w:trPr>
        <w:tc>
          <w:tcPr>
            <w:tcW w:w="960" w:type="dxa"/>
            <w:noWrap/>
            <w:hideMark/>
          </w:tcPr>
          <w:p w14:paraId="26884555" w14:textId="77777777" w:rsidR="00F86B3E" w:rsidRPr="00F86B3E" w:rsidRDefault="00F86B3E" w:rsidP="00F86B3E">
            <w:r w:rsidRPr="00F86B3E">
              <w:t>5</w:t>
            </w:r>
          </w:p>
        </w:tc>
        <w:tc>
          <w:tcPr>
            <w:tcW w:w="1056" w:type="dxa"/>
            <w:noWrap/>
            <w:hideMark/>
          </w:tcPr>
          <w:p w14:paraId="54D8A745" w14:textId="77777777" w:rsidR="00F86B3E" w:rsidRPr="00F86B3E" w:rsidRDefault="00F86B3E" w:rsidP="00F86B3E">
            <w:r w:rsidRPr="00F86B3E">
              <w:t>Sf024</w:t>
            </w:r>
          </w:p>
        </w:tc>
        <w:tc>
          <w:tcPr>
            <w:tcW w:w="996" w:type="dxa"/>
            <w:noWrap/>
            <w:hideMark/>
          </w:tcPr>
          <w:p w14:paraId="1695E74C" w14:textId="77777777" w:rsidR="00F86B3E" w:rsidRPr="00F86B3E" w:rsidRDefault="00F86B3E" w:rsidP="00F86B3E">
            <w:r w:rsidRPr="00F86B3E">
              <w:t>1.31407</w:t>
            </w:r>
          </w:p>
        </w:tc>
      </w:tr>
      <w:tr w:rsidR="00F86B3E" w:rsidRPr="00F86B3E" w14:paraId="2FFEA4A4" w14:textId="77777777" w:rsidTr="00F86B3E">
        <w:trPr>
          <w:trHeight w:val="300"/>
        </w:trPr>
        <w:tc>
          <w:tcPr>
            <w:tcW w:w="960" w:type="dxa"/>
            <w:noWrap/>
            <w:hideMark/>
          </w:tcPr>
          <w:p w14:paraId="48BF5D69" w14:textId="77777777" w:rsidR="00F86B3E" w:rsidRPr="00F86B3E" w:rsidRDefault="00F86B3E" w:rsidP="00F86B3E">
            <w:r w:rsidRPr="00F86B3E">
              <w:t>6</w:t>
            </w:r>
          </w:p>
        </w:tc>
        <w:tc>
          <w:tcPr>
            <w:tcW w:w="1056" w:type="dxa"/>
            <w:noWrap/>
            <w:hideMark/>
          </w:tcPr>
          <w:p w14:paraId="706F65F3" w14:textId="77777777" w:rsidR="00F86B3E" w:rsidRPr="00F86B3E" w:rsidRDefault="00F86B3E" w:rsidP="00F86B3E">
            <w:r w:rsidRPr="00F86B3E">
              <w:t>Smb024</w:t>
            </w:r>
          </w:p>
        </w:tc>
        <w:tc>
          <w:tcPr>
            <w:tcW w:w="996" w:type="dxa"/>
            <w:noWrap/>
            <w:hideMark/>
          </w:tcPr>
          <w:p w14:paraId="7CA70F30" w14:textId="77777777" w:rsidR="00F86B3E" w:rsidRPr="00F86B3E" w:rsidRDefault="00F86B3E" w:rsidP="00F86B3E">
            <w:r w:rsidRPr="00F86B3E">
              <w:t>1.25916</w:t>
            </w:r>
          </w:p>
        </w:tc>
      </w:tr>
      <w:tr w:rsidR="00F86B3E" w:rsidRPr="00F86B3E" w14:paraId="0D4304CB" w14:textId="77777777" w:rsidTr="00F86B3E">
        <w:trPr>
          <w:trHeight w:val="300"/>
        </w:trPr>
        <w:tc>
          <w:tcPr>
            <w:tcW w:w="960" w:type="dxa"/>
            <w:noWrap/>
            <w:hideMark/>
          </w:tcPr>
          <w:p w14:paraId="56FEF953" w14:textId="77777777" w:rsidR="00F86B3E" w:rsidRPr="00F86B3E" w:rsidRDefault="00F86B3E" w:rsidP="00F86B3E">
            <w:r w:rsidRPr="00F86B3E">
              <w:t>7</w:t>
            </w:r>
          </w:p>
        </w:tc>
        <w:tc>
          <w:tcPr>
            <w:tcW w:w="1056" w:type="dxa"/>
            <w:noWrap/>
            <w:hideMark/>
          </w:tcPr>
          <w:p w14:paraId="0EAFC583" w14:textId="77777777" w:rsidR="00F86B3E" w:rsidRPr="00F86B3E" w:rsidRDefault="00F86B3E" w:rsidP="00F86B3E">
            <w:r w:rsidRPr="00F86B3E">
              <w:t>Kmb06</w:t>
            </w:r>
          </w:p>
        </w:tc>
        <w:tc>
          <w:tcPr>
            <w:tcW w:w="996" w:type="dxa"/>
            <w:noWrap/>
            <w:hideMark/>
          </w:tcPr>
          <w:p w14:paraId="0838FCB3" w14:textId="77777777" w:rsidR="00F86B3E" w:rsidRPr="00F86B3E" w:rsidRDefault="00F86B3E" w:rsidP="00F86B3E">
            <w:r w:rsidRPr="00F86B3E">
              <w:t>1.22948</w:t>
            </w:r>
          </w:p>
        </w:tc>
      </w:tr>
      <w:tr w:rsidR="00F86B3E" w:rsidRPr="00F86B3E" w14:paraId="5C2E5C7D" w14:textId="77777777" w:rsidTr="00F86B3E">
        <w:trPr>
          <w:trHeight w:val="300"/>
        </w:trPr>
        <w:tc>
          <w:tcPr>
            <w:tcW w:w="960" w:type="dxa"/>
            <w:noWrap/>
            <w:hideMark/>
          </w:tcPr>
          <w:p w14:paraId="5F1BA833" w14:textId="77777777" w:rsidR="00F86B3E" w:rsidRPr="00F86B3E" w:rsidRDefault="00F86B3E" w:rsidP="00F86B3E">
            <w:r w:rsidRPr="00F86B3E">
              <w:t>8</w:t>
            </w:r>
          </w:p>
        </w:tc>
        <w:tc>
          <w:tcPr>
            <w:tcW w:w="1056" w:type="dxa"/>
            <w:noWrap/>
            <w:hideMark/>
          </w:tcPr>
          <w:p w14:paraId="43109F2B" w14:textId="77777777" w:rsidR="00F86B3E" w:rsidRPr="00F86B3E" w:rsidRDefault="00F86B3E" w:rsidP="00F86B3E">
            <w:r w:rsidRPr="00F86B3E">
              <w:t>Slb06</w:t>
            </w:r>
          </w:p>
        </w:tc>
        <w:tc>
          <w:tcPr>
            <w:tcW w:w="996" w:type="dxa"/>
            <w:noWrap/>
            <w:hideMark/>
          </w:tcPr>
          <w:p w14:paraId="6FB70B03" w14:textId="77777777" w:rsidR="00F86B3E" w:rsidRPr="00F86B3E" w:rsidRDefault="00F86B3E" w:rsidP="00F86B3E">
            <w:r w:rsidRPr="00F86B3E">
              <w:t>1.22776</w:t>
            </w:r>
          </w:p>
        </w:tc>
      </w:tr>
      <w:tr w:rsidR="00F86B3E" w:rsidRPr="00F86B3E" w14:paraId="004CBA4C" w14:textId="77777777" w:rsidTr="00F86B3E">
        <w:trPr>
          <w:trHeight w:val="300"/>
        </w:trPr>
        <w:tc>
          <w:tcPr>
            <w:tcW w:w="960" w:type="dxa"/>
            <w:noWrap/>
            <w:hideMark/>
          </w:tcPr>
          <w:p w14:paraId="799EFE8C" w14:textId="77777777" w:rsidR="00F86B3E" w:rsidRPr="00F86B3E" w:rsidRDefault="00F86B3E" w:rsidP="00F86B3E">
            <w:r w:rsidRPr="00F86B3E">
              <w:t>9</w:t>
            </w:r>
          </w:p>
        </w:tc>
        <w:tc>
          <w:tcPr>
            <w:tcW w:w="1056" w:type="dxa"/>
            <w:noWrap/>
            <w:hideMark/>
          </w:tcPr>
          <w:p w14:paraId="63984A93" w14:textId="77777777" w:rsidR="00F86B3E" w:rsidRPr="00F86B3E" w:rsidRDefault="00F86B3E" w:rsidP="00F86B3E">
            <w:r w:rsidRPr="00F86B3E">
              <w:t>Src624</w:t>
            </w:r>
          </w:p>
        </w:tc>
        <w:tc>
          <w:tcPr>
            <w:tcW w:w="996" w:type="dxa"/>
            <w:noWrap/>
            <w:hideMark/>
          </w:tcPr>
          <w:p w14:paraId="6471E435" w14:textId="77777777" w:rsidR="00F86B3E" w:rsidRPr="00F86B3E" w:rsidRDefault="00F86B3E" w:rsidP="00F86B3E">
            <w:r w:rsidRPr="00F86B3E">
              <w:t>1.19172</w:t>
            </w:r>
          </w:p>
        </w:tc>
      </w:tr>
      <w:tr w:rsidR="00F86B3E" w:rsidRPr="00F86B3E" w14:paraId="4A1D6B75" w14:textId="77777777" w:rsidTr="00F86B3E">
        <w:trPr>
          <w:trHeight w:val="300"/>
        </w:trPr>
        <w:tc>
          <w:tcPr>
            <w:tcW w:w="960" w:type="dxa"/>
            <w:noWrap/>
            <w:hideMark/>
          </w:tcPr>
          <w:p w14:paraId="1A939E73" w14:textId="77777777" w:rsidR="00F86B3E" w:rsidRPr="00F86B3E" w:rsidRDefault="00F86B3E" w:rsidP="00F86B3E">
            <w:r w:rsidRPr="00F86B3E">
              <w:t>10</w:t>
            </w:r>
          </w:p>
        </w:tc>
        <w:tc>
          <w:tcPr>
            <w:tcW w:w="1056" w:type="dxa"/>
            <w:noWrap/>
            <w:hideMark/>
          </w:tcPr>
          <w:p w14:paraId="2C325508" w14:textId="77777777" w:rsidR="00F86B3E" w:rsidRPr="00F86B3E" w:rsidRDefault="00F86B3E" w:rsidP="00F86B3E">
            <w:r w:rsidRPr="00F86B3E">
              <w:t>Smb624</w:t>
            </w:r>
          </w:p>
        </w:tc>
        <w:tc>
          <w:tcPr>
            <w:tcW w:w="996" w:type="dxa"/>
            <w:noWrap/>
            <w:hideMark/>
          </w:tcPr>
          <w:p w14:paraId="21F4DF0B" w14:textId="77777777" w:rsidR="00F86B3E" w:rsidRPr="00F86B3E" w:rsidRDefault="00F86B3E" w:rsidP="00F86B3E">
            <w:r w:rsidRPr="00F86B3E">
              <w:t>1.19015</w:t>
            </w:r>
          </w:p>
        </w:tc>
      </w:tr>
      <w:tr w:rsidR="00F86B3E" w:rsidRPr="00F86B3E" w14:paraId="43C9BE48" w14:textId="77777777" w:rsidTr="00F86B3E">
        <w:trPr>
          <w:trHeight w:val="300"/>
        </w:trPr>
        <w:tc>
          <w:tcPr>
            <w:tcW w:w="960" w:type="dxa"/>
            <w:noWrap/>
            <w:hideMark/>
          </w:tcPr>
          <w:p w14:paraId="65B045C3" w14:textId="77777777" w:rsidR="00F86B3E" w:rsidRPr="00F86B3E" w:rsidRDefault="00F86B3E" w:rsidP="00F86B3E">
            <w:r w:rsidRPr="00F86B3E">
              <w:t>11</w:t>
            </w:r>
          </w:p>
        </w:tc>
        <w:tc>
          <w:tcPr>
            <w:tcW w:w="1056" w:type="dxa"/>
            <w:noWrap/>
            <w:hideMark/>
          </w:tcPr>
          <w:p w14:paraId="36713703" w14:textId="77777777" w:rsidR="00F86B3E" w:rsidRPr="00F86B3E" w:rsidRDefault="00F86B3E" w:rsidP="00F86B3E">
            <w:r w:rsidRPr="00F86B3E">
              <w:t>Src024</w:t>
            </w:r>
          </w:p>
        </w:tc>
        <w:tc>
          <w:tcPr>
            <w:tcW w:w="996" w:type="dxa"/>
            <w:noWrap/>
            <w:hideMark/>
          </w:tcPr>
          <w:p w14:paraId="30583A85" w14:textId="77777777" w:rsidR="00F86B3E" w:rsidRPr="00F86B3E" w:rsidRDefault="00F86B3E" w:rsidP="00F86B3E">
            <w:r w:rsidRPr="00F86B3E">
              <w:t>1.17743</w:t>
            </w:r>
          </w:p>
        </w:tc>
      </w:tr>
      <w:tr w:rsidR="00F86B3E" w:rsidRPr="00F86B3E" w14:paraId="262C8C17" w14:textId="77777777" w:rsidTr="00F86B3E">
        <w:trPr>
          <w:trHeight w:val="300"/>
        </w:trPr>
        <w:tc>
          <w:tcPr>
            <w:tcW w:w="960" w:type="dxa"/>
            <w:noWrap/>
            <w:hideMark/>
          </w:tcPr>
          <w:p w14:paraId="2D95B250" w14:textId="77777777" w:rsidR="00F86B3E" w:rsidRPr="00F86B3E" w:rsidRDefault="00F86B3E" w:rsidP="00F86B3E">
            <w:r w:rsidRPr="00F86B3E">
              <w:t>12</w:t>
            </w:r>
          </w:p>
        </w:tc>
        <w:tc>
          <w:tcPr>
            <w:tcW w:w="1056" w:type="dxa"/>
            <w:noWrap/>
            <w:hideMark/>
          </w:tcPr>
          <w:p w14:paraId="62E67EF4" w14:textId="77777777" w:rsidR="00F86B3E" w:rsidRPr="00F86B3E" w:rsidRDefault="00F86B3E" w:rsidP="00F86B3E">
            <w:r w:rsidRPr="00F86B3E">
              <w:t>Sf624</w:t>
            </w:r>
          </w:p>
        </w:tc>
        <w:tc>
          <w:tcPr>
            <w:tcW w:w="996" w:type="dxa"/>
            <w:noWrap/>
            <w:hideMark/>
          </w:tcPr>
          <w:p w14:paraId="3FA132F4" w14:textId="77777777" w:rsidR="00F86B3E" w:rsidRPr="00F86B3E" w:rsidRDefault="00F86B3E" w:rsidP="00F86B3E">
            <w:r w:rsidRPr="00F86B3E">
              <w:t>1.12652</w:t>
            </w:r>
          </w:p>
        </w:tc>
      </w:tr>
      <w:tr w:rsidR="00F86B3E" w:rsidRPr="00F86B3E" w14:paraId="28F8CACA" w14:textId="77777777" w:rsidTr="00F86B3E">
        <w:trPr>
          <w:trHeight w:val="300"/>
        </w:trPr>
        <w:tc>
          <w:tcPr>
            <w:tcW w:w="960" w:type="dxa"/>
            <w:noWrap/>
            <w:hideMark/>
          </w:tcPr>
          <w:p w14:paraId="160712D8" w14:textId="77777777" w:rsidR="00F86B3E" w:rsidRPr="00F86B3E" w:rsidRDefault="00F86B3E" w:rsidP="00F86B3E">
            <w:r w:rsidRPr="00F86B3E">
              <w:t>13</w:t>
            </w:r>
          </w:p>
        </w:tc>
        <w:tc>
          <w:tcPr>
            <w:tcW w:w="1056" w:type="dxa"/>
            <w:noWrap/>
            <w:hideMark/>
          </w:tcPr>
          <w:p w14:paraId="286A9CB2" w14:textId="77777777" w:rsidR="00F86B3E" w:rsidRPr="00F86B3E" w:rsidRDefault="00F86B3E" w:rsidP="00F86B3E">
            <w:r w:rsidRPr="00F86B3E">
              <w:t>Klb06</w:t>
            </w:r>
          </w:p>
        </w:tc>
        <w:tc>
          <w:tcPr>
            <w:tcW w:w="996" w:type="dxa"/>
            <w:noWrap/>
            <w:hideMark/>
          </w:tcPr>
          <w:p w14:paraId="1D0A234C" w14:textId="77777777" w:rsidR="00F86B3E" w:rsidRPr="00F86B3E" w:rsidRDefault="00F86B3E" w:rsidP="00F86B3E">
            <w:r w:rsidRPr="00F86B3E">
              <w:t>1.11036</w:t>
            </w:r>
          </w:p>
        </w:tc>
      </w:tr>
      <w:tr w:rsidR="00F86B3E" w:rsidRPr="00F86B3E" w14:paraId="687D445E" w14:textId="77777777" w:rsidTr="00F86B3E">
        <w:trPr>
          <w:trHeight w:val="300"/>
        </w:trPr>
        <w:tc>
          <w:tcPr>
            <w:tcW w:w="960" w:type="dxa"/>
            <w:noWrap/>
            <w:hideMark/>
          </w:tcPr>
          <w:p w14:paraId="6B88795A" w14:textId="77777777" w:rsidR="00F86B3E" w:rsidRPr="00F86B3E" w:rsidRDefault="00F86B3E" w:rsidP="00F86B3E">
            <w:r w:rsidRPr="00F86B3E">
              <w:t>14</w:t>
            </w:r>
          </w:p>
        </w:tc>
        <w:tc>
          <w:tcPr>
            <w:tcW w:w="1056" w:type="dxa"/>
            <w:noWrap/>
            <w:hideMark/>
          </w:tcPr>
          <w:p w14:paraId="6DA466F5" w14:textId="77777777" w:rsidR="00F86B3E" w:rsidRPr="00F86B3E" w:rsidRDefault="00F86B3E" w:rsidP="00F86B3E">
            <w:r w:rsidRPr="00F86B3E">
              <w:t>Krc06</w:t>
            </w:r>
          </w:p>
        </w:tc>
        <w:tc>
          <w:tcPr>
            <w:tcW w:w="996" w:type="dxa"/>
            <w:noWrap/>
            <w:hideMark/>
          </w:tcPr>
          <w:p w14:paraId="570EA92F" w14:textId="77777777" w:rsidR="00F86B3E" w:rsidRPr="00F86B3E" w:rsidRDefault="00F86B3E" w:rsidP="00F86B3E">
            <w:r w:rsidRPr="00F86B3E">
              <w:t>1.10205</w:t>
            </w:r>
          </w:p>
        </w:tc>
      </w:tr>
      <w:tr w:rsidR="00F86B3E" w:rsidRPr="00F86B3E" w14:paraId="0F1C8B6F" w14:textId="77777777" w:rsidTr="00F86B3E">
        <w:trPr>
          <w:trHeight w:val="300"/>
        </w:trPr>
        <w:tc>
          <w:tcPr>
            <w:tcW w:w="960" w:type="dxa"/>
            <w:noWrap/>
            <w:hideMark/>
          </w:tcPr>
          <w:p w14:paraId="28B4B140" w14:textId="77777777" w:rsidR="00F86B3E" w:rsidRPr="00F86B3E" w:rsidRDefault="00F86B3E" w:rsidP="00F86B3E">
            <w:r w:rsidRPr="00F86B3E">
              <w:t>15</w:t>
            </w:r>
          </w:p>
        </w:tc>
        <w:tc>
          <w:tcPr>
            <w:tcW w:w="1056" w:type="dxa"/>
            <w:noWrap/>
            <w:hideMark/>
          </w:tcPr>
          <w:p w14:paraId="3700BBB1" w14:textId="77777777" w:rsidR="00F86B3E" w:rsidRPr="00F86B3E" w:rsidRDefault="00F86B3E" w:rsidP="00F86B3E">
            <w:r w:rsidRPr="00F86B3E">
              <w:t>Slb624</w:t>
            </w:r>
          </w:p>
        </w:tc>
        <w:tc>
          <w:tcPr>
            <w:tcW w:w="996" w:type="dxa"/>
            <w:noWrap/>
            <w:hideMark/>
          </w:tcPr>
          <w:p w14:paraId="322D4E2B" w14:textId="77777777" w:rsidR="00F86B3E" w:rsidRPr="00F86B3E" w:rsidRDefault="00F86B3E" w:rsidP="00F86B3E">
            <w:r w:rsidRPr="00F86B3E">
              <w:t>1.09071</w:t>
            </w:r>
          </w:p>
        </w:tc>
      </w:tr>
      <w:tr w:rsidR="00F86B3E" w:rsidRPr="00F86B3E" w14:paraId="58B343B3" w14:textId="77777777" w:rsidTr="00F86B3E">
        <w:trPr>
          <w:trHeight w:val="300"/>
        </w:trPr>
        <w:tc>
          <w:tcPr>
            <w:tcW w:w="960" w:type="dxa"/>
            <w:noWrap/>
            <w:hideMark/>
          </w:tcPr>
          <w:p w14:paraId="551DE38F" w14:textId="77777777" w:rsidR="00F86B3E" w:rsidRPr="00F86B3E" w:rsidRDefault="00F86B3E" w:rsidP="00F86B3E">
            <w:r w:rsidRPr="00F86B3E">
              <w:t>16</w:t>
            </w:r>
          </w:p>
        </w:tc>
        <w:tc>
          <w:tcPr>
            <w:tcW w:w="1056" w:type="dxa"/>
            <w:noWrap/>
            <w:hideMark/>
          </w:tcPr>
          <w:p w14:paraId="76AFD4AA" w14:textId="77777777" w:rsidR="00F86B3E" w:rsidRPr="00F86B3E" w:rsidRDefault="00F86B3E" w:rsidP="00F86B3E">
            <w:r w:rsidRPr="00F86B3E">
              <w:t>Slb024</w:t>
            </w:r>
          </w:p>
        </w:tc>
        <w:tc>
          <w:tcPr>
            <w:tcW w:w="996" w:type="dxa"/>
            <w:noWrap/>
            <w:hideMark/>
          </w:tcPr>
          <w:p w14:paraId="527E774A" w14:textId="77777777" w:rsidR="00F86B3E" w:rsidRPr="00F86B3E" w:rsidRDefault="00F86B3E" w:rsidP="00F86B3E">
            <w:r w:rsidRPr="00F86B3E">
              <w:t>0.98989</w:t>
            </w:r>
          </w:p>
        </w:tc>
      </w:tr>
      <w:tr w:rsidR="00F86B3E" w:rsidRPr="00F86B3E" w14:paraId="15E285AF" w14:textId="77777777" w:rsidTr="00F86B3E">
        <w:trPr>
          <w:trHeight w:val="300"/>
        </w:trPr>
        <w:tc>
          <w:tcPr>
            <w:tcW w:w="960" w:type="dxa"/>
            <w:noWrap/>
            <w:hideMark/>
          </w:tcPr>
          <w:p w14:paraId="7039007E" w14:textId="77777777" w:rsidR="00F86B3E" w:rsidRPr="00F86B3E" w:rsidRDefault="00F86B3E" w:rsidP="00F86B3E">
            <w:r w:rsidRPr="00F86B3E">
              <w:t>17</w:t>
            </w:r>
          </w:p>
        </w:tc>
        <w:tc>
          <w:tcPr>
            <w:tcW w:w="1056" w:type="dxa"/>
            <w:noWrap/>
            <w:hideMark/>
          </w:tcPr>
          <w:p w14:paraId="55D4D324" w14:textId="77777777" w:rsidR="00F86B3E" w:rsidRPr="00F86B3E" w:rsidRDefault="00F86B3E" w:rsidP="00F86B3E">
            <w:r w:rsidRPr="00F86B3E">
              <w:t>Src06</w:t>
            </w:r>
          </w:p>
        </w:tc>
        <w:tc>
          <w:tcPr>
            <w:tcW w:w="996" w:type="dxa"/>
            <w:noWrap/>
            <w:hideMark/>
          </w:tcPr>
          <w:p w14:paraId="60B4DF2C" w14:textId="77777777" w:rsidR="00F86B3E" w:rsidRPr="00F86B3E" w:rsidRDefault="00F86B3E" w:rsidP="00F86B3E">
            <w:r w:rsidRPr="00F86B3E">
              <w:t>0.98205</w:t>
            </w:r>
          </w:p>
        </w:tc>
      </w:tr>
      <w:tr w:rsidR="00F86B3E" w:rsidRPr="00F86B3E" w14:paraId="3A73DDFC" w14:textId="77777777" w:rsidTr="00F86B3E">
        <w:trPr>
          <w:trHeight w:val="300"/>
        </w:trPr>
        <w:tc>
          <w:tcPr>
            <w:tcW w:w="960" w:type="dxa"/>
            <w:noWrap/>
            <w:hideMark/>
          </w:tcPr>
          <w:p w14:paraId="2E2F573A" w14:textId="77777777" w:rsidR="00F86B3E" w:rsidRPr="00F86B3E" w:rsidRDefault="00F86B3E" w:rsidP="00F86B3E">
            <w:r w:rsidRPr="00F86B3E">
              <w:t>18</w:t>
            </w:r>
          </w:p>
        </w:tc>
        <w:tc>
          <w:tcPr>
            <w:tcW w:w="1056" w:type="dxa"/>
            <w:noWrap/>
            <w:hideMark/>
          </w:tcPr>
          <w:p w14:paraId="69321EF0" w14:textId="77777777" w:rsidR="00F86B3E" w:rsidRPr="00F86B3E" w:rsidRDefault="00F86B3E" w:rsidP="00F86B3E">
            <w:r w:rsidRPr="00F86B3E">
              <w:t>Nlb024</w:t>
            </w:r>
          </w:p>
        </w:tc>
        <w:tc>
          <w:tcPr>
            <w:tcW w:w="996" w:type="dxa"/>
            <w:noWrap/>
            <w:hideMark/>
          </w:tcPr>
          <w:p w14:paraId="42D9D958" w14:textId="77777777" w:rsidR="00F86B3E" w:rsidRPr="00F86B3E" w:rsidRDefault="00F86B3E" w:rsidP="00F86B3E">
            <w:r w:rsidRPr="00F86B3E">
              <w:t>0.88786</w:t>
            </w:r>
          </w:p>
        </w:tc>
      </w:tr>
      <w:tr w:rsidR="00F86B3E" w:rsidRPr="00F86B3E" w14:paraId="58093DA2" w14:textId="77777777" w:rsidTr="00F86B3E">
        <w:trPr>
          <w:trHeight w:val="300"/>
        </w:trPr>
        <w:tc>
          <w:tcPr>
            <w:tcW w:w="960" w:type="dxa"/>
            <w:noWrap/>
            <w:hideMark/>
          </w:tcPr>
          <w:p w14:paraId="0A17DE4C" w14:textId="77777777" w:rsidR="00F86B3E" w:rsidRPr="00F86B3E" w:rsidRDefault="00F86B3E" w:rsidP="00F86B3E">
            <w:r w:rsidRPr="00F86B3E">
              <w:t>19</w:t>
            </w:r>
          </w:p>
        </w:tc>
        <w:tc>
          <w:tcPr>
            <w:tcW w:w="1056" w:type="dxa"/>
            <w:noWrap/>
            <w:hideMark/>
          </w:tcPr>
          <w:p w14:paraId="50B7C39A" w14:textId="77777777" w:rsidR="00F86B3E" w:rsidRPr="00F86B3E" w:rsidRDefault="00F86B3E" w:rsidP="00F86B3E">
            <w:r w:rsidRPr="00F86B3E">
              <w:t>Pf06</w:t>
            </w:r>
          </w:p>
        </w:tc>
        <w:tc>
          <w:tcPr>
            <w:tcW w:w="996" w:type="dxa"/>
            <w:noWrap/>
            <w:hideMark/>
          </w:tcPr>
          <w:p w14:paraId="34D7DB6A" w14:textId="77777777" w:rsidR="00F86B3E" w:rsidRPr="00F86B3E" w:rsidRDefault="00F86B3E" w:rsidP="00F86B3E">
            <w:r w:rsidRPr="00F86B3E">
              <w:t>0.84085</w:t>
            </w:r>
          </w:p>
        </w:tc>
      </w:tr>
      <w:tr w:rsidR="00F86B3E" w:rsidRPr="00F86B3E" w14:paraId="6FE76CA5" w14:textId="77777777" w:rsidTr="00F86B3E">
        <w:trPr>
          <w:trHeight w:val="300"/>
        </w:trPr>
        <w:tc>
          <w:tcPr>
            <w:tcW w:w="960" w:type="dxa"/>
            <w:noWrap/>
            <w:hideMark/>
          </w:tcPr>
          <w:p w14:paraId="758E5EAB" w14:textId="77777777" w:rsidR="00F86B3E" w:rsidRPr="00F86B3E" w:rsidRDefault="00F86B3E" w:rsidP="00F86B3E">
            <w:r w:rsidRPr="00F86B3E">
              <w:t>20</w:t>
            </w:r>
          </w:p>
        </w:tc>
        <w:tc>
          <w:tcPr>
            <w:tcW w:w="1056" w:type="dxa"/>
            <w:noWrap/>
            <w:hideMark/>
          </w:tcPr>
          <w:p w14:paraId="71D2B8C2" w14:textId="77777777" w:rsidR="00F86B3E" w:rsidRPr="00F86B3E" w:rsidRDefault="00F86B3E" w:rsidP="00F86B3E">
            <w:r w:rsidRPr="00F86B3E">
              <w:t>Nlb624</w:t>
            </w:r>
          </w:p>
        </w:tc>
        <w:tc>
          <w:tcPr>
            <w:tcW w:w="996" w:type="dxa"/>
            <w:noWrap/>
            <w:hideMark/>
          </w:tcPr>
          <w:p w14:paraId="3C06E762" w14:textId="77777777" w:rsidR="00F86B3E" w:rsidRPr="00F86B3E" w:rsidRDefault="00F86B3E" w:rsidP="00F86B3E">
            <w:r w:rsidRPr="00F86B3E">
              <w:t>0.79781</w:t>
            </w:r>
          </w:p>
        </w:tc>
      </w:tr>
      <w:tr w:rsidR="00F86B3E" w:rsidRPr="00F86B3E" w14:paraId="25F92B5C" w14:textId="77777777" w:rsidTr="00F86B3E">
        <w:trPr>
          <w:trHeight w:val="300"/>
        </w:trPr>
        <w:tc>
          <w:tcPr>
            <w:tcW w:w="960" w:type="dxa"/>
            <w:noWrap/>
            <w:hideMark/>
          </w:tcPr>
          <w:p w14:paraId="1C3FF22D" w14:textId="77777777" w:rsidR="00F86B3E" w:rsidRPr="00F86B3E" w:rsidRDefault="00F86B3E" w:rsidP="00F86B3E">
            <w:r w:rsidRPr="00F86B3E">
              <w:t>21</w:t>
            </w:r>
          </w:p>
        </w:tc>
        <w:tc>
          <w:tcPr>
            <w:tcW w:w="1056" w:type="dxa"/>
            <w:noWrap/>
            <w:hideMark/>
          </w:tcPr>
          <w:p w14:paraId="5C3A621E" w14:textId="77777777" w:rsidR="00F86B3E" w:rsidRPr="00F86B3E" w:rsidRDefault="00F86B3E" w:rsidP="00F86B3E">
            <w:r w:rsidRPr="00F86B3E">
              <w:t>Nrc024</w:t>
            </w:r>
          </w:p>
        </w:tc>
        <w:tc>
          <w:tcPr>
            <w:tcW w:w="996" w:type="dxa"/>
            <w:noWrap/>
            <w:hideMark/>
          </w:tcPr>
          <w:p w14:paraId="46D2F476" w14:textId="77777777" w:rsidR="00F86B3E" w:rsidRPr="00F86B3E" w:rsidRDefault="00F86B3E" w:rsidP="00F86B3E">
            <w:r w:rsidRPr="00F86B3E">
              <w:t>0.77767</w:t>
            </w:r>
          </w:p>
        </w:tc>
      </w:tr>
      <w:tr w:rsidR="00F86B3E" w:rsidRPr="00F86B3E" w14:paraId="538F7CD3" w14:textId="77777777" w:rsidTr="00F86B3E">
        <w:trPr>
          <w:trHeight w:val="300"/>
        </w:trPr>
        <w:tc>
          <w:tcPr>
            <w:tcW w:w="960" w:type="dxa"/>
            <w:noWrap/>
            <w:hideMark/>
          </w:tcPr>
          <w:p w14:paraId="63012FC0" w14:textId="77777777" w:rsidR="00F86B3E" w:rsidRPr="00F86B3E" w:rsidRDefault="00F86B3E" w:rsidP="00F86B3E">
            <w:r w:rsidRPr="00F86B3E">
              <w:t>22</w:t>
            </w:r>
          </w:p>
        </w:tc>
        <w:tc>
          <w:tcPr>
            <w:tcW w:w="1056" w:type="dxa"/>
            <w:noWrap/>
            <w:hideMark/>
          </w:tcPr>
          <w:p w14:paraId="3F91D5F5" w14:textId="77777777" w:rsidR="00F86B3E" w:rsidRPr="00F86B3E" w:rsidRDefault="00F86B3E" w:rsidP="00F86B3E">
            <w:r w:rsidRPr="00F86B3E">
              <w:t>Nlb06</w:t>
            </w:r>
          </w:p>
        </w:tc>
        <w:tc>
          <w:tcPr>
            <w:tcW w:w="996" w:type="dxa"/>
            <w:noWrap/>
            <w:hideMark/>
          </w:tcPr>
          <w:p w14:paraId="58C9DF7C" w14:textId="77777777" w:rsidR="00F86B3E" w:rsidRPr="00F86B3E" w:rsidRDefault="00F86B3E" w:rsidP="00F86B3E">
            <w:r w:rsidRPr="00F86B3E">
              <w:t>0.72016</w:t>
            </w:r>
          </w:p>
        </w:tc>
      </w:tr>
      <w:tr w:rsidR="00F86B3E" w:rsidRPr="00F86B3E" w14:paraId="4CDD71E5" w14:textId="77777777" w:rsidTr="00F86B3E">
        <w:trPr>
          <w:trHeight w:val="300"/>
        </w:trPr>
        <w:tc>
          <w:tcPr>
            <w:tcW w:w="960" w:type="dxa"/>
            <w:noWrap/>
            <w:hideMark/>
          </w:tcPr>
          <w:p w14:paraId="42B49041" w14:textId="77777777" w:rsidR="00F86B3E" w:rsidRPr="00F86B3E" w:rsidRDefault="00F86B3E" w:rsidP="00F86B3E">
            <w:r w:rsidRPr="00F86B3E">
              <w:t>23</w:t>
            </w:r>
          </w:p>
        </w:tc>
        <w:tc>
          <w:tcPr>
            <w:tcW w:w="1056" w:type="dxa"/>
            <w:noWrap/>
            <w:hideMark/>
          </w:tcPr>
          <w:p w14:paraId="240EF325" w14:textId="77777777" w:rsidR="00F86B3E" w:rsidRPr="00F86B3E" w:rsidRDefault="00F86B3E" w:rsidP="00F86B3E">
            <w:r w:rsidRPr="00F86B3E">
              <w:t>Nf06</w:t>
            </w:r>
          </w:p>
        </w:tc>
        <w:tc>
          <w:tcPr>
            <w:tcW w:w="996" w:type="dxa"/>
            <w:noWrap/>
            <w:hideMark/>
          </w:tcPr>
          <w:p w14:paraId="6C928AA3" w14:textId="77777777" w:rsidR="00F86B3E" w:rsidRPr="00F86B3E" w:rsidRDefault="00F86B3E" w:rsidP="00F86B3E">
            <w:r w:rsidRPr="00F86B3E">
              <w:t>0.66697</w:t>
            </w:r>
          </w:p>
        </w:tc>
      </w:tr>
      <w:tr w:rsidR="00F86B3E" w:rsidRPr="00F86B3E" w14:paraId="008B4AE0" w14:textId="77777777" w:rsidTr="00F86B3E">
        <w:trPr>
          <w:trHeight w:val="300"/>
        </w:trPr>
        <w:tc>
          <w:tcPr>
            <w:tcW w:w="960" w:type="dxa"/>
            <w:noWrap/>
            <w:hideMark/>
          </w:tcPr>
          <w:p w14:paraId="66674092" w14:textId="77777777" w:rsidR="00F86B3E" w:rsidRPr="00F86B3E" w:rsidRDefault="00F86B3E" w:rsidP="00F86B3E">
            <w:r w:rsidRPr="00F86B3E">
              <w:t>24</w:t>
            </w:r>
          </w:p>
        </w:tc>
        <w:tc>
          <w:tcPr>
            <w:tcW w:w="1056" w:type="dxa"/>
            <w:noWrap/>
            <w:hideMark/>
          </w:tcPr>
          <w:p w14:paraId="22250DD6" w14:textId="77777777" w:rsidR="00F86B3E" w:rsidRPr="00F86B3E" w:rsidRDefault="00F86B3E" w:rsidP="00F86B3E">
            <w:r w:rsidRPr="00F86B3E">
              <w:t>Plb06</w:t>
            </w:r>
          </w:p>
        </w:tc>
        <w:tc>
          <w:tcPr>
            <w:tcW w:w="996" w:type="dxa"/>
            <w:noWrap/>
            <w:hideMark/>
          </w:tcPr>
          <w:p w14:paraId="02909AB2" w14:textId="77777777" w:rsidR="00F86B3E" w:rsidRPr="00F86B3E" w:rsidRDefault="00F86B3E" w:rsidP="00F86B3E">
            <w:r w:rsidRPr="00F86B3E">
              <w:t>0.59926</w:t>
            </w:r>
          </w:p>
        </w:tc>
      </w:tr>
      <w:tr w:rsidR="00F86B3E" w:rsidRPr="00F86B3E" w14:paraId="09817EED" w14:textId="77777777" w:rsidTr="00F86B3E">
        <w:trPr>
          <w:trHeight w:val="300"/>
        </w:trPr>
        <w:tc>
          <w:tcPr>
            <w:tcW w:w="960" w:type="dxa"/>
            <w:noWrap/>
            <w:hideMark/>
          </w:tcPr>
          <w:p w14:paraId="7AC42D4B" w14:textId="77777777" w:rsidR="00F86B3E" w:rsidRPr="00F86B3E" w:rsidRDefault="00F86B3E" w:rsidP="00F86B3E">
            <w:r w:rsidRPr="00F86B3E">
              <w:t>25</w:t>
            </w:r>
          </w:p>
        </w:tc>
        <w:tc>
          <w:tcPr>
            <w:tcW w:w="1056" w:type="dxa"/>
            <w:noWrap/>
            <w:hideMark/>
          </w:tcPr>
          <w:p w14:paraId="530A96BE" w14:textId="77777777" w:rsidR="00F86B3E" w:rsidRPr="00F86B3E" w:rsidRDefault="00F86B3E" w:rsidP="00F86B3E">
            <w:r w:rsidRPr="00F86B3E">
              <w:t>Nf024</w:t>
            </w:r>
          </w:p>
        </w:tc>
        <w:tc>
          <w:tcPr>
            <w:tcW w:w="996" w:type="dxa"/>
            <w:noWrap/>
            <w:hideMark/>
          </w:tcPr>
          <w:p w14:paraId="5845D176" w14:textId="77777777" w:rsidR="00F86B3E" w:rsidRPr="00F86B3E" w:rsidRDefault="00F86B3E" w:rsidP="00F86B3E">
            <w:r w:rsidRPr="00F86B3E">
              <w:t>0.5672</w:t>
            </w:r>
          </w:p>
        </w:tc>
      </w:tr>
      <w:tr w:rsidR="00F86B3E" w:rsidRPr="00F86B3E" w14:paraId="31C8B4DB" w14:textId="77777777" w:rsidTr="00F86B3E">
        <w:trPr>
          <w:trHeight w:val="300"/>
        </w:trPr>
        <w:tc>
          <w:tcPr>
            <w:tcW w:w="960" w:type="dxa"/>
            <w:noWrap/>
            <w:hideMark/>
          </w:tcPr>
          <w:p w14:paraId="47EF0285" w14:textId="77777777" w:rsidR="00F86B3E" w:rsidRPr="00F86B3E" w:rsidRDefault="00F86B3E" w:rsidP="00F86B3E">
            <w:r w:rsidRPr="00F86B3E">
              <w:t>26</w:t>
            </w:r>
          </w:p>
        </w:tc>
        <w:tc>
          <w:tcPr>
            <w:tcW w:w="1056" w:type="dxa"/>
            <w:noWrap/>
            <w:hideMark/>
          </w:tcPr>
          <w:p w14:paraId="3740798A" w14:textId="77777777" w:rsidR="00F86B3E" w:rsidRPr="00F86B3E" w:rsidRDefault="00F86B3E" w:rsidP="00F86B3E">
            <w:r w:rsidRPr="00F86B3E">
              <w:t>Nf624</w:t>
            </w:r>
          </w:p>
        </w:tc>
        <w:tc>
          <w:tcPr>
            <w:tcW w:w="996" w:type="dxa"/>
            <w:noWrap/>
            <w:hideMark/>
          </w:tcPr>
          <w:p w14:paraId="3F837913" w14:textId="77777777" w:rsidR="00F86B3E" w:rsidRPr="00F86B3E" w:rsidRDefault="00F86B3E" w:rsidP="00F86B3E">
            <w:r w:rsidRPr="00F86B3E">
              <w:t>0.48648</w:t>
            </w:r>
          </w:p>
        </w:tc>
      </w:tr>
      <w:tr w:rsidR="00F86B3E" w:rsidRPr="00F86B3E" w14:paraId="2F55EC64" w14:textId="77777777" w:rsidTr="00F86B3E">
        <w:trPr>
          <w:trHeight w:val="300"/>
        </w:trPr>
        <w:tc>
          <w:tcPr>
            <w:tcW w:w="960" w:type="dxa"/>
            <w:noWrap/>
            <w:hideMark/>
          </w:tcPr>
          <w:p w14:paraId="7BCEFF0F" w14:textId="77777777" w:rsidR="00F86B3E" w:rsidRPr="00F86B3E" w:rsidRDefault="00F86B3E" w:rsidP="00F86B3E">
            <w:r w:rsidRPr="00F86B3E">
              <w:t>27</w:t>
            </w:r>
          </w:p>
        </w:tc>
        <w:tc>
          <w:tcPr>
            <w:tcW w:w="1056" w:type="dxa"/>
            <w:noWrap/>
            <w:hideMark/>
          </w:tcPr>
          <w:p w14:paraId="4F1BE9EB" w14:textId="77777777" w:rsidR="00F86B3E" w:rsidRPr="00F86B3E" w:rsidRDefault="00F86B3E" w:rsidP="00F86B3E">
            <w:r w:rsidRPr="00F86B3E">
              <w:t>Nmb624</w:t>
            </w:r>
          </w:p>
        </w:tc>
        <w:tc>
          <w:tcPr>
            <w:tcW w:w="996" w:type="dxa"/>
            <w:noWrap/>
            <w:hideMark/>
          </w:tcPr>
          <w:p w14:paraId="7CE9C5CB" w14:textId="77777777" w:rsidR="00F86B3E" w:rsidRPr="00F86B3E" w:rsidRDefault="00F86B3E" w:rsidP="00F86B3E">
            <w:r w:rsidRPr="00F86B3E">
              <w:t>0.41712</w:t>
            </w:r>
          </w:p>
        </w:tc>
      </w:tr>
      <w:tr w:rsidR="00F86B3E" w:rsidRPr="00F86B3E" w14:paraId="0BEC49F2" w14:textId="77777777" w:rsidTr="00F86B3E">
        <w:trPr>
          <w:trHeight w:val="300"/>
        </w:trPr>
        <w:tc>
          <w:tcPr>
            <w:tcW w:w="960" w:type="dxa"/>
            <w:noWrap/>
            <w:hideMark/>
          </w:tcPr>
          <w:p w14:paraId="0E5A84AF" w14:textId="77777777" w:rsidR="00F86B3E" w:rsidRPr="00F86B3E" w:rsidRDefault="00F86B3E" w:rsidP="00F86B3E">
            <w:r w:rsidRPr="00F86B3E">
              <w:lastRenderedPageBreak/>
              <w:t>28</w:t>
            </w:r>
          </w:p>
        </w:tc>
        <w:tc>
          <w:tcPr>
            <w:tcW w:w="1056" w:type="dxa"/>
            <w:noWrap/>
            <w:hideMark/>
          </w:tcPr>
          <w:p w14:paraId="41A0E492" w14:textId="77777777" w:rsidR="00F86B3E" w:rsidRPr="00F86B3E" w:rsidRDefault="00F86B3E" w:rsidP="00F86B3E">
            <w:r w:rsidRPr="00F86B3E">
              <w:t>Nmb024</w:t>
            </w:r>
          </w:p>
        </w:tc>
        <w:tc>
          <w:tcPr>
            <w:tcW w:w="996" w:type="dxa"/>
            <w:noWrap/>
            <w:hideMark/>
          </w:tcPr>
          <w:p w14:paraId="546D9B51" w14:textId="77777777" w:rsidR="00F86B3E" w:rsidRPr="00F86B3E" w:rsidRDefault="00F86B3E" w:rsidP="00F86B3E">
            <w:r w:rsidRPr="00F86B3E">
              <w:t>0.41101</w:t>
            </w:r>
          </w:p>
        </w:tc>
      </w:tr>
      <w:tr w:rsidR="00F86B3E" w:rsidRPr="00F86B3E" w14:paraId="2BF3F0C5" w14:textId="77777777" w:rsidTr="00F86B3E">
        <w:trPr>
          <w:trHeight w:val="300"/>
        </w:trPr>
        <w:tc>
          <w:tcPr>
            <w:tcW w:w="960" w:type="dxa"/>
            <w:noWrap/>
            <w:hideMark/>
          </w:tcPr>
          <w:p w14:paraId="02DD8263" w14:textId="77777777" w:rsidR="00F86B3E" w:rsidRPr="00F86B3E" w:rsidRDefault="00F86B3E" w:rsidP="00F86B3E">
            <w:r w:rsidRPr="00F86B3E">
              <w:t>29</w:t>
            </w:r>
          </w:p>
        </w:tc>
        <w:tc>
          <w:tcPr>
            <w:tcW w:w="1056" w:type="dxa"/>
            <w:noWrap/>
            <w:hideMark/>
          </w:tcPr>
          <w:p w14:paraId="06DFCFA8" w14:textId="77777777" w:rsidR="00F86B3E" w:rsidRPr="00F86B3E" w:rsidRDefault="00F86B3E" w:rsidP="00F86B3E">
            <w:r w:rsidRPr="00F86B3E">
              <w:t>Nrc624</w:t>
            </w:r>
          </w:p>
        </w:tc>
        <w:tc>
          <w:tcPr>
            <w:tcW w:w="996" w:type="dxa"/>
            <w:noWrap/>
            <w:hideMark/>
          </w:tcPr>
          <w:p w14:paraId="532E22A5" w14:textId="77777777" w:rsidR="00F86B3E" w:rsidRPr="00F86B3E" w:rsidRDefault="00F86B3E" w:rsidP="00F86B3E">
            <w:r w:rsidRPr="00F86B3E">
              <w:t>0.352</w:t>
            </w:r>
          </w:p>
        </w:tc>
      </w:tr>
      <w:tr w:rsidR="00F86B3E" w:rsidRPr="00F86B3E" w14:paraId="3B35D4BE" w14:textId="77777777" w:rsidTr="00F86B3E">
        <w:trPr>
          <w:trHeight w:val="300"/>
        </w:trPr>
        <w:tc>
          <w:tcPr>
            <w:tcW w:w="960" w:type="dxa"/>
            <w:noWrap/>
            <w:hideMark/>
          </w:tcPr>
          <w:p w14:paraId="48688225" w14:textId="77777777" w:rsidR="00F86B3E" w:rsidRPr="00F86B3E" w:rsidRDefault="00F86B3E" w:rsidP="00F86B3E">
            <w:r w:rsidRPr="00F86B3E">
              <w:t>30</w:t>
            </w:r>
          </w:p>
        </w:tc>
        <w:tc>
          <w:tcPr>
            <w:tcW w:w="1056" w:type="dxa"/>
            <w:noWrap/>
            <w:hideMark/>
          </w:tcPr>
          <w:p w14:paraId="6C559157" w14:textId="77777777" w:rsidR="00F86B3E" w:rsidRPr="00F86B3E" w:rsidRDefault="00F86B3E" w:rsidP="00F86B3E">
            <w:r w:rsidRPr="00F86B3E">
              <w:t>Prc06</w:t>
            </w:r>
          </w:p>
        </w:tc>
        <w:tc>
          <w:tcPr>
            <w:tcW w:w="996" w:type="dxa"/>
            <w:noWrap/>
            <w:hideMark/>
          </w:tcPr>
          <w:p w14:paraId="29B5B6E2" w14:textId="77777777" w:rsidR="00F86B3E" w:rsidRPr="00F86B3E" w:rsidRDefault="00F86B3E" w:rsidP="00F86B3E">
            <w:r w:rsidRPr="00F86B3E">
              <w:t>0.23954</w:t>
            </w:r>
          </w:p>
        </w:tc>
      </w:tr>
      <w:tr w:rsidR="00F86B3E" w:rsidRPr="00F86B3E" w14:paraId="04EE798E" w14:textId="77777777" w:rsidTr="00F86B3E">
        <w:trPr>
          <w:trHeight w:val="300"/>
        </w:trPr>
        <w:tc>
          <w:tcPr>
            <w:tcW w:w="960" w:type="dxa"/>
            <w:noWrap/>
            <w:hideMark/>
          </w:tcPr>
          <w:p w14:paraId="1B2F524B" w14:textId="77777777" w:rsidR="00F86B3E" w:rsidRPr="00F86B3E" w:rsidRDefault="00F86B3E" w:rsidP="00F86B3E">
            <w:r w:rsidRPr="00F86B3E">
              <w:t>31</w:t>
            </w:r>
          </w:p>
        </w:tc>
        <w:tc>
          <w:tcPr>
            <w:tcW w:w="1056" w:type="dxa"/>
            <w:noWrap/>
            <w:hideMark/>
          </w:tcPr>
          <w:p w14:paraId="0174D5DA" w14:textId="77777777" w:rsidR="00F86B3E" w:rsidRPr="00F86B3E" w:rsidRDefault="00F86B3E" w:rsidP="00F86B3E">
            <w:r w:rsidRPr="00F86B3E">
              <w:t>Nmb06</w:t>
            </w:r>
          </w:p>
        </w:tc>
        <w:tc>
          <w:tcPr>
            <w:tcW w:w="996" w:type="dxa"/>
            <w:noWrap/>
            <w:hideMark/>
          </w:tcPr>
          <w:p w14:paraId="7A3CAE0F" w14:textId="77777777" w:rsidR="00F86B3E" w:rsidRPr="00F86B3E" w:rsidRDefault="00F86B3E" w:rsidP="00F86B3E">
            <w:r w:rsidRPr="00F86B3E">
              <w:t>0.21868</w:t>
            </w:r>
          </w:p>
        </w:tc>
      </w:tr>
      <w:tr w:rsidR="00F86B3E" w:rsidRPr="00F86B3E" w14:paraId="2098DBA8" w14:textId="77777777" w:rsidTr="00F86B3E">
        <w:trPr>
          <w:trHeight w:val="300"/>
        </w:trPr>
        <w:tc>
          <w:tcPr>
            <w:tcW w:w="960" w:type="dxa"/>
            <w:noWrap/>
            <w:hideMark/>
          </w:tcPr>
          <w:p w14:paraId="4BB9DE3A" w14:textId="77777777" w:rsidR="00F86B3E" w:rsidRPr="00F86B3E" w:rsidRDefault="00F86B3E" w:rsidP="00F86B3E">
            <w:r w:rsidRPr="00F86B3E">
              <w:t>32</w:t>
            </w:r>
          </w:p>
        </w:tc>
        <w:tc>
          <w:tcPr>
            <w:tcW w:w="1056" w:type="dxa"/>
            <w:noWrap/>
            <w:hideMark/>
          </w:tcPr>
          <w:p w14:paraId="348F4644" w14:textId="77777777" w:rsidR="00F86B3E" w:rsidRPr="00F86B3E" w:rsidRDefault="00F86B3E" w:rsidP="00F86B3E">
            <w:r w:rsidRPr="00F86B3E">
              <w:t>Pmb06</w:t>
            </w:r>
          </w:p>
        </w:tc>
        <w:tc>
          <w:tcPr>
            <w:tcW w:w="996" w:type="dxa"/>
            <w:noWrap/>
            <w:hideMark/>
          </w:tcPr>
          <w:p w14:paraId="77876775" w14:textId="77777777" w:rsidR="00F86B3E" w:rsidRPr="00F86B3E" w:rsidRDefault="00F86B3E" w:rsidP="00F86B3E">
            <w:r w:rsidRPr="00F86B3E">
              <w:t>0.20353</w:t>
            </w:r>
          </w:p>
        </w:tc>
      </w:tr>
    </w:tbl>
    <w:p w14:paraId="139E8455" w14:textId="77777777" w:rsidR="00F86B3E" w:rsidRDefault="00F86B3E" w:rsidP="00F86B3E">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33A7C7E7" w14:textId="15259ABE" w:rsidR="00F86B3E" w:rsidRDefault="00F86B3E" w:rsidP="00F86B3E"/>
    <w:p w14:paraId="5EAE2B9C" w14:textId="5ACBEF8A" w:rsidR="004549DD" w:rsidRDefault="004549DD" w:rsidP="00F86B3E"/>
    <w:p w14:paraId="5CB1623D" w14:textId="1C12A796" w:rsidR="004549DD" w:rsidRDefault="004549DD" w:rsidP="00F86B3E"/>
    <w:p w14:paraId="12B3EEC6" w14:textId="1BDBEE22" w:rsidR="004549DD" w:rsidRDefault="004549DD" w:rsidP="00F86B3E"/>
    <w:p w14:paraId="5F4B5DC6" w14:textId="69596372" w:rsidR="004549DD" w:rsidRDefault="004549DD" w:rsidP="00F86B3E"/>
    <w:p w14:paraId="2549098C" w14:textId="7E00005F" w:rsidR="004549DD" w:rsidRDefault="004549DD" w:rsidP="00F86B3E"/>
    <w:p w14:paraId="611B2569" w14:textId="6977125F" w:rsidR="004549DD" w:rsidRDefault="004549DD" w:rsidP="00F86B3E"/>
    <w:p w14:paraId="1808AF90" w14:textId="2043F41E" w:rsidR="004549DD" w:rsidRDefault="004549DD" w:rsidP="00F86B3E"/>
    <w:p w14:paraId="69F8DD57" w14:textId="0B504686" w:rsidR="004549DD" w:rsidRDefault="004549DD" w:rsidP="00F86B3E"/>
    <w:p w14:paraId="21AE3615" w14:textId="335D8E55" w:rsidR="004549DD" w:rsidRDefault="004549DD" w:rsidP="00F86B3E"/>
    <w:p w14:paraId="272A3064" w14:textId="188F3A2E" w:rsidR="004549DD" w:rsidRDefault="004549DD" w:rsidP="00F86B3E"/>
    <w:p w14:paraId="49B7C5FC" w14:textId="2A333522" w:rsidR="004549DD" w:rsidRDefault="004549DD" w:rsidP="00F86B3E"/>
    <w:p w14:paraId="098A1200" w14:textId="10E149C4" w:rsidR="004549DD" w:rsidRDefault="004549DD" w:rsidP="00F86B3E"/>
    <w:p w14:paraId="2DD7ADC9" w14:textId="4632B9BB" w:rsidR="004549DD" w:rsidRDefault="004549DD" w:rsidP="00F86B3E"/>
    <w:p w14:paraId="230C203D" w14:textId="233D8DD1" w:rsidR="004549DD" w:rsidRDefault="004549DD" w:rsidP="00F86B3E"/>
    <w:p w14:paraId="0B76539C" w14:textId="5572427D" w:rsidR="004549DD" w:rsidRDefault="004549DD" w:rsidP="00F86B3E"/>
    <w:p w14:paraId="1B6DA5CE" w14:textId="587E94FE" w:rsidR="004549DD" w:rsidRDefault="004549DD" w:rsidP="00F86B3E"/>
    <w:p w14:paraId="018FF411" w14:textId="0A92DF76" w:rsidR="004549DD" w:rsidRDefault="004549DD" w:rsidP="00F86B3E"/>
    <w:p w14:paraId="126D779F" w14:textId="5FFAECBD" w:rsidR="004549DD" w:rsidRDefault="004549DD" w:rsidP="004549DD">
      <w:pPr>
        <w:pStyle w:val="Heading2"/>
        <w:rPr>
          <w:rFonts w:ascii="Times New Roman" w:hAnsi="Times New Roman" w:cs="Times New Roman"/>
          <w:color w:val="auto"/>
          <w:sz w:val="24"/>
          <w:szCs w:val="24"/>
        </w:rPr>
      </w:pPr>
      <w:bookmarkStart w:id="90" w:name="_Toc3753517"/>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12</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Pr="000D7143">
        <w:rPr>
          <w:rFonts w:ascii="Times New Roman" w:hAnsi="Times New Roman" w:cs="Times New Roman"/>
          <w:color w:val="auto"/>
          <w:sz w:val="24"/>
          <w:szCs w:val="24"/>
        </w:rPr>
        <w:t>A</w:t>
      </w:r>
      <w:r w:rsidRPr="0063076D">
        <w:rPr>
          <w:rFonts w:ascii="Times New Roman" w:hAnsi="Times New Roman" w:cs="Times New Roman"/>
          <w:color w:val="auto"/>
          <w:sz w:val="24"/>
          <w:szCs w:val="24"/>
        </w:rPr>
        <w:t xml:space="preserve"> 2-component model containing </w:t>
      </w:r>
      <w:r w:rsidRPr="004549DD">
        <w:rPr>
          <w:rFonts w:ascii="Times New Roman" w:hAnsi="Times New Roman" w:cs="Times New Roman"/>
          <w:color w:val="auto"/>
          <w:sz w:val="24"/>
          <w:szCs w:val="24"/>
        </w:rPr>
        <w:t>17 variables explained 52%</w:t>
      </w:r>
      <w:r>
        <w:rPr>
          <w:rFonts w:ascii="Times New Roman" w:hAnsi="Times New Roman" w:cs="Times New Roman"/>
          <w:color w:val="auto"/>
          <w:sz w:val="24"/>
          <w:szCs w:val="24"/>
        </w:rPr>
        <w:t xml:space="preserve"> </w:t>
      </w:r>
      <w:r w:rsidRPr="0063076D">
        <w:rPr>
          <w:rFonts w:ascii="Times New Roman" w:hAnsi="Times New Roman" w:cs="Times New Roman"/>
          <w:color w:val="auto"/>
          <w:sz w:val="24"/>
          <w:szCs w:val="24"/>
        </w:rPr>
        <w:t xml:space="preserve">of the variability in the percentage of yield in the </w:t>
      </w:r>
      <w:r>
        <w:rPr>
          <w:rFonts w:ascii="Times New Roman" w:hAnsi="Times New Roman" w:cs="Times New Roman"/>
          <w:color w:val="auto"/>
          <w:sz w:val="24"/>
          <w:szCs w:val="24"/>
        </w:rPr>
        <w:t xml:space="preserve">fresh market 2.25 to 3.0-inch diameter </w:t>
      </w:r>
      <w:r w:rsidRPr="0063076D">
        <w:rPr>
          <w:rFonts w:ascii="Times New Roman" w:hAnsi="Times New Roman" w:cs="Times New Roman"/>
          <w:color w:val="auto"/>
          <w:sz w:val="24"/>
          <w:szCs w:val="24"/>
        </w:rPr>
        <w:t>category</w:t>
      </w:r>
      <w:r>
        <w:rPr>
          <w:rFonts w:ascii="Times New Roman" w:hAnsi="Times New Roman" w:cs="Times New Roman"/>
          <w:color w:val="auto"/>
          <w:sz w:val="24"/>
          <w:szCs w:val="24"/>
        </w:rPr>
        <w:t>.</w:t>
      </w:r>
      <w:bookmarkEnd w:id="90"/>
    </w:p>
    <w:tbl>
      <w:tblPr>
        <w:tblStyle w:val="TableGrid"/>
        <w:tblW w:w="0" w:type="auto"/>
        <w:tblLook w:val="04A0" w:firstRow="1" w:lastRow="0" w:firstColumn="1" w:lastColumn="0" w:noHBand="0" w:noVBand="1"/>
      </w:tblPr>
      <w:tblGrid>
        <w:gridCol w:w="960"/>
        <w:gridCol w:w="1056"/>
        <w:gridCol w:w="996"/>
      </w:tblGrid>
      <w:tr w:rsidR="004549DD" w:rsidRPr="004549DD" w14:paraId="68A16BF4" w14:textId="77777777" w:rsidTr="004549DD">
        <w:trPr>
          <w:trHeight w:val="300"/>
        </w:trPr>
        <w:tc>
          <w:tcPr>
            <w:tcW w:w="960" w:type="dxa"/>
            <w:noWrap/>
            <w:hideMark/>
          </w:tcPr>
          <w:p w14:paraId="0018F7E3" w14:textId="77777777" w:rsidR="004549DD" w:rsidRPr="004549DD" w:rsidRDefault="004549DD" w:rsidP="004549DD">
            <w:proofErr w:type="spellStart"/>
            <w:r w:rsidRPr="004549DD">
              <w:t>Obs</w:t>
            </w:r>
            <w:proofErr w:type="spellEnd"/>
          </w:p>
        </w:tc>
        <w:tc>
          <w:tcPr>
            <w:tcW w:w="1056" w:type="dxa"/>
            <w:noWrap/>
            <w:hideMark/>
          </w:tcPr>
          <w:p w14:paraId="58EA7796" w14:textId="77777777" w:rsidR="004549DD" w:rsidRPr="004549DD" w:rsidRDefault="004549DD">
            <w:r w:rsidRPr="004549DD">
              <w:t>Label</w:t>
            </w:r>
          </w:p>
        </w:tc>
        <w:tc>
          <w:tcPr>
            <w:tcW w:w="996" w:type="dxa"/>
            <w:noWrap/>
            <w:hideMark/>
          </w:tcPr>
          <w:p w14:paraId="35FA9135" w14:textId="25A40670" w:rsidR="004549DD" w:rsidRPr="004549DD" w:rsidRDefault="004549DD">
            <w:r w:rsidRPr="004549DD">
              <w:t>VIP</w:t>
            </w:r>
            <w:r>
              <w:t xml:space="preserve"> </w:t>
            </w:r>
            <w:r w:rsidRPr="00824938">
              <w:rPr>
                <w:rFonts w:cs="Times New Roman"/>
                <w:sz w:val="20"/>
              </w:rPr>
              <w:t>†</w:t>
            </w:r>
          </w:p>
        </w:tc>
      </w:tr>
      <w:tr w:rsidR="004549DD" w:rsidRPr="004549DD" w14:paraId="20B0B8AB" w14:textId="77777777" w:rsidTr="004549DD">
        <w:trPr>
          <w:trHeight w:val="300"/>
        </w:trPr>
        <w:tc>
          <w:tcPr>
            <w:tcW w:w="960" w:type="dxa"/>
            <w:noWrap/>
            <w:hideMark/>
          </w:tcPr>
          <w:p w14:paraId="13B75758" w14:textId="77777777" w:rsidR="004549DD" w:rsidRPr="004549DD" w:rsidRDefault="004549DD" w:rsidP="004549DD">
            <w:r w:rsidRPr="004549DD">
              <w:t>1</w:t>
            </w:r>
          </w:p>
        </w:tc>
        <w:tc>
          <w:tcPr>
            <w:tcW w:w="1056" w:type="dxa"/>
            <w:noWrap/>
            <w:hideMark/>
          </w:tcPr>
          <w:p w14:paraId="7B9E8D6D" w14:textId="77777777" w:rsidR="004549DD" w:rsidRPr="004549DD" w:rsidRDefault="004549DD" w:rsidP="004549DD">
            <w:r w:rsidRPr="004549DD">
              <w:t>Smb06</w:t>
            </w:r>
          </w:p>
        </w:tc>
        <w:tc>
          <w:tcPr>
            <w:tcW w:w="996" w:type="dxa"/>
            <w:noWrap/>
            <w:hideMark/>
          </w:tcPr>
          <w:p w14:paraId="0CA49339" w14:textId="77777777" w:rsidR="004549DD" w:rsidRPr="004549DD" w:rsidRDefault="004549DD" w:rsidP="004549DD">
            <w:r w:rsidRPr="004549DD">
              <w:t>1.86031</w:t>
            </w:r>
          </w:p>
        </w:tc>
      </w:tr>
      <w:tr w:rsidR="004549DD" w:rsidRPr="004549DD" w14:paraId="43BBCF02" w14:textId="77777777" w:rsidTr="004549DD">
        <w:trPr>
          <w:trHeight w:val="300"/>
        </w:trPr>
        <w:tc>
          <w:tcPr>
            <w:tcW w:w="960" w:type="dxa"/>
            <w:noWrap/>
            <w:hideMark/>
          </w:tcPr>
          <w:p w14:paraId="36A92C1F" w14:textId="77777777" w:rsidR="004549DD" w:rsidRPr="004549DD" w:rsidRDefault="004549DD" w:rsidP="004549DD">
            <w:r w:rsidRPr="004549DD">
              <w:t>2</w:t>
            </w:r>
          </w:p>
        </w:tc>
        <w:tc>
          <w:tcPr>
            <w:tcW w:w="1056" w:type="dxa"/>
            <w:noWrap/>
            <w:hideMark/>
          </w:tcPr>
          <w:p w14:paraId="130E7D5A" w14:textId="77777777" w:rsidR="004549DD" w:rsidRPr="004549DD" w:rsidRDefault="004549DD" w:rsidP="004549DD">
            <w:r w:rsidRPr="004549DD">
              <w:t>Nrc06</w:t>
            </w:r>
          </w:p>
        </w:tc>
        <w:tc>
          <w:tcPr>
            <w:tcW w:w="996" w:type="dxa"/>
            <w:noWrap/>
            <w:hideMark/>
          </w:tcPr>
          <w:p w14:paraId="2DEBA23D" w14:textId="77777777" w:rsidR="004549DD" w:rsidRPr="004549DD" w:rsidRDefault="004549DD" w:rsidP="004549DD">
            <w:r w:rsidRPr="004549DD">
              <w:t>1.65166</w:t>
            </w:r>
          </w:p>
        </w:tc>
      </w:tr>
      <w:tr w:rsidR="004549DD" w:rsidRPr="004549DD" w14:paraId="6532B26B" w14:textId="77777777" w:rsidTr="004549DD">
        <w:trPr>
          <w:trHeight w:val="300"/>
        </w:trPr>
        <w:tc>
          <w:tcPr>
            <w:tcW w:w="960" w:type="dxa"/>
            <w:noWrap/>
            <w:hideMark/>
          </w:tcPr>
          <w:p w14:paraId="17015932" w14:textId="77777777" w:rsidR="004549DD" w:rsidRPr="004549DD" w:rsidRDefault="004549DD" w:rsidP="004549DD">
            <w:r w:rsidRPr="004549DD">
              <w:t>3</w:t>
            </w:r>
          </w:p>
        </w:tc>
        <w:tc>
          <w:tcPr>
            <w:tcW w:w="1056" w:type="dxa"/>
            <w:noWrap/>
            <w:hideMark/>
          </w:tcPr>
          <w:p w14:paraId="29C781FF" w14:textId="77777777" w:rsidR="004549DD" w:rsidRPr="004549DD" w:rsidRDefault="004549DD" w:rsidP="004549DD">
            <w:r w:rsidRPr="004549DD">
              <w:t>Smb024</w:t>
            </w:r>
          </w:p>
        </w:tc>
        <w:tc>
          <w:tcPr>
            <w:tcW w:w="996" w:type="dxa"/>
            <w:noWrap/>
            <w:hideMark/>
          </w:tcPr>
          <w:p w14:paraId="65D2DB44" w14:textId="77777777" w:rsidR="004549DD" w:rsidRPr="004549DD" w:rsidRDefault="004549DD" w:rsidP="004549DD">
            <w:r w:rsidRPr="004549DD">
              <w:t>1.41118</w:t>
            </w:r>
          </w:p>
        </w:tc>
      </w:tr>
      <w:tr w:rsidR="004549DD" w:rsidRPr="004549DD" w14:paraId="31E1E4B0" w14:textId="77777777" w:rsidTr="004549DD">
        <w:trPr>
          <w:trHeight w:val="300"/>
        </w:trPr>
        <w:tc>
          <w:tcPr>
            <w:tcW w:w="960" w:type="dxa"/>
            <w:noWrap/>
            <w:hideMark/>
          </w:tcPr>
          <w:p w14:paraId="64F3903B" w14:textId="77777777" w:rsidR="004549DD" w:rsidRPr="004549DD" w:rsidRDefault="004549DD" w:rsidP="004549DD">
            <w:r w:rsidRPr="004549DD">
              <w:t>4</w:t>
            </w:r>
          </w:p>
        </w:tc>
        <w:tc>
          <w:tcPr>
            <w:tcW w:w="1056" w:type="dxa"/>
            <w:noWrap/>
            <w:hideMark/>
          </w:tcPr>
          <w:p w14:paraId="6EF10DB5" w14:textId="77777777" w:rsidR="004549DD" w:rsidRPr="004549DD" w:rsidRDefault="004549DD" w:rsidP="004549DD">
            <w:r w:rsidRPr="004549DD">
              <w:t>Sf06</w:t>
            </w:r>
          </w:p>
        </w:tc>
        <w:tc>
          <w:tcPr>
            <w:tcW w:w="996" w:type="dxa"/>
            <w:noWrap/>
            <w:hideMark/>
          </w:tcPr>
          <w:p w14:paraId="30A7D6A2" w14:textId="77777777" w:rsidR="004549DD" w:rsidRPr="004549DD" w:rsidRDefault="004549DD" w:rsidP="004549DD">
            <w:r w:rsidRPr="004549DD">
              <w:t>1.37166</w:t>
            </w:r>
          </w:p>
        </w:tc>
      </w:tr>
      <w:tr w:rsidR="004549DD" w:rsidRPr="004549DD" w14:paraId="1337A1B9" w14:textId="77777777" w:rsidTr="004549DD">
        <w:trPr>
          <w:trHeight w:val="300"/>
        </w:trPr>
        <w:tc>
          <w:tcPr>
            <w:tcW w:w="960" w:type="dxa"/>
            <w:noWrap/>
            <w:hideMark/>
          </w:tcPr>
          <w:p w14:paraId="420EF3A0" w14:textId="77777777" w:rsidR="004549DD" w:rsidRPr="004549DD" w:rsidRDefault="004549DD" w:rsidP="004549DD">
            <w:r w:rsidRPr="004549DD">
              <w:t>5</w:t>
            </w:r>
          </w:p>
        </w:tc>
        <w:tc>
          <w:tcPr>
            <w:tcW w:w="1056" w:type="dxa"/>
            <w:noWrap/>
            <w:hideMark/>
          </w:tcPr>
          <w:p w14:paraId="52A52A19" w14:textId="77777777" w:rsidR="004549DD" w:rsidRPr="004549DD" w:rsidRDefault="004549DD" w:rsidP="004549DD">
            <w:r w:rsidRPr="004549DD">
              <w:t>Kf06</w:t>
            </w:r>
          </w:p>
        </w:tc>
        <w:tc>
          <w:tcPr>
            <w:tcW w:w="996" w:type="dxa"/>
            <w:noWrap/>
            <w:hideMark/>
          </w:tcPr>
          <w:p w14:paraId="254CED48" w14:textId="77777777" w:rsidR="004549DD" w:rsidRPr="004549DD" w:rsidRDefault="004549DD" w:rsidP="004549DD">
            <w:r w:rsidRPr="004549DD">
              <w:t>1.30696</w:t>
            </w:r>
          </w:p>
        </w:tc>
      </w:tr>
      <w:tr w:rsidR="004549DD" w:rsidRPr="004549DD" w14:paraId="588DF991" w14:textId="77777777" w:rsidTr="004549DD">
        <w:trPr>
          <w:trHeight w:val="300"/>
        </w:trPr>
        <w:tc>
          <w:tcPr>
            <w:tcW w:w="960" w:type="dxa"/>
            <w:noWrap/>
            <w:hideMark/>
          </w:tcPr>
          <w:p w14:paraId="58440362" w14:textId="77777777" w:rsidR="004549DD" w:rsidRPr="004549DD" w:rsidRDefault="004549DD" w:rsidP="004549DD">
            <w:r w:rsidRPr="004549DD">
              <w:t>6</w:t>
            </w:r>
          </w:p>
        </w:tc>
        <w:tc>
          <w:tcPr>
            <w:tcW w:w="1056" w:type="dxa"/>
            <w:noWrap/>
            <w:hideMark/>
          </w:tcPr>
          <w:p w14:paraId="4442A3E3" w14:textId="77777777" w:rsidR="004549DD" w:rsidRPr="004549DD" w:rsidRDefault="004549DD" w:rsidP="004549DD">
            <w:r w:rsidRPr="004549DD">
              <w:t>Sf024</w:t>
            </w:r>
          </w:p>
        </w:tc>
        <w:tc>
          <w:tcPr>
            <w:tcW w:w="996" w:type="dxa"/>
            <w:noWrap/>
            <w:hideMark/>
          </w:tcPr>
          <w:p w14:paraId="4B961AC6" w14:textId="77777777" w:rsidR="004549DD" w:rsidRPr="004549DD" w:rsidRDefault="004549DD" w:rsidP="004549DD">
            <w:r w:rsidRPr="004549DD">
              <w:t>1.28875</w:t>
            </w:r>
          </w:p>
        </w:tc>
      </w:tr>
      <w:tr w:rsidR="004549DD" w:rsidRPr="004549DD" w14:paraId="7D200A62" w14:textId="77777777" w:rsidTr="004549DD">
        <w:trPr>
          <w:trHeight w:val="300"/>
        </w:trPr>
        <w:tc>
          <w:tcPr>
            <w:tcW w:w="960" w:type="dxa"/>
            <w:noWrap/>
            <w:hideMark/>
          </w:tcPr>
          <w:p w14:paraId="59AC0F22" w14:textId="77777777" w:rsidR="004549DD" w:rsidRPr="004549DD" w:rsidRDefault="004549DD" w:rsidP="004549DD">
            <w:r w:rsidRPr="004549DD">
              <w:t>7</w:t>
            </w:r>
          </w:p>
        </w:tc>
        <w:tc>
          <w:tcPr>
            <w:tcW w:w="1056" w:type="dxa"/>
            <w:noWrap/>
            <w:hideMark/>
          </w:tcPr>
          <w:p w14:paraId="38CD74ED" w14:textId="77777777" w:rsidR="004549DD" w:rsidRPr="004549DD" w:rsidRDefault="004549DD" w:rsidP="004549DD">
            <w:r w:rsidRPr="004549DD">
              <w:t>Smb624</w:t>
            </w:r>
          </w:p>
        </w:tc>
        <w:tc>
          <w:tcPr>
            <w:tcW w:w="996" w:type="dxa"/>
            <w:noWrap/>
            <w:hideMark/>
          </w:tcPr>
          <w:p w14:paraId="3D0B7F51" w14:textId="77777777" w:rsidR="004549DD" w:rsidRPr="004549DD" w:rsidRDefault="004549DD" w:rsidP="004549DD">
            <w:r w:rsidRPr="004549DD">
              <w:t>1.28632</w:t>
            </w:r>
          </w:p>
        </w:tc>
      </w:tr>
      <w:tr w:rsidR="004549DD" w:rsidRPr="004549DD" w14:paraId="0C212E40" w14:textId="77777777" w:rsidTr="004549DD">
        <w:trPr>
          <w:trHeight w:val="300"/>
        </w:trPr>
        <w:tc>
          <w:tcPr>
            <w:tcW w:w="960" w:type="dxa"/>
            <w:noWrap/>
            <w:hideMark/>
          </w:tcPr>
          <w:p w14:paraId="513B4823" w14:textId="77777777" w:rsidR="004549DD" w:rsidRPr="004549DD" w:rsidRDefault="004549DD" w:rsidP="004549DD">
            <w:r w:rsidRPr="004549DD">
              <w:t>8</w:t>
            </w:r>
          </w:p>
        </w:tc>
        <w:tc>
          <w:tcPr>
            <w:tcW w:w="1056" w:type="dxa"/>
            <w:noWrap/>
            <w:hideMark/>
          </w:tcPr>
          <w:p w14:paraId="6A4B4E57" w14:textId="77777777" w:rsidR="004549DD" w:rsidRPr="004549DD" w:rsidRDefault="004549DD" w:rsidP="004549DD">
            <w:r w:rsidRPr="004549DD">
              <w:t>Src624</w:t>
            </w:r>
          </w:p>
        </w:tc>
        <w:tc>
          <w:tcPr>
            <w:tcW w:w="996" w:type="dxa"/>
            <w:noWrap/>
            <w:hideMark/>
          </w:tcPr>
          <w:p w14:paraId="66094176" w14:textId="77777777" w:rsidR="004549DD" w:rsidRPr="004549DD" w:rsidRDefault="004549DD" w:rsidP="004549DD">
            <w:r w:rsidRPr="004549DD">
              <w:t>1.26438</w:t>
            </w:r>
          </w:p>
        </w:tc>
      </w:tr>
      <w:tr w:rsidR="004549DD" w:rsidRPr="004549DD" w14:paraId="5A52B267" w14:textId="77777777" w:rsidTr="004549DD">
        <w:trPr>
          <w:trHeight w:val="300"/>
        </w:trPr>
        <w:tc>
          <w:tcPr>
            <w:tcW w:w="960" w:type="dxa"/>
            <w:noWrap/>
            <w:hideMark/>
          </w:tcPr>
          <w:p w14:paraId="6FF813AE" w14:textId="77777777" w:rsidR="004549DD" w:rsidRPr="004549DD" w:rsidRDefault="004549DD" w:rsidP="004549DD">
            <w:r w:rsidRPr="004549DD">
              <w:t>9</w:t>
            </w:r>
          </w:p>
        </w:tc>
        <w:tc>
          <w:tcPr>
            <w:tcW w:w="1056" w:type="dxa"/>
            <w:noWrap/>
            <w:hideMark/>
          </w:tcPr>
          <w:p w14:paraId="1B17F086" w14:textId="77777777" w:rsidR="004549DD" w:rsidRPr="004549DD" w:rsidRDefault="004549DD" w:rsidP="004549DD">
            <w:r w:rsidRPr="004549DD">
              <w:t>Kmb06</w:t>
            </w:r>
          </w:p>
        </w:tc>
        <w:tc>
          <w:tcPr>
            <w:tcW w:w="996" w:type="dxa"/>
            <w:noWrap/>
            <w:hideMark/>
          </w:tcPr>
          <w:p w14:paraId="00731754" w14:textId="77777777" w:rsidR="004549DD" w:rsidRPr="004549DD" w:rsidRDefault="004549DD" w:rsidP="004549DD">
            <w:r w:rsidRPr="004549DD">
              <w:t>1.25066</w:t>
            </w:r>
          </w:p>
        </w:tc>
      </w:tr>
      <w:tr w:rsidR="004549DD" w:rsidRPr="004549DD" w14:paraId="177B1464" w14:textId="77777777" w:rsidTr="004549DD">
        <w:trPr>
          <w:trHeight w:val="300"/>
        </w:trPr>
        <w:tc>
          <w:tcPr>
            <w:tcW w:w="960" w:type="dxa"/>
            <w:noWrap/>
            <w:hideMark/>
          </w:tcPr>
          <w:p w14:paraId="3192FECC" w14:textId="77777777" w:rsidR="004549DD" w:rsidRPr="004549DD" w:rsidRDefault="004549DD" w:rsidP="004549DD">
            <w:r w:rsidRPr="004549DD">
              <w:t>10</w:t>
            </w:r>
          </w:p>
        </w:tc>
        <w:tc>
          <w:tcPr>
            <w:tcW w:w="1056" w:type="dxa"/>
            <w:noWrap/>
            <w:hideMark/>
          </w:tcPr>
          <w:p w14:paraId="6F45B432" w14:textId="77777777" w:rsidR="004549DD" w:rsidRPr="004549DD" w:rsidRDefault="004549DD" w:rsidP="004549DD">
            <w:r w:rsidRPr="004549DD">
              <w:t>Src024</w:t>
            </w:r>
          </w:p>
        </w:tc>
        <w:tc>
          <w:tcPr>
            <w:tcW w:w="996" w:type="dxa"/>
            <w:noWrap/>
            <w:hideMark/>
          </w:tcPr>
          <w:p w14:paraId="601EC511" w14:textId="77777777" w:rsidR="004549DD" w:rsidRPr="004549DD" w:rsidRDefault="004549DD" w:rsidP="004549DD">
            <w:r w:rsidRPr="004549DD">
              <w:t>1.23864</w:t>
            </w:r>
          </w:p>
        </w:tc>
      </w:tr>
      <w:tr w:rsidR="004549DD" w:rsidRPr="004549DD" w14:paraId="2DE45D9C" w14:textId="77777777" w:rsidTr="004549DD">
        <w:trPr>
          <w:trHeight w:val="300"/>
        </w:trPr>
        <w:tc>
          <w:tcPr>
            <w:tcW w:w="960" w:type="dxa"/>
            <w:noWrap/>
            <w:hideMark/>
          </w:tcPr>
          <w:p w14:paraId="67C9F36D" w14:textId="77777777" w:rsidR="004549DD" w:rsidRPr="004549DD" w:rsidRDefault="004549DD" w:rsidP="004549DD">
            <w:r w:rsidRPr="004549DD">
              <w:t>11</w:t>
            </w:r>
          </w:p>
        </w:tc>
        <w:tc>
          <w:tcPr>
            <w:tcW w:w="1056" w:type="dxa"/>
            <w:noWrap/>
            <w:hideMark/>
          </w:tcPr>
          <w:p w14:paraId="498C9827" w14:textId="77777777" w:rsidR="004549DD" w:rsidRPr="004549DD" w:rsidRDefault="004549DD" w:rsidP="004549DD">
            <w:r w:rsidRPr="004549DD">
              <w:t>Klb06</w:t>
            </w:r>
          </w:p>
        </w:tc>
        <w:tc>
          <w:tcPr>
            <w:tcW w:w="996" w:type="dxa"/>
            <w:noWrap/>
            <w:hideMark/>
          </w:tcPr>
          <w:p w14:paraId="31B5FE2A" w14:textId="77777777" w:rsidR="004549DD" w:rsidRPr="004549DD" w:rsidRDefault="004549DD" w:rsidP="004549DD">
            <w:r w:rsidRPr="004549DD">
              <w:t>1.19088</w:t>
            </w:r>
          </w:p>
        </w:tc>
      </w:tr>
      <w:tr w:rsidR="004549DD" w:rsidRPr="004549DD" w14:paraId="1D6F5EB1" w14:textId="77777777" w:rsidTr="004549DD">
        <w:trPr>
          <w:trHeight w:val="300"/>
        </w:trPr>
        <w:tc>
          <w:tcPr>
            <w:tcW w:w="960" w:type="dxa"/>
            <w:noWrap/>
            <w:hideMark/>
          </w:tcPr>
          <w:p w14:paraId="2CE80709" w14:textId="77777777" w:rsidR="004549DD" w:rsidRPr="004549DD" w:rsidRDefault="004549DD" w:rsidP="004549DD">
            <w:r w:rsidRPr="004549DD">
              <w:t>12</w:t>
            </w:r>
          </w:p>
        </w:tc>
        <w:tc>
          <w:tcPr>
            <w:tcW w:w="1056" w:type="dxa"/>
            <w:noWrap/>
            <w:hideMark/>
          </w:tcPr>
          <w:p w14:paraId="5C62A42F" w14:textId="77777777" w:rsidR="004549DD" w:rsidRPr="004549DD" w:rsidRDefault="004549DD" w:rsidP="004549DD">
            <w:r w:rsidRPr="004549DD">
              <w:t>Sf624</w:t>
            </w:r>
          </w:p>
        </w:tc>
        <w:tc>
          <w:tcPr>
            <w:tcW w:w="996" w:type="dxa"/>
            <w:noWrap/>
            <w:hideMark/>
          </w:tcPr>
          <w:p w14:paraId="4F417697" w14:textId="77777777" w:rsidR="004549DD" w:rsidRPr="004549DD" w:rsidRDefault="004549DD" w:rsidP="004549DD">
            <w:r w:rsidRPr="004549DD">
              <w:t>1.19055</w:t>
            </w:r>
          </w:p>
        </w:tc>
      </w:tr>
      <w:tr w:rsidR="004549DD" w:rsidRPr="004549DD" w14:paraId="266EA38A" w14:textId="77777777" w:rsidTr="004549DD">
        <w:trPr>
          <w:trHeight w:val="300"/>
        </w:trPr>
        <w:tc>
          <w:tcPr>
            <w:tcW w:w="960" w:type="dxa"/>
            <w:noWrap/>
            <w:hideMark/>
          </w:tcPr>
          <w:p w14:paraId="54906BFD" w14:textId="77777777" w:rsidR="004549DD" w:rsidRPr="004549DD" w:rsidRDefault="004549DD" w:rsidP="004549DD">
            <w:r w:rsidRPr="004549DD">
              <w:t>13</w:t>
            </w:r>
          </w:p>
        </w:tc>
        <w:tc>
          <w:tcPr>
            <w:tcW w:w="1056" w:type="dxa"/>
            <w:noWrap/>
            <w:hideMark/>
          </w:tcPr>
          <w:p w14:paraId="438BB1E3" w14:textId="77777777" w:rsidR="004549DD" w:rsidRPr="004549DD" w:rsidRDefault="004549DD" w:rsidP="004549DD">
            <w:r w:rsidRPr="004549DD">
              <w:t>Krc06</w:t>
            </w:r>
          </w:p>
        </w:tc>
        <w:tc>
          <w:tcPr>
            <w:tcW w:w="996" w:type="dxa"/>
            <w:noWrap/>
            <w:hideMark/>
          </w:tcPr>
          <w:p w14:paraId="6134174C" w14:textId="77777777" w:rsidR="004549DD" w:rsidRPr="004549DD" w:rsidRDefault="004549DD" w:rsidP="004549DD">
            <w:r w:rsidRPr="004549DD">
              <w:t>1.11581</w:t>
            </w:r>
          </w:p>
        </w:tc>
      </w:tr>
      <w:tr w:rsidR="004549DD" w:rsidRPr="004549DD" w14:paraId="64D46C11" w14:textId="77777777" w:rsidTr="004549DD">
        <w:trPr>
          <w:trHeight w:val="300"/>
        </w:trPr>
        <w:tc>
          <w:tcPr>
            <w:tcW w:w="960" w:type="dxa"/>
            <w:noWrap/>
            <w:hideMark/>
          </w:tcPr>
          <w:p w14:paraId="7D84B24E" w14:textId="77777777" w:rsidR="004549DD" w:rsidRPr="004549DD" w:rsidRDefault="004549DD" w:rsidP="004549DD">
            <w:r w:rsidRPr="004549DD">
              <w:t>14</w:t>
            </w:r>
          </w:p>
        </w:tc>
        <w:tc>
          <w:tcPr>
            <w:tcW w:w="1056" w:type="dxa"/>
            <w:noWrap/>
            <w:hideMark/>
          </w:tcPr>
          <w:p w14:paraId="66B95DFC" w14:textId="77777777" w:rsidR="004549DD" w:rsidRPr="004549DD" w:rsidRDefault="004549DD" w:rsidP="004549DD">
            <w:r w:rsidRPr="004549DD">
              <w:t>Slb624</w:t>
            </w:r>
          </w:p>
        </w:tc>
        <w:tc>
          <w:tcPr>
            <w:tcW w:w="996" w:type="dxa"/>
            <w:noWrap/>
            <w:hideMark/>
          </w:tcPr>
          <w:p w14:paraId="70576BEE" w14:textId="77777777" w:rsidR="004549DD" w:rsidRPr="004549DD" w:rsidRDefault="004549DD" w:rsidP="004549DD">
            <w:r w:rsidRPr="004549DD">
              <w:t>1.10322</w:t>
            </w:r>
          </w:p>
        </w:tc>
      </w:tr>
      <w:tr w:rsidR="004549DD" w:rsidRPr="004549DD" w14:paraId="354FC9BC" w14:textId="77777777" w:rsidTr="004549DD">
        <w:trPr>
          <w:trHeight w:val="300"/>
        </w:trPr>
        <w:tc>
          <w:tcPr>
            <w:tcW w:w="960" w:type="dxa"/>
            <w:noWrap/>
            <w:hideMark/>
          </w:tcPr>
          <w:p w14:paraId="4442A383" w14:textId="77777777" w:rsidR="004549DD" w:rsidRPr="004549DD" w:rsidRDefault="004549DD" w:rsidP="004549DD">
            <w:r w:rsidRPr="004549DD">
              <w:t>15</w:t>
            </w:r>
          </w:p>
        </w:tc>
        <w:tc>
          <w:tcPr>
            <w:tcW w:w="1056" w:type="dxa"/>
            <w:noWrap/>
            <w:hideMark/>
          </w:tcPr>
          <w:p w14:paraId="4B87C28A" w14:textId="77777777" w:rsidR="004549DD" w:rsidRPr="004549DD" w:rsidRDefault="004549DD" w:rsidP="004549DD">
            <w:r w:rsidRPr="004549DD">
              <w:t>Slb024</w:t>
            </w:r>
          </w:p>
        </w:tc>
        <w:tc>
          <w:tcPr>
            <w:tcW w:w="996" w:type="dxa"/>
            <w:noWrap/>
            <w:hideMark/>
          </w:tcPr>
          <w:p w14:paraId="323EFBD4" w14:textId="77777777" w:rsidR="004549DD" w:rsidRPr="004549DD" w:rsidRDefault="004549DD" w:rsidP="004549DD">
            <w:r w:rsidRPr="004549DD">
              <w:t>1.04242</w:t>
            </w:r>
          </w:p>
        </w:tc>
      </w:tr>
      <w:tr w:rsidR="004549DD" w:rsidRPr="004549DD" w14:paraId="06A03633" w14:textId="77777777" w:rsidTr="004549DD">
        <w:trPr>
          <w:trHeight w:val="300"/>
        </w:trPr>
        <w:tc>
          <w:tcPr>
            <w:tcW w:w="960" w:type="dxa"/>
            <w:noWrap/>
            <w:hideMark/>
          </w:tcPr>
          <w:p w14:paraId="50FB0358" w14:textId="77777777" w:rsidR="004549DD" w:rsidRPr="004549DD" w:rsidRDefault="004549DD" w:rsidP="004549DD">
            <w:r w:rsidRPr="004549DD">
              <w:t>16</w:t>
            </w:r>
          </w:p>
        </w:tc>
        <w:tc>
          <w:tcPr>
            <w:tcW w:w="1056" w:type="dxa"/>
            <w:noWrap/>
            <w:hideMark/>
          </w:tcPr>
          <w:p w14:paraId="48BC1CD6" w14:textId="77777777" w:rsidR="004549DD" w:rsidRPr="004549DD" w:rsidRDefault="004549DD" w:rsidP="004549DD">
            <w:r w:rsidRPr="004549DD">
              <w:t>Src06</w:t>
            </w:r>
          </w:p>
        </w:tc>
        <w:tc>
          <w:tcPr>
            <w:tcW w:w="996" w:type="dxa"/>
            <w:noWrap/>
            <w:hideMark/>
          </w:tcPr>
          <w:p w14:paraId="73AB1DB9" w14:textId="77777777" w:rsidR="004549DD" w:rsidRPr="004549DD" w:rsidRDefault="004549DD" w:rsidP="004549DD">
            <w:r w:rsidRPr="004549DD">
              <w:t>0.93008</w:t>
            </w:r>
          </w:p>
        </w:tc>
      </w:tr>
      <w:tr w:rsidR="004549DD" w:rsidRPr="004549DD" w14:paraId="2519A447" w14:textId="77777777" w:rsidTr="004549DD">
        <w:trPr>
          <w:trHeight w:val="300"/>
        </w:trPr>
        <w:tc>
          <w:tcPr>
            <w:tcW w:w="960" w:type="dxa"/>
            <w:noWrap/>
            <w:hideMark/>
          </w:tcPr>
          <w:p w14:paraId="4B4BFCE5" w14:textId="77777777" w:rsidR="004549DD" w:rsidRPr="004549DD" w:rsidRDefault="004549DD" w:rsidP="004549DD">
            <w:r w:rsidRPr="004549DD">
              <w:t>17</w:t>
            </w:r>
          </w:p>
        </w:tc>
        <w:tc>
          <w:tcPr>
            <w:tcW w:w="1056" w:type="dxa"/>
            <w:noWrap/>
            <w:hideMark/>
          </w:tcPr>
          <w:p w14:paraId="3D31CA23" w14:textId="77777777" w:rsidR="004549DD" w:rsidRPr="004549DD" w:rsidRDefault="004549DD" w:rsidP="004549DD">
            <w:r w:rsidRPr="004549DD">
              <w:t>Nf06</w:t>
            </w:r>
          </w:p>
        </w:tc>
        <w:tc>
          <w:tcPr>
            <w:tcW w:w="996" w:type="dxa"/>
            <w:noWrap/>
            <w:hideMark/>
          </w:tcPr>
          <w:p w14:paraId="3A247E9A" w14:textId="77777777" w:rsidR="004549DD" w:rsidRPr="004549DD" w:rsidRDefault="004549DD" w:rsidP="004549DD">
            <w:r w:rsidRPr="004549DD">
              <w:t>0.91616</w:t>
            </w:r>
          </w:p>
        </w:tc>
      </w:tr>
      <w:tr w:rsidR="004549DD" w:rsidRPr="004549DD" w14:paraId="1B37CF6A" w14:textId="77777777" w:rsidTr="004549DD">
        <w:trPr>
          <w:trHeight w:val="300"/>
        </w:trPr>
        <w:tc>
          <w:tcPr>
            <w:tcW w:w="960" w:type="dxa"/>
            <w:noWrap/>
            <w:hideMark/>
          </w:tcPr>
          <w:p w14:paraId="63BFF276" w14:textId="77777777" w:rsidR="004549DD" w:rsidRPr="004549DD" w:rsidRDefault="004549DD" w:rsidP="004549DD">
            <w:r w:rsidRPr="004549DD">
              <w:t>18</w:t>
            </w:r>
          </w:p>
        </w:tc>
        <w:tc>
          <w:tcPr>
            <w:tcW w:w="1056" w:type="dxa"/>
            <w:noWrap/>
            <w:hideMark/>
          </w:tcPr>
          <w:p w14:paraId="55C57B52" w14:textId="77777777" w:rsidR="004549DD" w:rsidRPr="004549DD" w:rsidRDefault="004549DD" w:rsidP="004549DD">
            <w:r w:rsidRPr="004549DD">
              <w:t>Nrc024</w:t>
            </w:r>
          </w:p>
        </w:tc>
        <w:tc>
          <w:tcPr>
            <w:tcW w:w="996" w:type="dxa"/>
            <w:noWrap/>
            <w:hideMark/>
          </w:tcPr>
          <w:p w14:paraId="1418EC8E" w14:textId="77777777" w:rsidR="004549DD" w:rsidRPr="004549DD" w:rsidRDefault="004549DD" w:rsidP="004549DD">
            <w:r w:rsidRPr="004549DD">
              <w:t>0.77504</w:t>
            </w:r>
          </w:p>
        </w:tc>
      </w:tr>
      <w:tr w:rsidR="004549DD" w:rsidRPr="004549DD" w14:paraId="17A99DB0" w14:textId="77777777" w:rsidTr="004549DD">
        <w:trPr>
          <w:trHeight w:val="300"/>
        </w:trPr>
        <w:tc>
          <w:tcPr>
            <w:tcW w:w="960" w:type="dxa"/>
            <w:noWrap/>
            <w:hideMark/>
          </w:tcPr>
          <w:p w14:paraId="471CE874" w14:textId="77777777" w:rsidR="004549DD" w:rsidRPr="004549DD" w:rsidRDefault="004549DD" w:rsidP="004549DD">
            <w:r w:rsidRPr="004549DD">
              <w:t>19</w:t>
            </w:r>
          </w:p>
        </w:tc>
        <w:tc>
          <w:tcPr>
            <w:tcW w:w="1056" w:type="dxa"/>
            <w:noWrap/>
            <w:hideMark/>
          </w:tcPr>
          <w:p w14:paraId="3B0E86E7" w14:textId="77777777" w:rsidR="004549DD" w:rsidRPr="004549DD" w:rsidRDefault="004549DD" w:rsidP="004549DD">
            <w:r w:rsidRPr="004549DD">
              <w:t>Nf024</w:t>
            </w:r>
          </w:p>
        </w:tc>
        <w:tc>
          <w:tcPr>
            <w:tcW w:w="996" w:type="dxa"/>
            <w:noWrap/>
            <w:hideMark/>
          </w:tcPr>
          <w:p w14:paraId="375A20D0" w14:textId="77777777" w:rsidR="004549DD" w:rsidRPr="004549DD" w:rsidRDefault="004549DD" w:rsidP="004549DD">
            <w:r w:rsidRPr="004549DD">
              <w:t>0.74318</w:t>
            </w:r>
          </w:p>
        </w:tc>
      </w:tr>
      <w:tr w:rsidR="004549DD" w:rsidRPr="004549DD" w14:paraId="110A21C9" w14:textId="77777777" w:rsidTr="004549DD">
        <w:trPr>
          <w:trHeight w:val="300"/>
        </w:trPr>
        <w:tc>
          <w:tcPr>
            <w:tcW w:w="960" w:type="dxa"/>
            <w:noWrap/>
            <w:hideMark/>
          </w:tcPr>
          <w:p w14:paraId="61131F69" w14:textId="77777777" w:rsidR="004549DD" w:rsidRPr="004549DD" w:rsidRDefault="004549DD" w:rsidP="004549DD">
            <w:r w:rsidRPr="004549DD">
              <w:t>20</w:t>
            </w:r>
          </w:p>
        </w:tc>
        <w:tc>
          <w:tcPr>
            <w:tcW w:w="1056" w:type="dxa"/>
            <w:noWrap/>
            <w:hideMark/>
          </w:tcPr>
          <w:p w14:paraId="35A8DB02" w14:textId="77777777" w:rsidR="004549DD" w:rsidRPr="004549DD" w:rsidRDefault="004549DD" w:rsidP="004549DD">
            <w:r w:rsidRPr="004549DD">
              <w:t>Slb06</w:t>
            </w:r>
          </w:p>
        </w:tc>
        <w:tc>
          <w:tcPr>
            <w:tcW w:w="996" w:type="dxa"/>
            <w:noWrap/>
            <w:hideMark/>
          </w:tcPr>
          <w:p w14:paraId="29E6A9BB" w14:textId="77777777" w:rsidR="004549DD" w:rsidRPr="004549DD" w:rsidRDefault="004549DD" w:rsidP="004549DD">
            <w:r w:rsidRPr="004549DD">
              <w:t>0.737</w:t>
            </w:r>
          </w:p>
        </w:tc>
      </w:tr>
      <w:tr w:rsidR="004549DD" w:rsidRPr="004549DD" w14:paraId="1FB93D07" w14:textId="77777777" w:rsidTr="004549DD">
        <w:trPr>
          <w:trHeight w:val="300"/>
        </w:trPr>
        <w:tc>
          <w:tcPr>
            <w:tcW w:w="960" w:type="dxa"/>
            <w:noWrap/>
            <w:hideMark/>
          </w:tcPr>
          <w:p w14:paraId="4CBECDFF" w14:textId="77777777" w:rsidR="004549DD" w:rsidRPr="004549DD" w:rsidRDefault="004549DD" w:rsidP="004549DD">
            <w:r w:rsidRPr="004549DD">
              <w:t>21</w:t>
            </w:r>
          </w:p>
        </w:tc>
        <w:tc>
          <w:tcPr>
            <w:tcW w:w="1056" w:type="dxa"/>
            <w:noWrap/>
            <w:hideMark/>
          </w:tcPr>
          <w:p w14:paraId="4EF18F65" w14:textId="77777777" w:rsidR="004549DD" w:rsidRPr="004549DD" w:rsidRDefault="004549DD" w:rsidP="004549DD">
            <w:r w:rsidRPr="004549DD">
              <w:t>Pf06</w:t>
            </w:r>
          </w:p>
        </w:tc>
        <w:tc>
          <w:tcPr>
            <w:tcW w:w="996" w:type="dxa"/>
            <w:noWrap/>
            <w:hideMark/>
          </w:tcPr>
          <w:p w14:paraId="2416F4C7" w14:textId="77777777" w:rsidR="004549DD" w:rsidRPr="004549DD" w:rsidRDefault="004549DD" w:rsidP="004549DD">
            <w:r w:rsidRPr="004549DD">
              <w:t>0.63511</w:t>
            </w:r>
          </w:p>
        </w:tc>
      </w:tr>
      <w:tr w:rsidR="004549DD" w:rsidRPr="004549DD" w14:paraId="40E5E15D" w14:textId="77777777" w:rsidTr="004549DD">
        <w:trPr>
          <w:trHeight w:val="300"/>
        </w:trPr>
        <w:tc>
          <w:tcPr>
            <w:tcW w:w="960" w:type="dxa"/>
            <w:noWrap/>
            <w:hideMark/>
          </w:tcPr>
          <w:p w14:paraId="2066FB01" w14:textId="77777777" w:rsidR="004549DD" w:rsidRPr="004549DD" w:rsidRDefault="004549DD" w:rsidP="004549DD">
            <w:r w:rsidRPr="004549DD">
              <w:t>22</w:t>
            </w:r>
          </w:p>
        </w:tc>
        <w:tc>
          <w:tcPr>
            <w:tcW w:w="1056" w:type="dxa"/>
            <w:noWrap/>
            <w:hideMark/>
          </w:tcPr>
          <w:p w14:paraId="29B81774" w14:textId="77777777" w:rsidR="004549DD" w:rsidRPr="004549DD" w:rsidRDefault="004549DD" w:rsidP="004549DD">
            <w:r w:rsidRPr="004549DD">
              <w:t>Nf624</w:t>
            </w:r>
          </w:p>
        </w:tc>
        <w:tc>
          <w:tcPr>
            <w:tcW w:w="996" w:type="dxa"/>
            <w:noWrap/>
            <w:hideMark/>
          </w:tcPr>
          <w:p w14:paraId="16687890" w14:textId="77777777" w:rsidR="004549DD" w:rsidRPr="004549DD" w:rsidRDefault="004549DD" w:rsidP="004549DD">
            <w:r w:rsidRPr="004549DD">
              <w:t>0.55272</w:t>
            </w:r>
          </w:p>
        </w:tc>
      </w:tr>
      <w:tr w:rsidR="004549DD" w:rsidRPr="004549DD" w14:paraId="727BF36F" w14:textId="77777777" w:rsidTr="004549DD">
        <w:trPr>
          <w:trHeight w:val="300"/>
        </w:trPr>
        <w:tc>
          <w:tcPr>
            <w:tcW w:w="960" w:type="dxa"/>
            <w:noWrap/>
            <w:hideMark/>
          </w:tcPr>
          <w:p w14:paraId="4E037757" w14:textId="77777777" w:rsidR="004549DD" w:rsidRPr="004549DD" w:rsidRDefault="004549DD" w:rsidP="004549DD">
            <w:r w:rsidRPr="004549DD">
              <w:t>23</w:t>
            </w:r>
          </w:p>
        </w:tc>
        <w:tc>
          <w:tcPr>
            <w:tcW w:w="1056" w:type="dxa"/>
            <w:noWrap/>
            <w:hideMark/>
          </w:tcPr>
          <w:p w14:paraId="7606142D" w14:textId="77777777" w:rsidR="004549DD" w:rsidRPr="004549DD" w:rsidRDefault="004549DD" w:rsidP="004549DD">
            <w:r w:rsidRPr="004549DD">
              <w:t>Nmb024</w:t>
            </w:r>
          </w:p>
        </w:tc>
        <w:tc>
          <w:tcPr>
            <w:tcW w:w="996" w:type="dxa"/>
            <w:noWrap/>
            <w:hideMark/>
          </w:tcPr>
          <w:p w14:paraId="6240FECD" w14:textId="77777777" w:rsidR="004549DD" w:rsidRPr="004549DD" w:rsidRDefault="004549DD" w:rsidP="004549DD">
            <w:r w:rsidRPr="004549DD">
              <w:t>0.52433</w:t>
            </w:r>
          </w:p>
        </w:tc>
      </w:tr>
      <w:tr w:rsidR="004549DD" w:rsidRPr="004549DD" w14:paraId="7CE8A395" w14:textId="77777777" w:rsidTr="004549DD">
        <w:trPr>
          <w:trHeight w:val="300"/>
        </w:trPr>
        <w:tc>
          <w:tcPr>
            <w:tcW w:w="960" w:type="dxa"/>
            <w:noWrap/>
            <w:hideMark/>
          </w:tcPr>
          <w:p w14:paraId="1836D7EC" w14:textId="77777777" w:rsidR="004549DD" w:rsidRPr="004549DD" w:rsidRDefault="004549DD" w:rsidP="004549DD">
            <w:r w:rsidRPr="004549DD">
              <w:t>24</w:t>
            </w:r>
          </w:p>
        </w:tc>
        <w:tc>
          <w:tcPr>
            <w:tcW w:w="1056" w:type="dxa"/>
            <w:noWrap/>
            <w:hideMark/>
          </w:tcPr>
          <w:p w14:paraId="0B06301C" w14:textId="77777777" w:rsidR="004549DD" w:rsidRPr="004549DD" w:rsidRDefault="004549DD" w:rsidP="004549DD">
            <w:r w:rsidRPr="004549DD">
              <w:t>Nmb624</w:t>
            </w:r>
          </w:p>
        </w:tc>
        <w:tc>
          <w:tcPr>
            <w:tcW w:w="996" w:type="dxa"/>
            <w:noWrap/>
            <w:hideMark/>
          </w:tcPr>
          <w:p w14:paraId="07705E91" w14:textId="77777777" w:rsidR="004549DD" w:rsidRPr="004549DD" w:rsidRDefault="004549DD" w:rsidP="004549DD">
            <w:r w:rsidRPr="004549DD">
              <w:t>0.50932</w:t>
            </w:r>
          </w:p>
        </w:tc>
      </w:tr>
      <w:tr w:rsidR="004549DD" w:rsidRPr="004549DD" w14:paraId="439E418D" w14:textId="77777777" w:rsidTr="004549DD">
        <w:trPr>
          <w:trHeight w:val="300"/>
        </w:trPr>
        <w:tc>
          <w:tcPr>
            <w:tcW w:w="960" w:type="dxa"/>
            <w:noWrap/>
            <w:hideMark/>
          </w:tcPr>
          <w:p w14:paraId="03D89334" w14:textId="77777777" w:rsidR="004549DD" w:rsidRPr="004549DD" w:rsidRDefault="004549DD" w:rsidP="004549DD">
            <w:r w:rsidRPr="004549DD">
              <w:t>25</w:t>
            </w:r>
          </w:p>
        </w:tc>
        <w:tc>
          <w:tcPr>
            <w:tcW w:w="1056" w:type="dxa"/>
            <w:noWrap/>
            <w:hideMark/>
          </w:tcPr>
          <w:p w14:paraId="2693DFF9" w14:textId="77777777" w:rsidR="004549DD" w:rsidRPr="004549DD" w:rsidRDefault="004549DD" w:rsidP="004549DD">
            <w:r w:rsidRPr="004549DD">
              <w:t>Pmb06</w:t>
            </w:r>
          </w:p>
        </w:tc>
        <w:tc>
          <w:tcPr>
            <w:tcW w:w="996" w:type="dxa"/>
            <w:noWrap/>
            <w:hideMark/>
          </w:tcPr>
          <w:p w14:paraId="12042223" w14:textId="77777777" w:rsidR="004549DD" w:rsidRPr="004549DD" w:rsidRDefault="004549DD" w:rsidP="004549DD">
            <w:r w:rsidRPr="004549DD">
              <w:t>0.49097</w:t>
            </w:r>
          </w:p>
        </w:tc>
      </w:tr>
      <w:tr w:rsidR="004549DD" w:rsidRPr="004549DD" w14:paraId="0EA0C375" w14:textId="77777777" w:rsidTr="004549DD">
        <w:trPr>
          <w:trHeight w:val="300"/>
        </w:trPr>
        <w:tc>
          <w:tcPr>
            <w:tcW w:w="960" w:type="dxa"/>
            <w:noWrap/>
            <w:hideMark/>
          </w:tcPr>
          <w:p w14:paraId="294597D7" w14:textId="77777777" w:rsidR="004549DD" w:rsidRPr="004549DD" w:rsidRDefault="004549DD" w:rsidP="004549DD">
            <w:r w:rsidRPr="004549DD">
              <w:t>26</w:t>
            </w:r>
          </w:p>
        </w:tc>
        <w:tc>
          <w:tcPr>
            <w:tcW w:w="1056" w:type="dxa"/>
            <w:noWrap/>
            <w:hideMark/>
          </w:tcPr>
          <w:p w14:paraId="6DDECFDF" w14:textId="77777777" w:rsidR="004549DD" w:rsidRPr="004549DD" w:rsidRDefault="004549DD" w:rsidP="004549DD">
            <w:r w:rsidRPr="004549DD">
              <w:t>Prc06</w:t>
            </w:r>
          </w:p>
        </w:tc>
        <w:tc>
          <w:tcPr>
            <w:tcW w:w="996" w:type="dxa"/>
            <w:noWrap/>
            <w:hideMark/>
          </w:tcPr>
          <w:p w14:paraId="17D983C4" w14:textId="77777777" w:rsidR="004549DD" w:rsidRPr="004549DD" w:rsidRDefault="004549DD" w:rsidP="004549DD">
            <w:r w:rsidRPr="004549DD">
              <w:t>0.47319</w:t>
            </w:r>
          </w:p>
        </w:tc>
      </w:tr>
      <w:tr w:rsidR="004549DD" w:rsidRPr="004549DD" w14:paraId="7AA53EAF" w14:textId="77777777" w:rsidTr="004549DD">
        <w:trPr>
          <w:trHeight w:val="300"/>
        </w:trPr>
        <w:tc>
          <w:tcPr>
            <w:tcW w:w="960" w:type="dxa"/>
            <w:noWrap/>
            <w:hideMark/>
          </w:tcPr>
          <w:p w14:paraId="48771D65" w14:textId="77777777" w:rsidR="004549DD" w:rsidRPr="004549DD" w:rsidRDefault="004549DD" w:rsidP="004549DD">
            <w:r w:rsidRPr="004549DD">
              <w:t>27</w:t>
            </w:r>
          </w:p>
        </w:tc>
        <w:tc>
          <w:tcPr>
            <w:tcW w:w="1056" w:type="dxa"/>
            <w:noWrap/>
            <w:hideMark/>
          </w:tcPr>
          <w:p w14:paraId="1CAF86E2" w14:textId="77777777" w:rsidR="004549DD" w:rsidRPr="004549DD" w:rsidRDefault="004549DD" w:rsidP="004549DD">
            <w:r w:rsidRPr="004549DD">
              <w:t>Nlb624</w:t>
            </w:r>
          </w:p>
        </w:tc>
        <w:tc>
          <w:tcPr>
            <w:tcW w:w="996" w:type="dxa"/>
            <w:noWrap/>
            <w:hideMark/>
          </w:tcPr>
          <w:p w14:paraId="14D641C1" w14:textId="77777777" w:rsidR="004549DD" w:rsidRPr="004549DD" w:rsidRDefault="004549DD" w:rsidP="004549DD">
            <w:r w:rsidRPr="004549DD">
              <w:t>0.44465</w:t>
            </w:r>
          </w:p>
        </w:tc>
      </w:tr>
      <w:tr w:rsidR="004549DD" w:rsidRPr="004549DD" w14:paraId="591FE916" w14:textId="77777777" w:rsidTr="004549DD">
        <w:trPr>
          <w:trHeight w:val="300"/>
        </w:trPr>
        <w:tc>
          <w:tcPr>
            <w:tcW w:w="960" w:type="dxa"/>
            <w:noWrap/>
            <w:hideMark/>
          </w:tcPr>
          <w:p w14:paraId="3062BAE8" w14:textId="77777777" w:rsidR="004549DD" w:rsidRPr="004549DD" w:rsidRDefault="004549DD" w:rsidP="004549DD">
            <w:r w:rsidRPr="004549DD">
              <w:lastRenderedPageBreak/>
              <w:t>28</w:t>
            </w:r>
          </w:p>
        </w:tc>
        <w:tc>
          <w:tcPr>
            <w:tcW w:w="1056" w:type="dxa"/>
            <w:noWrap/>
            <w:hideMark/>
          </w:tcPr>
          <w:p w14:paraId="56A92F85" w14:textId="77777777" w:rsidR="004549DD" w:rsidRPr="004549DD" w:rsidRDefault="004549DD" w:rsidP="004549DD">
            <w:r w:rsidRPr="004549DD">
              <w:t>Nlb024</w:t>
            </w:r>
          </w:p>
        </w:tc>
        <w:tc>
          <w:tcPr>
            <w:tcW w:w="996" w:type="dxa"/>
            <w:noWrap/>
            <w:hideMark/>
          </w:tcPr>
          <w:p w14:paraId="3390E7F8" w14:textId="77777777" w:rsidR="004549DD" w:rsidRPr="004549DD" w:rsidRDefault="004549DD" w:rsidP="004549DD">
            <w:r w:rsidRPr="004549DD">
              <w:t>0.41362</w:t>
            </w:r>
          </w:p>
        </w:tc>
      </w:tr>
      <w:tr w:rsidR="004549DD" w:rsidRPr="004549DD" w14:paraId="74E6EA09" w14:textId="77777777" w:rsidTr="004549DD">
        <w:trPr>
          <w:trHeight w:val="300"/>
        </w:trPr>
        <w:tc>
          <w:tcPr>
            <w:tcW w:w="960" w:type="dxa"/>
            <w:noWrap/>
            <w:hideMark/>
          </w:tcPr>
          <w:p w14:paraId="383DE296" w14:textId="77777777" w:rsidR="004549DD" w:rsidRPr="004549DD" w:rsidRDefault="004549DD" w:rsidP="004549DD">
            <w:r w:rsidRPr="004549DD">
              <w:t>29</w:t>
            </w:r>
          </w:p>
        </w:tc>
        <w:tc>
          <w:tcPr>
            <w:tcW w:w="1056" w:type="dxa"/>
            <w:noWrap/>
            <w:hideMark/>
          </w:tcPr>
          <w:p w14:paraId="392A560E" w14:textId="77777777" w:rsidR="004549DD" w:rsidRPr="004549DD" w:rsidRDefault="004549DD" w:rsidP="004549DD">
            <w:r w:rsidRPr="004549DD">
              <w:t>Nmb06</w:t>
            </w:r>
          </w:p>
        </w:tc>
        <w:tc>
          <w:tcPr>
            <w:tcW w:w="996" w:type="dxa"/>
            <w:noWrap/>
            <w:hideMark/>
          </w:tcPr>
          <w:p w14:paraId="28342E74" w14:textId="77777777" w:rsidR="004549DD" w:rsidRPr="004549DD" w:rsidRDefault="004549DD" w:rsidP="004549DD">
            <w:r w:rsidRPr="004549DD">
              <w:t>0.36672</w:t>
            </w:r>
          </w:p>
        </w:tc>
      </w:tr>
      <w:tr w:rsidR="004549DD" w:rsidRPr="004549DD" w14:paraId="0282AC82" w14:textId="77777777" w:rsidTr="004549DD">
        <w:trPr>
          <w:trHeight w:val="300"/>
        </w:trPr>
        <w:tc>
          <w:tcPr>
            <w:tcW w:w="960" w:type="dxa"/>
            <w:noWrap/>
            <w:hideMark/>
          </w:tcPr>
          <w:p w14:paraId="59AD4990" w14:textId="77777777" w:rsidR="004549DD" w:rsidRPr="004549DD" w:rsidRDefault="004549DD" w:rsidP="004549DD">
            <w:r w:rsidRPr="004549DD">
              <w:t>30</w:t>
            </w:r>
          </w:p>
        </w:tc>
        <w:tc>
          <w:tcPr>
            <w:tcW w:w="1056" w:type="dxa"/>
            <w:noWrap/>
            <w:hideMark/>
          </w:tcPr>
          <w:p w14:paraId="67EC0189" w14:textId="77777777" w:rsidR="004549DD" w:rsidRPr="004549DD" w:rsidRDefault="004549DD" w:rsidP="004549DD">
            <w:r w:rsidRPr="004549DD">
              <w:t>Nrc624</w:t>
            </w:r>
          </w:p>
        </w:tc>
        <w:tc>
          <w:tcPr>
            <w:tcW w:w="996" w:type="dxa"/>
            <w:noWrap/>
            <w:hideMark/>
          </w:tcPr>
          <w:p w14:paraId="6403D802" w14:textId="77777777" w:rsidR="004549DD" w:rsidRPr="004549DD" w:rsidRDefault="004549DD" w:rsidP="004549DD">
            <w:r w:rsidRPr="004549DD">
              <w:t>0.31101</w:t>
            </w:r>
          </w:p>
        </w:tc>
      </w:tr>
      <w:tr w:rsidR="004549DD" w:rsidRPr="004549DD" w14:paraId="41B30D15" w14:textId="77777777" w:rsidTr="004549DD">
        <w:trPr>
          <w:trHeight w:val="300"/>
        </w:trPr>
        <w:tc>
          <w:tcPr>
            <w:tcW w:w="960" w:type="dxa"/>
            <w:noWrap/>
            <w:hideMark/>
          </w:tcPr>
          <w:p w14:paraId="6A209A4A" w14:textId="77777777" w:rsidR="004549DD" w:rsidRPr="004549DD" w:rsidRDefault="004549DD" w:rsidP="004549DD">
            <w:r w:rsidRPr="004549DD">
              <w:t>31</w:t>
            </w:r>
          </w:p>
        </w:tc>
        <w:tc>
          <w:tcPr>
            <w:tcW w:w="1056" w:type="dxa"/>
            <w:noWrap/>
            <w:hideMark/>
          </w:tcPr>
          <w:p w14:paraId="7FCC0962" w14:textId="77777777" w:rsidR="004549DD" w:rsidRPr="004549DD" w:rsidRDefault="004549DD" w:rsidP="004549DD">
            <w:r w:rsidRPr="004549DD">
              <w:t>Plb06</w:t>
            </w:r>
          </w:p>
        </w:tc>
        <w:tc>
          <w:tcPr>
            <w:tcW w:w="996" w:type="dxa"/>
            <w:noWrap/>
            <w:hideMark/>
          </w:tcPr>
          <w:p w14:paraId="5190F926" w14:textId="77777777" w:rsidR="004549DD" w:rsidRPr="004549DD" w:rsidRDefault="004549DD" w:rsidP="004549DD">
            <w:r w:rsidRPr="004549DD">
              <w:t>0.26122</w:t>
            </w:r>
          </w:p>
        </w:tc>
      </w:tr>
      <w:tr w:rsidR="004549DD" w:rsidRPr="004549DD" w14:paraId="7425DFA8" w14:textId="77777777" w:rsidTr="004549DD">
        <w:trPr>
          <w:trHeight w:val="300"/>
        </w:trPr>
        <w:tc>
          <w:tcPr>
            <w:tcW w:w="960" w:type="dxa"/>
            <w:noWrap/>
            <w:hideMark/>
          </w:tcPr>
          <w:p w14:paraId="0D09B626" w14:textId="77777777" w:rsidR="004549DD" w:rsidRPr="004549DD" w:rsidRDefault="004549DD" w:rsidP="004549DD">
            <w:r w:rsidRPr="004549DD">
              <w:t>32</w:t>
            </w:r>
          </w:p>
        </w:tc>
        <w:tc>
          <w:tcPr>
            <w:tcW w:w="1056" w:type="dxa"/>
            <w:noWrap/>
            <w:hideMark/>
          </w:tcPr>
          <w:p w14:paraId="489D8946" w14:textId="77777777" w:rsidR="004549DD" w:rsidRPr="004549DD" w:rsidRDefault="004549DD" w:rsidP="004549DD">
            <w:r w:rsidRPr="004549DD">
              <w:t>Nlb06</w:t>
            </w:r>
          </w:p>
        </w:tc>
        <w:tc>
          <w:tcPr>
            <w:tcW w:w="996" w:type="dxa"/>
            <w:noWrap/>
            <w:hideMark/>
          </w:tcPr>
          <w:p w14:paraId="5EA8287B" w14:textId="77777777" w:rsidR="004549DD" w:rsidRPr="004549DD" w:rsidRDefault="004549DD" w:rsidP="004549DD">
            <w:r w:rsidRPr="004549DD">
              <w:t>0.23745</w:t>
            </w:r>
          </w:p>
        </w:tc>
      </w:tr>
    </w:tbl>
    <w:p w14:paraId="75AD6659" w14:textId="77777777" w:rsidR="004549DD" w:rsidRDefault="004549DD" w:rsidP="004549DD">
      <w:pPr>
        <w:rPr>
          <w:sz w:val="22"/>
          <w:szCs w:val="20"/>
        </w:rPr>
      </w:pPr>
      <w:r w:rsidRPr="009773C7">
        <w:rPr>
          <w:rFonts w:cs="Times New Roman"/>
          <w:sz w:val="22"/>
          <w:szCs w:val="20"/>
        </w:rPr>
        <w:t xml:space="preserve">† </w:t>
      </w:r>
      <w:r w:rsidRPr="009773C7">
        <w:rPr>
          <w:sz w:val="22"/>
          <w:szCs w:val="20"/>
        </w:rPr>
        <w:t>Variable importance in the projection</w:t>
      </w:r>
      <w:r>
        <w:rPr>
          <w:sz w:val="22"/>
          <w:szCs w:val="20"/>
        </w:rPr>
        <w:t>.</w:t>
      </w:r>
    </w:p>
    <w:p w14:paraId="3F935695" w14:textId="77777777" w:rsidR="004549DD" w:rsidRPr="00F86B3E" w:rsidRDefault="004549DD" w:rsidP="00F86B3E"/>
    <w:p w14:paraId="5BDC18F3" w14:textId="48E18562" w:rsidR="000D7143" w:rsidRDefault="000D7143" w:rsidP="000D7143"/>
    <w:p w14:paraId="0EC6DDF7" w14:textId="7E3E0CA4" w:rsidR="004549DD" w:rsidRDefault="004549DD" w:rsidP="000D7143"/>
    <w:p w14:paraId="2D77ED76" w14:textId="6CDD8156" w:rsidR="004549DD" w:rsidRDefault="004549DD" w:rsidP="000D7143"/>
    <w:p w14:paraId="08B7A64C" w14:textId="08737460" w:rsidR="004549DD" w:rsidRDefault="004549DD" w:rsidP="000D7143"/>
    <w:p w14:paraId="50443448" w14:textId="63968AD7" w:rsidR="004549DD" w:rsidRDefault="004549DD" w:rsidP="000D7143"/>
    <w:p w14:paraId="21594E65" w14:textId="7A214EEE" w:rsidR="004549DD" w:rsidRDefault="004549DD" w:rsidP="000D7143"/>
    <w:p w14:paraId="6ADE0349" w14:textId="6230E70D" w:rsidR="004549DD" w:rsidRDefault="004549DD" w:rsidP="000D7143"/>
    <w:p w14:paraId="091CCE58" w14:textId="3124B9AC" w:rsidR="004549DD" w:rsidRDefault="004549DD" w:rsidP="000D7143"/>
    <w:p w14:paraId="68F3BBB2" w14:textId="69748F0D" w:rsidR="004549DD" w:rsidRDefault="004549DD" w:rsidP="000D7143"/>
    <w:p w14:paraId="37A0DB70" w14:textId="310F18E0" w:rsidR="004549DD" w:rsidRDefault="004549DD" w:rsidP="000D7143"/>
    <w:p w14:paraId="2B3A2444" w14:textId="708E04D7" w:rsidR="004549DD" w:rsidRDefault="004549DD" w:rsidP="000D7143"/>
    <w:p w14:paraId="135C9888" w14:textId="62544696" w:rsidR="004549DD" w:rsidRDefault="004549DD" w:rsidP="000D7143"/>
    <w:p w14:paraId="5624D6A3" w14:textId="5E4B0580" w:rsidR="004549DD" w:rsidRDefault="004549DD" w:rsidP="000D7143"/>
    <w:p w14:paraId="7F1EFAFA" w14:textId="628F5635" w:rsidR="004549DD" w:rsidRDefault="004549DD" w:rsidP="000D7143"/>
    <w:p w14:paraId="2FEB262B" w14:textId="6B23FD36" w:rsidR="004549DD" w:rsidRDefault="004549DD" w:rsidP="000D7143"/>
    <w:p w14:paraId="5EB5E64B" w14:textId="0350B7D2" w:rsidR="004549DD" w:rsidRDefault="004549DD" w:rsidP="000D7143"/>
    <w:p w14:paraId="780ADC42" w14:textId="7A4A6101" w:rsidR="004549DD" w:rsidRDefault="004549DD" w:rsidP="004549DD">
      <w:pPr>
        <w:pStyle w:val="Heading2"/>
        <w:rPr>
          <w:rFonts w:ascii="Times New Roman" w:hAnsi="Times New Roman" w:cs="Times New Roman"/>
          <w:color w:val="auto"/>
          <w:sz w:val="24"/>
          <w:szCs w:val="24"/>
        </w:rPr>
      </w:pPr>
      <w:bookmarkStart w:id="91" w:name="_Toc3753518"/>
      <w:r w:rsidRPr="00FA04E6">
        <w:rPr>
          <w:rFonts w:ascii="Times New Roman" w:hAnsi="Times New Roman" w:cs="Times New Roman"/>
          <w:color w:val="auto"/>
          <w:sz w:val="24"/>
          <w:szCs w:val="24"/>
        </w:rPr>
        <w:lastRenderedPageBreak/>
        <w:t xml:space="preserve">Table </w:t>
      </w:r>
      <w:r>
        <w:rPr>
          <w:rFonts w:ascii="Times New Roman" w:hAnsi="Times New Roman" w:cs="Times New Roman"/>
          <w:color w:val="auto"/>
          <w:sz w:val="24"/>
          <w:szCs w:val="24"/>
        </w:rPr>
        <w:t>13</w:t>
      </w:r>
      <w:r w:rsidRPr="00FA04E6">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Pr="000D7143">
        <w:rPr>
          <w:rFonts w:ascii="Times New Roman" w:hAnsi="Times New Roman" w:cs="Times New Roman"/>
          <w:color w:val="auto"/>
          <w:sz w:val="24"/>
          <w:szCs w:val="24"/>
        </w:rPr>
        <w:t>A</w:t>
      </w:r>
      <w:r w:rsidRPr="0063076D">
        <w:rPr>
          <w:rFonts w:ascii="Times New Roman" w:hAnsi="Times New Roman" w:cs="Times New Roman"/>
          <w:color w:val="auto"/>
          <w:sz w:val="24"/>
          <w:szCs w:val="24"/>
        </w:rPr>
        <w:t xml:space="preserve"> 2-component model containing </w:t>
      </w:r>
      <w:r w:rsidRPr="004549DD">
        <w:rPr>
          <w:rFonts w:ascii="Times New Roman" w:hAnsi="Times New Roman" w:cs="Times New Roman"/>
          <w:color w:val="auto"/>
          <w:sz w:val="24"/>
          <w:szCs w:val="24"/>
        </w:rPr>
        <w:t>22 variables explained 78%</w:t>
      </w:r>
      <w:r>
        <w:rPr>
          <w:rFonts w:ascii="Times New Roman" w:hAnsi="Times New Roman" w:cs="Times New Roman"/>
          <w:color w:val="auto"/>
          <w:sz w:val="24"/>
          <w:szCs w:val="24"/>
        </w:rPr>
        <w:t xml:space="preserve"> </w:t>
      </w:r>
      <w:r w:rsidRPr="0063076D">
        <w:rPr>
          <w:rFonts w:ascii="Times New Roman" w:hAnsi="Times New Roman" w:cs="Times New Roman"/>
          <w:color w:val="auto"/>
          <w:sz w:val="24"/>
          <w:szCs w:val="24"/>
        </w:rPr>
        <w:t xml:space="preserve">of the variability in the percentage of yield in the </w:t>
      </w:r>
      <w:r>
        <w:rPr>
          <w:rFonts w:ascii="Times New Roman" w:hAnsi="Times New Roman" w:cs="Times New Roman"/>
          <w:color w:val="auto"/>
          <w:sz w:val="24"/>
          <w:szCs w:val="24"/>
        </w:rPr>
        <w:t xml:space="preserve">fresh market 3.0 to 3.5-inch diameter </w:t>
      </w:r>
      <w:r w:rsidRPr="0063076D">
        <w:rPr>
          <w:rFonts w:ascii="Times New Roman" w:hAnsi="Times New Roman" w:cs="Times New Roman"/>
          <w:color w:val="auto"/>
          <w:sz w:val="24"/>
          <w:szCs w:val="24"/>
        </w:rPr>
        <w:t>category</w:t>
      </w:r>
      <w:r>
        <w:rPr>
          <w:rFonts w:ascii="Times New Roman" w:hAnsi="Times New Roman" w:cs="Times New Roman"/>
          <w:color w:val="auto"/>
          <w:sz w:val="24"/>
          <w:szCs w:val="24"/>
        </w:rPr>
        <w:t>.</w:t>
      </w:r>
      <w:bookmarkEnd w:id="91"/>
    </w:p>
    <w:tbl>
      <w:tblPr>
        <w:tblStyle w:val="TableGrid"/>
        <w:tblW w:w="0" w:type="auto"/>
        <w:tblLook w:val="04A0" w:firstRow="1" w:lastRow="0" w:firstColumn="1" w:lastColumn="0" w:noHBand="0" w:noVBand="1"/>
      </w:tblPr>
      <w:tblGrid>
        <w:gridCol w:w="960"/>
        <w:gridCol w:w="1056"/>
        <w:gridCol w:w="996"/>
      </w:tblGrid>
      <w:tr w:rsidR="004549DD" w:rsidRPr="004549DD" w14:paraId="4EDC9F30" w14:textId="77777777" w:rsidTr="004549DD">
        <w:trPr>
          <w:trHeight w:val="300"/>
        </w:trPr>
        <w:tc>
          <w:tcPr>
            <w:tcW w:w="960" w:type="dxa"/>
            <w:noWrap/>
            <w:hideMark/>
          </w:tcPr>
          <w:p w14:paraId="37B3D01D" w14:textId="77777777" w:rsidR="004549DD" w:rsidRPr="004549DD" w:rsidRDefault="004549DD" w:rsidP="004549DD">
            <w:proofErr w:type="spellStart"/>
            <w:r w:rsidRPr="004549DD">
              <w:t>Obs</w:t>
            </w:r>
            <w:proofErr w:type="spellEnd"/>
          </w:p>
        </w:tc>
        <w:tc>
          <w:tcPr>
            <w:tcW w:w="1056" w:type="dxa"/>
            <w:noWrap/>
            <w:hideMark/>
          </w:tcPr>
          <w:p w14:paraId="0843C47A" w14:textId="77777777" w:rsidR="004549DD" w:rsidRPr="004549DD" w:rsidRDefault="004549DD">
            <w:r w:rsidRPr="004549DD">
              <w:t>Label</w:t>
            </w:r>
          </w:p>
        </w:tc>
        <w:tc>
          <w:tcPr>
            <w:tcW w:w="996" w:type="dxa"/>
            <w:noWrap/>
            <w:hideMark/>
          </w:tcPr>
          <w:p w14:paraId="2AD52AED" w14:textId="01D26B9E" w:rsidR="004549DD" w:rsidRPr="004549DD" w:rsidRDefault="004549DD">
            <w:r w:rsidRPr="004549DD">
              <w:t>VIP</w:t>
            </w:r>
            <w:r>
              <w:t xml:space="preserve"> </w:t>
            </w:r>
            <w:r w:rsidRPr="009773C7">
              <w:rPr>
                <w:rFonts w:cs="Times New Roman"/>
                <w:sz w:val="22"/>
                <w:szCs w:val="20"/>
              </w:rPr>
              <w:t>†</w:t>
            </w:r>
          </w:p>
        </w:tc>
      </w:tr>
      <w:tr w:rsidR="004549DD" w:rsidRPr="004549DD" w14:paraId="7A841368" w14:textId="77777777" w:rsidTr="004549DD">
        <w:trPr>
          <w:trHeight w:val="300"/>
        </w:trPr>
        <w:tc>
          <w:tcPr>
            <w:tcW w:w="960" w:type="dxa"/>
            <w:noWrap/>
            <w:hideMark/>
          </w:tcPr>
          <w:p w14:paraId="00D3CD28" w14:textId="77777777" w:rsidR="004549DD" w:rsidRPr="004549DD" w:rsidRDefault="004549DD" w:rsidP="004549DD">
            <w:r w:rsidRPr="004549DD">
              <w:t>1</w:t>
            </w:r>
          </w:p>
        </w:tc>
        <w:tc>
          <w:tcPr>
            <w:tcW w:w="1056" w:type="dxa"/>
            <w:noWrap/>
            <w:hideMark/>
          </w:tcPr>
          <w:p w14:paraId="58722D67" w14:textId="77777777" w:rsidR="004549DD" w:rsidRPr="004549DD" w:rsidRDefault="004549DD" w:rsidP="004549DD">
            <w:r w:rsidRPr="004549DD">
              <w:t>Smb06</w:t>
            </w:r>
          </w:p>
        </w:tc>
        <w:tc>
          <w:tcPr>
            <w:tcW w:w="996" w:type="dxa"/>
            <w:noWrap/>
            <w:hideMark/>
          </w:tcPr>
          <w:p w14:paraId="2F44B943" w14:textId="77777777" w:rsidR="004549DD" w:rsidRPr="004549DD" w:rsidRDefault="004549DD" w:rsidP="004549DD">
            <w:r w:rsidRPr="004549DD">
              <w:t>2.01853</w:t>
            </w:r>
          </w:p>
        </w:tc>
      </w:tr>
      <w:tr w:rsidR="004549DD" w:rsidRPr="004549DD" w14:paraId="48F401BB" w14:textId="77777777" w:rsidTr="004549DD">
        <w:trPr>
          <w:trHeight w:val="300"/>
        </w:trPr>
        <w:tc>
          <w:tcPr>
            <w:tcW w:w="960" w:type="dxa"/>
            <w:noWrap/>
            <w:hideMark/>
          </w:tcPr>
          <w:p w14:paraId="37E97557" w14:textId="77777777" w:rsidR="004549DD" w:rsidRPr="004549DD" w:rsidRDefault="004549DD" w:rsidP="004549DD">
            <w:r w:rsidRPr="004549DD">
              <w:t>2</w:t>
            </w:r>
          </w:p>
        </w:tc>
        <w:tc>
          <w:tcPr>
            <w:tcW w:w="1056" w:type="dxa"/>
            <w:noWrap/>
            <w:hideMark/>
          </w:tcPr>
          <w:p w14:paraId="12476E7D" w14:textId="77777777" w:rsidR="004549DD" w:rsidRPr="004549DD" w:rsidRDefault="004549DD" w:rsidP="004549DD">
            <w:r w:rsidRPr="004549DD">
              <w:t>Plb06</w:t>
            </w:r>
          </w:p>
        </w:tc>
        <w:tc>
          <w:tcPr>
            <w:tcW w:w="996" w:type="dxa"/>
            <w:noWrap/>
            <w:hideMark/>
          </w:tcPr>
          <w:p w14:paraId="596669C1" w14:textId="77777777" w:rsidR="004549DD" w:rsidRPr="004549DD" w:rsidRDefault="004549DD" w:rsidP="004549DD">
            <w:r w:rsidRPr="004549DD">
              <w:t>1.42494</w:t>
            </w:r>
          </w:p>
        </w:tc>
      </w:tr>
      <w:tr w:rsidR="004549DD" w:rsidRPr="004549DD" w14:paraId="6A7F0C13" w14:textId="77777777" w:rsidTr="004549DD">
        <w:trPr>
          <w:trHeight w:val="300"/>
        </w:trPr>
        <w:tc>
          <w:tcPr>
            <w:tcW w:w="960" w:type="dxa"/>
            <w:noWrap/>
            <w:hideMark/>
          </w:tcPr>
          <w:p w14:paraId="53F33CFF" w14:textId="77777777" w:rsidR="004549DD" w:rsidRPr="004549DD" w:rsidRDefault="004549DD" w:rsidP="004549DD">
            <w:r w:rsidRPr="004549DD">
              <w:t>3</w:t>
            </w:r>
          </w:p>
        </w:tc>
        <w:tc>
          <w:tcPr>
            <w:tcW w:w="1056" w:type="dxa"/>
            <w:noWrap/>
            <w:hideMark/>
          </w:tcPr>
          <w:p w14:paraId="3577E937" w14:textId="77777777" w:rsidR="004549DD" w:rsidRPr="004549DD" w:rsidRDefault="004549DD" w:rsidP="004549DD">
            <w:r w:rsidRPr="004549DD">
              <w:t>Smb024</w:t>
            </w:r>
          </w:p>
        </w:tc>
        <w:tc>
          <w:tcPr>
            <w:tcW w:w="996" w:type="dxa"/>
            <w:noWrap/>
            <w:hideMark/>
          </w:tcPr>
          <w:p w14:paraId="543AB001" w14:textId="77777777" w:rsidR="004549DD" w:rsidRPr="004549DD" w:rsidRDefault="004549DD" w:rsidP="004549DD">
            <w:r w:rsidRPr="004549DD">
              <w:t>1.34518</w:t>
            </w:r>
          </w:p>
        </w:tc>
      </w:tr>
      <w:tr w:rsidR="004549DD" w:rsidRPr="004549DD" w14:paraId="46D44A6B" w14:textId="77777777" w:rsidTr="004549DD">
        <w:trPr>
          <w:trHeight w:val="300"/>
        </w:trPr>
        <w:tc>
          <w:tcPr>
            <w:tcW w:w="960" w:type="dxa"/>
            <w:noWrap/>
            <w:hideMark/>
          </w:tcPr>
          <w:p w14:paraId="26FF1C75" w14:textId="77777777" w:rsidR="004549DD" w:rsidRPr="004549DD" w:rsidRDefault="004549DD" w:rsidP="004549DD">
            <w:r w:rsidRPr="004549DD">
              <w:t>4</w:t>
            </w:r>
          </w:p>
        </w:tc>
        <w:tc>
          <w:tcPr>
            <w:tcW w:w="1056" w:type="dxa"/>
            <w:noWrap/>
            <w:hideMark/>
          </w:tcPr>
          <w:p w14:paraId="23F36908" w14:textId="77777777" w:rsidR="004549DD" w:rsidRPr="004549DD" w:rsidRDefault="004549DD" w:rsidP="004549DD">
            <w:r w:rsidRPr="004549DD">
              <w:t>Nlb06</w:t>
            </w:r>
          </w:p>
        </w:tc>
        <w:tc>
          <w:tcPr>
            <w:tcW w:w="996" w:type="dxa"/>
            <w:noWrap/>
            <w:hideMark/>
          </w:tcPr>
          <w:p w14:paraId="4C11180B" w14:textId="77777777" w:rsidR="004549DD" w:rsidRPr="004549DD" w:rsidRDefault="004549DD" w:rsidP="004549DD">
            <w:r w:rsidRPr="004549DD">
              <w:t>1.31923</w:t>
            </w:r>
          </w:p>
        </w:tc>
      </w:tr>
      <w:tr w:rsidR="004549DD" w:rsidRPr="004549DD" w14:paraId="379DA1EC" w14:textId="77777777" w:rsidTr="004549DD">
        <w:trPr>
          <w:trHeight w:val="300"/>
        </w:trPr>
        <w:tc>
          <w:tcPr>
            <w:tcW w:w="960" w:type="dxa"/>
            <w:noWrap/>
            <w:hideMark/>
          </w:tcPr>
          <w:p w14:paraId="5937BE57" w14:textId="77777777" w:rsidR="004549DD" w:rsidRPr="004549DD" w:rsidRDefault="004549DD" w:rsidP="004549DD">
            <w:r w:rsidRPr="004549DD">
              <w:t>5</w:t>
            </w:r>
          </w:p>
        </w:tc>
        <w:tc>
          <w:tcPr>
            <w:tcW w:w="1056" w:type="dxa"/>
            <w:noWrap/>
            <w:hideMark/>
          </w:tcPr>
          <w:p w14:paraId="4A8DF6C8" w14:textId="77777777" w:rsidR="004549DD" w:rsidRPr="004549DD" w:rsidRDefault="004549DD" w:rsidP="004549DD">
            <w:r w:rsidRPr="004549DD">
              <w:t>Src024</w:t>
            </w:r>
          </w:p>
        </w:tc>
        <w:tc>
          <w:tcPr>
            <w:tcW w:w="996" w:type="dxa"/>
            <w:noWrap/>
            <w:hideMark/>
          </w:tcPr>
          <w:p w14:paraId="43413511" w14:textId="77777777" w:rsidR="004549DD" w:rsidRPr="004549DD" w:rsidRDefault="004549DD" w:rsidP="004549DD">
            <w:r w:rsidRPr="004549DD">
              <w:t>1.21066</w:t>
            </w:r>
          </w:p>
        </w:tc>
      </w:tr>
      <w:tr w:rsidR="004549DD" w:rsidRPr="004549DD" w14:paraId="76030FDE" w14:textId="77777777" w:rsidTr="004549DD">
        <w:trPr>
          <w:trHeight w:val="300"/>
        </w:trPr>
        <w:tc>
          <w:tcPr>
            <w:tcW w:w="960" w:type="dxa"/>
            <w:noWrap/>
            <w:hideMark/>
          </w:tcPr>
          <w:p w14:paraId="35599EEC" w14:textId="77777777" w:rsidR="004549DD" w:rsidRPr="004549DD" w:rsidRDefault="004549DD" w:rsidP="004549DD">
            <w:r w:rsidRPr="004549DD">
              <w:t>6</w:t>
            </w:r>
          </w:p>
        </w:tc>
        <w:tc>
          <w:tcPr>
            <w:tcW w:w="1056" w:type="dxa"/>
            <w:noWrap/>
            <w:hideMark/>
          </w:tcPr>
          <w:p w14:paraId="4A328273" w14:textId="77777777" w:rsidR="004549DD" w:rsidRPr="004549DD" w:rsidRDefault="004549DD" w:rsidP="004549DD">
            <w:r w:rsidRPr="004549DD">
              <w:t>Smb624</w:t>
            </w:r>
          </w:p>
        </w:tc>
        <w:tc>
          <w:tcPr>
            <w:tcW w:w="996" w:type="dxa"/>
            <w:noWrap/>
            <w:hideMark/>
          </w:tcPr>
          <w:p w14:paraId="0EC350E5" w14:textId="77777777" w:rsidR="004549DD" w:rsidRPr="004549DD" w:rsidRDefault="004549DD" w:rsidP="004549DD">
            <w:r w:rsidRPr="004549DD">
              <w:t>1.19106</w:t>
            </w:r>
          </w:p>
        </w:tc>
      </w:tr>
      <w:tr w:rsidR="004549DD" w:rsidRPr="004549DD" w14:paraId="5D62D76A" w14:textId="77777777" w:rsidTr="004549DD">
        <w:trPr>
          <w:trHeight w:val="300"/>
        </w:trPr>
        <w:tc>
          <w:tcPr>
            <w:tcW w:w="960" w:type="dxa"/>
            <w:noWrap/>
            <w:hideMark/>
          </w:tcPr>
          <w:p w14:paraId="6E84BE11" w14:textId="77777777" w:rsidR="004549DD" w:rsidRPr="004549DD" w:rsidRDefault="004549DD" w:rsidP="004549DD">
            <w:r w:rsidRPr="004549DD">
              <w:t>7</w:t>
            </w:r>
          </w:p>
        </w:tc>
        <w:tc>
          <w:tcPr>
            <w:tcW w:w="1056" w:type="dxa"/>
            <w:noWrap/>
            <w:hideMark/>
          </w:tcPr>
          <w:p w14:paraId="757C8D48" w14:textId="77777777" w:rsidR="004549DD" w:rsidRPr="004549DD" w:rsidRDefault="004549DD" w:rsidP="004549DD">
            <w:r w:rsidRPr="004549DD">
              <w:t>Src624</w:t>
            </w:r>
          </w:p>
        </w:tc>
        <w:tc>
          <w:tcPr>
            <w:tcW w:w="996" w:type="dxa"/>
            <w:noWrap/>
            <w:hideMark/>
          </w:tcPr>
          <w:p w14:paraId="4644EDC7" w14:textId="77777777" w:rsidR="004549DD" w:rsidRPr="004549DD" w:rsidRDefault="004549DD" w:rsidP="004549DD">
            <w:r w:rsidRPr="004549DD">
              <w:t>1.18386</w:t>
            </w:r>
          </w:p>
        </w:tc>
      </w:tr>
      <w:tr w:rsidR="004549DD" w:rsidRPr="004549DD" w14:paraId="51D5337D" w14:textId="77777777" w:rsidTr="004549DD">
        <w:trPr>
          <w:trHeight w:val="300"/>
        </w:trPr>
        <w:tc>
          <w:tcPr>
            <w:tcW w:w="960" w:type="dxa"/>
            <w:noWrap/>
            <w:hideMark/>
          </w:tcPr>
          <w:p w14:paraId="33EEDB78" w14:textId="77777777" w:rsidR="004549DD" w:rsidRPr="004549DD" w:rsidRDefault="004549DD" w:rsidP="004549DD">
            <w:r w:rsidRPr="004549DD">
              <w:t>8</w:t>
            </w:r>
          </w:p>
        </w:tc>
        <w:tc>
          <w:tcPr>
            <w:tcW w:w="1056" w:type="dxa"/>
            <w:noWrap/>
            <w:hideMark/>
          </w:tcPr>
          <w:p w14:paraId="6D665BE3" w14:textId="77777777" w:rsidR="004549DD" w:rsidRPr="004549DD" w:rsidRDefault="004549DD" w:rsidP="004549DD">
            <w:r w:rsidRPr="004549DD">
              <w:t>Sf624</w:t>
            </w:r>
          </w:p>
        </w:tc>
        <w:tc>
          <w:tcPr>
            <w:tcW w:w="996" w:type="dxa"/>
            <w:noWrap/>
            <w:hideMark/>
          </w:tcPr>
          <w:p w14:paraId="0AE016BE" w14:textId="77777777" w:rsidR="004549DD" w:rsidRPr="004549DD" w:rsidRDefault="004549DD" w:rsidP="004549DD">
            <w:r w:rsidRPr="004549DD">
              <w:t>1.09904</w:t>
            </w:r>
          </w:p>
        </w:tc>
      </w:tr>
      <w:tr w:rsidR="004549DD" w:rsidRPr="004549DD" w14:paraId="5EDD5559" w14:textId="77777777" w:rsidTr="004549DD">
        <w:trPr>
          <w:trHeight w:val="300"/>
        </w:trPr>
        <w:tc>
          <w:tcPr>
            <w:tcW w:w="960" w:type="dxa"/>
            <w:noWrap/>
            <w:hideMark/>
          </w:tcPr>
          <w:p w14:paraId="7B2532A6" w14:textId="77777777" w:rsidR="004549DD" w:rsidRPr="004549DD" w:rsidRDefault="004549DD" w:rsidP="004549DD">
            <w:r w:rsidRPr="004549DD">
              <w:t>9</w:t>
            </w:r>
          </w:p>
        </w:tc>
        <w:tc>
          <w:tcPr>
            <w:tcW w:w="1056" w:type="dxa"/>
            <w:noWrap/>
            <w:hideMark/>
          </w:tcPr>
          <w:p w14:paraId="5D150E41" w14:textId="77777777" w:rsidR="004549DD" w:rsidRPr="004549DD" w:rsidRDefault="004549DD" w:rsidP="004549DD">
            <w:r w:rsidRPr="004549DD">
              <w:t>Nmb06</w:t>
            </w:r>
          </w:p>
        </w:tc>
        <w:tc>
          <w:tcPr>
            <w:tcW w:w="996" w:type="dxa"/>
            <w:noWrap/>
            <w:hideMark/>
          </w:tcPr>
          <w:p w14:paraId="0BD0A883" w14:textId="77777777" w:rsidR="004549DD" w:rsidRPr="004549DD" w:rsidRDefault="004549DD" w:rsidP="004549DD">
            <w:r w:rsidRPr="004549DD">
              <w:t>1.06481</w:t>
            </w:r>
          </w:p>
        </w:tc>
      </w:tr>
      <w:tr w:rsidR="004549DD" w:rsidRPr="004549DD" w14:paraId="3B6E3950" w14:textId="77777777" w:rsidTr="004549DD">
        <w:trPr>
          <w:trHeight w:val="300"/>
        </w:trPr>
        <w:tc>
          <w:tcPr>
            <w:tcW w:w="960" w:type="dxa"/>
            <w:noWrap/>
            <w:hideMark/>
          </w:tcPr>
          <w:p w14:paraId="6C20142A" w14:textId="77777777" w:rsidR="004549DD" w:rsidRPr="004549DD" w:rsidRDefault="004549DD" w:rsidP="004549DD">
            <w:r w:rsidRPr="004549DD">
              <w:t>10</w:t>
            </w:r>
          </w:p>
        </w:tc>
        <w:tc>
          <w:tcPr>
            <w:tcW w:w="1056" w:type="dxa"/>
            <w:noWrap/>
            <w:hideMark/>
          </w:tcPr>
          <w:p w14:paraId="25B2917C" w14:textId="77777777" w:rsidR="004549DD" w:rsidRPr="004549DD" w:rsidRDefault="004549DD" w:rsidP="004549DD">
            <w:r w:rsidRPr="004549DD">
              <w:t>Nf06</w:t>
            </w:r>
          </w:p>
        </w:tc>
        <w:tc>
          <w:tcPr>
            <w:tcW w:w="996" w:type="dxa"/>
            <w:noWrap/>
            <w:hideMark/>
          </w:tcPr>
          <w:p w14:paraId="4E841032" w14:textId="77777777" w:rsidR="004549DD" w:rsidRPr="004549DD" w:rsidRDefault="004549DD" w:rsidP="004549DD">
            <w:r w:rsidRPr="004549DD">
              <w:t>1.06142</w:t>
            </w:r>
          </w:p>
        </w:tc>
      </w:tr>
      <w:tr w:rsidR="004549DD" w:rsidRPr="004549DD" w14:paraId="0B1DB4C1" w14:textId="77777777" w:rsidTr="004549DD">
        <w:trPr>
          <w:trHeight w:val="300"/>
        </w:trPr>
        <w:tc>
          <w:tcPr>
            <w:tcW w:w="960" w:type="dxa"/>
            <w:noWrap/>
            <w:hideMark/>
          </w:tcPr>
          <w:p w14:paraId="0E99822A" w14:textId="77777777" w:rsidR="004549DD" w:rsidRPr="004549DD" w:rsidRDefault="004549DD" w:rsidP="004549DD">
            <w:r w:rsidRPr="004549DD">
              <w:t>11</w:t>
            </w:r>
          </w:p>
        </w:tc>
        <w:tc>
          <w:tcPr>
            <w:tcW w:w="1056" w:type="dxa"/>
            <w:noWrap/>
            <w:hideMark/>
          </w:tcPr>
          <w:p w14:paraId="32233F67" w14:textId="77777777" w:rsidR="004549DD" w:rsidRPr="004549DD" w:rsidRDefault="004549DD" w:rsidP="004549DD">
            <w:r w:rsidRPr="004549DD">
              <w:t>Slb024</w:t>
            </w:r>
          </w:p>
        </w:tc>
        <w:tc>
          <w:tcPr>
            <w:tcW w:w="996" w:type="dxa"/>
            <w:noWrap/>
            <w:hideMark/>
          </w:tcPr>
          <w:p w14:paraId="0D442A76" w14:textId="77777777" w:rsidR="004549DD" w:rsidRPr="004549DD" w:rsidRDefault="004549DD" w:rsidP="004549DD">
            <w:r w:rsidRPr="004549DD">
              <w:t>1.06086</w:t>
            </w:r>
          </w:p>
        </w:tc>
      </w:tr>
      <w:tr w:rsidR="004549DD" w:rsidRPr="004549DD" w14:paraId="433F205A" w14:textId="77777777" w:rsidTr="004549DD">
        <w:trPr>
          <w:trHeight w:val="300"/>
        </w:trPr>
        <w:tc>
          <w:tcPr>
            <w:tcW w:w="960" w:type="dxa"/>
            <w:noWrap/>
            <w:hideMark/>
          </w:tcPr>
          <w:p w14:paraId="0DAC1952" w14:textId="77777777" w:rsidR="004549DD" w:rsidRPr="004549DD" w:rsidRDefault="004549DD" w:rsidP="004549DD">
            <w:r w:rsidRPr="004549DD">
              <w:t>12</w:t>
            </w:r>
          </w:p>
        </w:tc>
        <w:tc>
          <w:tcPr>
            <w:tcW w:w="1056" w:type="dxa"/>
            <w:noWrap/>
            <w:hideMark/>
          </w:tcPr>
          <w:p w14:paraId="1E542406" w14:textId="77777777" w:rsidR="004549DD" w:rsidRPr="004549DD" w:rsidRDefault="004549DD" w:rsidP="004549DD">
            <w:r w:rsidRPr="004549DD">
              <w:t>Klb06</w:t>
            </w:r>
          </w:p>
        </w:tc>
        <w:tc>
          <w:tcPr>
            <w:tcW w:w="996" w:type="dxa"/>
            <w:noWrap/>
            <w:hideMark/>
          </w:tcPr>
          <w:p w14:paraId="1CF6CDBA" w14:textId="77777777" w:rsidR="004549DD" w:rsidRPr="004549DD" w:rsidRDefault="004549DD" w:rsidP="004549DD">
            <w:r w:rsidRPr="004549DD">
              <w:t>1.05775</w:t>
            </w:r>
          </w:p>
        </w:tc>
      </w:tr>
      <w:tr w:rsidR="004549DD" w:rsidRPr="004549DD" w14:paraId="1069F57F" w14:textId="77777777" w:rsidTr="004549DD">
        <w:trPr>
          <w:trHeight w:val="300"/>
        </w:trPr>
        <w:tc>
          <w:tcPr>
            <w:tcW w:w="960" w:type="dxa"/>
            <w:noWrap/>
            <w:hideMark/>
          </w:tcPr>
          <w:p w14:paraId="67C8F6FB" w14:textId="77777777" w:rsidR="004549DD" w:rsidRPr="004549DD" w:rsidRDefault="004549DD" w:rsidP="004549DD">
            <w:r w:rsidRPr="004549DD">
              <w:t>13</w:t>
            </w:r>
          </w:p>
        </w:tc>
        <w:tc>
          <w:tcPr>
            <w:tcW w:w="1056" w:type="dxa"/>
            <w:noWrap/>
            <w:hideMark/>
          </w:tcPr>
          <w:p w14:paraId="23B7F6AB" w14:textId="77777777" w:rsidR="004549DD" w:rsidRPr="004549DD" w:rsidRDefault="004549DD" w:rsidP="004549DD">
            <w:r w:rsidRPr="004549DD">
              <w:t>Sf024</w:t>
            </w:r>
          </w:p>
        </w:tc>
        <w:tc>
          <w:tcPr>
            <w:tcW w:w="996" w:type="dxa"/>
            <w:noWrap/>
            <w:hideMark/>
          </w:tcPr>
          <w:p w14:paraId="637EBEC8" w14:textId="77777777" w:rsidR="004549DD" w:rsidRPr="004549DD" w:rsidRDefault="004549DD" w:rsidP="004549DD">
            <w:r w:rsidRPr="004549DD">
              <w:t>1.03577</w:t>
            </w:r>
          </w:p>
        </w:tc>
      </w:tr>
      <w:tr w:rsidR="004549DD" w:rsidRPr="004549DD" w14:paraId="595EBB2E" w14:textId="77777777" w:rsidTr="004549DD">
        <w:trPr>
          <w:trHeight w:val="300"/>
        </w:trPr>
        <w:tc>
          <w:tcPr>
            <w:tcW w:w="960" w:type="dxa"/>
            <w:noWrap/>
            <w:hideMark/>
          </w:tcPr>
          <w:p w14:paraId="4BFBBFC2" w14:textId="77777777" w:rsidR="004549DD" w:rsidRPr="004549DD" w:rsidRDefault="004549DD" w:rsidP="004549DD">
            <w:r w:rsidRPr="004549DD">
              <w:t>14</w:t>
            </w:r>
          </w:p>
        </w:tc>
        <w:tc>
          <w:tcPr>
            <w:tcW w:w="1056" w:type="dxa"/>
            <w:noWrap/>
            <w:hideMark/>
          </w:tcPr>
          <w:p w14:paraId="13F85F47" w14:textId="77777777" w:rsidR="004549DD" w:rsidRPr="004549DD" w:rsidRDefault="004549DD" w:rsidP="004549DD">
            <w:r w:rsidRPr="004549DD">
              <w:t>Kmb06</w:t>
            </w:r>
          </w:p>
        </w:tc>
        <w:tc>
          <w:tcPr>
            <w:tcW w:w="996" w:type="dxa"/>
            <w:noWrap/>
            <w:hideMark/>
          </w:tcPr>
          <w:p w14:paraId="3A6BEC8D" w14:textId="77777777" w:rsidR="004549DD" w:rsidRPr="004549DD" w:rsidRDefault="004549DD" w:rsidP="004549DD">
            <w:r w:rsidRPr="004549DD">
              <w:t>1.01485</w:t>
            </w:r>
          </w:p>
        </w:tc>
      </w:tr>
      <w:tr w:rsidR="004549DD" w:rsidRPr="004549DD" w14:paraId="08DD780F" w14:textId="77777777" w:rsidTr="004549DD">
        <w:trPr>
          <w:trHeight w:val="300"/>
        </w:trPr>
        <w:tc>
          <w:tcPr>
            <w:tcW w:w="960" w:type="dxa"/>
            <w:noWrap/>
            <w:hideMark/>
          </w:tcPr>
          <w:p w14:paraId="223FCB60" w14:textId="77777777" w:rsidR="004549DD" w:rsidRPr="004549DD" w:rsidRDefault="004549DD" w:rsidP="004549DD">
            <w:r w:rsidRPr="004549DD">
              <w:t>15</w:t>
            </w:r>
          </w:p>
        </w:tc>
        <w:tc>
          <w:tcPr>
            <w:tcW w:w="1056" w:type="dxa"/>
            <w:noWrap/>
            <w:hideMark/>
          </w:tcPr>
          <w:p w14:paraId="0469D86D" w14:textId="77777777" w:rsidR="004549DD" w:rsidRPr="004549DD" w:rsidRDefault="004549DD" w:rsidP="004549DD">
            <w:r w:rsidRPr="004549DD">
              <w:t>Slb624</w:t>
            </w:r>
          </w:p>
        </w:tc>
        <w:tc>
          <w:tcPr>
            <w:tcW w:w="996" w:type="dxa"/>
            <w:noWrap/>
            <w:hideMark/>
          </w:tcPr>
          <w:p w14:paraId="6BA08A10" w14:textId="77777777" w:rsidR="004549DD" w:rsidRPr="004549DD" w:rsidRDefault="004549DD" w:rsidP="004549DD">
            <w:r w:rsidRPr="004549DD">
              <w:t>0.98895</w:t>
            </w:r>
          </w:p>
        </w:tc>
      </w:tr>
      <w:tr w:rsidR="004549DD" w:rsidRPr="004549DD" w14:paraId="642F64C5" w14:textId="77777777" w:rsidTr="004549DD">
        <w:trPr>
          <w:trHeight w:val="300"/>
        </w:trPr>
        <w:tc>
          <w:tcPr>
            <w:tcW w:w="960" w:type="dxa"/>
            <w:noWrap/>
            <w:hideMark/>
          </w:tcPr>
          <w:p w14:paraId="33538ED3" w14:textId="77777777" w:rsidR="004549DD" w:rsidRPr="004549DD" w:rsidRDefault="004549DD" w:rsidP="004549DD">
            <w:r w:rsidRPr="004549DD">
              <w:t>16</w:t>
            </w:r>
          </w:p>
        </w:tc>
        <w:tc>
          <w:tcPr>
            <w:tcW w:w="1056" w:type="dxa"/>
            <w:noWrap/>
            <w:hideMark/>
          </w:tcPr>
          <w:p w14:paraId="279AF10C" w14:textId="77777777" w:rsidR="004549DD" w:rsidRPr="004549DD" w:rsidRDefault="004549DD" w:rsidP="004549DD">
            <w:r w:rsidRPr="004549DD">
              <w:t>Slb06</w:t>
            </w:r>
          </w:p>
        </w:tc>
        <w:tc>
          <w:tcPr>
            <w:tcW w:w="996" w:type="dxa"/>
            <w:noWrap/>
            <w:hideMark/>
          </w:tcPr>
          <w:p w14:paraId="7E1E1C44" w14:textId="77777777" w:rsidR="004549DD" w:rsidRPr="004549DD" w:rsidRDefault="004549DD" w:rsidP="004549DD">
            <w:r w:rsidRPr="004549DD">
              <w:t>0.97556</w:t>
            </w:r>
          </w:p>
        </w:tc>
      </w:tr>
      <w:tr w:rsidR="004549DD" w:rsidRPr="004549DD" w14:paraId="0258D5DA" w14:textId="77777777" w:rsidTr="004549DD">
        <w:trPr>
          <w:trHeight w:val="300"/>
        </w:trPr>
        <w:tc>
          <w:tcPr>
            <w:tcW w:w="960" w:type="dxa"/>
            <w:noWrap/>
            <w:hideMark/>
          </w:tcPr>
          <w:p w14:paraId="0939D461" w14:textId="77777777" w:rsidR="004549DD" w:rsidRPr="004549DD" w:rsidRDefault="004549DD" w:rsidP="004549DD">
            <w:r w:rsidRPr="004549DD">
              <w:t>17</w:t>
            </w:r>
          </w:p>
        </w:tc>
        <w:tc>
          <w:tcPr>
            <w:tcW w:w="1056" w:type="dxa"/>
            <w:noWrap/>
            <w:hideMark/>
          </w:tcPr>
          <w:p w14:paraId="0A95358E" w14:textId="77777777" w:rsidR="004549DD" w:rsidRPr="004549DD" w:rsidRDefault="004549DD" w:rsidP="004549DD">
            <w:r w:rsidRPr="004549DD">
              <w:t>Src06</w:t>
            </w:r>
          </w:p>
        </w:tc>
        <w:tc>
          <w:tcPr>
            <w:tcW w:w="996" w:type="dxa"/>
            <w:noWrap/>
            <w:hideMark/>
          </w:tcPr>
          <w:p w14:paraId="1934316D" w14:textId="77777777" w:rsidR="004549DD" w:rsidRPr="004549DD" w:rsidRDefault="004549DD" w:rsidP="004549DD">
            <w:r w:rsidRPr="004549DD">
              <w:t>0.96702</w:t>
            </w:r>
          </w:p>
        </w:tc>
      </w:tr>
      <w:tr w:rsidR="004549DD" w:rsidRPr="004549DD" w14:paraId="4C6CAB66" w14:textId="77777777" w:rsidTr="004549DD">
        <w:trPr>
          <w:trHeight w:val="300"/>
        </w:trPr>
        <w:tc>
          <w:tcPr>
            <w:tcW w:w="960" w:type="dxa"/>
            <w:noWrap/>
            <w:hideMark/>
          </w:tcPr>
          <w:p w14:paraId="2510C8F7" w14:textId="77777777" w:rsidR="004549DD" w:rsidRPr="004549DD" w:rsidRDefault="004549DD" w:rsidP="004549DD">
            <w:r w:rsidRPr="004549DD">
              <w:t>18</w:t>
            </w:r>
          </w:p>
        </w:tc>
        <w:tc>
          <w:tcPr>
            <w:tcW w:w="1056" w:type="dxa"/>
            <w:noWrap/>
            <w:hideMark/>
          </w:tcPr>
          <w:p w14:paraId="0FFA6B20" w14:textId="77777777" w:rsidR="004549DD" w:rsidRPr="004549DD" w:rsidRDefault="004549DD" w:rsidP="004549DD">
            <w:r w:rsidRPr="004549DD">
              <w:t>Nrc06</w:t>
            </w:r>
          </w:p>
        </w:tc>
        <w:tc>
          <w:tcPr>
            <w:tcW w:w="996" w:type="dxa"/>
            <w:noWrap/>
            <w:hideMark/>
          </w:tcPr>
          <w:p w14:paraId="14EC685E" w14:textId="77777777" w:rsidR="004549DD" w:rsidRPr="004549DD" w:rsidRDefault="004549DD" w:rsidP="004549DD">
            <w:r w:rsidRPr="004549DD">
              <w:t>0.95823</w:t>
            </w:r>
          </w:p>
        </w:tc>
      </w:tr>
      <w:tr w:rsidR="004549DD" w:rsidRPr="004549DD" w14:paraId="1FB2D935" w14:textId="77777777" w:rsidTr="004549DD">
        <w:trPr>
          <w:trHeight w:val="300"/>
        </w:trPr>
        <w:tc>
          <w:tcPr>
            <w:tcW w:w="960" w:type="dxa"/>
            <w:noWrap/>
            <w:hideMark/>
          </w:tcPr>
          <w:p w14:paraId="7FF84C4E" w14:textId="77777777" w:rsidR="004549DD" w:rsidRPr="004549DD" w:rsidRDefault="004549DD" w:rsidP="004549DD">
            <w:r w:rsidRPr="004549DD">
              <w:t>19</w:t>
            </w:r>
          </w:p>
        </w:tc>
        <w:tc>
          <w:tcPr>
            <w:tcW w:w="1056" w:type="dxa"/>
            <w:noWrap/>
            <w:hideMark/>
          </w:tcPr>
          <w:p w14:paraId="73944DE2" w14:textId="77777777" w:rsidR="004549DD" w:rsidRPr="004549DD" w:rsidRDefault="004549DD" w:rsidP="004549DD">
            <w:r w:rsidRPr="004549DD">
              <w:t>Nf024</w:t>
            </w:r>
          </w:p>
        </w:tc>
        <w:tc>
          <w:tcPr>
            <w:tcW w:w="996" w:type="dxa"/>
            <w:noWrap/>
            <w:hideMark/>
          </w:tcPr>
          <w:p w14:paraId="1B7CD98E" w14:textId="77777777" w:rsidR="004549DD" w:rsidRPr="004549DD" w:rsidRDefault="004549DD" w:rsidP="004549DD">
            <w:r w:rsidRPr="004549DD">
              <w:t>0.92219</w:t>
            </w:r>
          </w:p>
        </w:tc>
      </w:tr>
      <w:tr w:rsidR="004549DD" w:rsidRPr="004549DD" w14:paraId="25AD3EC8" w14:textId="77777777" w:rsidTr="004549DD">
        <w:trPr>
          <w:trHeight w:val="300"/>
        </w:trPr>
        <w:tc>
          <w:tcPr>
            <w:tcW w:w="960" w:type="dxa"/>
            <w:noWrap/>
            <w:hideMark/>
          </w:tcPr>
          <w:p w14:paraId="2B4377B5" w14:textId="77777777" w:rsidR="004549DD" w:rsidRPr="004549DD" w:rsidRDefault="004549DD" w:rsidP="004549DD">
            <w:r w:rsidRPr="004549DD">
              <w:t>20</w:t>
            </w:r>
          </w:p>
        </w:tc>
        <w:tc>
          <w:tcPr>
            <w:tcW w:w="1056" w:type="dxa"/>
            <w:noWrap/>
            <w:hideMark/>
          </w:tcPr>
          <w:p w14:paraId="56543019" w14:textId="77777777" w:rsidR="004549DD" w:rsidRPr="004549DD" w:rsidRDefault="004549DD" w:rsidP="004549DD">
            <w:r w:rsidRPr="004549DD">
              <w:t>Krc06</w:t>
            </w:r>
          </w:p>
        </w:tc>
        <w:tc>
          <w:tcPr>
            <w:tcW w:w="996" w:type="dxa"/>
            <w:noWrap/>
            <w:hideMark/>
          </w:tcPr>
          <w:p w14:paraId="76C604A6" w14:textId="77777777" w:rsidR="004549DD" w:rsidRPr="004549DD" w:rsidRDefault="004549DD" w:rsidP="004549DD">
            <w:r w:rsidRPr="004549DD">
              <w:t>0.91932</w:t>
            </w:r>
          </w:p>
        </w:tc>
      </w:tr>
      <w:tr w:rsidR="004549DD" w:rsidRPr="004549DD" w14:paraId="222F0908" w14:textId="77777777" w:rsidTr="004549DD">
        <w:trPr>
          <w:trHeight w:val="300"/>
        </w:trPr>
        <w:tc>
          <w:tcPr>
            <w:tcW w:w="960" w:type="dxa"/>
            <w:noWrap/>
            <w:hideMark/>
          </w:tcPr>
          <w:p w14:paraId="024E367B" w14:textId="77777777" w:rsidR="004549DD" w:rsidRPr="004549DD" w:rsidRDefault="004549DD" w:rsidP="004549DD">
            <w:r w:rsidRPr="004549DD">
              <w:t>21</w:t>
            </w:r>
          </w:p>
        </w:tc>
        <w:tc>
          <w:tcPr>
            <w:tcW w:w="1056" w:type="dxa"/>
            <w:noWrap/>
            <w:hideMark/>
          </w:tcPr>
          <w:p w14:paraId="0D8CCC87" w14:textId="77777777" w:rsidR="004549DD" w:rsidRPr="004549DD" w:rsidRDefault="004549DD" w:rsidP="004549DD">
            <w:r w:rsidRPr="004549DD">
              <w:t>Nf624</w:t>
            </w:r>
          </w:p>
        </w:tc>
        <w:tc>
          <w:tcPr>
            <w:tcW w:w="996" w:type="dxa"/>
            <w:noWrap/>
            <w:hideMark/>
          </w:tcPr>
          <w:p w14:paraId="6D8F013A" w14:textId="77777777" w:rsidR="004549DD" w:rsidRPr="004549DD" w:rsidRDefault="004549DD" w:rsidP="004549DD">
            <w:r w:rsidRPr="004549DD">
              <w:t>0.85109</w:t>
            </w:r>
          </w:p>
        </w:tc>
      </w:tr>
      <w:tr w:rsidR="004549DD" w:rsidRPr="004549DD" w14:paraId="268E97AF" w14:textId="77777777" w:rsidTr="004549DD">
        <w:trPr>
          <w:trHeight w:val="300"/>
        </w:trPr>
        <w:tc>
          <w:tcPr>
            <w:tcW w:w="960" w:type="dxa"/>
            <w:noWrap/>
            <w:hideMark/>
          </w:tcPr>
          <w:p w14:paraId="017A2E3C" w14:textId="77777777" w:rsidR="004549DD" w:rsidRPr="004549DD" w:rsidRDefault="004549DD" w:rsidP="004549DD">
            <w:r w:rsidRPr="004549DD">
              <w:t>22</w:t>
            </w:r>
          </w:p>
        </w:tc>
        <w:tc>
          <w:tcPr>
            <w:tcW w:w="1056" w:type="dxa"/>
            <w:noWrap/>
            <w:hideMark/>
          </w:tcPr>
          <w:p w14:paraId="474C5B5C" w14:textId="77777777" w:rsidR="004549DD" w:rsidRPr="004549DD" w:rsidRDefault="004549DD" w:rsidP="004549DD">
            <w:r w:rsidRPr="004549DD">
              <w:t>Kf06</w:t>
            </w:r>
          </w:p>
        </w:tc>
        <w:tc>
          <w:tcPr>
            <w:tcW w:w="996" w:type="dxa"/>
            <w:noWrap/>
            <w:hideMark/>
          </w:tcPr>
          <w:p w14:paraId="5759AEAA" w14:textId="77777777" w:rsidR="004549DD" w:rsidRPr="004549DD" w:rsidRDefault="004549DD" w:rsidP="004549DD">
            <w:r w:rsidRPr="004549DD">
              <w:t>0.80749</w:t>
            </w:r>
          </w:p>
        </w:tc>
      </w:tr>
      <w:tr w:rsidR="004549DD" w:rsidRPr="004549DD" w14:paraId="29CD5CFB" w14:textId="77777777" w:rsidTr="004549DD">
        <w:trPr>
          <w:trHeight w:val="300"/>
        </w:trPr>
        <w:tc>
          <w:tcPr>
            <w:tcW w:w="960" w:type="dxa"/>
            <w:noWrap/>
            <w:hideMark/>
          </w:tcPr>
          <w:p w14:paraId="475DEBF1" w14:textId="77777777" w:rsidR="004549DD" w:rsidRPr="004549DD" w:rsidRDefault="004549DD" w:rsidP="004549DD">
            <w:r w:rsidRPr="004549DD">
              <w:t>23</w:t>
            </w:r>
          </w:p>
        </w:tc>
        <w:tc>
          <w:tcPr>
            <w:tcW w:w="1056" w:type="dxa"/>
            <w:noWrap/>
            <w:hideMark/>
          </w:tcPr>
          <w:p w14:paraId="79314E72" w14:textId="77777777" w:rsidR="004549DD" w:rsidRPr="004549DD" w:rsidRDefault="004549DD" w:rsidP="004549DD">
            <w:r w:rsidRPr="004549DD">
              <w:t>Nmb024</w:t>
            </w:r>
          </w:p>
        </w:tc>
        <w:tc>
          <w:tcPr>
            <w:tcW w:w="996" w:type="dxa"/>
            <w:noWrap/>
            <w:hideMark/>
          </w:tcPr>
          <w:p w14:paraId="739B59B5" w14:textId="77777777" w:rsidR="004549DD" w:rsidRPr="004549DD" w:rsidRDefault="004549DD" w:rsidP="004549DD">
            <w:r w:rsidRPr="004549DD">
              <w:t>0.79711</w:t>
            </w:r>
          </w:p>
        </w:tc>
      </w:tr>
      <w:tr w:rsidR="004549DD" w:rsidRPr="004549DD" w14:paraId="367E77D8" w14:textId="77777777" w:rsidTr="004549DD">
        <w:trPr>
          <w:trHeight w:val="300"/>
        </w:trPr>
        <w:tc>
          <w:tcPr>
            <w:tcW w:w="960" w:type="dxa"/>
            <w:noWrap/>
            <w:hideMark/>
          </w:tcPr>
          <w:p w14:paraId="4674D623" w14:textId="77777777" w:rsidR="004549DD" w:rsidRPr="004549DD" w:rsidRDefault="004549DD" w:rsidP="004549DD">
            <w:r w:rsidRPr="004549DD">
              <w:t>24</w:t>
            </w:r>
          </w:p>
        </w:tc>
        <w:tc>
          <w:tcPr>
            <w:tcW w:w="1056" w:type="dxa"/>
            <w:noWrap/>
            <w:hideMark/>
          </w:tcPr>
          <w:p w14:paraId="0B47C519" w14:textId="77777777" w:rsidR="004549DD" w:rsidRPr="004549DD" w:rsidRDefault="004549DD" w:rsidP="004549DD">
            <w:r w:rsidRPr="004549DD">
              <w:t>Pmb06</w:t>
            </w:r>
          </w:p>
        </w:tc>
        <w:tc>
          <w:tcPr>
            <w:tcW w:w="996" w:type="dxa"/>
            <w:noWrap/>
            <w:hideMark/>
          </w:tcPr>
          <w:p w14:paraId="5B611564" w14:textId="77777777" w:rsidR="004549DD" w:rsidRPr="004549DD" w:rsidRDefault="004549DD" w:rsidP="004549DD">
            <w:r w:rsidRPr="004549DD">
              <w:t>0.75952</w:t>
            </w:r>
          </w:p>
        </w:tc>
      </w:tr>
      <w:tr w:rsidR="004549DD" w:rsidRPr="004549DD" w14:paraId="3E0D7820" w14:textId="77777777" w:rsidTr="004549DD">
        <w:trPr>
          <w:trHeight w:val="300"/>
        </w:trPr>
        <w:tc>
          <w:tcPr>
            <w:tcW w:w="960" w:type="dxa"/>
            <w:noWrap/>
            <w:hideMark/>
          </w:tcPr>
          <w:p w14:paraId="2CC85D21" w14:textId="77777777" w:rsidR="004549DD" w:rsidRPr="004549DD" w:rsidRDefault="004549DD" w:rsidP="004549DD">
            <w:r w:rsidRPr="004549DD">
              <w:t>25</w:t>
            </w:r>
          </w:p>
        </w:tc>
        <w:tc>
          <w:tcPr>
            <w:tcW w:w="1056" w:type="dxa"/>
            <w:noWrap/>
            <w:hideMark/>
          </w:tcPr>
          <w:p w14:paraId="1DA995A7" w14:textId="77777777" w:rsidR="004549DD" w:rsidRPr="004549DD" w:rsidRDefault="004549DD" w:rsidP="004549DD">
            <w:r w:rsidRPr="004549DD">
              <w:t>Nlb024</w:t>
            </w:r>
          </w:p>
        </w:tc>
        <w:tc>
          <w:tcPr>
            <w:tcW w:w="996" w:type="dxa"/>
            <w:noWrap/>
            <w:hideMark/>
          </w:tcPr>
          <w:p w14:paraId="0DDEF945" w14:textId="77777777" w:rsidR="004549DD" w:rsidRPr="004549DD" w:rsidRDefault="004549DD" w:rsidP="004549DD">
            <w:r w:rsidRPr="004549DD">
              <w:t>0.72393</w:t>
            </w:r>
          </w:p>
        </w:tc>
      </w:tr>
      <w:tr w:rsidR="004549DD" w:rsidRPr="004549DD" w14:paraId="665712A5" w14:textId="77777777" w:rsidTr="004549DD">
        <w:trPr>
          <w:trHeight w:val="300"/>
        </w:trPr>
        <w:tc>
          <w:tcPr>
            <w:tcW w:w="960" w:type="dxa"/>
            <w:noWrap/>
            <w:hideMark/>
          </w:tcPr>
          <w:p w14:paraId="25C635F9" w14:textId="77777777" w:rsidR="004549DD" w:rsidRPr="004549DD" w:rsidRDefault="004549DD" w:rsidP="004549DD">
            <w:r w:rsidRPr="004549DD">
              <w:t>26</w:t>
            </w:r>
          </w:p>
        </w:tc>
        <w:tc>
          <w:tcPr>
            <w:tcW w:w="1056" w:type="dxa"/>
            <w:noWrap/>
            <w:hideMark/>
          </w:tcPr>
          <w:p w14:paraId="40115CD6" w14:textId="77777777" w:rsidR="004549DD" w:rsidRPr="004549DD" w:rsidRDefault="004549DD" w:rsidP="004549DD">
            <w:r w:rsidRPr="004549DD">
              <w:t>Sf06</w:t>
            </w:r>
          </w:p>
        </w:tc>
        <w:tc>
          <w:tcPr>
            <w:tcW w:w="996" w:type="dxa"/>
            <w:noWrap/>
            <w:hideMark/>
          </w:tcPr>
          <w:p w14:paraId="75234D3D" w14:textId="77777777" w:rsidR="004549DD" w:rsidRPr="004549DD" w:rsidRDefault="004549DD" w:rsidP="004549DD">
            <w:r w:rsidRPr="004549DD">
              <w:t>0.70738</w:t>
            </w:r>
          </w:p>
        </w:tc>
      </w:tr>
      <w:tr w:rsidR="004549DD" w:rsidRPr="004549DD" w14:paraId="188B64DC" w14:textId="77777777" w:rsidTr="004549DD">
        <w:trPr>
          <w:trHeight w:val="300"/>
        </w:trPr>
        <w:tc>
          <w:tcPr>
            <w:tcW w:w="960" w:type="dxa"/>
            <w:noWrap/>
            <w:hideMark/>
          </w:tcPr>
          <w:p w14:paraId="35733CF4" w14:textId="77777777" w:rsidR="004549DD" w:rsidRPr="004549DD" w:rsidRDefault="004549DD" w:rsidP="004549DD">
            <w:r w:rsidRPr="004549DD">
              <w:t>27</w:t>
            </w:r>
          </w:p>
        </w:tc>
        <w:tc>
          <w:tcPr>
            <w:tcW w:w="1056" w:type="dxa"/>
            <w:noWrap/>
            <w:hideMark/>
          </w:tcPr>
          <w:p w14:paraId="20F61D88" w14:textId="77777777" w:rsidR="004549DD" w:rsidRPr="004549DD" w:rsidRDefault="004549DD" w:rsidP="004549DD">
            <w:r w:rsidRPr="004549DD">
              <w:t>Nmb624</w:t>
            </w:r>
          </w:p>
        </w:tc>
        <w:tc>
          <w:tcPr>
            <w:tcW w:w="996" w:type="dxa"/>
            <w:noWrap/>
            <w:hideMark/>
          </w:tcPr>
          <w:p w14:paraId="1CD7A96C" w14:textId="77777777" w:rsidR="004549DD" w:rsidRPr="004549DD" w:rsidRDefault="004549DD" w:rsidP="004549DD">
            <w:r w:rsidRPr="004549DD">
              <w:t>0.66425</w:t>
            </w:r>
          </w:p>
        </w:tc>
      </w:tr>
      <w:tr w:rsidR="004549DD" w:rsidRPr="004549DD" w14:paraId="280B56D3" w14:textId="77777777" w:rsidTr="004549DD">
        <w:trPr>
          <w:trHeight w:val="300"/>
        </w:trPr>
        <w:tc>
          <w:tcPr>
            <w:tcW w:w="960" w:type="dxa"/>
            <w:noWrap/>
            <w:hideMark/>
          </w:tcPr>
          <w:p w14:paraId="36A9107B" w14:textId="77777777" w:rsidR="004549DD" w:rsidRPr="004549DD" w:rsidRDefault="004549DD" w:rsidP="004549DD">
            <w:r w:rsidRPr="004549DD">
              <w:lastRenderedPageBreak/>
              <w:t>28</w:t>
            </w:r>
          </w:p>
        </w:tc>
        <w:tc>
          <w:tcPr>
            <w:tcW w:w="1056" w:type="dxa"/>
            <w:noWrap/>
            <w:hideMark/>
          </w:tcPr>
          <w:p w14:paraId="0EEA203E" w14:textId="77777777" w:rsidR="004549DD" w:rsidRPr="004549DD" w:rsidRDefault="004549DD" w:rsidP="004549DD">
            <w:r w:rsidRPr="004549DD">
              <w:t>Prc06</w:t>
            </w:r>
          </w:p>
        </w:tc>
        <w:tc>
          <w:tcPr>
            <w:tcW w:w="996" w:type="dxa"/>
            <w:noWrap/>
            <w:hideMark/>
          </w:tcPr>
          <w:p w14:paraId="46E3B108" w14:textId="77777777" w:rsidR="004549DD" w:rsidRPr="004549DD" w:rsidRDefault="004549DD" w:rsidP="004549DD">
            <w:r w:rsidRPr="004549DD">
              <w:t>0.60669</w:t>
            </w:r>
          </w:p>
        </w:tc>
      </w:tr>
      <w:tr w:rsidR="004549DD" w:rsidRPr="004549DD" w14:paraId="5F939D3D" w14:textId="77777777" w:rsidTr="004549DD">
        <w:trPr>
          <w:trHeight w:val="300"/>
        </w:trPr>
        <w:tc>
          <w:tcPr>
            <w:tcW w:w="960" w:type="dxa"/>
            <w:noWrap/>
            <w:hideMark/>
          </w:tcPr>
          <w:p w14:paraId="560EAB1A" w14:textId="77777777" w:rsidR="004549DD" w:rsidRPr="004549DD" w:rsidRDefault="004549DD" w:rsidP="004549DD">
            <w:r w:rsidRPr="004549DD">
              <w:t>29</w:t>
            </w:r>
          </w:p>
        </w:tc>
        <w:tc>
          <w:tcPr>
            <w:tcW w:w="1056" w:type="dxa"/>
            <w:noWrap/>
            <w:hideMark/>
          </w:tcPr>
          <w:p w14:paraId="0BC6E51B" w14:textId="77777777" w:rsidR="004549DD" w:rsidRPr="004549DD" w:rsidRDefault="004549DD" w:rsidP="004549DD">
            <w:r w:rsidRPr="004549DD">
              <w:t>Nrc024</w:t>
            </w:r>
          </w:p>
        </w:tc>
        <w:tc>
          <w:tcPr>
            <w:tcW w:w="996" w:type="dxa"/>
            <w:noWrap/>
            <w:hideMark/>
          </w:tcPr>
          <w:p w14:paraId="684FFC6C" w14:textId="77777777" w:rsidR="004549DD" w:rsidRPr="004549DD" w:rsidRDefault="004549DD" w:rsidP="004549DD">
            <w:r w:rsidRPr="004549DD">
              <w:t>0.3561</w:t>
            </w:r>
          </w:p>
        </w:tc>
      </w:tr>
      <w:tr w:rsidR="004549DD" w:rsidRPr="004549DD" w14:paraId="4F275B6E" w14:textId="77777777" w:rsidTr="004549DD">
        <w:trPr>
          <w:trHeight w:val="300"/>
        </w:trPr>
        <w:tc>
          <w:tcPr>
            <w:tcW w:w="960" w:type="dxa"/>
            <w:noWrap/>
            <w:hideMark/>
          </w:tcPr>
          <w:p w14:paraId="3D041D7A" w14:textId="77777777" w:rsidR="004549DD" w:rsidRPr="004549DD" w:rsidRDefault="004549DD" w:rsidP="004549DD">
            <w:r w:rsidRPr="004549DD">
              <w:t>30</w:t>
            </w:r>
          </w:p>
        </w:tc>
        <w:tc>
          <w:tcPr>
            <w:tcW w:w="1056" w:type="dxa"/>
            <w:noWrap/>
            <w:hideMark/>
          </w:tcPr>
          <w:p w14:paraId="61EBB5DF" w14:textId="77777777" w:rsidR="004549DD" w:rsidRPr="004549DD" w:rsidRDefault="004549DD" w:rsidP="004549DD">
            <w:r w:rsidRPr="004549DD">
              <w:t>Nlb624</w:t>
            </w:r>
          </w:p>
        </w:tc>
        <w:tc>
          <w:tcPr>
            <w:tcW w:w="996" w:type="dxa"/>
            <w:noWrap/>
            <w:hideMark/>
          </w:tcPr>
          <w:p w14:paraId="2AAD2313" w14:textId="77777777" w:rsidR="004549DD" w:rsidRPr="004549DD" w:rsidRDefault="004549DD" w:rsidP="004549DD">
            <w:r w:rsidRPr="004549DD">
              <w:t>0.33077</w:t>
            </w:r>
          </w:p>
        </w:tc>
      </w:tr>
      <w:tr w:rsidR="004549DD" w:rsidRPr="004549DD" w14:paraId="0FCC6557" w14:textId="77777777" w:rsidTr="004549DD">
        <w:trPr>
          <w:trHeight w:val="300"/>
        </w:trPr>
        <w:tc>
          <w:tcPr>
            <w:tcW w:w="960" w:type="dxa"/>
            <w:noWrap/>
            <w:hideMark/>
          </w:tcPr>
          <w:p w14:paraId="33EB6866" w14:textId="77777777" w:rsidR="004549DD" w:rsidRPr="004549DD" w:rsidRDefault="004549DD" w:rsidP="004549DD">
            <w:r w:rsidRPr="004549DD">
              <w:t>31</w:t>
            </w:r>
          </w:p>
        </w:tc>
        <w:tc>
          <w:tcPr>
            <w:tcW w:w="1056" w:type="dxa"/>
            <w:noWrap/>
            <w:hideMark/>
          </w:tcPr>
          <w:p w14:paraId="6910D7EF" w14:textId="77777777" w:rsidR="004549DD" w:rsidRPr="004549DD" w:rsidRDefault="004549DD" w:rsidP="004549DD">
            <w:r w:rsidRPr="004549DD">
              <w:t>Pf06</w:t>
            </w:r>
          </w:p>
        </w:tc>
        <w:tc>
          <w:tcPr>
            <w:tcW w:w="996" w:type="dxa"/>
            <w:noWrap/>
            <w:hideMark/>
          </w:tcPr>
          <w:p w14:paraId="4638E595" w14:textId="77777777" w:rsidR="004549DD" w:rsidRPr="004549DD" w:rsidRDefault="004549DD" w:rsidP="004549DD">
            <w:r w:rsidRPr="004549DD">
              <w:t>0.28076</w:t>
            </w:r>
          </w:p>
        </w:tc>
      </w:tr>
      <w:tr w:rsidR="004549DD" w:rsidRPr="004549DD" w14:paraId="0ECB219C" w14:textId="77777777" w:rsidTr="004549DD">
        <w:trPr>
          <w:trHeight w:val="300"/>
        </w:trPr>
        <w:tc>
          <w:tcPr>
            <w:tcW w:w="960" w:type="dxa"/>
            <w:noWrap/>
            <w:hideMark/>
          </w:tcPr>
          <w:p w14:paraId="2F5876C6" w14:textId="77777777" w:rsidR="004549DD" w:rsidRPr="004549DD" w:rsidRDefault="004549DD" w:rsidP="004549DD">
            <w:r w:rsidRPr="004549DD">
              <w:t>32</w:t>
            </w:r>
          </w:p>
        </w:tc>
        <w:tc>
          <w:tcPr>
            <w:tcW w:w="1056" w:type="dxa"/>
            <w:noWrap/>
            <w:hideMark/>
          </w:tcPr>
          <w:p w14:paraId="6FD15E4C" w14:textId="77777777" w:rsidR="004549DD" w:rsidRPr="004549DD" w:rsidRDefault="004549DD" w:rsidP="004549DD">
            <w:r w:rsidRPr="004549DD">
              <w:t>Nrc624</w:t>
            </w:r>
          </w:p>
        </w:tc>
        <w:tc>
          <w:tcPr>
            <w:tcW w:w="996" w:type="dxa"/>
            <w:noWrap/>
            <w:hideMark/>
          </w:tcPr>
          <w:p w14:paraId="4E1B77AE" w14:textId="77777777" w:rsidR="004549DD" w:rsidRPr="004549DD" w:rsidRDefault="004549DD" w:rsidP="004549DD">
            <w:r w:rsidRPr="004549DD">
              <w:t>0.16717</w:t>
            </w:r>
          </w:p>
        </w:tc>
      </w:tr>
    </w:tbl>
    <w:p w14:paraId="64E484E7" w14:textId="02166186" w:rsidR="004549DD" w:rsidRPr="004549DD" w:rsidRDefault="004549DD" w:rsidP="004549DD">
      <w:r w:rsidRPr="009773C7">
        <w:rPr>
          <w:rFonts w:cs="Times New Roman"/>
          <w:sz w:val="22"/>
          <w:szCs w:val="20"/>
        </w:rPr>
        <w:t xml:space="preserve">† </w:t>
      </w:r>
      <w:r w:rsidRPr="009773C7">
        <w:rPr>
          <w:sz w:val="22"/>
          <w:szCs w:val="20"/>
        </w:rPr>
        <w:t>Variable importance in the projection</w:t>
      </w:r>
    </w:p>
    <w:p w14:paraId="6583456A" w14:textId="77777777" w:rsidR="004549DD" w:rsidRPr="000D7143" w:rsidRDefault="004549DD" w:rsidP="000D7143"/>
    <w:p w14:paraId="33984721" w14:textId="77777777" w:rsidR="00AF1C3A" w:rsidRPr="00D70E7A" w:rsidRDefault="00AF1C3A" w:rsidP="00AF1C3A"/>
    <w:p w14:paraId="6441EDAF" w14:textId="77777777" w:rsidR="008A7754" w:rsidRPr="00D70E7A" w:rsidRDefault="008A7754" w:rsidP="00474F88">
      <w:pPr>
        <w:pStyle w:val="Heading1"/>
        <w:spacing w:line="240" w:lineRule="auto"/>
        <w:jc w:val="left"/>
      </w:pPr>
    </w:p>
    <w:sectPr w:rsidR="008A7754" w:rsidRPr="00D70E7A" w:rsidSect="004A5EA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49C294" w14:textId="77777777" w:rsidR="00F75F36" w:rsidRDefault="00F75F36" w:rsidP="00D76D00">
      <w:pPr>
        <w:spacing w:after="0" w:line="240" w:lineRule="auto"/>
      </w:pPr>
      <w:r>
        <w:separator/>
      </w:r>
    </w:p>
  </w:endnote>
  <w:endnote w:type="continuationSeparator" w:id="0">
    <w:p w14:paraId="6BB22402" w14:textId="77777777" w:rsidR="00F75F36" w:rsidRDefault="00F75F36" w:rsidP="00D76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1373625"/>
      <w:docPartObj>
        <w:docPartGallery w:val="Page Numbers (Bottom of Page)"/>
        <w:docPartUnique/>
      </w:docPartObj>
    </w:sdtPr>
    <w:sdtEndPr>
      <w:rPr>
        <w:noProof/>
      </w:rPr>
    </w:sdtEndPr>
    <w:sdtContent>
      <w:p w14:paraId="4A5A4E9B" w14:textId="0FD9CE88" w:rsidR="00204D81" w:rsidRDefault="00204D81">
        <w:pPr>
          <w:pStyle w:val="Footer"/>
          <w:jc w:val="right"/>
        </w:pPr>
        <w:r>
          <w:fldChar w:fldCharType="begin"/>
        </w:r>
        <w:r>
          <w:instrText xml:space="preserve"> PAGE   \* MERGEFORMAT </w:instrText>
        </w:r>
        <w:r>
          <w:fldChar w:fldCharType="separate"/>
        </w:r>
        <w:r w:rsidR="001524F7">
          <w:rPr>
            <w:noProof/>
          </w:rPr>
          <w:t>4</w:t>
        </w:r>
        <w:r>
          <w:rPr>
            <w:noProof/>
          </w:rPr>
          <w:fldChar w:fldCharType="end"/>
        </w:r>
      </w:p>
    </w:sdtContent>
  </w:sdt>
  <w:p w14:paraId="75BB9D75" w14:textId="77777777" w:rsidR="00204D81" w:rsidRDefault="00204D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813281"/>
      <w:docPartObj>
        <w:docPartGallery w:val="Page Numbers (Bottom of Page)"/>
        <w:docPartUnique/>
      </w:docPartObj>
    </w:sdtPr>
    <w:sdtEndPr>
      <w:rPr>
        <w:noProof/>
      </w:rPr>
    </w:sdtEndPr>
    <w:sdtContent>
      <w:p w14:paraId="16D942AD" w14:textId="77777777" w:rsidR="00204D81" w:rsidRDefault="00204D81">
        <w:pPr>
          <w:pStyle w:val="Footer"/>
          <w:jc w:val="right"/>
        </w:pPr>
        <w:r>
          <w:fldChar w:fldCharType="begin"/>
        </w:r>
        <w:r>
          <w:instrText xml:space="preserve"> PAGE   \* MERGEFORMAT </w:instrText>
        </w:r>
        <w:r>
          <w:fldChar w:fldCharType="separate"/>
        </w:r>
        <w:r w:rsidR="001524F7">
          <w:rPr>
            <w:noProof/>
          </w:rPr>
          <w:t>135</w:t>
        </w:r>
        <w:r>
          <w:rPr>
            <w:noProof/>
          </w:rPr>
          <w:fldChar w:fldCharType="end"/>
        </w:r>
      </w:p>
    </w:sdtContent>
  </w:sdt>
  <w:p w14:paraId="27DF9621" w14:textId="77777777" w:rsidR="00204D81" w:rsidRDefault="00204D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0C139F" w14:textId="77777777" w:rsidR="00F75F36" w:rsidRDefault="00F75F36" w:rsidP="00D76D00">
      <w:pPr>
        <w:spacing w:after="0" w:line="240" w:lineRule="auto"/>
      </w:pPr>
      <w:r>
        <w:separator/>
      </w:r>
    </w:p>
  </w:footnote>
  <w:footnote w:type="continuationSeparator" w:id="0">
    <w:p w14:paraId="6BDC9944" w14:textId="77777777" w:rsidR="00F75F36" w:rsidRDefault="00F75F36" w:rsidP="00D76D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01F4E"/>
    <w:multiLevelType w:val="hybridMultilevel"/>
    <w:tmpl w:val="97425F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937258E"/>
    <w:multiLevelType w:val="hybridMultilevel"/>
    <w:tmpl w:val="E30259E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A0478C4"/>
    <w:multiLevelType w:val="hybridMultilevel"/>
    <w:tmpl w:val="94C866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264889"/>
    <w:multiLevelType w:val="hybridMultilevel"/>
    <w:tmpl w:val="DC462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F0518E"/>
    <w:multiLevelType w:val="hybridMultilevel"/>
    <w:tmpl w:val="AAC27CA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165689B"/>
    <w:multiLevelType w:val="hybridMultilevel"/>
    <w:tmpl w:val="82FA397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4691BB2"/>
    <w:multiLevelType w:val="hybridMultilevel"/>
    <w:tmpl w:val="57BAF038"/>
    <w:lvl w:ilvl="0" w:tplc="2676075A">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333068"/>
    <w:multiLevelType w:val="hybridMultilevel"/>
    <w:tmpl w:val="7E9494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278C6D46"/>
    <w:multiLevelType w:val="hybridMultilevel"/>
    <w:tmpl w:val="EF8089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8DA76D7"/>
    <w:multiLevelType w:val="hybridMultilevel"/>
    <w:tmpl w:val="BEDEDFA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307703C7"/>
    <w:multiLevelType w:val="hybridMultilevel"/>
    <w:tmpl w:val="4E98AD2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4BD01EE"/>
    <w:multiLevelType w:val="hybridMultilevel"/>
    <w:tmpl w:val="7ACC81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262EA"/>
    <w:multiLevelType w:val="hybridMultilevel"/>
    <w:tmpl w:val="0DC0019C"/>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6837610"/>
    <w:multiLevelType w:val="hybridMultilevel"/>
    <w:tmpl w:val="2522008C"/>
    <w:lvl w:ilvl="0" w:tplc="1009000F">
      <w:start w:val="1"/>
      <w:numFmt w:val="decimal"/>
      <w:lvlText w:val="%1."/>
      <w:lvlJc w:val="left"/>
      <w:pPr>
        <w:ind w:left="720" w:hanging="360"/>
      </w:pPr>
      <w:rPr>
        <w:rFont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9291ED4"/>
    <w:multiLevelType w:val="hybridMultilevel"/>
    <w:tmpl w:val="B19AD25A"/>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5" w15:restartNumberingAfterBreak="0">
    <w:nsid w:val="3BD51384"/>
    <w:multiLevelType w:val="hybridMultilevel"/>
    <w:tmpl w:val="BEF42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C8004D"/>
    <w:multiLevelType w:val="hybridMultilevel"/>
    <w:tmpl w:val="4F0E52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E341749"/>
    <w:multiLevelType w:val="hybridMultilevel"/>
    <w:tmpl w:val="0FB4D0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F043532"/>
    <w:multiLevelType w:val="hybridMultilevel"/>
    <w:tmpl w:val="97369EEC"/>
    <w:lvl w:ilvl="0" w:tplc="B0BEFD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EA0193"/>
    <w:multiLevelType w:val="hybridMultilevel"/>
    <w:tmpl w:val="48D45656"/>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0" w15:restartNumberingAfterBreak="0">
    <w:nsid w:val="4393158D"/>
    <w:multiLevelType w:val="hybridMultilevel"/>
    <w:tmpl w:val="EE4428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0D5F65"/>
    <w:multiLevelType w:val="multilevel"/>
    <w:tmpl w:val="35EADAF6"/>
    <w:lvl w:ilvl="0">
      <w:start w:val="1"/>
      <w:numFmt w:val="decimal"/>
      <w:lvlText w:val="%1."/>
      <w:lvlJc w:val="left"/>
      <w:pPr>
        <w:ind w:left="360" w:hanging="360"/>
      </w:pPr>
      <w:rPr>
        <w:rFonts w:eastAsiaTheme="minorHAnsi" w:hint="default"/>
      </w:rPr>
    </w:lvl>
    <w:lvl w:ilvl="1">
      <w:start w:val="1"/>
      <w:numFmt w:val="decimal"/>
      <w:lvlText w:val="%1.%2."/>
      <w:lvlJc w:val="left"/>
      <w:pPr>
        <w:ind w:left="360" w:hanging="360"/>
      </w:pPr>
      <w:rPr>
        <w:rFonts w:eastAsiaTheme="minorHAnsi" w:hint="default"/>
      </w:rPr>
    </w:lvl>
    <w:lvl w:ilvl="2">
      <w:start w:val="1"/>
      <w:numFmt w:val="decimal"/>
      <w:lvlText w:val="%1.%2.%3."/>
      <w:lvlJc w:val="left"/>
      <w:pPr>
        <w:ind w:left="720" w:hanging="720"/>
      </w:pPr>
      <w:rPr>
        <w:rFonts w:eastAsiaTheme="minorHAnsi" w:hint="default"/>
        <w:b/>
      </w:rPr>
    </w:lvl>
    <w:lvl w:ilvl="3">
      <w:start w:val="1"/>
      <w:numFmt w:val="decimal"/>
      <w:lvlText w:val="%1.%2.%3.%4."/>
      <w:lvlJc w:val="left"/>
      <w:pPr>
        <w:ind w:left="720" w:hanging="72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22" w15:restartNumberingAfterBreak="0">
    <w:nsid w:val="4418061B"/>
    <w:multiLevelType w:val="hybridMultilevel"/>
    <w:tmpl w:val="F588FE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6D402F3"/>
    <w:multiLevelType w:val="hybridMultilevel"/>
    <w:tmpl w:val="AEBC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0258BB"/>
    <w:multiLevelType w:val="hybridMultilevel"/>
    <w:tmpl w:val="8E84DDA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E0B3F85"/>
    <w:multiLevelType w:val="hybridMultilevel"/>
    <w:tmpl w:val="6260764E"/>
    <w:lvl w:ilvl="0" w:tplc="1009000B">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6" w15:restartNumberingAfterBreak="0">
    <w:nsid w:val="538E2982"/>
    <w:multiLevelType w:val="hybridMultilevel"/>
    <w:tmpl w:val="542EEA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67640BB"/>
    <w:multiLevelType w:val="hybridMultilevel"/>
    <w:tmpl w:val="0700FF2A"/>
    <w:lvl w:ilvl="0" w:tplc="1009000F">
      <w:start w:val="1"/>
      <w:numFmt w:val="decimal"/>
      <w:lvlText w:val="%1."/>
      <w:lvlJc w:val="left"/>
      <w:pPr>
        <w:ind w:left="720" w:hanging="360"/>
      </w:pPr>
      <w:rPr>
        <w:rFont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8C7066B"/>
    <w:multiLevelType w:val="hybridMultilevel"/>
    <w:tmpl w:val="B2B0B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6F0817"/>
    <w:multiLevelType w:val="hybridMultilevel"/>
    <w:tmpl w:val="F648C3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F74F1A"/>
    <w:multiLevelType w:val="hybridMultilevel"/>
    <w:tmpl w:val="B5D2E7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C097D21"/>
    <w:multiLevelType w:val="hybridMultilevel"/>
    <w:tmpl w:val="F356D05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5EA10E1F"/>
    <w:multiLevelType w:val="hybridMultilevel"/>
    <w:tmpl w:val="26389F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F434635"/>
    <w:multiLevelType w:val="hybridMultilevel"/>
    <w:tmpl w:val="2CB47E3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4" w15:restartNumberingAfterBreak="0">
    <w:nsid w:val="69E53108"/>
    <w:multiLevelType w:val="hybridMultilevel"/>
    <w:tmpl w:val="87AC5DC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A36702D"/>
    <w:multiLevelType w:val="hybridMultilevel"/>
    <w:tmpl w:val="811EF7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7216014E"/>
    <w:multiLevelType w:val="hybridMultilevel"/>
    <w:tmpl w:val="7818CB0A"/>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7" w15:restartNumberingAfterBreak="0">
    <w:nsid w:val="721D1516"/>
    <w:multiLevelType w:val="hybridMultilevel"/>
    <w:tmpl w:val="FD08E626"/>
    <w:lvl w:ilvl="0" w:tplc="0F988594">
      <w:start w:val="10"/>
      <w:numFmt w:val="bullet"/>
      <w:lvlText w:val=""/>
      <w:lvlJc w:val="left"/>
      <w:pPr>
        <w:ind w:left="720" w:hanging="360"/>
      </w:pPr>
      <w:rPr>
        <w:rFonts w:ascii="Wingdings" w:eastAsiaTheme="minorHAnsi" w:hAnsi="Wingdings"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25625F4"/>
    <w:multiLevelType w:val="hybridMultilevel"/>
    <w:tmpl w:val="659EF6D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768477C6"/>
    <w:multiLevelType w:val="hybridMultilevel"/>
    <w:tmpl w:val="D07A87DC"/>
    <w:lvl w:ilvl="0" w:tplc="29CE43C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8BF0F8A"/>
    <w:multiLevelType w:val="hybridMultilevel"/>
    <w:tmpl w:val="9F9800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406DD4"/>
    <w:multiLevelType w:val="hybridMultilevel"/>
    <w:tmpl w:val="39A4A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60269E"/>
    <w:multiLevelType w:val="hybridMultilevel"/>
    <w:tmpl w:val="85B05B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DC00E9C"/>
    <w:multiLevelType w:val="hybridMultilevel"/>
    <w:tmpl w:val="636469F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EBC4FE3"/>
    <w:multiLevelType w:val="hybridMultilevel"/>
    <w:tmpl w:val="1034D8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1"/>
  </w:num>
  <w:num w:numId="3">
    <w:abstractNumId w:val="25"/>
  </w:num>
  <w:num w:numId="4">
    <w:abstractNumId w:val="31"/>
  </w:num>
  <w:num w:numId="5">
    <w:abstractNumId w:val="21"/>
  </w:num>
  <w:num w:numId="6">
    <w:abstractNumId w:val="24"/>
  </w:num>
  <w:num w:numId="7">
    <w:abstractNumId w:val="13"/>
  </w:num>
  <w:num w:numId="8">
    <w:abstractNumId w:val="19"/>
  </w:num>
  <w:num w:numId="9">
    <w:abstractNumId w:val="32"/>
  </w:num>
  <w:num w:numId="10">
    <w:abstractNumId w:val="0"/>
  </w:num>
  <w:num w:numId="11">
    <w:abstractNumId w:val="36"/>
  </w:num>
  <w:num w:numId="12">
    <w:abstractNumId w:val="26"/>
  </w:num>
  <w:num w:numId="13">
    <w:abstractNumId w:val="10"/>
  </w:num>
  <w:num w:numId="14">
    <w:abstractNumId w:val="35"/>
  </w:num>
  <w:num w:numId="15">
    <w:abstractNumId w:val="16"/>
  </w:num>
  <w:num w:numId="16">
    <w:abstractNumId w:val="22"/>
  </w:num>
  <w:num w:numId="17">
    <w:abstractNumId w:val="38"/>
  </w:num>
  <w:num w:numId="18">
    <w:abstractNumId w:val="8"/>
  </w:num>
  <w:num w:numId="19">
    <w:abstractNumId w:val="12"/>
  </w:num>
  <w:num w:numId="20">
    <w:abstractNumId w:val="27"/>
  </w:num>
  <w:num w:numId="21">
    <w:abstractNumId w:val="30"/>
  </w:num>
  <w:num w:numId="22">
    <w:abstractNumId w:val="15"/>
  </w:num>
  <w:num w:numId="23">
    <w:abstractNumId w:val="18"/>
  </w:num>
  <w:num w:numId="24">
    <w:abstractNumId w:val="4"/>
  </w:num>
  <w:num w:numId="25">
    <w:abstractNumId w:val="11"/>
  </w:num>
  <w:num w:numId="26">
    <w:abstractNumId w:val="43"/>
  </w:num>
  <w:num w:numId="27">
    <w:abstractNumId w:val="34"/>
  </w:num>
  <w:num w:numId="28">
    <w:abstractNumId w:val="9"/>
  </w:num>
  <w:num w:numId="29">
    <w:abstractNumId w:val="5"/>
  </w:num>
  <w:num w:numId="30">
    <w:abstractNumId w:val="17"/>
  </w:num>
  <w:num w:numId="31">
    <w:abstractNumId w:val="42"/>
  </w:num>
  <w:num w:numId="32">
    <w:abstractNumId w:val="14"/>
  </w:num>
  <w:num w:numId="33">
    <w:abstractNumId w:val="20"/>
  </w:num>
  <w:num w:numId="34">
    <w:abstractNumId w:val="40"/>
  </w:num>
  <w:num w:numId="35">
    <w:abstractNumId w:val="3"/>
  </w:num>
  <w:num w:numId="36">
    <w:abstractNumId w:val="6"/>
  </w:num>
  <w:num w:numId="37">
    <w:abstractNumId w:val="7"/>
  </w:num>
  <w:num w:numId="38">
    <w:abstractNumId w:val="44"/>
  </w:num>
  <w:num w:numId="39">
    <w:abstractNumId w:val="29"/>
  </w:num>
  <w:num w:numId="40">
    <w:abstractNumId w:val="41"/>
  </w:num>
  <w:num w:numId="41">
    <w:abstractNumId w:val="23"/>
  </w:num>
  <w:num w:numId="42">
    <w:abstractNumId w:val="2"/>
  </w:num>
  <w:num w:numId="43">
    <w:abstractNumId w:val="28"/>
  </w:num>
  <w:num w:numId="44">
    <w:abstractNumId w:val="33"/>
  </w:num>
  <w:num w:numId="4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078F"/>
    <w:rsid w:val="0001553A"/>
    <w:rsid w:val="00037FC3"/>
    <w:rsid w:val="000468AC"/>
    <w:rsid w:val="00061115"/>
    <w:rsid w:val="00063015"/>
    <w:rsid w:val="00064371"/>
    <w:rsid w:val="00067125"/>
    <w:rsid w:val="00070B75"/>
    <w:rsid w:val="0007377A"/>
    <w:rsid w:val="00086A8F"/>
    <w:rsid w:val="00086C46"/>
    <w:rsid w:val="00090CFB"/>
    <w:rsid w:val="00091258"/>
    <w:rsid w:val="00092C6E"/>
    <w:rsid w:val="00094848"/>
    <w:rsid w:val="00095101"/>
    <w:rsid w:val="0009513F"/>
    <w:rsid w:val="000B31A8"/>
    <w:rsid w:val="000B3B05"/>
    <w:rsid w:val="000B6B50"/>
    <w:rsid w:val="000C1F2E"/>
    <w:rsid w:val="000D1477"/>
    <w:rsid w:val="000D1545"/>
    <w:rsid w:val="000D7143"/>
    <w:rsid w:val="000F1A94"/>
    <w:rsid w:val="0010256D"/>
    <w:rsid w:val="00103EC1"/>
    <w:rsid w:val="00103EFF"/>
    <w:rsid w:val="00104E83"/>
    <w:rsid w:val="00111458"/>
    <w:rsid w:val="001146A6"/>
    <w:rsid w:val="00116DB1"/>
    <w:rsid w:val="00117698"/>
    <w:rsid w:val="00120886"/>
    <w:rsid w:val="001219BA"/>
    <w:rsid w:val="001248AE"/>
    <w:rsid w:val="00133878"/>
    <w:rsid w:val="00133A07"/>
    <w:rsid w:val="00136AA0"/>
    <w:rsid w:val="00141677"/>
    <w:rsid w:val="001502B7"/>
    <w:rsid w:val="0015217A"/>
    <w:rsid w:val="001522BF"/>
    <w:rsid w:val="001524F7"/>
    <w:rsid w:val="00157128"/>
    <w:rsid w:val="001674B0"/>
    <w:rsid w:val="00172155"/>
    <w:rsid w:val="00173184"/>
    <w:rsid w:val="00177210"/>
    <w:rsid w:val="001867E0"/>
    <w:rsid w:val="001868A0"/>
    <w:rsid w:val="001A07BD"/>
    <w:rsid w:val="001A1AF0"/>
    <w:rsid w:val="001A222D"/>
    <w:rsid w:val="001A6D7C"/>
    <w:rsid w:val="001B0B3A"/>
    <w:rsid w:val="001B3A22"/>
    <w:rsid w:val="001B7AB8"/>
    <w:rsid w:val="001C01E2"/>
    <w:rsid w:val="001D71CA"/>
    <w:rsid w:val="001E32FE"/>
    <w:rsid w:val="001E747A"/>
    <w:rsid w:val="001F34A3"/>
    <w:rsid w:val="001F67A8"/>
    <w:rsid w:val="001F6CEF"/>
    <w:rsid w:val="002001CA"/>
    <w:rsid w:val="00201EC3"/>
    <w:rsid w:val="00202A34"/>
    <w:rsid w:val="00204633"/>
    <w:rsid w:val="00204D81"/>
    <w:rsid w:val="002101BE"/>
    <w:rsid w:val="00212986"/>
    <w:rsid w:val="00216A10"/>
    <w:rsid w:val="00222DD6"/>
    <w:rsid w:val="00240A0A"/>
    <w:rsid w:val="00241955"/>
    <w:rsid w:val="00241F7A"/>
    <w:rsid w:val="002528C3"/>
    <w:rsid w:val="0025584A"/>
    <w:rsid w:val="00257DC6"/>
    <w:rsid w:val="00265745"/>
    <w:rsid w:val="00276D61"/>
    <w:rsid w:val="002802FB"/>
    <w:rsid w:val="00286CB1"/>
    <w:rsid w:val="00286D55"/>
    <w:rsid w:val="00290D35"/>
    <w:rsid w:val="00292F0E"/>
    <w:rsid w:val="00297491"/>
    <w:rsid w:val="002A699E"/>
    <w:rsid w:val="002B0807"/>
    <w:rsid w:val="002B2F29"/>
    <w:rsid w:val="002C1E11"/>
    <w:rsid w:val="002C46D1"/>
    <w:rsid w:val="002C4A6D"/>
    <w:rsid w:val="002E15FC"/>
    <w:rsid w:val="002E1DC8"/>
    <w:rsid w:val="002E5792"/>
    <w:rsid w:val="002E7852"/>
    <w:rsid w:val="002F16B5"/>
    <w:rsid w:val="002F44C1"/>
    <w:rsid w:val="002F567C"/>
    <w:rsid w:val="002F5865"/>
    <w:rsid w:val="002F7067"/>
    <w:rsid w:val="00301A3D"/>
    <w:rsid w:val="0030749C"/>
    <w:rsid w:val="003106DA"/>
    <w:rsid w:val="00310E5E"/>
    <w:rsid w:val="003213B1"/>
    <w:rsid w:val="00323AAA"/>
    <w:rsid w:val="00324B02"/>
    <w:rsid w:val="0032598E"/>
    <w:rsid w:val="00325C56"/>
    <w:rsid w:val="003263D8"/>
    <w:rsid w:val="00334E28"/>
    <w:rsid w:val="00337E01"/>
    <w:rsid w:val="00342138"/>
    <w:rsid w:val="00352B37"/>
    <w:rsid w:val="00360850"/>
    <w:rsid w:val="003626F0"/>
    <w:rsid w:val="00364424"/>
    <w:rsid w:val="00372AAB"/>
    <w:rsid w:val="00372DB6"/>
    <w:rsid w:val="003820A5"/>
    <w:rsid w:val="00383F98"/>
    <w:rsid w:val="0038777E"/>
    <w:rsid w:val="00395E9D"/>
    <w:rsid w:val="003A3C0B"/>
    <w:rsid w:val="003C493F"/>
    <w:rsid w:val="003D18B3"/>
    <w:rsid w:val="003E0243"/>
    <w:rsid w:val="003E0550"/>
    <w:rsid w:val="003E1D54"/>
    <w:rsid w:val="003E45EB"/>
    <w:rsid w:val="003E57DD"/>
    <w:rsid w:val="003F591A"/>
    <w:rsid w:val="003F5D9B"/>
    <w:rsid w:val="004064C5"/>
    <w:rsid w:val="00407F44"/>
    <w:rsid w:val="00411CF7"/>
    <w:rsid w:val="004165B6"/>
    <w:rsid w:val="00416CE4"/>
    <w:rsid w:val="00420A3F"/>
    <w:rsid w:val="0042377F"/>
    <w:rsid w:val="00423F01"/>
    <w:rsid w:val="004315A8"/>
    <w:rsid w:val="00435AFF"/>
    <w:rsid w:val="00437FE7"/>
    <w:rsid w:val="00441E8B"/>
    <w:rsid w:val="004429AA"/>
    <w:rsid w:val="004454A9"/>
    <w:rsid w:val="00445C3F"/>
    <w:rsid w:val="00447F91"/>
    <w:rsid w:val="00451B5C"/>
    <w:rsid w:val="004549DD"/>
    <w:rsid w:val="00460B84"/>
    <w:rsid w:val="0046619C"/>
    <w:rsid w:val="004728B0"/>
    <w:rsid w:val="0047429B"/>
    <w:rsid w:val="00474F88"/>
    <w:rsid w:val="00477491"/>
    <w:rsid w:val="004805DE"/>
    <w:rsid w:val="0049088A"/>
    <w:rsid w:val="00491F3C"/>
    <w:rsid w:val="004A119B"/>
    <w:rsid w:val="004A3531"/>
    <w:rsid w:val="004A5DA3"/>
    <w:rsid w:val="004A5EA2"/>
    <w:rsid w:val="004B1FAE"/>
    <w:rsid w:val="004B21D7"/>
    <w:rsid w:val="004B4D14"/>
    <w:rsid w:val="004B7A92"/>
    <w:rsid w:val="004C0466"/>
    <w:rsid w:val="004C7CBC"/>
    <w:rsid w:val="004D4308"/>
    <w:rsid w:val="004D4A71"/>
    <w:rsid w:val="004D6789"/>
    <w:rsid w:val="004E76A6"/>
    <w:rsid w:val="004F48FB"/>
    <w:rsid w:val="005027B5"/>
    <w:rsid w:val="0050469C"/>
    <w:rsid w:val="00512232"/>
    <w:rsid w:val="0052003A"/>
    <w:rsid w:val="00532191"/>
    <w:rsid w:val="00541642"/>
    <w:rsid w:val="00555F7D"/>
    <w:rsid w:val="005562E4"/>
    <w:rsid w:val="0055634F"/>
    <w:rsid w:val="00556E3F"/>
    <w:rsid w:val="005655CE"/>
    <w:rsid w:val="00565A4B"/>
    <w:rsid w:val="00567CD7"/>
    <w:rsid w:val="00570593"/>
    <w:rsid w:val="00577C94"/>
    <w:rsid w:val="00584AB8"/>
    <w:rsid w:val="005A2C7B"/>
    <w:rsid w:val="005A2FB8"/>
    <w:rsid w:val="005A4E54"/>
    <w:rsid w:val="005A7E7E"/>
    <w:rsid w:val="005B0006"/>
    <w:rsid w:val="005B0285"/>
    <w:rsid w:val="005B13D9"/>
    <w:rsid w:val="005B67E4"/>
    <w:rsid w:val="005C6542"/>
    <w:rsid w:val="005D306B"/>
    <w:rsid w:val="005D7A5E"/>
    <w:rsid w:val="005E5057"/>
    <w:rsid w:val="005E65BF"/>
    <w:rsid w:val="005E6933"/>
    <w:rsid w:val="005F6FFA"/>
    <w:rsid w:val="00612B2E"/>
    <w:rsid w:val="0063076D"/>
    <w:rsid w:val="0063150E"/>
    <w:rsid w:val="00640946"/>
    <w:rsid w:val="0064611E"/>
    <w:rsid w:val="00650A61"/>
    <w:rsid w:val="006647E6"/>
    <w:rsid w:val="00664AA5"/>
    <w:rsid w:val="00682E92"/>
    <w:rsid w:val="006831A7"/>
    <w:rsid w:val="006852A6"/>
    <w:rsid w:val="00695599"/>
    <w:rsid w:val="00697CCE"/>
    <w:rsid w:val="006B3F81"/>
    <w:rsid w:val="006B423C"/>
    <w:rsid w:val="006B72C7"/>
    <w:rsid w:val="006C7E84"/>
    <w:rsid w:val="006D254B"/>
    <w:rsid w:val="006D512B"/>
    <w:rsid w:val="006D56E9"/>
    <w:rsid w:val="006E3DF2"/>
    <w:rsid w:val="006F19B6"/>
    <w:rsid w:val="006F2330"/>
    <w:rsid w:val="006F3D5B"/>
    <w:rsid w:val="006F5FC0"/>
    <w:rsid w:val="00702BC8"/>
    <w:rsid w:val="007063E6"/>
    <w:rsid w:val="00711779"/>
    <w:rsid w:val="0072194D"/>
    <w:rsid w:val="00733930"/>
    <w:rsid w:val="00743DE4"/>
    <w:rsid w:val="00746778"/>
    <w:rsid w:val="00746D54"/>
    <w:rsid w:val="0075040D"/>
    <w:rsid w:val="0075111D"/>
    <w:rsid w:val="00757764"/>
    <w:rsid w:val="00760631"/>
    <w:rsid w:val="00762B97"/>
    <w:rsid w:val="00774B6C"/>
    <w:rsid w:val="00775469"/>
    <w:rsid w:val="007765C3"/>
    <w:rsid w:val="00780CAB"/>
    <w:rsid w:val="007829F5"/>
    <w:rsid w:val="007866DC"/>
    <w:rsid w:val="007927CE"/>
    <w:rsid w:val="00797626"/>
    <w:rsid w:val="00797D0B"/>
    <w:rsid w:val="007A4073"/>
    <w:rsid w:val="007A4599"/>
    <w:rsid w:val="007A4897"/>
    <w:rsid w:val="007B0150"/>
    <w:rsid w:val="007B2420"/>
    <w:rsid w:val="007B5F79"/>
    <w:rsid w:val="007B7061"/>
    <w:rsid w:val="007C4EB5"/>
    <w:rsid w:val="007D464F"/>
    <w:rsid w:val="007D523B"/>
    <w:rsid w:val="007D713F"/>
    <w:rsid w:val="007E078F"/>
    <w:rsid w:val="007E09D7"/>
    <w:rsid w:val="007E300A"/>
    <w:rsid w:val="007F253C"/>
    <w:rsid w:val="007F4046"/>
    <w:rsid w:val="0080421C"/>
    <w:rsid w:val="00806AA8"/>
    <w:rsid w:val="00813B77"/>
    <w:rsid w:val="00817431"/>
    <w:rsid w:val="008200D1"/>
    <w:rsid w:val="00824938"/>
    <w:rsid w:val="00825234"/>
    <w:rsid w:val="008271BE"/>
    <w:rsid w:val="00830DA4"/>
    <w:rsid w:val="0083202C"/>
    <w:rsid w:val="008343EA"/>
    <w:rsid w:val="008374E9"/>
    <w:rsid w:val="00847698"/>
    <w:rsid w:val="00852716"/>
    <w:rsid w:val="00852FC9"/>
    <w:rsid w:val="00854D3B"/>
    <w:rsid w:val="00856281"/>
    <w:rsid w:val="00860FCD"/>
    <w:rsid w:val="008622ED"/>
    <w:rsid w:val="0088187C"/>
    <w:rsid w:val="00881CC0"/>
    <w:rsid w:val="00886889"/>
    <w:rsid w:val="0089046E"/>
    <w:rsid w:val="00890D55"/>
    <w:rsid w:val="008934FA"/>
    <w:rsid w:val="008A7754"/>
    <w:rsid w:val="008B565B"/>
    <w:rsid w:val="008C1AB8"/>
    <w:rsid w:val="008C5FA4"/>
    <w:rsid w:val="008C780F"/>
    <w:rsid w:val="008D1092"/>
    <w:rsid w:val="008D213B"/>
    <w:rsid w:val="008D36B0"/>
    <w:rsid w:val="008D3CFE"/>
    <w:rsid w:val="008D5E2B"/>
    <w:rsid w:val="008E777E"/>
    <w:rsid w:val="008F6FE3"/>
    <w:rsid w:val="008F7D65"/>
    <w:rsid w:val="00900379"/>
    <w:rsid w:val="009109FD"/>
    <w:rsid w:val="009157CE"/>
    <w:rsid w:val="00927CA2"/>
    <w:rsid w:val="00932E8F"/>
    <w:rsid w:val="00933086"/>
    <w:rsid w:val="00933FA1"/>
    <w:rsid w:val="0093543E"/>
    <w:rsid w:val="00936C5D"/>
    <w:rsid w:val="00941AA2"/>
    <w:rsid w:val="00942C18"/>
    <w:rsid w:val="00943DF6"/>
    <w:rsid w:val="00950118"/>
    <w:rsid w:val="00956535"/>
    <w:rsid w:val="00960E76"/>
    <w:rsid w:val="0096197A"/>
    <w:rsid w:val="00962D4D"/>
    <w:rsid w:val="00967D18"/>
    <w:rsid w:val="00971037"/>
    <w:rsid w:val="00974576"/>
    <w:rsid w:val="00974EC0"/>
    <w:rsid w:val="009773C7"/>
    <w:rsid w:val="009830E0"/>
    <w:rsid w:val="00985E98"/>
    <w:rsid w:val="009A3783"/>
    <w:rsid w:val="009A621B"/>
    <w:rsid w:val="009B2512"/>
    <w:rsid w:val="009C2A3F"/>
    <w:rsid w:val="009C709C"/>
    <w:rsid w:val="009D24EE"/>
    <w:rsid w:val="009D69CA"/>
    <w:rsid w:val="009E185E"/>
    <w:rsid w:val="009E5F7F"/>
    <w:rsid w:val="009E7584"/>
    <w:rsid w:val="009F37CB"/>
    <w:rsid w:val="009F6E76"/>
    <w:rsid w:val="00A010C9"/>
    <w:rsid w:val="00A04107"/>
    <w:rsid w:val="00A04D23"/>
    <w:rsid w:val="00A06A24"/>
    <w:rsid w:val="00A105F9"/>
    <w:rsid w:val="00A14DAA"/>
    <w:rsid w:val="00A2548A"/>
    <w:rsid w:val="00A25930"/>
    <w:rsid w:val="00A25C0B"/>
    <w:rsid w:val="00A25EDA"/>
    <w:rsid w:val="00A27CAE"/>
    <w:rsid w:val="00A328F8"/>
    <w:rsid w:val="00A35188"/>
    <w:rsid w:val="00A36821"/>
    <w:rsid w:val="00A4090C"/>
    <w:rsid w:val="00A40A09"/>
    <w:rsid w:val="00A4170A"/>
    <w:rsid w:val="00A4180C"/>
    <w:rsid w:val="00A4523D"/>
    <w:rsid w:val="00A45CB0"/>
    <w:rsid w:val="00A5232A"/>
    <w:rsid w:val="00A53567"/>
    <w:rsid w:val="00A617D6"/>
    <w:rsid w:val="00A70136"/>
    <w:rsid w:val="00A71CF5"/>
    <w:rsid w:val="00A73A2A"/>
    <w:rsid w:val="00A80D58"/>
    <w:rsid w:val="00A85615"/>
    <w:rsid w:val="00A91C02"/>
    <w:rsid w:val="00A96A6B"/>
    <w:rsid w:val="00A97750"/>
    <w:rsid w:val="00AA673C"/>
    <w:rsid w:val="00AA6DE1"/>
    <w:rsid w:val="00AD16CC"/>
    <w:rsid w:val="00AE09ED"/>
    <w:rsid w:val="00AE1223"/>
    <w:rsid w:val="00AE5767"/>
    <w:rsid w:val="00AF1C3A"/>
    <w:rsid w:val="00AF5DA2"/>
    <w:rsid w:val="00AF7CE4"/>
    <w:rsid w:val="00B06117"/>
    <w:rsid w:val="00B114BC"/>
    <w:rsid w:val="00B11CC7"/>
    <w:rsid w:val="00B11F86"/>
    <w:rsid w:val="00B13AF5"/>
    <w:rsid w:val="00B25E92"/>
    <w:rsid w:val="00B268CC"/>
    <w:rsid w:val="00B32ECB"/>
    <w:rsid w:val="00B37DE6"/>
    <w:rsid w:val="00B37E0B"/>
    <w:rsid w:val="00B5221C"/>
    <w:rsid w:val="00B5427F"/>
    <w:rsid w:val="00B554CF"/>
    <w:rsid w:val="00B658DD"/>
    <w:rsid w:val="00B6753F"/>
    <w:rsid w:val="00B70E3E"/>
    <w:rsid w:val="00B72C5E"/>
    <w:rsid w:val="00B743E3"/>
    <w:rsid w:val="00B74E8E"/>
    <w:rsid w:val="00B757C5"/>
    <w:rsid w:val="00B83339"/>
    <w:rsid w:val="00B8523F"/>
    <w:rsid w:val="00B87981"/>
    <w:rsid w:val="00B90E52"/>
    <w:rsid w:val="00B937C2"/>
    <w:rsid w:val="00B93A5C"/>
    <w:rsid w:val="00B97F72"/>
    <w:rsid w:val="00BA0A8D"/>
    <w:rsid w:val="00BA490F"/>
    <w:rsid w:val="00BA55A9"/>
    <w:rsid w:val="00BB378A"/>
    <w:rsid w:val="00BC07DA"/>
    <w:rsid w:val="00BC4EF2"/>
    <w:rsid w:val="00BE06E3"/>
    <w:rsid w:val="00BE07B5"/>
    <w:rsid w:val="00BE2C89"/>
    <w:rsid w:val="00BE51FE"/>
    <w:rsid w:val="00BF0AE8"/>
    <w:rsid w:val="00BF2537"/>
    <w:rsid w:val="00BF584C"/>
    <w:rsid w:val="00BF6E1D"/>
    <w:rsid w:val="00C02C9C"/>
    <w:rsid w:val="00C0791A"/>
    <w:rsid w:val="00C13222"/>
    <w:rsid w:val="00C13E79"/>
    <w:rsid w:val="00C24BB1"/>
    <w:rsid w:val="00C3023A"/>
    <w:rsid w:val="00C33B7A"/>
    <w:rsid w:val="00C3612F"/>
    <w:rsid w:val="00C4582D"/>
    <w:rsid w:val="00C535DB"/>
    <w:rsid w:val="00C61C0A"/>
    <w:rsid w:val="00C62B5E"/>
    <w:rsid w:val="00C63FE7"/>
    <w:rsid w:val="00C661D7"/>
    <w:rsid w:val="00C662C7"/>
    <w:rsid w:val="00C707C5"/>
    <w:rsid w:val="00C7249F"/>
    <w:rsid w:val="00C74A89"/>
    <w:rsid w:val="00C74FA2"/>
    <w:rsid w:val="00C8052B"/>
    <w:rsid w:val="00C80642"/>
    <w:rsid w:val="00C86F84"/>
    <w:rsid w:val="00C94A3F"/>
    <w:rsid w:val="00C959F9"/>
    <w:rsid w:val="00C97CCD"/>
    <w:rsid w:val="00CA1993"/>
    <w:rsid w:val="00CA25A4"/>
    <w:rsid w:val="00CA2924"/>
    <w:rsid w:val="00CA3CFB"/>
    <w:rsid w:val="00CA591F"/>
    <w:rsid w:val="00CB26FC"/>
    <w:rsid w:val="00CB7830"/>
    <w:rsid w:val="00CC14F7"/>
    <w:rsid w:val="00CC23DF"/>
    <w:rsid w:val="00CD0414"/>
    <w:rsid w:val="00CD1019"/>
    <w:rsid w:val="00CD4C89"/>
    <w:rsid w:val="00CD5E5E"/>
    <w:rsid w:val="00CE0B83"/>
    <w:rsid w:val="00CE2E4E"/>
    <w:rsid w:val="00CF0957"/>
    <w:rsid w:val="00CF73EC"/>
    <w:rsid w:val="00D02218"/>
    <w:rsid w:val="00D03CA7"/>
    <w:rsid w:val="00D03E12"/>
    <w:rsid w:val="00D06DAB"/>
    <w:rsid w:val="00D16B53"/>
    <w:rsid w:val="00D239E5"/>
    <w:rsid w:val="00D24637"/>
    <w:rsid w:val="00D25DF0"/>
    <w:rsid w:val="00D3246B"/>
    <w:rsid w:val="00D33421"/>
    <w:rsid w:val="00D35590"/>
    <w:rsid w:val="00D3688B"/>
    <w:rsid w:val="00D37B47"/>
    <w:rsid w:val="00D37ED5"/>
    <w:rsid w:val="00D47E4D"/>
    <w:rsid w:val="00D51B30"/>
    <w:rsid w:val="00D67EC4"/>
    <w:rsid w:val="00D70E7A"/>
    <w:rsid w:val="00D734E6"/>
    <w:rsid w:val="00D76BDD"/>
    <w:rsid w:val="00D76D00"/>
    <w:rsid w:val="00D775E9"/>
    <w:rsid w:val="00D802C2"/>
    <w:rsid w:val="00D826B9"/>
    <w:rsid w:val="00D85289"/>
    <w:rsid w:val="00D8701F"/>
    <w:rsid w:val="00D94FCC"/>
    <w:rsid w:val="00D96DFD"/>
    <w:rsid w:val="00D973BB"/>
    <w:rsid w:val="00DA29AE"/>
    <w:rsid w:val="00DB0751"/>
    <w:rsid w:val="00DB0876"/>
    <w:rsid w:val="00DC3277"/>
    <w:rsid w:val="00DD10C1"/>
    <w:rsid w:val="00DE1249"/>
    <w:rsid w:val="00DE24F4"/>
    <w:rsid w:val="00E04A0D"/>
    <w:rsid w:val="00E069B7"/>
    <w:rsid w:val="00E12EC9"/>
    <w:rsid w:val="00E14D75"/>
    <w:rsid w:val="00E17785"/>
    <w:rsid w:val="00E206E1"/>
    <w:rsid w:val="00E222C5"/>
    <w:rsid w:val="00E222F0"/>
    <w:rsid w:val="00E32EF9"/>
    <w:rsid w:val="00E33482"/>
    <w:rsid w:val="00E33FE1"/>
    <w:rsid w:val="00E42560"/>
    <w:rsid w:val="00E46A94"/>
    <w:rsid w:val="00E51BF1"/>
    <w:rsid w:val="00E53C1F"/>
    <w:rsid w:val="00E57972"/>
    <w:rsid w:val="00E609AF"/>
    <w:rsid w:val="00E62CEA"/>
    <w:rsid w:val="00E66490"/>
    <w:rsid w:val="00E66E6B"/>
    <w:rsid w:val="00E726B3"/>
    <w:rsid w:val="00E76FBF"/>
    <w:rsid w:val="00E924E4"/>
    <w:rsid w:val="00E97157"/>
    <w:rsid w:val="00EA2A70"/>
    <w:rsid w:val="00EA6D70"/>
    <w:rsid w:val="00EA777D"/>
    <w:rsid w:val="00EB1C36"/>
    <w:rsid w:val="00EB798D"/>
    <w:rsid w:val="00EC0E24"/>
    <w:rsid w:val="00EC3AEA"/>
    <w:rsid w:val="00EC6099"/>
    <w:rsid w:val="00ED351A"/>
    <w:rsid w:val="00ED58F5"/>
    <w:rsid w:val="00ED66D4"/>
    <w:rsid w:val="00ED7F9D"/>
    <w:rsid w:val="00EE47ED"/>
    <w:rsid w:val="00EE764A"/>
    <w:rsid w:val="00EF4626"/>
    <w:rsid w:val="00F0052E"/>
    <w:rsid w:val="00F02A46"/>
    <w:rsid w:val="00F13524"/>
    <w:rsid w:val="00F20147"/>
    <w:rsid w:val="00F213B9"/>
    <w:rsid w:val="00F21FBF"/>
    <w:rsid w:val="00F22A8A"/>
    <w:rsid w:val="00F2550A"/>
    <w:rsid w:val="00F337B2"/>
    <w:rsid w:val="00F33AA2"/>
    <w:rsid w:val="00F3682E"/>
    <w:rsid w:val="00F40242"/>
    <w:rsid w:val="00F4232E"/>
    <w:rsid w:val="00F50181"/>
    <w:rsid w:val="00F622DD"/>
    <w:rsid w:val="00F725A2"/>
    <w:rsid w:val="00F7460A"/>
    <w:rsid w:val="00F75F36"/>
    <w:rsid w:val="00F8208F"/>
    <w:rsid w:val="00F82148"/>
    <w:rsid w:val="00F8356F"/>
    <w:rsid w:val="00F865E3"/>
    <w:rsid w:val="00F86B3E"/>
    <w:rsid w:val="00F92DF5"/>
    <w:rsid w:val="00F92FB4"/>
    <w:rsid w:val="00F93375"/>
    <w:rsid w:val="00FA04E6"/>
    <w:rsid w:val="00FB02FE"/>
    <w:rsid w:val="00FB129B"/>
    <w:rsid w:val="00FB75DF"/>
    <w:rsid w:val="00FC45F3"/>
    <w:rsid w:val="00FD2837"/>
    <w:rsid w:val="00FD554B"/>
    <w:rsid w:val="00FD5915"/>
    <w:rsid w:val="00FD733B"/>
    <w:rsid w:val="00FE078A"/>
    <w:rsid w:val="00FE48F8"/>
    <w:rsid w:val="00FE56DF"/>
    <w:rsid w:val="00FE6F5A"/>
    <w:rsid w:val="00FF2FD0"/>
    <w:rsid w:val="00FF34C1"/>
    <w:rsid w:val="00FF36BE"/>
    <w:rsid w:val="00FF58F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2FB01"/>
  <w15:docId w15:val="{06807E42-3785-40FC-B505-4A986604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078F"/>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D76D00"/>
    <w:pPr>
      <w:keepNext/>
      <w:keepLines/>
      <w:spacing w:before="240" w:after="0"/>
      <w:jc w:val="center"/>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unhideWhenUsed/>
    <w:qFormat/>
    <w:rsid w:val="00A4180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41955"/>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59F9"/>
    <w:pPr>
      <w:ind w:left="720"/>
      <w:contextualSpacing/>
    </w:pPr>
  </w:style>
  <w:style w:type="table" w:styleId="TableGrid">
    <w:name w:val="Table Grid"/>
    <w:basedOn w:val="TableNormal"/>
    <w:uiPriority w:val="39"/>
    <w:unhideWhenUsed/>
    <w:rsid w:val="004064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76D00"/>
    <w:rPr>
      <w:rFonts w:ascii="Times New Roman" w:eastAsiaTheme="majorEastAsia" w:hAnsi="Times New Roman" w:cstheme="majorBidi"/>
      <w:b/>
      <w:color w:val="000000" w:themeColor="text1"/>
      <w:sz w:val="28"/>
      <w:szCs w:val="32"/>
    </w:rPr>
  </w:style>
  <w:style w:type="paragraph" w:styleId="Header">
    <w:name w:val="header"/>
    <w:basedOn w:val="Normal"/>
    <w:link w:val="HeaderChar"/>
    <w:uiPriority w:val="99"/>
    <w:unhideWhenUsed/>
    <w:rsid w:val="00D76D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6D00"/>
    <w:rPr>
      <w:rFonts w:ascii="Times New Roman" w:hAnsi="Times New Roman"/>
      <w:sz w:val="24"/>
    </w:rPr>
  </w:style>
  <w:style w:type="paragraph" w:styleId="Footer">
    <w:name w:val="footer"/>
    <w:basedOn w:val="Normal"/>
    <w:link w:val="FooterChar"/>
    <w:uiPriority w:val="99"/>
    <w:unhideWhenUsed/>
    <w:rsid w:val="00D76D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D00"/>
    <w:rPr>
      <w:rFonts w:ascii="Times New Roman" w:hAnsi="Times New Roman"/>
      <w:sz w:val="24"/>
    </w:rPr>
  </w:style>
  <w:style w:type="paragraph" w:styleId="Title">
    <w:name w:val="Title"/>
    <w:basedOn w:val="Normal"/>
    <w:next w:val="Normal"/>
    <w:link w:val="TitleChar"/>
    <w:uiPriority w:val="10"/>
    <w:qFormat/>
    <w:rsid w:val="00D76D00"/>
    <w:pPr>
      <w:spacing w:after="0" w:line="240" w:lineRule="auto"/>
      <w:contextualSpacing/>
      <w:jc w:val="center"/>
    </w:pPr>
    <w:rPr>
      <w:rFonts w:eastAsiaTheme="majorEastAsia" w:cstheme="majorBidi"/>
      <w:b/>
      <w:spacing w:val="-10"/>
      <w:kern w:val="28"/>
      <w:sz w:val="32"/>
      <w:szCs w:val="56"/>
    </w:rPr>
  </w:style>
  <w:style w:type="character" w:customStyle="1" w:styleId="TitleChar">
    <w:name w:val="Title Char"/>
    <w:basedOn w:val="DefaultParagraphFont"/>
    <w:link w:val="Title"/>
    <w:uiPriority w:val="10"/>
    <w:rsid w:val="00D76D00"/>
    <w:rPr>
      <w:rFonts w:ascii="Times New Roman" w:eastAsiaTheme="majorEastAsia" w:hAnsi="Times New Roman" w:cstheme="majorBidi"/>
      <w:b/>
      <w:spacing w:val="-10"/>
      <w:kern w:val="28"/>
      <w:sz w:val="32"/>
      <w:szCs w:val="56"/>
    </w:rPr>
  </w:style>
  <w:style w:type="paragraph" w:styleId="BalloonText">
    <w:name w:val="Balloon Text"/>
    <w:basedOn w:val="Normal"/>
    <w:link w:val="BalloonTextChar"/>
    <w:uiPriority w:val="99"/>
    <w:semiHidden/>
    <w:unhideWhenUsed/>
    <w:rsid w:val="00257D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7DC6"/>
    <w:rPr>
      <w:rFonts w:ascii="Tahoma" w:hAnsi="Tahoma" w:cs="Tahoma"/>
      <w:sz w:val="16"/>
      <w:szCs w:val="16"/>
    </w:rPr>
  </w:style>
  <w:style w:type="character" w:styleId="CommentReference">
    <w:name w:val="annotation reference"/>
    <w:basedOn w:val="DefaultParagraphFont"/>
    <w:uiPriority w:val="99"/>
    <w:semiHidden/>
    <w:unhideWhenUsed/>
    <w:rsid w:val="007B0150"/>
    <w:rPr>
      <w:sz w:val="16"/>
      <w:szCs w:val="16"/>
    </w:rPr>
  </w:style>
  <w:style w:type="paragraph" w:styleId="CommentText">
    <w:name w:val="annotation text"/>
    <w:basedOn w:val="Normal"/>
    <w:link w:val="CommentTextChar"/>
    <w:uiPriority w:val="99"/>
    <w:unhideWhenUsed/>
    <w:rsid w:val="007B0150"/>
    <w:pPr>
      <w:spacing w:line="240" w:lineRule="auto"/>
    </w:pPr>
    <w:rPr>
      <w:sz w:val="20"/>
      <w:szCs w:val="20"/>
    </w:rPr>
  </w:style>
  <w:style w:type="character" w:customStyle="1" w:styleId="CommentTextChar">
    <w:name w:val="Comment Text Char"/>
    <w:basedOn w:val="DefaultParagraphFont"/>
    <w:link w:val="CommentText"/>
    <w:uiPriority w:val="99"/>
    <w:rsid w:val="007B015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B0150"/>
    <w:rPr>
      <w:b/>
      <w:bCs/>
    </w:rPr>
  </w:style>
  <w:style w:type="character" w:customStyle="1" w:styleId="CommentSubjectChar">
    <w:name w:val="Comment Subject Char"/>
    <w:basedOn w:val="CommentTextChar"/>
    <w:link w:val="CommentSubject"/>
    <w:uiPriority w:val="99"/>
    <w:semiHidden/>
    <w:rsid w:val="007B0150"/>
    <w:rPr>
      <w:rFonts w:ascii="Times New Roman" w:hAnsi="Times New Roman"/>
      <w:b/>
      <w:bCs/>
      <w:sz w:val="20"/>
      <w:szCs w:val="20"/>
    </w:rPr>
  </w:style>
  <w:style w:type="character" w:customStyle="1" w:styleId="Heading2Char">
    <w:name w:val="Heading 2 Char"/>
    <w:basedOn w:val="DefaultParagraphFont"/>
    <w:link w:val="Heading2"/>
    <w:uiPriority w:val="9"/>
    <w:rsid w:val="00A4180C"/>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A4180C"/>
    <w:pPr>
      <w:spacing w:line="259" w:lineRule="auto"/>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A4180C"/>
    <w:pPr>
      <w:spacing w:after="100"/>
    </w:pPr>
  </w:style>
  <w:style w:type="paragraph" w:styleId="TOC2">
    <w:name w:val="toc 2"/>
    <w:basedOn w:val="Normal"/>
    <w:next w:val="Normal"/>
    <w:autoRedefine/>
    <w:uiPriority w:val="39"/>
    <w:unhideWhenUsed/>
    <w:rsid w:val="00A4180C"/>
    <w:pPr>
      <w:spacing w:after="100"/>
      <w:ind w:left="240"/>
    </w:pPr>
  </w:style>
  <w:style w:type="character" w:styleId="Hyperlink">
    <w:name w:val="Hyperlink"/>
    <w:basedOn w:val="DefaultParagraphFont"/>
    <w:uiPriority w:val="99"/>
    <w:unhideWhenUsed/>
    <w:rsid w:val="00A4180C"/>
    <w:rPr>
      <w:color w:val="0563C1" w:themeColor="hyperlink"/>
      <w:u w:val="single"/>
    </w:rPr>
  </w:style>
  <w:style w:type="character" w:customStyle="1" w:styleId="Heading3Char">
    <w:name w:val="Heading 3 Char"/>
    <w:basedOn w:val="DefaultParagraphFont"/>
    <w:link w:val="Heading3"/>
    <w:uiPriority w:val="9"/>
    <w:rsid w:val="00241955"/>
    <w:rPr>
      <w:rFonts w:asciiTheme="majorHAnsi" w:eastAsiaTheme="majorEastAsia" w:hAnsiTheme="majorHAnsi" w:cstheme="majorBidi"/>
      <w:color w:val="1F3763" w:themeColor="accent1" w:themeShade="7F"/>
      <w:sz w:val="24"/>
      <w:szCs w:val="24"/>
    </w:rPr>
  </w:style>
  <w:style w:type="character" w:customStyle="1" w:styleId="UnresolvedMention1">
    <w:name w:val="Unresolved Mention1"/>
    <w:basedOn w:val="DefaultParagraphFont"/>
    <w:uiPriority w:val="99"/>
    <w:semiHidden/>
    <w:unhideWhenUsed/>
    <w:rsid w:val="00C8052B"/>
    <w:rPr>
      <w:color w:val="808080"/>
      <w:shd w:val="clear" w:color="auto" w:fill="E6E6E6"/>
    </w:rPr>
  </w:style>
  <w:style w:type="paragraph" w:styleId="TOC3">
    <w:name w:val="toc 3"/>
    <w:basedOn w:val="Normal"/>
    <w:next w:val="Normal"/>
    <w:autoRedefine/>
    <w:uiPriority w:val="39"/>
    <w:unhideWhenUsed/>
    <w:rsid w:val="00BE2C89"/>
    <w:pPr>
      <w:spacing w:after="100"/>
      <w:ind w:left="480"/>
    </w:pPr>
  </w:style>
  <w:style w:type="character" w:customStyle="1" w:styleId="UnresolvedMention2">
    <w:name w:val="Unresolved Mention2"/>
    <w:basedOn w:val="DefaultParagraphFont"/>
    <w:uiPriority w:val="99"/>
    <w:semiHidden/>
    <w:unhideWhenUsed/>
    <w:rsid w:val="000D714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082625">
      <w:bodyDiv w:val="1"/>
      <w:marLeft w:val="0"/>
      <w:marRight w:val="0"/>
      <w:marTop w:val="0"/>
      <w:marBottom w:val="0"/>
      <w:divBdr>
        <w:top w:val="none" w:sz="0" w:space="0" w:color="auto"/>
        <w:left w:val="none" w:sz="0" w:space="0" w:color="auto"/>
        <w:bottom w:val="none" w:sz="0" w:space="0" w:color="auto"/>
        <w:right w:val="none" w:sz="0" w:space="0" w:color="auto"/>
      </w:divBdr>
    </w:div>
    <w:div w:id="41944709">
      <w:bodyDiv w:val="1"/>
      <w:marLeft w:val="0"/>
      <w:marRight w:val="0"/>
      <w:marTop w:val="0"/>
      <w:marBottom w:val="0"/>
      <w:divBdr>
        <w:top w:val="none" w:sz="0" w:space="0" w:color="auto"/>
        <w:left w:val="none" w:sz="0" w:space="0" w:color="auto"/>
        <w:bottom w:val="none" w:sz="0" w:space="0" w:color="auto"/>
        <w:right w:val="none" w:sz="0" w:space="0" w:color="auto"/>
      </w:divBdr>
    </w:div>
    <w:div w:id="60255902">
      <w:bodyDiv w:val="1"/>
      <w:marLeft w:val="0"/>
      <w:marRight w:val="0"/>
      <w:marTop w:val="0"/>
      <w:marBottom w:val="0"/>
      <w:divBdr>
        <w:top w:val="none" w:sz="0" w:space="0" w:color="auto"/>
        <w:left w:val="none" w:sz="0" w:space="0" w:color="auto"/>
        <w:bottom w:val="none" w:sz="0" w:space="0" w:color="auto"/>
        <w:right w:val="none" w:sz="0" w:space="0" w:color="auto"/>
      </w:divBdr>
    </w:div>
    <w:div w:id="68040505">
      <w:bodyDiv w:val="1"/>
      <w:marLeft w:val="0"/>
      <w:marRight w:val="0"/>
      <w:marTop w:val="0"/>
      <w:marBottom w:val="0"/>
      <w:divBdr>
        <w:top w:val="none" w:sz="0" w:space="0" w:color="auto"/>
        <w:left w:val="none" w:sz="0" w:space="0" w:color="auto"/>
        <w:bottom w:val="none" w:sz="0" w:space="0" w:color="auto"/>
        <w:right w:val="none" w:sz="0" w:space="0" w:color="auto"/>
      </w:divBdr>
    </w:div>
    <w:div w:id="145320231">
      <w:bodyDiv w:val="1"/>
      <w:marLeft w:val="0"/>
      <w:marRight w:val="0"/>
      <w:marTop w:val="0"/>
      <w:marBottom w:val="0"/>
      <w:divBdr>
        <w:top w:val="none" w:sz="0" w:space="0" w:color="auto"/>
        <w:left w:val="none" w:sz="0" w:space="0" w:color="auto"/>
        <w:bottom w:val="none" w:sz="0" w:space="0" w:color="auto"/>
        <w:right w:val="none" w:sz="0" w:space="0" w:color="auto"/>
      </w:divBdr>
    </w:div>
    <w:div w:id="174926671">
      <w:bodyDiv w:val="1"/>
      <w:marLeft w:val="0"/>
      <w:marRight w:val="0"/>
      <w:marTop w:val="0"/>
      <w:marBottom w:val="0"/>
      <w:divBdr>
        <w:top w:val="none" w:sz="0" w:space="0" w:color="auto"/>
        <w:left w:val="none" w:sz="0" w:space="0" w:color="auto"/>
        <w:bottom w:val="none" w:sz="0" w:space="0" w:color="auto"/>
        <w:right w:val="none" w:sz="0" w:space="0" w:color="auto"/>
      </w:divBdr>
    </w:div>
    <w:div w:id="244998870">
      <w:bodyDiv w:val="1"/>
      <w:marLeft w:val="0"/>
      <w:marRight w:val="0"/>
      <w:marTop w:val="0"/>
      <w:marBottom w:val="0"/>
      <w:divBdr>
        <w:top w:val="none" w:sz="0" w:space="0" w:color="auto"/>
        <w:left w:val="none" w:sz="0" w:space="0" w:color="auto"/>
        <w:bottom w:val="none" w:sz="0" w:space="0" w:color="auto"/>
        <w:right w:val="none" w:sz="0" w:space="0" w:color="auto"/>
      </w:divBdr>
    </w:div>
    <w:div w:id="281545882">
      <w:bodyDiv w:val="1"/>
      <w:marLeft w:val="0"/>
      <w:marRight w:val="0"/>
      <w:marTop w:val="0"/>
      <w:marBottom w:val="0"/>
      <w:divBdr>
        <w:top w:val="none" w:sz="0" w:space="0" w:color="auto"/>
        <w:left w:val="none" w:sz="0" w:space="0" w:color="auto"/>
        <w:bottom w:val="none" w:sz="0" w:space="0" w:color="auto"/>
        <w:right w:val="none" w:sz="0" w:space="0" w:color="auto"/>
      </w:divBdr>
    </w:div>
    <w:div w:id="283849454">
      <w:bodyDiv w:val="1"/>
      <w:marLeft w:val="0"/>
      <w:marRight w:val="0"/>
      <w:marTop w:val="0"/>
      <w:marBottom w:val="0"/>
      <w:divBdr>
        <w:top w:val="none" w:sz="0" w:space="0" w:color="auto"/>
        <w:left w:val="none" w:sz="0" w:space="0" w:color="auto"/>
        <w:bottom w:val="none" w:sz="0" w:space="0" w:color="auto"/>
        <w:right w:val="none" w:sz="0" w:space="0" w:color="auto"/>
      </w:divBdr>
    </w:div>
    <w:div w:id="292947860">
      <w:bodyDiv w:val="1"/>
      <w:marLeft w:val="0"/>
      <w:marRight w:val="0"/>
      <w:marTop w:val="0"/>
      <w:marBottom w:val="0"/>
      <w:divBdr>
        <w:top w:val="none" w:sz="0" w:space="0" w:color="auto"/>
        <w:left w:val="none" w:sz="0" w:space="0" w:color="auto"/>
        <w:bottom w:val="none" w:sz="0" w:space="0" w:color="auto"/>
        <w:right w:val="none" w:sz="0" w:space="0" w:color="auto"/>
      </w:divBdr>
    </w:div>
    <w:div w:id="374548495">
      <w:bodyDiv w:val="1"/>
      <w:marLeft w:val="0"/>
      <w:marRight w:val="0"/>
      <w:marTop w:val="0"/>
      <w:marBottom w:val="0"/>
      <w:divBdr>
        <w:top w:val="none" w:sz="0" w:space="0" w:color="auto"/>
        <w:left w:val="none" w:sz="0" w:space="0" w:color="auto"/>
        <w:bottom w:val="none" w:sz="0" w:space="0" w:color="auto"/>
        <w:right w:val="none" w:sz="0" w:space="0" w:color="auto"/>
      </w:divBdr>
    </w:div>
    <w:div w:id="402266582">
      <w:bodyDiv w:val="1"/>
      <w:marLeft w:val="0"/>
      <w:marRight w:val="0"/>
      <w:marTop w:val="0"/>
      <w:marBottom w:val="0"/>
      <w:divBdr>
        <w:top w:val="none" w:sz="0" w:space="0" w:color="auto"/>
        <w:left w:val="none" w:sz="0" w:space="0" w:color="auto"/>
        <w:bottom w:val="none" w:sz="0" w:space="0" w:color="auto"/>
        <w:right w:val="none" w:sz="0" w:space="0" w:color="auto"/>
      </w:divBdr>
    </w:div>
    <w:div w:id="442531213">
      <w:bodyDiv w:val="1"/>
      <w:marLeft w:val="0"/>
      <w:marRight w:val="0"/>
      <w:marTop w:val="0"/>
      <w:marBottom w:val="0"/>
      <w:divBdr>
        <w:top w:val="none" w:sz="0" w:space="0" w:color="auto"/>
        <w:left w:val="none" w:sz="0" w:space="0" w:color="auto"/>
        <w:bottom w:val="none" w:sz="0" w:space="0" w:color="auto"/>
        <w:right w:val="none" w:sz="0" w:space="0" w:color="auto"/>
      </w:divBdr>
    </w:div>
    <w:div w:id="524488969">
      <w:bodyDiv w:val="1"/>
      <w:marLeft w:val="0"/>
      <w:marRight w:val="0"/>
      <w:marTop w:val="0"/>
      <w:marBottom w:val="0"/>
      <w:divBdr>
        <w:top w:val="none" w:sz="0" w:space="0" w:color="auto"/>
        <w:left w:val="none" w:sz="0" w:space="0" w:color="auto"/>
        <w:bottom w:val="none" w:sz="0" w:space="0" w:color="auto"/>
        <w:right w:val="none" w:sz="0" w:space="0" w:color="auto"/>
      </w:divBdr>
    </w:div>
    <w:div w:id="531960523">
      <w:bodyDiv w:val="1"/>
      <w:marLeft w:val="0"/>
      <w:marRight w:val="0"/>
      <w:marTop w:val="0"/>
      <w:marBottom w:val="0"/>
      <w:divBdr>
        <w:top w:val="none" w:sz="0" w:space="0" w:color="auto"/>
        <w:left w:val="none" w:sz="0" w:space="0" w:color="auto"/>
        <w:bottom w:val="none" w:sz="0" w:space="0" w:color="auto"/>
        <w:right w:val="none" w:sz="0" w:space="0" w:color="auto"/>
      </w:divBdr>
    </w:div>
    <w:div w:id="538862607">
      <w:bodyDiv w:val="1"/>
      <w:marLeft w:val="0"/>
      <w:marRight w:val="0"/>
      <w:marTop w:val="0"/>
      <w:marBottom w:val="0"/>
      <w:divBdr>
        <w:top w:val="none" w:sz="0" w:space="0" w:color="auto"/>
        <w:left w:val="none" w:sz="0" w:space="0" w:color="auto"/>
        <w:bottom w:val="none" w:sz="0" w:space="0" w:color="auto"/>
        <w:right w:val="none" w:sz="0" w:space="0" w:color="auto"/>
      </w:divBdr>
    </w:div>
    <w:div w:id="543519919">
      <w:bodyDiv w:val="1"/>
      <w:marLeft w:val="0"/>
      <w:marRight w:val="0"/>
      <w:marTop w:val="0"/>
      <w:marBottom w:val="0"/>
      <w:divBdr>
        <w:top w:val="none" w:sz="0" w:space="0" w:color="auto"/>
        <w:left w:val="none" w:sz="0" w:space="0" w:color="auto"/>
        <w:bottom w:val="none" w:sz="0" w:space="0" w:color="auto"/>
        <w:right w:val="none" w:sz="0" w:space="0" w:color="auto"/>
      </w:divBdr>
    </w:div>
    <w:div w:id="553662091">
      <w:bodyDiv w:val="1"/>
      <w:marLeft w:val="0"/>
      <w:marRight w:val="0"/>
      <w:marTop w:val="0"/>
      <w:marBottom w:val="0"/>
      <w:divBdr>
        <w:top w:val="none" w:sz="0" w:space="0" w:color="auto"/>
        <w:left w:val="none" w:sz="0" w:space="0" w:color="auto"/>
        <w:bottom w:val="none" w:sz="0" w:space="0" w:color="auto"/>
        <w:right w:val="none" w:sz="0" w:space="0" w:color="auto"/>
      </w:divBdr>
    </w:div>
    <w:div w:id="562300380">
      <w:bodyDiv w:val="1"/>
      <w:marLeft w:val="0"/>
      <w:marRight w:val="0"/>
      <w:marTop w:val="0"/>
      <w:marBottom w:val="0"/>
      <w:divBdr>
        <w:top w:val="none" w:sz="0" w:space="0" w:color="auto"/>
        <w:left w:val="none" w:sz="0" w:space="0" w:color="auto"/>
        <w:bottom w:val="none" w:sz="0" w:space="0" w:color="auto"/>
        <w:right w:val="none" w:sz="0" w:space="0" w:color="auto"/>
      </w:divBdr>
    </w:div>
    <w:div w:id="615990270">
      <w:bodyDiv w:val="1"/>
      <w:marLeft w:val="0"/>
      <w:marRight w:val="0"/>
      <w:marTop w:val="0"/>
      <w:marBottom w:val="0"/>
      <w:divBdr>
        <w:top w:val="none" w:sz="0" w:space="0" w:color="auto"/>
        <w:left w:val="none" w:sz="0" w:space="0" w:color="auto"/>
        <w:bottom w:val="none" w:sz="0" w:space="0" w:color="auto"/>
        <w:right w:val="none" w:sz="0" w:space="0" w:color="auto"/>
      </w:divBdr>
    </w:div>
    <w:div w:id="642858485">
      <w:bodyDiv w:val="1"/>
      <w:marLeft w:val="0"/>
      <w:marRight w:val="0"/>
      <w:marTop w:val="0"/>
      <w:marBottom w:val="0"/>
      <w:divBdr>
        <w:top w:val="none" w:sz="0" w:space="0" w:color="auto"/>
        <w:left w:val="none" w:sz="0" w:space="0" w:color="auto"/>
        <w:bottom w:val="none" w:sz="0" w:space="0" w:color="auto"/>
        <w:right w:val="none" w:sz="0" w:space="0" w:color="auto"/>
      </w:divBdr>
    </w:div>
    <w:div w:id="652174650">
      <w:bodyDiv w:val="1"/>
      <w:marLeft w:val="0"/>
      <w:marRight w:val="0"/>
      <w:marTop w:val="0"/>
      <w:marBottom w:val="0"/>
      <w:divBdr>
        <w:top w:val="none" w:sz="0" w:space="0" w:color="auto"/>
        <w:left w:val="none" w:sz="0" w:space="0" w:color="auto"/>
        <w:bottom w:val="none" w:sz="0" w:space="0" w:color="auto"/>
        <w:right w:val="none" w:sz="0" w:space="0" w:color="auto"/>
      </w:divBdr>
    </w:div>
    <w:div w:id="673921632">
      <w:bodyDiv w:val="1"/>
      <w:marLeft w:val="0"/>
      <w:marRight w:val="0"/>
      <w:marTop w:val="0"/>
      <w:marBottom w:val="0"/>
      <w:divBdr>
        <w:top w:val="none" w:sz="0" w:space="0" w:color="auto"/>
        <w:left w:val="none" w:sz="0" w:space="0" w:color="auto"/>
        <w:bottom w:val="none" w:sz="0" w:space="0" w:color="auto"/>
        <w:right w:val="none" w:sz="0" w:space="0" w:color="auto"/>
      </w:divBdr>
    </w:div>
    <w:div w:id="714281773">
      <w:bodyDiv w:val="1"/>
      <w:marLeft w:val="0"/>
      <w:marRight w:val="0"/>
      <w:marTop w:val="0"/>
      <w:marBottom w:val="0"/>
      <w:divBdr>
        <w:top w:val="none" w:sz="0" w:space="0" w:color="auto"/>
        <w:left w:val="none" w:sz="0" w:space="0" w:color="auto"/>
        <w:bottom w:val="none" w:sz="0" w:space="0" w:color="auto"/>
        <w:right w:val="none" w:sz="0" w:space="0" w:color="auto"/>
      </w:divBdr>
    </w:div>
    <w:div w:id="741100100">
      <w:bodyDiv w:val="1"/>
      <w:marLeft w:val="0"/>
      <w:marRight w:val="0"/>
      <w:marTop w:val="0"/>
      <w:marBottom w:val="0"/>
      <w:divBdr>
        <w:top w:val="none" w:sz="0" w:space="0" w:color="auto"/>
        <w:left w:val="none" w:sz="0" w:space="0" w:color="auto"/>
        <w:bottom w:val="none" w:sz="0" w:space="0" w:color="auto"/>
        <w:right w:val="none" w:sz="0" w:space="0" w:color="auto"/>
      </w:divBdr>
    </w:div>
    <w:div w:id="741953144">
      <w:bodyDiv w:val="1"/>
      <w:marLeft w:val="0"/>
      <w:marRight w:val="0"/>
      <w:marTop w:val="0"/>
      <w:marBottom w:val="0"/>
      <w:divBdr>
        <w:top w:val="none" w:sz="0" w:space="0" w:color="auto"/>
        <w:left w:val="none" w:sz="0" w:space="0" w:color="auto"/>
        <w:bottom w:val="none" w:sz="0" w:space="0" w:color="auto"/>
        <w:right w:val="none" w:sz="0" w:space="0" w:color="auto"/>
      </w:divBdr>
    </w:div>
    <w:div w:id="744495165">
      <w:bodyDiv w:val="1"/>
      <w:marLeft w:val="0"/>
      <w:marRight w:val="0"/>
      <w:marTop w:val="0"/>
      <w:marBottom w:val="0"/>
      <w:divBdr>
        <w:top w:val="none" w:sz="0" w:space="0" w:color="auto"/>
        <w:left w:val="none" w:sz="0" w:space="0" w:color="auto"/>
        <w:bottom w:val="none" w:sz="0" w:space="0" w:color="auto"/>
        <w:right w:val="none" w:sz="0" w:space="0" w:color="auto"/>
      </w:divBdr>
    </w:div>
    <w:div w:id="774517994">
      <w:bodyDiv w:val="1"/>
      <w:marLeft w:val="0"/>
      <w:marRight w:val="0"/>
      <w:marTop w:val="0"/>
      <w:marBottom w:val="0"/>
      <w:divBdr>
        <w:top w:val="none" w:sz="0" w:space="0" w:color="auto"/>
        <w:left w:val="none" w:sz="0" w:space="0" w:color="auto"/>
        <w:bottom w:val="none" w:sz="0" w:space="0" w:color="auto"/>
        <w:right w:val="none" w:sz="0" w:space="0" w:color="auto"/>
      </w:divBdr>
    </w:div>
    <w:div w:id="812793875">
      <w:bodyDiv w:val="1"/>
      <w:marLeft w:val="0"/>
      <w:marRight w:val="0"/>
      <w:marTop w:val="0"/>
      <w:marBottom w:val="0"/>
      <w:divBdr>
        <w:top w:val="none" w:sz="0" w:space="0" w:color="auto"/>
        <w:left w:val="none" w:sz="0" w:space="0" w:color="auto"/>
        <w:bottom w:val="none" w:sz="0" w:space="0" w:color="auto"/>
        <w:right w:val="none" w:sz="0" w:space="0" w:color="auto"/>
      </w:divBdr>
    </w:div>
    <w:div w:id="824974889">
      <w:bodyDiv w:val="1"/>
      <w:marLeft w:val="0"/>
      <w:marRight w:val="0"/>
      <w:marTop w:val="0"/>
      <w:marBottom w:val="0"/>
      <w:divBdr>
        <w:top w:val="none" w:sz="0" w:space="0" w:color="auto"/>
        <w:left w:val="none" w:sz="0" w:space="0" w:color="auto"/>
        <w:bottom w:val="none" w:sz="0" w:space="0" w:color="auto"/>
        <w:right w:val="none" w:sz="0" w:space="0" w:color="auto"/>
      </w:divBdr>
    </w:div>
    <w:div w:id="846485007">
      <w:bodyDiv w:val="1"/>
      <w:marLeft w:val="0"/>
      <w:marRight w:val="0"/>
      <w:marTop w:val="0"/>
      <w:marBottom w:val="0"/>
      <w:divBdr>
        <w:top w:val="none" w:sz="0" w:space="0" w:color="auto"/>
        <w:left w:val="none" w:sz="0" w:space="0" w:color="auto"/>
        <w:bottom w:val="none" w:sz="0" w:space="0" w:color="auto"/>
        <w:right w:val="none" w:sz="0" w:space="0" w:color="auto"/>
      </w:divBdr>
    </w:div>
    <w:div w:id="935597150">
      <w:bodyDiv w:val="1"/>
      <w:marLeft w:val="0"/>
      <w:marRight w:val="0"/>
      <w:marTop w:val="0"/>
      <w:marBottom w:val="0"/>
      <w:divBdr>
        <w:top w:val="none" w:sz="0" w:space="0" w:color="auto"/>
        <w:left w:val="none" w:sz="0" w:space="0" w:color="auto"/>
        <w:bottom w:val="none" w:sz="0" w:space="0" w:color="auto"/>
        <w:right w:val="none" w:sz="0" w:space="0" w:color="auto"/>
      </w:divBdr>
    </w:div>
    <w:div w:id="1028094564">
      <w:bodyDiv w:val="1"/>
      <w:marLeft w:val="0"/>
      <w:marRight w:val="0"/>
      <w:marTop w:val="0"/>
      <w:marBottom w:val="0"/>
      <w:divBdr>
        <w:top w:val="none" w:sz="0" w:space="0" w:color="auto"/>
        <w:left w:val="none" w:sz="0" w:space="0" w:color="auto"/>
        <w:bottom w:val="none" w:sz="0" w:space="0" w:color="auto"/>
        <w:right w:val="none" w:sz="0" w:space="0" w:color="auto"/>
      </w:divBdr>
    </w:div>
    <w:div w:id="1065563642">
      <w:bodyDiv w:val="1"/>
      <w:marLeft w:val="0"/>
      <w:marRight w:val="0"/>
      <w:marTop w:val="0"/>
      <w:marBottom w:val="0"/>
      <w:divBdr>
        <w:top w:val="none" w:sz="0" w:space="0" w:color="auto"/>
        <w:left w:val="none" w:sz="0" w:space="0" w:color="auto"/>
        <w:bottom w:val="none" w:sz="0" w:space="0" w:color="auto"/>
        <w:right w:val="none" w:sz="0" w:space="0" w:color="auto"/>
      </w:divBdr>
    </w:div>
    <w:div w:id="1135827828">
      <w:bodyDiv w:val="1"/>
      <w:marLeft w:val="0"/>
      <w:marRight w:val="0"/>
      <w:marTop w:val="0"/>
      <w:marBottom w:val="0"/>
      <w:divBdr>
        <w:top w:val="none" w:sz="0" w:space="0" w:color="auto"/>
        <w:left w:val="none" w:sz="0" w:space="0" w:color="auto"/>
        <w:bottom w:val="none" w:sz="0" w:space="0" w:color="auto"/>
        <w:right w:val="none" w:sz="0" w:space="0" w:color="auto"/>
      </w:divBdr>
    </w:div>
    <w:div w:id="1144666549">
      <w:bodyDiv w:val="1"/>
      <w:marLeft w:val="0"/>
      <w:marRight w:val="0"/>
      <w:marTop w:val="0"/>
      <w:marBottom w:val="0"/>
      <w:divBdr>
        <w:top w:val="none" w:sz="0" w:space="0" w:color="auto"/>
        <w:left w:val="none" w:sz="0" w:space="0" w:color="auto"/>
        <w:bottom w:val="none" w:sz="0" w:space="0" w:color="auto"/>
        <w:right w:val="none" w:sz="0" w:space="0" w:color="auto"/>
      </w:divBdr>
    </w:div>
    <w:div w:id="1148206463">
      <w:bodyDiv w:val="1"/>
      <w:marLeft w:val="0"/>
      <w:marRight w:val="0"/>
      <w:marTop w:val="0"/>
      <w:marBottom w:val="0"/>
      <w:divBdr>
        <w:top w:val="none" w:sz="0" w:space="0" w:color="auto"/>
        <w:left w:val="none" w:sz="0" w:space="0" w:color="auto"/>
        <w:bottom w:val="none" w:sz="0" w:space="0" w:color="auto"/>
        <w:right w:val="none" w:sz="0" w:space="0" w:color="auto"/>
      </w:divBdr>
    </w:div>
    <w:div w:id="1150056681">
      <w:bodyDiv w:val="1"/>
      <w:marLeft w:val="0"/>
      <w:marRight w:val="0"/>
      <w:marTop w:val="0"/>
      <w:marBottom w:val="0"/>
      <w:divBdr>
        <w:top w:val="none" w:sz="0" w:space="0" w:color="auto"/>
        <w:left w:val="none" w:sz="0" w:space="0" w:color="auto"/>
        <w:bottom w:val="none" w:sz="0" w:space="0" w:color="auto"/>
        <w:right w:val="none" w:sz="0" w:space="0" w:color="auto"/>
      </w:divBdr>
    </w:div>
    <w:div w:id="1171524727">
      <w:bodyDiv w:val="1"/>
      <w:marLeft w:val="0"/>
      <w:marRight w:val="0"/>
      <w:marTop w:val="0"/>
      <w:marBottom w:val="0"/>
      <w:divBdr>
        <w:top w:val="none" w:sz="0" w:space="0" w:color="auto"/>
        <w:left w:val="none" w:sz="0" w:space="0" w:color="auto"/>
        <w:bottom w:val="none" w:sz="0" w:space="0" w:color="auto"/>
        <w:right w:val="none" w:sz="0" w:space="0" w:color="auto"/>
      </w:divBdr>
    </w:div>
    <w:div w:id="1207570585">
      <w:bodyDiv w:val="1"/>
      <w:marLeft w:val="0"/>
      <w:marRight w:val="0"/>
      <w:marTop w:val="0"/>
      <w:marBottom w:val="0"/>
      <w:divBdr>
        <w:top w:val="none" w:sz="0" w:space="0" w:color="auto"/>
        <w:left w:val="none" w:sz="0" w:space="0" w:color="auto"/>
        <w:bottom w:val="none" w:sz="0" w:space="0" w:color="auto"/>
        <w:right w:val="none" w:sz="0" w:space="0" w:color="auto"/>
      </w:divBdr>
    </w:div>
    <w:div w:id="1231040264">
      <w:bodyDiv w:val="1"/>
      <w:marLeft w:val="0"/>
      <w:marRight w:val="0"/>
      <w:marTop w:val="0"/>
      <w:marBottom w:val="0"/>
      <w:divBdr>
        <w:top w:val="none" w:sz="0" w:space="0" w:color="auto"/>
        <w:left w:val="none" w:sz="0" w:space="0" w:color="auto"/>
        <w:bottom w:val="none" w:sz="0" w:space="0" w:color="auto"/>
        <w:right w:val="none" w:sz="0" w:space="0" w:color="auto"/>
      </w:divBdr>
    </w:div>
    <w:div w:id="1234699182">
      <w:bodyDiv w:val="1"/>
      <w:marLeft w:val="0"/>
      <w:marRight w:val="0"/>
      <w:marTop w:val="0"/>
      <w:marBottom w:val="0"/>
      <w:divBdr>
        <w:top w:val="none" w:sz="0" w:space="0" w:color="auto"/>
        <w:left w:val="none" w:sz="0" w:space="0" w:color="auto"/>
        <w:bottom w:val="none" w:sz="0" w:space="0" w:color="auto"/>
        <w:right w:val="none" w:sz="0" w:space="0" w:color="auto"/>
      </w:divBdr>
    </w:div>
    <w:div w:id="1275596121">
      <w:bodyDiv w:val="1"/>
      <w:marLeft w:val="0"/>
      <w:marRight w:val="0"/>
      <w:marTop w:val="0"/>
      <w:marBottom w:val="0"/>
      <w:divBdr>
        <w:top w:val="none" w:sz="0" w:space="0" w:color="auto"/>
        <w:left w:val="none" w:sz="0" w:space="0" w:color="auto"/>
        <w:bottom w:val="none" w:sz="0" w:space="0" w:color="auto"/>
        <w:right w:val="none" w:sz="0" w:space="0" w:color="auto"/>
      </w:divBdr>
    </w:div>
    <w:div w:id="1288663568">
      <w:bodyDiv w:val="1"/>
      <w:marLeft w:val="0"/>
      <w:marRight w:val="0"/>
      <w:marTop w:val="0"/>
      <w:marBottom w:val="0"/>
      <w:divBdr>
        <w:top w:val="none" w:sz="0" w:space="0" w:color="auto"/>
        <w:left w:val="none" w:sz="0" w:space="0" w:color="auto"/>
        <w:bottom w:val="none" w:sz="0" w:space="0" w:color="auto"/>
        <w:right w:val="none" w:sz="0" w:space="0" w:color="auto"/>
      </w:divBdr>
    </w:div>
    <w:div w:id="1310982568">
      <w:bodyDiv w:val="1"/>
      <w:marLeft w:val="0"/>
      <w:marRight w:val="0"/>
      <w:marTop w:val="0"/>
      <w:marBottom w:val="0"/>
      <w:divBdr>
        <w:top w:val="none" w:sz="0" w:space="0" w:color="auto"/>
        <w:left w:val="none" w:sz="0" w:space="0" w:color="auto"/>
        <w:bottom w:val="none" w:sz="0" w:space="0" w:color="auto"/>
        <w:right w:val="none" w:sz="0" w:space="0" w:color="auto"/>
      </w:divBdr>
    </w:div>
    <w:div w:id="1313101088">
      <w:bodyDiv w:val="1"/>
      <w:marLeft w:val="0"/>
      <w:marRight w:val="0"/>
      <w:marTop w:val="0"/>
      <w:marBottom w:val="0"/>
      <w:divBdr>
        <w:top w:val="none" w:sz="0" w:space="0" w:color="auto"/>
        <w:left w:val="none" w:sz="0" w:space="0" w:color="auto"/>
        <w:bottom w:val="none" w:sz="0" w:space="0" w:color="auto"/>
        <w:right w:val="none" w:sz="0" w:space="0" w:color="auto"/>
      </w:divBdr>
    </w:div>
    <w:div w:id="1333726543">
      <w:bodyDiv w:val="1"/>
      <w:marLeft w:val="0"/>
      <w:marRight w:val="0"/>
      <w:marTop w:val="0"/>
      <w:marBottom w:val="0"/>
      <w:divBdr>
        <w:top w:val="none" w:sz="0" w:space="0" w:color="auto"/>
        <w:left w:val="none" w:sz="0" w:space="0" w:color="auto"/>
        <w:bottom w:val="none" w:sz="0" w:space="0" w:color="auto"/>
        <w:right w:val="none" w:sz="0" w:space="0" w:color="auto"/>
      </w:divBdr>
    </w:div>
    <w:div w:id="1406876764">
      <w:bodyDiv w:val="1"/>
      <w:marLeft w:val="0"/>
      <w:marRight w:val="0"/>
      <w:marTop w:val="0"/>
      <w:marBottom w:val="0"/>
      <w:divBdr>
        <w:top w:val="none" w:sz="0" w:space="0" w:color="auto"/>
        <w:left w:val="none" w:sz="0" w:space="0" w:color="auto"/>
        <w:bottom w:val="none" w:sz="0" w:space="0" w:color="auto"/>
        <w:right w:val="none" w:sz="0" w:space="0" w:color="auto"/>
      </w:divBdr>
    </w:div>
    <w:div w:id="1409571641">
      <w:bodyDiv w:val="1"/>
      <w:marLeft w:val="0"/>
      <w:marRight w:val="0"/>
      <w:marTop w:val="0"/>
      <w:marBottom w:val="0"/>
      <w:divBdr>
        <w:top w:val="none" w:sz="0" w:space="0" w:color="auto"/>
        <w:left w:val="none" w:sz="0" w:space="0" w:color="auto"/>
        <w:bottom w:val="none" w:sz="0" w:space="0" w:color="auto"/>
        <w:right w:val="none" w:sz="0" w:space="0" w:color="auto"/>
      </w:divBdr>
    </w:div>
    <w:div w:id="1435829306">
      <w:bodyDiv w:val="1"/>
      <w:marLeft w:val="0"/>
      <w:marRight w:val="0"/>
      <w:marTop w:val="0"/>
      <w:marBottom w:val="0"/>
      <w:divBdr>
        <w:top w:val="none" w:sz="0" w:space="0" w:color="auto"/>
        <w:left w:val="none" w:sz="0" w:space="0" w:color="auto"/>
        <w:bottom w:val="none" w:sz="0" w:space="0" w:color="auto"/>
        <w:right w:val="none" w:sz="0" w:space="0" w:color="auto"/>
      </w:divBdr>
    </w:div>
    <w:div w:id="1440220705">
      <w:bodyDiv w:val="1"/>
      <w:marLeft w:val="0"/>
      <w:marRight w:val="0"/>
      <w:marTop w:val="0"/>
      <w:marBottom w:val="0"/>
      <w:divBdr>
        <w:top w:val="none" w:sz="0" w:space="0" w:color="auto"/>
        <w:left w:val="none" w:sz="0" w:space="0" w:color="auto"/>
        <w:bottom w:val="none" w:sz="0" w:space="0" w:color="auto"/>
        <w:right w:val="none" w:sz="0" w:space="0" w:color="auto"/>
      </w:divBdr>
    </w:div>
    <w:div w:id="1464233282">
      <w:bodyDiv w:val="1"/>
      <w:marLeft w:val="0"/>
      <w:marRight w:val="0"/>
      <w:marTop w:val="0"/>
      <w:marBottom w:val="0"/>
      <w:divBdr>
        <w:top w:val="none" w:sz="0" w:space="0" w:color="auto"/>
        <w:left w:val="none" w:sz="0" w:space="0" w:color="auto"/>
        <w:bottom w:val="none" w:sz="0" w:space="0" w:color="auto"/>
        <w:right w:val="none" w:sz="0" w:space="0" w:color="auto"/>
      </w:divBdr>
    </w:div>
    <w:div w:id="1471820989">
      <w:bodyDiv w:val="1"/>
      <w:marLeft w:val="0"/>
      <w:marRight w:val="0"/>
      <w:marTop w:val="0"/>
      <w:marBottom w:val="0"/>
      <w:divBdr>
        <w:top w:val="none" w:sz="0" w:space="0" w:color="auto"/>
        <w:left w:val="none" w:sz="0" w:space="0" w:color="auto"/>
        <w:bottom w:val="none" w:sz="0" w:space="0" w:color="auto"/>
        <w:right w:val="none" w:sz="0" w:space="0" w:color="auto"/>
      </w:divBdr>
    </w:div>
    <w:div w:id="1485850841">
      <w:bodyDiv w:val="1"/>
      <w:marLeft w:val="0"/>
      <w:marRight w:val="0"/>
      <w:marTop w:val="0"/>
      <w:marBottom w:val="0"/>
      <w:divBdr>
        <w:top w:val="none" w:sz="0" w:space="0" w:color="auto"/>
        <w:left w:val="none" w:sz="0" w:space="0" w:color="auto"/>
        <w:bottom w:val="none" w:sz="0" w:space="0" w:color="auto"/>
        <w:right w:val="none" w:sz="0" w:space="0" w:color="auto"/>
      </w:divBdr>
    </w:div>
    <w:div w:id="1514757267">
      <w:bodyDiv w:val="1"/>
      <w:marLeft w:val="0"/>
      <w:marRight w:val="0"/>
      <w:marTop w:val="0"/>
      <w:marBottom w:val="0"/>
      <w:divBdr>
        <w:top w:val="none" w:sz="0" w:space="0" w:color="auto"/>
        <w:left w:val="none" w:sz="0" w:space="0" w:color="auto"/>
        <w:bottom w:val="none" w:sz="0" w:space="0" w:color="auto"/>
        <w:right w:val="none" w:sz="0" w:space="0" w:color="auto"/>
      </w:divBdr>
    </w:div>
    <w:div w:id="1563637685">
      <w:bodyDiv w:val="1"/>
      <w:marLeft w:val="0"/>
      <w:marRight w:val="0"/>
      <w:marTop w:val="0"/>
      <w:marBottom w:val="0"/>
      <w:divBdr>
        <w:top w:val="none" w:sz="0" w:space="0" w:color="auto"/>
        <w:left w:val="none" w:sz="0" w:space="0" w:color="auto"/>
        <w:bottom w:val="none" w:sz="0" w:space="0" w:color="auto"/>
        <w:right w:val="none" w:sz="0" w:space="0" w:color="auto"/>
      </w:divBdr>
    </w:div>
    <w:div w:id="1573470790">
      <w:bodyDiv w:val="1"/>
      <w:marLeft w:val="0"/>
      <w:marRight w:val="0"/>
      <w:marTop w:val="0"/>
      <w:marBottom w:val="0"/>
      <w:divBdr>
        <w:top w:val="none" w:sz="0" w:space="0" w:color="auto"/>
        <w:left w:val="none" w:sz="0" w:space="0" w:color="auto"/>
        <w:bottom w:val="none" w:sz="0" w:space="0" w:color="auto"/>
        <w:right w:val="none" w:sz="0" w:space="0" w:color="auto"/>
      </w:divBdr>
    </w:div>
    <w:div w:id="1579056719">
      <w:bodyDiv w:val="1"/>
      <w:marLeft w:val="0"/>
      <w:marRight w:val="0"/>
      <w:marTop w:val="0"/>
      <w:marBottom w:val="0"/>
      <w:divBdr>
        <w:top w:val="none" w:sz="0" w:space="0" w:color="auto"/>
        <w:left w:val="none" w:sz="0" w:space="0" w:color="auto"/>
        <w:bottom w:val="none" w:sz="0" w:space="0" w:color="auto"/>
        <w:right w:val="none" w:sz="0" w:space="0" w:color="auto"/>
      </w:divBdr>
    </w:div>
    <w:div w:id="1618027653">
      <w:bodyDiv w:val="1"/>
      <w:marLeft w:val="0"/>
      <w:marRight w:val="0"/>
      <w:marTop w:val="0"/>
      <w:marBottom w:val="0"/>
      <w:divBdr>
        <w:top w:val="none" w:sz="0" w:space="0" w:color="auto"/>
        <w:left w:val="none" w:sz="0" w:space="0" w:color="auto"/>
        <w:bottom w:val="none" w:sz="0" w:space="0" w:color="auto"/>
        <w:right w:val="none" w:sz="0" w:space="0" w:color="auto"/>
      </w:divBdr>
    </w:div>
    <w:div w:id="1656913685">
      <w:bodyDiv w:val="1"/>
      <w:marLeft w:val="0"/>
      <w:marRight w:val="0"/>
      <w:marTop w:val="0"/>
      <w:marBottom w:val="0"/>
      <w:divBdr>
        <w:top w:val="none" w:sz="0" w:space="0" w:color="auto"/>
        <w:left w:val="none" w:sz="0" w:space="0" w:color="auto"/>
        <w:bottom w:val="none" w:sz="0" w:space="0" w:color="auto"/>
        <w:right w:val="none" w:sz="0" w:space="0" w:color="auto"/>
      </w:divBdr>
    </w:div>
    <w:div w:id="1740976882">
      <w:bodyDiv w:val="1"/>
      <w:marLeft w:val="0"/>
      <w:marRight w:val="0"/>
      <w:marTop w:val="0"/>
      <w:marBottom w:val="0"/>
      <w:divBdr>
        <w:top w:val="none" w:sz="0" w:space="0" w:color="auto"/>
        <w:left w:val="none" w:sz="0" w:space="0" w:color="auto"/>
        <w:bottom w:val="none" w:sz="0" w:space="0" w:color="auto"/>
        <w:right w:val="none" w:sz="0" w:space="0" w:color="auto"/>
      </w:divBdr>
    </w:div>
    <w:div w:id="1754006951">
      <w:bodyDiv w:val="1"/>
      <w:marLeft w:val="0"/>
      <w:marRight w:val="0"/>
      <w:marTop w:val="0"/>
      <w:marBottom w:val="0"/>
      <w:divBdr>
        <w:top w:val="none" w:sz="0" w:space="0" w:color="auto"/>
        <w:left w:val="none" w:sz="0" w:space="0" w:color="auto"/>
        <w:bottom w:val="none" w:sz="0" w:space="0" w:color="auto"/>
        <w:right w:val="none" w:sz="0" w:space="0" w:color="auto"/>
      </w:divBdr>
    </w:div>
    <w:div w:id="1778139299">
      <w:bodyDiv w:val="1"/>
      <w:marLeft w:val="0"/>
      <w:marRight w:val="0"/>
      <w:marTop w:val="0"/>
      <w:marBottom w:val="0"/>
      <w:divBdr>
        <w:top w:val="none" w:sz="0" w:space="0" w:color="auto"/>
        <w:left w:val="none" w:sz="0" w:space="0" w:color="auto"/>
        <w:bottom w:val="none" w:sz="0" w:space="0" w:color="auto"/>
        <w:right w:val="none" w:sz="0" w:space="0" w:color="auto"/>
      </w:divBdr>
    </w:div>
    <w:div w:id="1834106326">
      <w:bodyDiv w:val="1"/>
      <w:marLeft w:val="0"/>
      <w:marRight w:val="0"/>
      <w:marTop w:val="0"/>
      <w:marBottom w:val="0"/>
      <w:divBdr>
        <w:top w:val="none" w:sz="0" w:space="0" w:color="auto"/>
        <w:left w:val="none" w:sz="0" w:space="0" w:color="auto"/>
        <w:bottom w:val="none" w:sz="0" w:space="0" w:color="auto"/>
        <w:right w:val="none" w:sz="0" w:space="0" w:color="auto"/>
      </w:divBdr>
    </w:div>
    <w:div w:id="1877309291">
      <w:bodyDiv w:val="1"/>
      <w:marLeft w:val="0"/>
      <w:marRight w:val="0"/>
      <w:marTop w:val="0"/>
      <w:marBottom w:val="0"/>
      <w:divBdr>
        <w:top w:val="none" w:sz="0" w:space="0" w:color="auto"/>
        <w:left w:val="none" w:sz="0" w:space="0" w:color="auto"/>
        <w:bottom w:val="none" w:sz="0" w:space="0" w:color="auto"/>
        <w:right w:val="none" w:sz="0" w:space="0" w:color="auto"/>
      </w:divBdr>
    </w:div>
    <w:div w:id="1887376775">
      <w:bodyDiv w:val="1"/>
      <w:marLeft w:val="0"/>
      <w:marRight w:val="0"/>
      <w:marTop w:val="0"/>
      <w:marBottom w:val="0"/>
      <w:divBdr>
        <w:top w:val="none" w:sz="0" w:space="0" w:color="auto"/>
        <w:left w:val="none" w:sz="0" w:space="0" w:color="auto"/>
        <w:bottom w:val="none" w:sz="0" w:space="0" w:color="auto"/>
        <w:right w:val="none" w:sz="0" w:space="0" w:color="auto"/>
      </w:divBdr>
    </w:div>
    <w:div w:id="1889683542">
      <w:bodyDiv w:val="1"/>
      <w:marLeft w:val="0"/>
      <w:marRight w:val="0"/>
      <w:marTop w:val="0"/>
      <w:marBottom w:val="0"/>
      <w:divBdr>
        <w:top w:val="none" w:sz="0" w:space="0" w:color="auto"/>
        <w:left w:val="none" w:sz="0" w:space="0" w:color="auto"/>
        <w:bottom w:val="none" w:sz="0" w:space="0" w:color="auto"/>
        <w:right w:val="none" w:sz="0" w:space="0" w:color="auto"/>
      </w:divBdr>
    </w:div>
    <w:div w:id="1900700362">
      <w:bodyDiv w:val="1"/>
      <w:marLeft w:val="0"/>
      <w:marRight w:val="0"/>
      <w:marTop w:val="0"/>
      <w:marBottom w:val="0"/>
      <w:divBdr>
        <w:top w:val="none" w:sz="0" w:space="0" w:color="auto"/>
        <w:left w:val="none" w:sz="0" w:space="0" w:color="auto"/>
        <w:bottom w:val="none" w:sz="0" w:space="0" w:color="auto"/>
        <w:right w:val="none" w:sz="0" w:space="0" w:color="auto"/>
      </w:divBdr>
    </w:div>
    <w:div w:id="1945263800">
      <w:bodyDiv w:val="1"/>
      <w:marLeft w:val="0"/>
      <w:marRight w:val="0"/>
      <w:marTop w:val="0"/>
      <w:marBottom w:val="0"/>
      <w:divBdr>
        <w:top w:val="none" w:sz="0" w:space="0" w:color="auto"/>
        <w:left w:val="none" w:sz="0" w:space="0" w:color="auto"/>
        <w:bottom w:val="none" w:sz="0" w:space="0" w:color="auto"/>
        <w:right w:val="none" w:sz="0" w:space="0" w:color="auto"/>
      </w:divBdr>
    </w:div>
    <w:div w:id="1970472315">
      <w:bodyDiv w:val="1"/>
      <w:marLeft w:val="0"/>
      <w:marRight w:val="0"/>
      <w:marTop w:val="0"/>
      <w:marBottom w:val="0"/>
      <w:divBdr>
        <w:top w:val="none" w:sz="0" w:space="0" w:color="auto"/>
        <w:left w:val="none" w:sz="0" w:space="0" w:color="auto"/>
        <w:bottom w:val="none" w:sz="0" w:space="0" w:color="auto"/>
        <w:right w:val="none" w:sz="0" w:space="0" w:color="auto"/>
      </w:divBdr>
    </w:div>
    <w:div w:id="1973366591">
      <w:bodyDiv w:val="1"/>
      <w:marLeft w:val="0"/>
      <w:marRight w:val="0"/>
      <w:marTop w:val="0"/>
      <w:marBottom w:val="0"/>
      <w:divBdr>
        <w:top w:val="none" w:sz="0" w:space="0" w:color="auto"/>
        <w:left w:val="none" w:sz="0" w:space="0" w:color="auto"/>
        <w:bottom w:val="none" w:sz="0" w:space="0" w:color="auto"/>
        <w:right w:val="none" w:sz="0" w:space="0" w:color="auto"/>
      </w:divBdr>
    </w:div>
    <w:div w:id="1987776604">
      <w:bodyDiv w:val="1"/>
      <w:marLeft w:val="0"/>
      <w:marRight w:val="0"/>
      <w:marTop w:val="0"/>
      <w:marBottom w:val="0"/>
      <w:divBdr>
        <w:top w:val="none" w:sz="0" w:space="0" w:color="auto"/>
        <w:left w:val="none" w:sz="0" w:space="0" w:color="auto"/>
        <w:bottom w:val="none" w:sz="0" w:space="0" w:color="auto"/>
        <w:right w:val="none" w:sz="0" w:space="0" w:color="auto"/>
      </w:divBdr>
    </w:div>
    <w:div w:id="1999725697">
      <w:bodyDiv w:val="1"/>
      <w:marLeft w:val="0"/>
      <w:marRight w:val="0"/>
      <w:marTop w:val="0"/>
      <w:marBottom w:val="0"/>
      <w:divBdr>
        <w:top w:val="none" w:sz="0" w:space="0" w:color="auto"/>
        <w:left w:val="none" w:sz="0" w:space="0" w:color="auto"/>
        <w:bottom w:val="none" w:sz="0" w:space="0" w:color="auto"/>
        <w:right w:val="none" w:sz="0" w:space="0" w:color="auto"/>
      </w:divBdr>
    </w:div>
    <w:div w:id="2027169889">
      <w:bodyDiv w:val="1"/>
      <w:marLeft w:val="0"/>
      <w:marRight w:val="0"/>
      <w:marTop w:val="0"/>
      <w:marBottom w:val="0"/>
      <w:divBdr>
        <w:top w:val="none" w:sz="0" w:space="0" w:color="auto"/>
        <w:left w:val="none" w:sz="0" w:space="0" w:color="auto"/>
        <w:bottom w:val="none" w:sz="0" w:space="0" w:color="auto"/>
        <w:right w:val="none" w:sz="0" w:space="0" w:color="auto"/>
      </w:divBdr>
    </w:div>
    <w:div w:id="2081440531">
      <w:bodyDiv w:val="1"/>
      <w:marLeft w:val="0"/>
      <w:marRight w:val="0"/>
      <w:marTop w:val="0"/>
      <w:marBottom w:val="0"/>
      <w:divBdr>
        <w:top w:val="none" w:sz="0" w:space="0" w:color="auto"/>
        <w:left w:val="none" w:sz="0" w:space="0" w:color="auto"/>
        <w:bottom w:val="none" w:sz="0" w:space="0" w:color="auto"/>
        <w:right w:val="none" w:sz="0" w:space="0" w:color="auto"/>
      </w:divBdr>
    </w:div>
    <w:div w:id="2117166201">
      <w:bodyDiv w:val="1"/>
      <w:marLeft w:val="0"/>
      <w:marRight w:val="0"/>
      <w:marTop w:val="0"/>
      <w:marBottom w:val="0"/>
      <w:divBdr>
        <w:top w:val="none" w:sz="0" w:space="0" w:color="auto"/>
        <w:left w:val="none" w:sz="0" w:space="0" w:color="auto"/>
        <w:bottom w:val="none" w:sz="0" w:space="0" w:color="auto"/>
        <w:right w:val="none" w:sz="0" w:space="0" w:color="auto"/>
      </w:divBdr>
    </w:div>
    <w:div w:id="212835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0.xml"/><Relationship Id="rId39" Type="http://schemas.openxmlformats.org/officeDocument/2006/relationships/image" Target="media/image15.png"/><Relationship Id="rId21" Type="http://schemas.openxmlformats.org/officeDocument/2006/relationships/chart" Target="charts/chart9.xml"/><Relationship Id="rId34" Type="http://schemas.openxmlformats.org/officeDocument/2006/relationships/chart" Target="charts/chart13.xml"/><Relationship Id="rId42" Type="http://schemas.openxmlformats.org/officeDocument/2006/relationships/image" Target="media/image16.png"/><Relationship Id="rId47" Type="http://schemas.openxmlformats.org/officeDocument/2006/relationships/chart" Target="charts/chart22.xml"/><Relationship Id="rId50" Type="http://schemas.openxmlformats.org/officeDocument/2006/relationships/chart" Target="charts/chart25.xml"/><Relationship Id="rId55" Type="http://schemas.openxmlformats.org/officeDocument/2006/relationships/image" Target="media/image20.png"/><Relationship Id="rId63" Type="http://schemas.openxmlformats.org/officeDocument/2006/relationships/image" Target="media/image2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7.png"/><Relationship Id="rId32" Type="http://schemas.openxmlformats.org/officeDocument/2006/relationships/chart" Target="charts/chart12.xml"/><Relationship Id="rId37" Type="http://schemas.openxmlformats.org/officeDocument/2006/relationships/chart" Target="charts/chart15.xml"/><Relationship Id="rId40" Type="http://schemas.openxmlformats.org/officeDocument/2006/relationships/chart" Target="charts/chart17.xml"/><Relationship Id="rId45" Type="http://schemas.openxmlformats.org/officeDocument/2006/relationships/chart" Target="charts/chart21.xml"/><Relationship Id="rId53" Type="http://schemas.openxmlformats.org/officeDocument/2006/relationships/image" Target="media/image18.png"/><Relationship Id="rId58" Type="http://schemas.openxmlformats.org/officeDocument/2006/relationships/hyperlink" Target="http://edis.ifas.ufl.edu/hs1229"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chart" Target="charts/chart24.xml"/><Relationship Id="rId57" Type="http://schemas.openxmlformats.org/officeDocument/2006/relationships/footer" Target="footer2.xml"/><Relationship Id="rId61" Type="http://schemas.openxmlformats.org/officeDocument/2006/relationships/image" Target="media/image23.png"/><Relationship Id="rId10" Type="http://schemas.openxmlformats.org/officeDocument/2006/relationships/image" Target="media/image2.jpeg"/><Relationship Id="rId19" Type="http://schemas.openxmlformats.org/officeDocument/2006/relationships/chart" Target="charts/chart7.xml"/><Relationship Id="rId31" Type="http://schemas.openxmlformats.org/officeDocument/2006/relationships/image" Target="media/image12.png"/><Relationship Id="rId44" Type="http://schemas.openxmlformats.org/officeDocument/2006/relationships/chart" Target="charts/chart20.xml"/><Relationship Id="rId52" Type="http://schemas.openxmlformats.org/officeDocument/2006/relationships/chart" Target="charts/chart26.xml"/><Relationship Id="rId60" Type="http://schemas.openxmlformats.org/officeDocument/2006/relationships/image" Target="media/image22.png"/><Relationship Id="rId65"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1.jpeg"/><Relationship Id="rId35" Type="http://schemas.openxmlformats.org/officeDocument/2006/relationships/chart" Target="charts/chart14.xml"/><Relationship Id="rId43" Type="http://schemas.openxmlformats.org/officeDocument/2006/relationships/chart" Target="charts/chart19.xml"/><Relationship Id="rId48" Type="http://schemas.openxmlformats.org/officeDocument/2006/relationships/chart" Target="charts/chart23.xml"/><Relationship Id="rId56" Type="http://schemas.openxmlformats.org/officeDocument/2006/relationships/image" Target="media/image21.png"/><Relationship Id="rId64" Type="http://schemas.openxmlformats.org/officeDocument/2006/relationships/image" Target="media/image25.jpeg"/><Relationship Id="rId8" Type="http://schemas.openxmlformats.org/officeDocument/2006/relationships/image" Target="media/image1.png"/><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image" Target="media/image8.jpeg"/><Relationship Id="rId33" Type="http://schemas.openxmlformats.org/officeDocument/2006/relationships/image" Target="media/image13.png"/><Relationship Id="rId38" Type="http://schemas.openxmlformats.org/officeDocument/2006/relationships/chart" Target="charts/chart16.xml"/><Relationship Id="rId46" Type="http://schemas.openxmlformats.org/officeDocument/2006/relationships/hyperlink" Target="https://www.gov.mb.ca/agriculture/crops/soil-fertility/soil-fertility-guide/" TargetMode="External"/><Relationship Id="rId59" Type="http://schemas.openxmlformats.org/officeDocument/2006/relationships/hyperlink" Target="http://irrigation.wsu.edu/Content/Fact-Sheets/Calculating-Chemigation-Injection-Rates.pdf" TargetMode="External"/><Relationship Id="rId67" Type="http://schemas.openxmlformats.org/officeDocument/2006/relationships/theme" Target="theme/theme1.xml"/><Relationship Id="rId20" Type="http://schemas.openxmlformats.org/officeDocument/2006/relationships/chart" Target="charts/chart8.xml"/><Relationship Id="rId41" Type="http://schemas.openxmlformats.org/officeDocument/2006/relationships/chart" Target="charts/chart18.xml"/><Relationship Id="rId54" Type="http://schemas.openxmlformats.org/officeDocument/2006/relationships/image" Target="media/image19.png"/><Relationship Id="rId62" Type="http://schemas.openxmlformats.org/officeDocument/2006/relationships/hyperlink" Target="https://www.gov.mb.ca/agriculture/crops/soil-fertility/soil-fertility-guide/pubs/soil_fertility_guide.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H:\Manitoba\2018%20Variability%20Study\REPORT\Yield%20Calcs\2018%20docs%20Yield%20Tonne%20per%20hectare%20to%20Cwt%20per%20acr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Manitoba\2018%20Variability%20Study\REPORT\Yield%20Calcs\2018%20docs%20Yield%20Tonne%20per%20hectare%20to%20Cwt%20per%20acr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Manitoba\2018%20Variability%20Study\REPORT\Yield%20Calcs\2018%20docs%20Yield%20Tonne%20per%20hectare%20to%20Cwt%20per%20acr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H:\Manitoba\2017%20Variability%20Study\Report\Zack%20Final\Histogram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H:\Manitoba\2017%20Variability%20Study\Report\Zack%20Final\Histogram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G:\Manitoba\2017%20Variability%20Study\Report\Zack%20Final\Histogram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Manitoba\2017%20Variability%20Study\Report\2015-2017%20PLS%20results%20(processing%20and%20fresh)%20March%2014%20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Top 10 Most Influential Variables on Processing Total Yield</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2018.xlsx]Sheet1'!$I$3:$I$12</c:f>
              <c:strCache>
                <c:ptCount val="10"/>
                <c:pt idx="0">
                  <c:v>Petiole Sodium at Row Closure</c:v>
                </c:pt>
                <c:pt idx="1">
                  <c:v>Soil Sulfur 0-15 cm at Mid Bulking</c:v>
                </c:pt>
                <c:pt idx="2">
                  <c:v>Petiole Calcium at Late Bulking</c:v>
                </c:pt>
                <c:pt idx="3">
                  <c:v>Soil Potassium 0-15 cm at Row Closure</c:v>
                </c:pt>
                <c:pt idx="4">
                  <c:v>Petiole Boron at Late Bulking</c:v>
                </c:pt>
                <c:pt idx="5">
                  <c:v>Petiole Nitrate at Row Closure</c:v>
                </c:pt>
                <c:pt idx="6">
                  <c:v>Soil Nitrogen 0-30 cm at Row Closure</c:v>
                </c:pt>
                <c:pt idx="7">
                  <c:v>Petiole Calcium at Mid Bulking</c:v>
                </c:pt>
                <c:pt idx="8">
                  <c:v>Soil Nitrogen 15-30 cm at Row Closure</c:v>
                </c:pt>
                <c:pt idx="9">
                  <c:v>Petiole Calcium at Row Closure</c:v>
                </c:pt>
              </c:strCache>
            </c:strRef>
          </c:cat>
          <c:val>
            <c:numRef>
              <c:f>'[2015-2017 PLS results (processing and fresh) March 14 2018.xlsx]Sheet1'!$J$3:$J$12</c:f>
              <c:numCache>
                <c:formatCode>General</c:formatCode>
                <c:ptCount val="10"/>
                <c:pt idx="0">
                  <c:v>2.0026000000000002</c:v>
                </c:pt>
                <c:pt idx="1">
                  <c:v>1.29528</c:v>
                </c:pt>
                <c:pt idx="2">
                  <c:v>1.2430099999999999</c:v>
                </c:pt>
                <c:pt idx="3">
                  <c:v>-1.2806900000000001</c:v>
                </c:pt>
                <c:pt idx="4">
                  <c:v>-1.34772</c:v>
                </c:pt>
                <c:pt idx="5">
                  <c:v>-1.41181</c:v>
                </c:pt>
                <c:pt idx="6">
                  <c:v>-1.4742999999999999</c:v>
                </c:pt>
                <c:pt idx="7">
                  <c:v>-1.4822900000000001</c:v>
                </c:pt>
                <c:pt idx="8">
                  <c:v>-1.6112899999999999</c:v>
                </c:pt>
                <c:pt idx="9">
                  <c:v>-1.8098799999999999</c:v>
                </c:pt>
              </c:numCache>
            </c:numRef>
          </c:val>
          <c:extLst>
            <c:ext xmlns:c16="http://schemas.microsoft.com/office/drawing/2014/chart" uri="{C3380CC4-5D6E-409C-BE32-E72D297353CC}">
              <c16:uniqueId val="{00000000-AC64-4FE7-AA81-F18F92F08EF4}"/>
            </c:ext>
          </c:extLst>
        </c:ser>
        <c:dLbls>
          <c:showLegendKey val="0"/>
          <c:showVal val="0"/>
          <c:showCatName val="0"/>
          <c:showSerName val="0"/>
          <c:showPercent val="0"/>
          <c:showBubbleSize val="0"/>
        </c:dLbls>
        <c:gapWidth val="219"/>
        <c:overlap val="-27"/>
        <c:axId val="134721920"/>
        <c:axId val="134723456"/>
      </c:barChart>
      <c:catAx>
        <c:axId val="134721920"/>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23456"/>
        <c:crosses val="autoZero"/>
        <c:auto val="1"/>
        <c:lblAlgn val="ctr"/>
        <c:lblOffset val="100"/>
        <c:noMultiLvlLbl val="0"/>
      </c:catAx>
      <c:valAx>
        <c:axId val="134723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sz="1000" b="0" i="0" u="none" strike="noStrike" baseline="0">
                    <a:effectLst/>
                  </a:rPr>
                  <a:t>Variable Importance in the Projection (VIP)</a:t>
                </a:r>
                <a:endParaRPr lang="en-US"/>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21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r>
              <a:rPr lang="en-US" sz="2000"/>
              <a:t>Yield</a:t>
            </a:r>
            <a:r>
              <a:rPr lang="en-US" sz="2000" baseline="0"/>
              <a:t> (Cwt/acre) by Tuber Size Category</a:t>
            </a:r>
            <a:endParaRPr lang="en-US" sz="2000"/>
          </a:p>
        </c:rich>
      </c:tx>
      <c:overlay val="0"/>
      <c:spPr>
        <a:noFill/>
        <a:ln>
          <a:noFill/>
        </a:ln>
        <a:effectLst/>
      </c:spPr>
    </c:title>
    <c:autoTitleDeleted val="0"/>
    <c:plotArea>
      <c:layout/>
      <c:barChart>
        <c:barDir val="col"/>
        <c:grouping val="stacked"/>
        <c:varyColors val="0"/>
        <c:ser>
          <c:idx val="1"/>
          <c:order val="0"/>
          <c:tx>
            <c:strRef>
              <c:f>Chart!$E$4</c:f>
              <c:strCache>
                <c:ptCount val="1"/>
                <c:pt idx="0">
                  <c:v>&lt;3 oz</c:v>
                </c:pt>
              </c:strCache>
            </c:strRef>
          </c:tx>
          <c:spPr>
            <a:solidFill>
              <a:schemeClr val="accent2"/>
            </a:solidFill>
            <a:ln>
              <a:noFill/>
            </a:ln>
            <a:effectLst/>
          </c:spPr>
          <c:invertIfNegative val="0"/>
          <c:val>
            <c:numRef>
              <c:f>Chart!$E$5:$E$19</c:f>
              <c:numCache>
                <c:formatCode>General</c:formatCode>
                <c:ptCount val="15"/>
                <c:pt idx="0">
                  <c:v>11.207303911636044</c:v>
                </c:pt>
                <c:pt idx="1">
                  <c:v>16.124342386701663</c:v>
                </c:pt>
                <c:pt idx="2">
                  <c:v>11.694577994750658</c:v>
                </c:pt>
                <c:pt idx="3">
                  <c:v>6.1130748608923877</c:v>
                </c:pt>
                <c:pt idx="4">
                  <c:v>23.389155989501315</c:v>
                </c:pt>
                <c:pt idx="5">
                  <c:v>22.148821959755029</c:v>
                </c:pt>
                <c:pt idx="6">
                  <c:v>16.611616469816273</c:v>
                </c:pt>
                <c:pt idx="7">
                  <c:v>23.832132428696411</c:v>
                </c:pt>
                <c:pt idx="8">
                  <c:v>21.44005965704287</c:v>
                </c:pt>
                <c:pt idx="9">
                  <c:v>12.536233229221347</c:v>
                </c:pt>
                <c:pt idx="10">
                  <c:v>10.542839252843393</c:v>
                </c:pt>
                <c:pt idx="11">
                  <c:v>16.168640030621173</c:v>
                </c:pt>
                <c:pt idx="12">
                  <c:v>20.02253505161854</c:v>
                </c:pt>
                <c:pt idx="13">
                  <c:v>17.630462279965005</c:v>
                </c:pt>
                <c:pt idx="14">
                  <c:v>18.737903377952758</c:v>
                </c:pt>
              </c:numCache>
            </c:numRef>
          </c:val>
          <c:extLst>
            <c:ext xmlns:c16="http://schemas.microsoft.com/office/drawing/2014/chart" uri="{C3380CC4-5D6E-409C-BE32-E72D297353CC}">
              <c16:uniqueId val="{00000000-5DDD-485B-A85D-4CF5C3860205}"/>
            </c:ext>
          </c:extLst>
        </c:ser>
        <c:ser>
          <c:idx val="2"/>
          <c:order val="1"/>
          <c:tx>
            <c:strRef>
              <c:f>Chart!$F$4</c:f>
              <c:strCache>
                <c:ptCount val="1"/>
                <c:pt idx="0">
                  <c:v>3-5.9 oz</c:v>
                </c:pt>
              </c:strCache>
            </c:strRef>
          </c:tx>
          <c:spPr>
            <a:solidFill>
              <a:schemeClr val="accent3"/>
            </a:solidFill>
            <a:ln>
              <a:noFill/>
            </a:ln>
            <a:effectLst/>
          </c:spPr>
          <c:invertIfNegative val="0"/>
          <c:val>
            <c:numRef>
              <c:f>Chart!$F$5:$F$19</c:f>
              <c:numCache>
                <c:formatCode>General</c:formatCode>
                <c:ptCount val="15"/>
                <c:pt idx="0">
                  <c:v>43.411691041119859</c:v>
                </c:pt>
                <c:pt idx="1">
                  <c:v>64.674560122484692</c:v>
                </c:pt>
                <c:pt idx="2">
                  <c:v>63.788607244094493</c:v>
                </c:pt>
                <c:pt idx="3">
                  <c:v>64.674560122484692</c:v>
                </c:pt>
                <c:pt idx="4">
                  <c:v>85.937429203849504</c:v>
                </c:pt>
                <c:pt idx="5">
                  <c:v>59.358842852143475</c:v>
                </c:pt>
                <c:pt idx="6">
                  <c:v>83.279570568678906</c:v>
                </c:pt>
                <c:pt idx="7">
                  <c:v>120.48959146106735</c:v>
                </c:pt>
                <c:pt idx="8">
                  <c:v>48.727408311461062</c:v>
                </c:pt>
                <c:pt idx="9">
                  <c:v>55.372054899387571</c:v>
                </c:pt>
                <c:pt idx="10">
                  <c:v>55.815031338582678</c:v>
                </c:pt>
                <c:pt idx="11">
                  <c:v>60.244795730533674</c:v>
                </c:pt>
                <c:pt idx="12">
                  <c:v>102.77053389326333</c:v>
                </c:pt>
                <c:pt idx="13">
                  <c:v>104.54243965004372</c:v>
                </c:pt>
                <c:pt idx="14">
                  <c:v>70.876230271216087</c:v>
                </c:pt>
              </c:numCache>
            </c:numRef>
          </c:val>
          <c:extLst>
            <c:ext xmlns:c16="http://schemas.microsoft.com/office/drawing/2014/chart" uri="{C3380CC4-5D6E-409C-BE32-E72D297353CC}">
              <c16:uniqueId val="{00000001-5DDD-485B-A85D-4CF5C3860205}"/>
            </c:ext>
          </c:extLst>
        </c:ser>
        <c:ser>
          <c:idx val="3"/>
          <c:order val="2"/>
          <c:tx>
            <c:strRef>
              <c:f>Chart!$G$4</c:f>
              <c:strCache>
                <c:ptCount val="1"/>
                <c:pt idx="0">
                  <c:v>6-9.9 oz</c:v>
                </c:pt>
              </c:strCache>
            </c:strRef>
          </c:tx>
          <c:spPr>
            <a:solidFill>
              <a:schemeClr val="accent4"/>
            </a:solidFill>
            <a:ln>
              <a:noFill/>
            </a:ln>
            <a:effectLst/>
          </c:spPr>
          <c:invertIfNegative val="0"/>
          <c:val>
            <c:numRef>
              <c:f>Chart!$G$5:$G$19</c:f>
              <c:numCache>
                <c:formatCode>General</c:formatCode>
                <c:ptCount val="15"/>
                <c:pt idx="0">
                  <c:v>62.01670148731408</c:v>
                </c:pt>
                <c:pt idx="1">
                  <c:v>99.226722379702522</c:v>
                </c:pt>
                <c:pt idx="2">
                  <c:v>96.568863744531924</c:v>
                </c:pt>
                <c:pt idx="3">
                  <c:v>101.88458101487312</c:v>
                </c:pt>
                <c:pt idx="4">
                  <c:v>97.011840183727031</c:v>
                </c:pt>
                <c:pt idx="5">
                  <c:v>93.911005109361327</c:v>
                </c:pt>
                <c:pt idx="6">
                  <c:v>100.11267525809275</c:v>
                </c:pt>
                <c:pt idx="7">
                  <c:v>124.03340297462816</c:v>
                </c:pt>
                <c:pt idx="8">
                  <c:v>79.735759055118109</c:v>
                </c:pt>
                <c:pt idx="9">
                  <c:v>67.33241875765529</c:v>
                </c:pt>
                <c:pt idx="10">
                  <c:v>66.446465879265091</c:v>
                </c:pt>
                <c:pt idx="11">
                  <c:v>89.481240717410316</c:v>
                </c:pt>
                <c:pt idx="12">
                  <c:v>88.595287839020116</c:v>
                </c:pt>
                <c:pt idx="13">
                  <c:v>117.83173282589676</c:v>
                </c:pt>
                <c:pt idx="14">
                  <c:v>113.40196843394575</c:v>
                </c:pt>
              </c:numCache>
            </c:numRef>
          </c:val>
          <c:extLst>
            <c:ext xmlns:c16="http://schemas.microsoft.com/office/drawing/2014/chart" uri="{C3380CC4-5D6E-409C-BE32-E72D297353CC}">
              <c16:uniqueId val="{00000002-5DDD-485B-A85D-4CF5C3860205}"/>
            </c:ext>
          </c:extLst>
        </c:ser>
        <c:ser>
          <c:idx val="4"/>
          <c:order val="3"/>
          <c:tx>
            <c:strRef>
              <c:f>Chart!$H$4</c:f>
              <c:strCache>
                <c:ptCount val="1"/>
                <c:pt idx="0">
                  <c:v>10-11.9 oz</c:v>
                </c:pt>
              </c:strCache>
            </c:strRef>
          </c:tx>
          <c:spPr>
            <a:solidFill>
              <a:schemeClr val="accent5"/>
            </a:solidFill>
            <a:ln>
              <a:noFill/>
            </a:ln>
            <a:effectLst/>
          </c:spPr>
          <c:invertIfNegative val="0"/>
          <c:val>
            <c:numRef>
              <c:f>Chart!$H$5:$H$19</c:f>
              <c:numCache>
                <c:formatCode>General</c:formatCode>
                <c:ptCount val="15"/>
                <c:pt idx="0">
                  <c:v>8.8595287839020109</c:v>
                </c:pt>
                <c:pt idx="1">
                  <c:v>30.122397865266837</c:v>
                </c:pt>
                <c:pt idx="2">
                  <c:v>28.350492108486439</c:v>
                </c:pt>
                <c:pt idx="3">
                  <c:v>30.122397865266837</c:v>
                </c:pt>
                <c:pt idx="4">
                  <c:v>17.719057567804022</c:v>
                </c:pt>
                <c:pt idx="5">
                  <c:v>43.411691041119859</c:v>
                </c:pt>
                <c:pt idx="6">
                  <c:v>41.639785284339453</c:v>
                </c:pt>
                <c:pt idx="7">
                  <c:v>20.376916202974623</c:v>
                </c:pt>
                <c:pt idx="8">
                  <c:v>66.446465879265091</c:v>
                </c:pt>
                <c:pt idx="9">
                  <c:v>35.88109157480315</c:v>
                </c:pt>
                <c:pt idx="10">
                  <c:v>45.183596797900265</c:v>
                </c:pt>
                <c:pt idx="11">
                  <c:v>33.666209378827645</c:v>
                </c:pt>
                <c:pt idx="12">
                  <c:v>35.438115135608044</c:v>
                </c:pt>
                <c:pt idx="13">
                  <c:v>31.894303622047246</c:v>
                </c:pt>
                <c:pt idx="14">
                  <c:v>45.183596797900265</c:v>
                </c:pt>
              </c:numCache>
            </c:numRef>
          </c:val>
          <c:extLst>
            <c:ext xmlns:c16="http://schemas.microsoft.com/office/drawing/2014/chart" uri="{C3380CC4-5D6E-409C-BE32-E72D297353CC}">
              <c16:uniqueId val="{00000003-5DDD-485B-A85D-4CF5C3860205}"/>
            </c:ext>
          </c:extLst>
        </c:ser>
        <c:ser>
          <c:idx val="5"/>
          <c:order val="4"/>
          <c:tx>
            <c:strRef>
              <c:f>Chart!$I$4</c:f>
              <c:strCache>
                <c:ptCount val="1"/>
                <c:pt idx="0">
                  <c:v>&gt;12 oz</c:v>
                </c:pt>
              </c:strCache>
            </c:strRef>
          </c:tx>
          <c:spPr>
            <a:solidFill>
              <a:schemeClr val="accent6"/>
            </a:solidFill>
            <a:ln>
              <a:noFill/>
            </a:ln>
            <a:effectLst/>
          </c:spPr>
          <c:invertIfNegative val="0"/>
          <c:val>
            <c:numRef>
              <c:f>Chart!$I$5:$I$19</c:f>
              <c:numCache>
                <c:formatCode>General</c:formatCode>
                <c:ptCount val="15"/>
                <c:pt idx="0">
                  <c:v>24.806680594925631</c:v>
                </c:pt>
                <c:pt idx="1">
                  <c:v>49.613361189851261</c:v>
                </c:pt>
                <c:pt idx="2">
                  <c:v>41.639785284339453</c:v>
                </c:pt>
                <c:pt idx="3">
                  <c:v>100.11267525809275</c:v>
                </c:pt>
                <c:pt idx="4">
                  <c:v>70.433253832020995</c:v>
                </c:pt>
                <c:pt idx="5">
                  <c:v>56.700984216972877</c:v>
                </c:pt>
                <c:pt idx="6">
                  <c:v>65.560513000874892</c:v>
                </c:pt>
                <c:pt idx="7">
                  <c:v>11.517387419072616</c:v>
                </c:pt>
                <c:pt idx="8">
                  <c:v>124.91935585301837</c:v>
                </c:pt>
                <c:pt idx="9">
                  <c:v>89.481240717410316</c:v>
                </c:pt>
                <c:pt idx="10">
                  <c:v>67.33241875765529</c:v>
                </c:pt>
                <c:pt idx="11">
                  <c:v>98.340769501312337</c:v>
                </c:pt>
                <c:pt idx="12">
                  <c:v>51.385266946631667</c:v>
                </c:pt>
                <c:pt idx="13">
                  <c:v>75.305994663167098</c:v>
                </c:pt>
                <c:pt idx="14">
                  <c:v>81.507664811898493</c:v>
                </c:pt>
              </c:numCache>
            </c:numRef>
          </c:val>
          <c:extLst>
            <c:ext xmlns:c16="http://schemas.microsoft.com/office/drawing/2014/chart" uri="{C3380CC4-5D6E-409C-BE32-E72D297353CC}">
              <c16:uniqueId val="{00000004-5DDD-485B-A85D-4CF5C3860205}"/>
            </c:ext>
          </c:extLst>
        </c:ser>
        <c:dLbls>
          <c:showLegendKey val="0"/>
          <c:showVal val="0"/>
          <c:showCatName val="0"/>
          <c:showSerName val="0"/>
          <c:showPercent val="0"/>
          <c:showBubbleSize val="0"/>
        </c:dLbls>
        <c:gapWidth val="150"/>
        <c:overlap val="100"/>
        <c:axId val="134551808"/>
        <c:axId val="134553600"/>
      </c:barChart>
      <c:catAx>
        <c:axId val="1345518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553600"/>
        <c:crosses val="autoZero"/>
        <c:auto val="1"/>
        <c:lblAlgn val="ctr"/>
        <c:lblOffset val="100"/>
        <c:noMultiLvlLbl val="0"/>
      </c:catAx>
      <c:valAx>
        <c:axId val="13455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4551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Yield (Cwt/acre) by Tuber Size Category</a:t>
            </a:r>
            <a:endParaRPr lang="en-US">
              <a:effectLst/>
            </a:endParaRPr>
          </a:p>
        </c:rich>
      </c:tx>
      <c:overlay val="0"/>
      <c:spPr>
        <a:noFill/>
        <a:ln>
          <a:noFill/>
        </a:ln>
        <a:effectLst/>
      </c:spPr>
    </c:title>
    <c:autoTitleDeleted val="0"/>
    <c:plotArea>
      <c:layout/>
      <c:barChart>
        <c:barDir val="col"/>
        <c:grouping val="stacked"/>
        <c:varyColors val="0"/>
        <c:ser>
          <c:idx val="0"/>
          <c:order val="0"/>
          <c:tx>
            <c:strRef>
              <c:f>Chart!$D$61</c:f>
              <c:strCache>
                <c:ptCount val="1"/>
                <c:pt idx="0">
                  <c:v>&lt;3 oz</c:v>
                </c:pt>
              </c:strCache>
            </c:strRef>
          </c:tx>
          <c:spPr>
            <a:solidFill>
              <a:schemeClr val="accent1"/>
            </a:solidFill>
            <a:ln>
              <a:noFill/>
            </a:ln>
            <a:effectLst/>
          </c:spPr>
          <c:invertIfNegative val="0"/>
          <c:val>
            <c:numRef>
              <c:f>Chart!$D$62:$D$76</c:f>
              <c:numCache>
                <c:formatCode>General</c:formatCode>
                <c:ptCount val="15"/>
                <c:pt idx="0">
                  <c:v>78.689227217519672</c:v>
                </c:pt>
                <c:pt idx="1">
                  <c:v>23.272874674212595</c:v>
                </c:pt>
                <c:pt idx="2">
                  <c:v>44.004172028543302</c:v>
                </c:pt>
                <c:pt idx="3">
                  <c:v>17.691371540354332</c:v>
                </c:pt>
                <c:pt idx="4">
                  <c:v>30.349423290354331</c:v>
                </c:pt>
                <c:pt idx="5">
                  <c:v>43.356318986220465</c:v>
                </c:pt>
                <c:pt idx="6">
                  <c:v>24.020397415354328</c:v>
                </c:pt>
                <c:pt idx="7">
                  <c:v>27.359332325787406</c:v>
                </c:pt>
                <c:pt idx="8">
                  <c:v>46.49591449901574</c:v>
                </c:pt>
                <c:pt idx="9">
                  <c:v>22.276177686023622</c:v>
                </c:pt>
                <c:pt idx="10">
                  <c:v>29.751405097440941</c:v>
                </c:pt>
                <c:pt idx="11">
                  <c:v>24.369241361220471</c:v>
                </c:pt>
                <c:pt idx="12">
                  <c:v>49.386335764763786</c:v>
                </c:pt>
                <c:pt idx="13">
                  <c:v>31.69496422440945</c:v>
                </c:pt>
                <c:pt idx="14">
                  <c:v>35.78142187598425</c:v>
                </c:pt>
              </c:numCache>
            </c:numRef>
          </c:val>
          <c:extLst>
            <c:ext xmlns:c16="http://schemas.microsoft.com/office/drawing/2014/chart" uri="{C3380CC4-5D6E-409C-BE32-E72D297353CC}">
              <c16:uniqueId val="{00000000-066D-4283-AFAC-3F224B5D087D}"/>
            </c:ext>
          </c:extLst>
        </c:ser>
        <c:ser>
          <c:idx val="1"/>
          <c:order val="1"/>
          <c:tx>
            <c:strRef>
              <c:f>Chart!$E$61</c:f>
              <c:strCache>
                <c:ptCount val="1"/>
                <c:pt idx="0">
                  <c:v>3-5.9 oz</c:v>
                </c:pt>
              </c:strCache>
            </c:strRef>
          </c:tx>
          <c:spPr>
            <a:solidFill>
              <a:schemeClr val="accent2"/>
            </a:solidFill>
            <a:ln>
              <a:noFill/>
            </a:ln>
            <a:effectLst/>
          </c:spPr>
          <c:invertIfNegative val="0"/>
          <c:val>
            <c:numRef>
              <c:f>Chart!$E$62:$E$76</c:f>
              <c:numCache>
                <c:formatCode>General</c:formatCode>
                <c:ptCount val="15"/>
                <c:pt idx="0">
                  <c:v>135.55079039370077</c:v>
                </c:pt>
                <c:pt idx="1">
                  <c:v>109.63666870078738</c:v>
                </c:pt>
                <c:pt idx="2">
                  <c:v>109.63666870078738</c:v>
                </c:pt>
                <c:pt idx="3">
                  <c:v>83.722547007874013</c:v>
                </c:pt>
                <c:pt idx="4">
                  <c:v>109.63666870078738</c:v>
                </c:pt>
                <c:pt idx="5">
                  <c:v>160.46821509842522</c:v>
                </c:pt>
                <c:pt idx="6">
                  <c:v>69.768789173228356</c:v>
                </c:pt>
                <c:pt idx="7">
                  <c:v>108.63997171259842</c:v>
                </c:pt>
                <c:pt idx="8">
                  <c:v>140.53427533464568</c:v>
                </c:pt>
                <c:pt idx="9">
                  <c:v>109.63666870078738</c:v>
                </c:pt>
                <c:pt idx="10">
                  <c:v>99.669698818897643</c:v>
                </c:pt>
                <c:pt idx="11">
                  <c:v>95.682910866141725</c:v>
                </c:pt>
                <c:pt idx="12">
                  <c:v>99.669698818897643</c:v>
                </c:pt>
                <c:pt idx="13">
                  <c:v>76.247319596456691</c:v>
                </c:pt>
                <c:pt idx="14">
                  <c:v>86.214289478346458</c:v>
                </c:pt>
              </c:numCache>
            </c:numRef>
          </c:val>
          <c:extLst>
            <c:ext xmlns:c16="http://schemas.microsoft.com/office/drawing/2014/chart" uri="{C3380CC4-5D6E-409C-BE32-E72D297353CC}">
              <c16:uniqueId val="{00000001-066D-4283-AFAC-3F224B5D087D}"/>
            </c:ext>
          </c:extLst>
        </c:ser>
        <c:ser>
          <c:idx val="2"/>
          <c:order val="2"/>
          <c:tx>
            <c:strRef>
              <c:f>Chart!$F$61</c:f>
              <c:strCache>
                <c:ptCount val="1"/>
                <c:pt idx="0">
                  <c:v>6-9.9 oz</c:v>
                </c:pt>
              </c:strCache>
            </c:strRef>
          </c:tx>
          <c:spPr>
            <a:solidFill>
              <a:schemeClr val="accent3"/>
            </a:solidFill>
            <a:ln>
              <a:noFill/>
            </a:ln>
            <a:effectLst/>
          </c:spPr>
          <c:invertIfNegative val="0"/>
          <c:val>
            <c:numRef>
              <c:f>Chart!$F$62:$F$76</c:f>
              <c:numCache>
                <c:formatCode>General</c:formatCode>
                <c:ptCount val="15"/>
                <c:pt idx="0">
                  <c:v>128.57391147637796</c:v>
                </c:pt>
                <c:pt idx="1">
                  <c:v>159.47151811023622</c:v>
                </c:pt>
                <c:pt idx="2">
                  <c:v>134.55409340551179</c:v>
                </c:pt>
                <c:pt idx="3">
                  <c:v>127.57721448818899</c:v>
                </c:pt>
                <c:pt idx="4">
                  <c:v>184.38894281496059</c:v>
                </c:pt>
                <c:pt idx="5">
                  <c:v>146.51445726377952</c:v>
                </c:pt>
                <c:pt idx="6">
                  <c:v>104.65318375984252</c:v>
                </c:pt>
                <c:pt idx="7">
                  <c:v>97.67630484251967</c:v>
                </c:pt>
                <c:pt idx="8">
                  <c:v>199.33939763779529</c:v>
                </c:pt>
                <c:pt idx="9">
                  <c:v>118.60694159448818</c:v>
                </c:pt>
                <c:pt idx="10">
                  <c:v>135.55079039370077</c:v>
                </c:pt>
                <c:pt idx="11">
                  <c:v>125.58382051181101</c:v>
                </c:pt>
                <c:pt idx="12">
                  <c:v>148.50785124015749</c:v>
                </c:pt>
                <c:pt idx="13">
                  <c:v>127.57721448818899</c:v>
                </c:pt>
                <c:pt idx="14">
                  <c:v>101.66309279527559</c:v>
                </c:pt>
              </c:numCache>
            </c:numRef>
          </c:val>
          <c:extLst>
            <c:ext xmlns:c16="http://schemas.microsoft.com/office/drawing/2014/chart" uri="{C3380CC4-5D6E-409C-BE32-E72D297353CC}">
              <c16:uniqueId val="{00000002-066D-4283-AFAC-3F224B5D087D}"/>
            </c:ext>
          </c:extLst>
        </c:ser>
        <c:ser>
          <c:idx val="3"/>
          <c:order val="3"/>
          <c:tx>
            <c:strRef>
              <c:f>Chart!$G$61</c:f>
              <c:strCache>
                <c:ptCount val="1"/>
                <c:pt idx="0">
                  <c:v>10-11.9 oz</c:v>
                </c:pt>
              </c:strCache>
            </c:strRef>
          </c:tx>
          <c:spPr>
            <a:solidFill>
              <a:schemeClr val="accent4"/>
            </a:solidFill>
            <a:ln>
              <a:noFill/>
            </a:ln>
            <a:effectLst/>
          </c:spPr>
          <c:invertIfNegative val="0"/>
          <c:val>
            <c:numRef>
              <c:f>Chart!$G$62:$G$76</c:f>
              <c:numCache>
                <c:formatCode>General</c:formatCode>
                <c:ptCount val="15"/>
                <c:pt idx="0">
                  <c:v>48.838152421259835</c:v>
                </c:pt>
                <c:pt idx="1">
                  <c:v>46.844758444881883</c:v>
                </c:pt>
                <c:pt idx="2">
                  <c:v>40.864576515748027</c:v>
                </c:pt>
                <c:pt idx="3">
                  <c:v>49.834849409448822</c:v>
                </c:pt>
                <c:pt idx="4">
                  <c:v>47.841455433070863</c:v>
                </c:pt>
                <c:pt idx="5">
                  <c:v>49.834849409448822</c:v>
                </c:pt>
                <c:pt idx="6">
                  <c:v>37.874485551181102</c:v>
                </c:pt>
                <c:pt idx="7">
                  <c:v>49.834849409448822</c:v>
                </c:pt>
                <c:pt idx="8">
                  <c:v>70.765486161417329</c:v>
                </c:pt>
                <c:pt idx="9">
                  <c:v>50.831546397637794</c:v>
                </c:pt>
                <c:pt idx="10">
                  <c:v>50.831546397637794</c:v>
                </c:pt>
                <c:pt idx="11">
                  <c:v>56.81172832677165</c:v>
                </c:pt>
                <c:pt idx="12">
                  <c:v>65.782001220472424</c:v>
                </c:pt>
                <c:pt idx="13">
                  <c:v>70.267137667322842</c:v>
                </c:pt>
                <c:pt idx="14">
                  <c:v>41.36292500984252</c:v>
                </c:pt>
              </c:numCache>
            </c:numRef>
          </c:val>
          <c:extLst>
            <c:ext xmlns:c16="http://schemas.microsoft.com/office/drawing/2014/chart" uri="{C3380CC4-5D6E-409C-BE32-E72D297353CC}">
              <c16:uniqueId val="{00000003-066D-4283-AFAC-3F224B5D087D}"/>
            </c:ext>
          </c:extLst>
        </c:ser>
        <c:ser>
          <c:idx val="4"/>
          <c:order val="4"/>
          <c:tx>
            <c:strRef>
              <c:f>Chart!$H$61</c:f>
              <c:strCache>
                <c:ptCount val="1"/>
                <c:pt idx="0">
                  <c:v>&gt;12 oz</c:v>
                </c:pt>
              </c:strCache>
            </c:strRef>
          </c:tx>
          <c:spPr>
            <a:solidFill>
              <a:schemeClr val="accent5"/>
            </a:solidFill>
            <a:ln>
              <a:noFill/>
            </a:ln>
            <a:effectLst/>
          </c:spPr>
          <c:invertIfNegative val="0"/>
          <c:val>
            <c:numRef>
              <c:f>Chart!$H$62:$H$76</c:f>
              <c:numCache>
                <c:formatCode>General</c:formatCode>
                <c:ptCount val="15"/>
                <c:pt idx="0">
                  <c:v>59.303470797244088</c:v>
                </c:pt>
                <c:pt idx="1">
                  <c:v>70.765486161417329</c:v>
                </c:pt>
                <c:pt idx="2">
                  <c:v>103.65648677165355</c:v>
                </c:pt>
                <c:pt idx="3">
                  <c:v>141.53097232283466</c:v>
                </c:pt>
                <c:pt idx="4">
                  <c:v>59.801819291338582</c:v>
                </c:pt>
                <c:pt idx="5">
                  <c:v>129.57060846456693</c:v>
                </c:pt>
                <c:pt idx="6">
                  <c:v>82.725850019685041</c:v>
                </c:pt>
                <c:pt idx="7">
                  <c:v>85.715940984251958</c:v>
                </c:pt>
                <c:pt idx="8">
                  <c:v>70.765486161417329</c:v>
                </c:pt>
                <c:pt idx="9">
                  <c:v>32.891000610236212</c:v>
                </c:pt>
                <c:pt idx="10">
                  <c:v>57.80842531496063</c:v>
                </c:pt>
                <c:pt idx="11">
                  <c:v>145.51776027559058</c:v>
                </c:pt>
                <c:pt idx="12">
                  <c:v>124.58712352362204</c:v>
                </c:pt>
                <c:pt idx="13">
                  <c:v>61.795213267716534</c:v>
                </c:pt>
                <c:pt idx="14">
                  <c:v>121.09868406496061</c:v>
                </c:pt>
              </c:numCache>
            </c:numRef>
          </c:val>
          <c:extLst>
            <c:ext xmlns:c16="http://schemas.microsoft.com/office/drawing/2014/chart" uri="{C3380CC4-5D6E-409C-BE32-E72D297353CC}">
              <c16:uniqueId val="{00000004-066D-4283-AFAC-3F224B5D087D}"/>
            </c:ext>
          </c:extLst>
        </c:ser>
        <c:dLbls>
          <c:showLegendKey val="0"/>
          <c:showVal val="0"/>
          <c:showCatName val="0"/>
          <c:showSerName val="0"/>
          <c:showPercent val="0"/>
          <c:showBubbleSize val="0"/>
        </c:dLbls>
        <c:gapWidth val="150"/>
        <c:overlap val="100"/>
        <c:axId val="134711552"/>
        <c:axId val="147656704"/>
      </c:barChart>
      <c:catAx>
        <c:axId val="13471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656704"/>
        <c:crosses val="autoZero"/>
        <c:auto val="1"/>
        <c:lblAlgn val="ctr"/>
        <c:lblOffset val="100"/>
        <c:noMultiLvlLbl val="0"/>
      </c:catAx>
      <c:valAx>
        <c:axId val="14765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1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Yield (Cwt/acre) by Tuber Size Category</a:t>
            </a:r>
            <a:endParaRPr lang="en-US">
              <a:effectLst/>
            </a:endParaRPr>
          </a:p>
        </c:rich>
      </c:tx>
      <c:overlay val="0"/>
      <c:spPr>
        <a:noFill/>
        <a:ln>
          <a:noFill/>
        </a:ln>
        <a:effectLst/>
      </c:spPr>
    </c:title>
    <c:autoTitleDeleted val="0"/>
    <c:plotArea>
      <c:layout/>
      <c:barChart>
        <c:barDir val="col"/>
        <c:grouping val="stacked"/>
        <c:varyColors val="0"/>
        <c:ser>
          <c:idx val="0"/>
          <c:order val="0"/>
          <c:tx>
            <c:strRef>
              <c:f>Chart!$D$42</c:f>
              <c:strCache>
                <c:ptCount val="1"/>
                <c:pt idx="0">
                  <c:v>&lt;3 oz</c:v>
                </c:pt>
              </c:strCache>
            </c:strRef>
          </c:tx>
          <c:spPr>
            <a:solidFill>
              <a:schemeClr val="accent1"/>
            </a:solidFill>
            <a:ln>
              <a:noFill/>
            </a:ln>
            <a:effectLst/>
          </c:spPr>
          <c:invertIfNegative val="0"/>
          <c:val>
            <c:numRef>
              <c:f>Chart!$D$43:$D$57</c:f>
              <c:numCache>
                <c:formatCode>General</c:formatCode>
                <c:ptCount val="15"/>
                <c:pt idx="0">
                  <c:v>34.380183169059748</c:v>
                </c:pt>
                <c:pt idx="1">
                  <c:v>37.241289817508111</c:v>
                </c:pt>
                <c:pt idx="2">
                  <c:v>32.597854437239462</c:v>
                </c:pt>
                <c:pt idx="3">
                  <c:v>37.710323694302922</c:v>
                </c:pt>
                <c:pt idx="4">
                  <c:v>21.997688821676707</c:v>
                </c:pt>
                <c:pt idx="5">
                  <c:v>21.153427843446035</c:v>
                </c:pt>
                <c:pt idx="6">
                  <c:v>34.80231365817508</c:v>
                </c:pt>
                <c:pt idx="7">
                  <c:v>23.592404002779066</c:v>
                </c:pt>
                <c:pt idx="8">
                  <c:v>13.508175651690598</c:v>
                </c:pt>
                <c:pt idx="9">
                  <c:v>22.279109147753591</c:v>
                </c:pt>
                <c:pt idx="10">
                  <c:v>36.303222063918483</c:v>
                </c:pt>
                <c:pt idx="11">
                  <c:v>37.804130469661885</c:v>
                </c:pt>
                <c:pt idx="12">
                  <c:v>11.444426593793425</c:v>
                </c:pt>
                <c:pt idx="13">
                  <c:v>18.339224582677168</c:v>
                </c:pt>
                <c:pt idx="14">
                  <c:v>16.509992463177397</c:v>
                </c:pt>
              </c:numCache>
            </c:numRef>
          </c:val>
          <c:extLst>
            <c:ext xmlns:c16="http://schemas.microsoft.com/office/drawing/2014/chart" uri="{C3380CC4-5D6E-409C-BE32-E72D297353CC}">
              <c16:uniqueId val="{00000000-1567-4B21-9EB3-BA461CEFC26D}"/>
            </c:ext>
          </c:extLst>
        </c:ser>
        <c:ser>
          <c:idx val="1"/>
          <c:order val="1"/>
          <c:tx>
            <c:strRef>
              <c:f>Chart!$E$42</c:f>
              <c:strCache>
                <c:ptCount val="1"/>
                <c:pt idx="0">
                  <c:v>3-5.9 oz</c:v>
                </c:pt>
              </c:strCache>
            </c:strRef>
          </c:tx>
          <c:spPr>
            <a:solidFill>
              <a:schemeClr val="accent2"/>
            </a:solidFill>
            <a:ln>
              <a:noFill/>
            </a:ln>
            <a:effectLst/>
          </c:spPr>
          <c:invertIfNegative val="0"/>
          <c:val>
            <c:numRef>
              <c:f>Chart!$E$43:$E$57</c:f>
              <c:numCache>
                <c:formatCode>General</c:formatCode>
                <c:ptCount val="15"/>
                <c:pt idx="0">
                  <c:v>97.559046373320982</c:v>
                </c:pt>
                <c:pt idx="1">
                  <c:v>116.32040144511349</c:v>
                </c:pt>
                <c:pt idx="2">
                  <c:v>112.56813043075499</c:v>
                </c:pt>
                <c:pt idx="3">
                  <c:v>90.054504344603998</c:v>
                </c:pt>
                <c:pt idx="4">
                  <c:v>78.797691301528488</c:v>
                </c:pt>
                <c:pt idx="5">
                  <c:v>52.531794201018982</c:v>
                </c:pt>
                <c:pt idx="6">
                  <c:v>92.868707605372876</c:v>
                </c:pt>
                <c:pt idx="7">
                  <c:v>78.328657424733663</c:v>
                </c:pt>
                <c:pt idx="8">
                  <c:v>75.98348804075961</c:v>
                </c:pt>
                <c:pt idx="9">
                  <c:v>77.390589671144042</c:v>
                </c:pt>
                <c:pt idx="10">
                  <c:v>127.57721448818899</c:v>
                </c:pt>
                <c:pt idx="11">
                  <c:v>93.806775358962497</c:v>
                </c:pt>
                <c:pt idx="12">
                  <c:v>58.160200722556745</c:v>
                </c:pt>
                <c:pt idx="13">
                  <c:v>61.912471736915244</c:v>
                </c:pt>
                <c:pt idx="14">
                  <c:v>78.328657424733663</c:v>
                </c:pt>
              </c:numCache>
            </c:numRef>
          </c:val>
          <c:extLst>
            <c:ext xmlns:c16="http://schemas.microsoft.com/office/drawing/2014/chart" uri="{C3380CC4-5D6E-409C-BE32-E72D297353CC}">
              <c16:uniqueId val="{00000001-1567-4B21-9EB3-BA461CEFC26D}"/>
            </c:ext>
          </c:extLst>
        </c:ser>
        <c:ser>
          <c:idx val="2"/>
          <c:order val="2"/>
          <c:tx>
            <c:strRef>
              <c:f>Chart!$F$42</c:f>
              <c:strCache>
                <c:ptCount val="1"/>
                <c:pt idx="0">
                  <c:v>6-9.9 oz</c:v>
                </c:pt>
              </c:strCache>
            </c:strRef>
          </c:tx>
          <c:spPr>
            <a:solidFill>
              <a:schemeClr val="accent3"/>
            </a:solidFill>
            <a:ln>
              <a:noFill/>
            </a:ln>
            <a:effectLst/>
          </c:spPr>
          <c:invertIfNegative val="0"/>
          <c:val>
            <c:numRef>
              <c:f>Chart!$F$43:$F$57</c:f>
              <c:numCache>
                <c:formatCode>General</c:formatCode>
                <c:ptCount val="15"/>
                <c:pt idx="0">
                  <c:v>73.169284779990733</c:v>
                </c:pt>
                <c:pt idx="1">
                  <c:v>86.302233330245485</c:v>
                </c:pt>
                <c:pt idx="2">
                  <c:v>93.806775358962497</c:v>
                </c:pt>
                <c:pt idx="3">
                  <c:v>119.13460470588235</c:v>
                </c:pt>
                <c:pt idx="4">
                  <c:v>127.57721448818899</c:v>
                </c:pt>
                <c:pt idx="5">
                  <c:v>43.62015054191756</c:v>
                </c:pt>
                <c:pt idx="6">
                  <c:v>124.76301122742012</c:v>
                </c:pt>
                <c:pt idx="7">
                  <c:v>113.50619818434461</c:v>
                </c:pt>
                <c:pt idx="8">
                  <c:v>119.60363858267718</c:v>
                </c:pt>
                <c:pt idx="9">
                  <c:v>119.60363858267718</c:v>
                </c:pt>
                <c:pt idx="10">
                  <c:v>97.559046373320982</c:v>
                </c:pt>
                <c:pt idx="11">
                  <c:v>72.231217026401112</c:v>
                </c:pt>
                <c:pt idx="12">
                  <c:v>70.355081519221855</c:v>
                </c:pt>
                <c:pt idx="13">
                  <c:v>55.815031338582678</c:v>
                </c:pt>
                <c:pt idx="14">
                  <c:v>127.10818061139418</c:v>
                </c:pt>
              </c:numCache>
            </c:numRef>
          </c:val>
          <c:extLst>
            <c:ext xmlns:c16="http://schemas.microsoft.com/office/drawing/2014/chart" uri="{C3380CC4-5D6E-409C-BE32-E72D297353CC}">
              <c16:uniqueId val="{00000002-1567-4B21-9EB3-BA461CEFC26D}"/>
            </c:ext>
          </c:extLst>
        </c:ser>
        <c:ser>
          <c:idx val="3"/>
          <c:order val="3"/>
          <c:tx>
            <c:strRef>
              <c:f>Chart!$G$42</c:f>
              <c:strCache>
                <c:ptCount val="1"/>
                <c:pt idx="0">
                  <c:v>10-11.9 oz</c:v>
                </c:pt>
              </c:strCache>
            </c:strRef>
          </c:tx>
          <c:spPr>
            <a:solidFill>
              <a:schemeClr val="accent4"/>
            </a:solidFill>
            <a:ln>
              <a:noFill/>
            </a:ln>
            <a:effectLst/>
          </c:spPr>
          <c:invertIfNegative val="0"/>
          <c:val>
            <c:numRef>
              <c:f>Chart!$G$43:$G$57</c:f>
              <c:numCache>
                <c:formatCode>General</c:formatCode>
                <c:ptCount val="15"/>
                <c:pt idx="0">
                  <c:v>30.956235868457622</c:v>
                </c:pt>
                <c:pt idx="1">
                  <c:v>9.3806775358962486</c:v>
                </c:pt>
                <c:pt idx="2">
                  <c:v>36.584642389995366</c:v>
                </c:pt>
                <c:pt idx="3">
                  <c:v>15.947151811023623</c:v>
                </c:pt>
                <c:pt idx="4">
                  <c:v>18.761355071792497</c:v>
                </c:pt>
                <c:pt idx="5">
                  <c:v>15.947151811023623</c:v>
                </c:pt>
                <c:pt idx="6">
                  <c:v>23.920727716535438</c:v>
                </c:pt>
                <c:pt idx="7">
                  <c:v>31.894303622047246</c:v>
                </c:pt>
                <c:pt idx="8">
                  <c:v>15.478117934228811</c:v>
                </c:pt>
                <c:pt idx="9">
                  <c:v>31.894303622047246</c:v>
                </c:pt>
                <c:pt idx="10">
                  <c:v>15.947151811023623</c:v>
                </c:pt>
                <c:pt idx="11">
                  <c:v>31.894303622047246</c:v>
                </c:pt>
                <c:pt idx="12">
                  <c:v>23.451693839740624</c:v>
                </c:pt>
                <c:pt idx="13">
                  <c:v>29.080100361278372</c:v>
                </c:pt>
                <c:pt idx="14">
                  <c:v>51.124692570634565</c:v>
                </c:pt>
              </c:numCache>
            </c:numRef>
          </c:val>
          <c:extLst>
            <c:ext xmlns:c16="http://schemas.microsoft.com/office/drawing/2014/chart" uri="{C3380CC4-5D6E-409C-BE32-E72D297353CC}">
              <c16:uniqueId val="{00000003-1567-4B21-9EB3-BA461CEFC26D}"/>
            </c:ext>
          </c:extLst>
        </c:ser>
        <c:ser>
          <c:idx val="4"/>
          <c:order val="4"/>
          <c:tx>
            <c:strRef>
              <c:f>Chart!$H$42</c:f>
              <c:strCache>
                <c:ptCount val="1"/>
                <c:pt idx="0">
                  <c:v>&gt;12 oz</c:v>
                </c:pt>
              </c:strCache>
            </c:strRef>
          </c:tx>
          <c:spPr>
            <a:solidFill>
              <a:schemeClr val="accent5"/>
            </a:solidFill>
            <a:ln>
              <a:noFill/>
            </a:ln>
            <a:effectLst/>
          </c:spPr>
          <c:invertIfNegative val="0"/>
          <c:val>
            <c:numRef>
              <c:f>Chart!$H$43:$H$57</c:f>
              <c:numCache>
                <c:formatCode>General</c:formatCode>
                <c:ptCount val="15"/>
                <c:pt idx="0">
                  <c:v>9.3806775358962486</c:v>
                </c:pt>
                <c:pt idx="1">
                  <c:v>13.132948550254746</c:v>
                </c:pt>
                <c:pt idx="2">
                  <c:v>12.194880796665123</c:v>
                </c:pt>
                <c:pt idx="3">
                  <c:v>13.132948550254746</c:v>
                </c:pt>
                <c:pt idx="4">
                  <c:v>24.389761593330245</c:v>
                </c:pt>
                <c:pt idx="5">
                  <c:v>16.885219564613248</c:v>
                </c:pt>
                <c:pt idx="6">
                  <c:v>24.389761593330245</c:v>
                </c:pt>
                <c:pt idx="7">
                  <c:v>19.230388948587308</c:v>
                </c:pt>
                <c:pt idx="8">
                  <c:v>22.044592209356185</c:v>
                </c:pt>
                <c:pt idx="9">
                  <c:v>61.912471736915244</c:v>
                </c:pt>
                <c:pt idx="10">
                  <c:v>9.3806775358962486</c:v>
                </c:pt>
                <c:pt idx="11">
                  <c:v>36.584642389995366</c:v>
                </c:pt>
                <c:pt idx="12">
                  <c:v>17.823287318202873</c:v>
                </c:pt>
                <c:pt idx="13">
                  <c:v>15.947151811023623</c:v>
                </c:pt>
                <c:pt idx="14">
                  <c:v>68.947979888837423</c:v>
                </c:pt>
              </c:numCache>
            </c:numRef>
          </c:val>
          <c:extLst>
            <c:ext xmlns:c16="http://schemas.microsoft.com/office/drawing/2014/chart" uri="{C3380CC4-5D6E-409C-BE32-E72D297353CC}">
              <c16:uniqueId val="{00000004-1567-4B21-9EB3-BA461CEFC26D}"/>
            </c:ext>
          </c:extLst>
        </c:ser>
        <c:dLbls>
          <c:showLegendKey val="0"/>
          <c:showVal val="0"/>
          <c:showCatName val="0"/>
          <c:showSerName val="0"/>
          <c:showPercent val="0"/>
          <c:showBubbleSize val="0"/>
        </c:dLbls>
        <c:gapWidth val="150"/>
        <c:overlap val="100"/>
        <c:axId val="150865408"/>
        <c:axId val="150866944"/>
      </c:barChart>
      <c:catAx>
        <c:axId val="15086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866944"/>
        <c:crosses val="autoZero"/>
        <c:auto val="1"/>
        <c:lblAlgn val="ctr"/>
        <c:lblOffset val="100"/>
        <c:noMultiLvlLbl val="0"/>
      </c:catAx>
      <c:valAx>
        <c:axId val="15086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86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F10 Change in NDVI Over Time</a:t>
            </a:r>
            <a:endParaRPr lang="en-US">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overlay val="0"/>
      <c:spPr>
        <a:noFill/>
        <a:ln>
          <a:noFill/>
        </a:ln>
        <a:effectLst/>
      </c:spPr>
    </c:title>
    <c:autoTitleDeleted val="0"/>
    <c:plotArea>
      <c:layout/>
      <c:lineChart>
        <c:grouping val="standard"/>
        <c:varyColors val="0"/>
        <c:ser>
          <c:idx val="0"/>
          <c:order val="0"/>
          <c:tx>
            <c:strRef>
              <c:f>'NDVI Excel format'!$V$2</c:f>
              <c:strCache>
                <c:ptCount val="1"/>
                <c:pt idx="0">
                  <c:v>27-Jun</c:v>
                </c:pt>
              </c:strCache>
            </c:strRef>
          </c:tx>
          <c:spPr>
            <a:ln w="28575" cap="rnd">
              <a:solidFill>
                <a:schemeClr val="accent1"/>
              </a:solidFill>
              <a:round/>
            </a:ln>
            <a:effectLst/>
          </c:spPr>
          <c:marker>
            <c:symbol val="none"/>
          </c:marker>
          <c:cat>
            <c:numRef>
              <c:f>'NDVI Excel format'!$U$3:$U$17</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format'!$V$3:$V$17</c:f>
              <c:numCache>
                <c:formatCode>General</c:formatCode>
                <c:ptCount val="15"/>
                <c:pt idx="0">
                  <c:v>0.424557975871861</c:v>
                </c:pt>
                <c:pt idx="1">
                  <c:v>0.38704299417063592</c:v>
                </c:pt>
                <c:pt idx="2">
                  <c:v>0.43038180786967278</c:v>
                </c:pt>
                <c:pt idx="3">
                  <c:v>0.42575062475353481</c:v>
                </c:pt>
                <c:pt idx="4">
                  <c:v>0.40753526033908127</c:v>
                </c:pt>
                <c:pt idx="5">
                  <c:v>0.39600437783002851</c:v>
                </c:pt>
                <c:pt idx="6">
                  <c:v>0.55365912768840786</c:v>
                </c:pt>
                <c:pt idx="7">
                  <c:v>0.60316514541506772</c:v>
                </c:pt>
                <c:pt idx="8">
                  <c:v>0.53730389490872621</c:v>
                </c:pt>
                <c:pt idx="9">
                  <c:v>0.58075628309100868</c:v>
                </c:pt>
                <c:pt idx="10">
                  <c:v>0.50242397945523265</c:v>
                </c:pt>
                <c:pt idx="11">
                  <c:v>0.44027804751247168</c:v>
                </c:pt>
                <c:pt idx="12">
                  <c:v>0.45168492003977301</c:v>
                </c:pt>
                <c:pt idx="13">
                  <c:v>0.38287658777534961</c:v>
                </c:pt>
                <c:pt idx="14">
                  <c:v>0.41932424363568427</c:v>
                </c:pt>
              </c:numCache>
            </c:numRef>
          </c:val>
          <c:smooth val="0"/>
          <c:extLst>
            <c:ext xmlns:c16="http://schemas.microsoft.com/office/drawing/2014/chart" uri="{C3380CC4-5D6E-409C-BE32-E72D297353CC}">
              <c16:uniqueId val="{00000000-4A76-410E-BADA-F124A59E291A}"/>
            </c:ext>
          </c:extLst>
        </c:ser>
        <c:ser>
          <c:idx val="1"/>
          <c:order val="1"/>
          <c:tx>
            <c:strRef>
              <c:f>'NDVI Excel format'!$W$2</c:f>
              <c:strCache>
                <c:ptCount val="1"/>
                <c:pt idx="0">
                  <c:v>12-Sep</c:v>
                </c:pt>
              </c:strCache>
            </c:strRef>
          </c:tx>
          <c:spPr>
            <a:ln w="28575" cap="rnd">
              <a:solidFill>
                <a:schemeClr val="accent2"/>
              </a:solidFill>
              <a:round/>
            </a:ln>
            <a:effectLst/>
          </c:spPr>
          <c:marker>
            <c:symbol val="none"/>
          </c:marker>
          <c:cat>
            <c:numRef>
              <c:f>'NDVI Excel format'!$U$3:$U$17</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format'!$W$3:$W$17</c:f>
              <c:numCache>
                <c:formatCode>General</c:formatCode>
                <c:ptCount val="15"/>
                <c:pt idx="0">
                  <c:v>0.65867111907352371</c:v>
                </c:pt>
                <c:pt idx="1">
                  <c:v>0.79016755483572998</c:v>
                </c:pt>
                <c:pt idx="2">
                  <c:v>0.78095087985391898</c:v>
                </c:pt>
                <c:pt idx="3">
                  <c:v>0.77219517176287089</c:v>
                </c:pt>
                <c:pt idx="4">
                  <c:v>0.86105859004892404</c:v>
                </c:pt>
                <c:pt idx="5">
                  <c:v>0.76480334045106102</c:v>
                </c:pt>
                <c:pt idx="6">
                  <c:v>0.77589104440581946</c:v>
                </c:pt>
                <c:pt idx="7">
                  <c:v>0.7614275566337606</c:v>
                </c:pt>
                <c:pt idx="8">
                  <c:v>0.82513396734897959</c:v>
                </c:pt>
                <c:pt idx="9">
                  <c:v>0.70052661529585936</c:v>
                </c:pt>
                <c:pt idx="10">
                  <c:v>0.80340429528415958</c:v>
                </c:pt>
                <c:pt idx="11">
                  <c:v>0.84238275771960613</c:v>
                </c:pt>
                <c:pt idx="12">
                  <c:v>0.77396307332040393</c:v>
                </c:pt>
                <c:pt idx="13">
                  <c:v>0.76799494309353533</c:v>
                </c:pt>
                <c:pt idx="14">
                  <c:v>0.77847014787736568</c:v>
                </c:pt>
              </c:numCache>
            </c:numRef>
          </c:val>
          <c:smooth val="0"/>
          <c:extLst>
            <c:ext xmlns:c16="http://schemas.microsoft.com/office/drawing/2014/chart" uri="{C3380CC4-5D6E-409C-BE32-E72D297353CC}">
              <c16:uniqueId val="{00000001-4A76-410E-BADA-F124A59E291A}"/>
            </c:ext>
          </c:extLst>
        </c:ser>
        <c:ser>
          <c:idx val="2"/>
          <c:order val="2"/>
          <c:tx>
            <c:strRef>
              <c:f>'NDVI Excel format'!$X$2</c:f>
              <c:strCache>
                <c:ptCount val="1"/>
                <c:pt idx="0">
                  <c:v>28-Sep</c:v>
                </c:pt>
              </c:strCache>
            </c:strRef>
          </c:tx>
          <c:spPr>
            <a:ln w="28575" cap="rnd">
              <a:solidFill>
                <a:schemeClr val="accent3"/>
              </a:solidFill>
              <a:round/>
            </a:ln>
            <a:effectLst/>
          </c:spPr>
          <c:marker>
            <c:symbol val="none"/>
          </c:marker>
          <c:cat>
            <c:numRef>
              <c:f>'NDVI Excel format'!$U$3:$U$17</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format'!$X$3:$X$17</c:f>
              <c:numCache>
                <c:formatCode>General</c:formatCode>
                <c:ptCount val="15"/>
                <c:pt idx="0">
                  <c:v>0.29514519721562021</c:v>
                </c:pt>
                <c:pt idx="1">
                  <c:v>0.61782932424526893</c:v>
                </c:pt>
                <c:pt idx="2">
                  <c:v>0.62070262756796535</c:v>
                </c:pt>
                <c:pt idx="3">
                  <c:v>0.63391359722517993</c:v>
                </c:pt>
                <c:pt idx="4">
                  <c:v>0.81101643542221558</c:v>
                </c:pt>
                <c:pt idx="5">
                  <c:v>0.60359587770757683</c:v>
                </c:pt>
                <c:pt idx="6">
                  <c:v>0.6272928951340212</c:v>
                </c:pt>
                <c:pt idx="7">
                  <c:v>0.61019634472671891</c:v>
                </c:pt>
                <c:pt idx="8">
                  <c:v>0.61480830141147713</c:v>
                </c:pt>
                <c:pt idx="9">
                  <c:v>0.50651205338922656</c:v>
                </c:pt>
                <c:pt idx="10">
                  <c:v>0.72523341550366982</c:v>
                </c:pt>
                <c:pt idx="11">
                  <c:v>0.81083158264741484</c:v>
                </c:pt>
                <c:pt idx="12">
                  <c:v>0.64115813331367077</c:v>
                </c:pt>
                <c:pt idx="13">
                  <c:v>0.64658112772740428</c:v>
                </c:pt>
                <c:pt idx="14">
                  <c:v>0.65076699386132353</c:v>
                </c:pt>
              </c:numCache>
            </c:numRef>
          </c:val>
          <c:smooth val="0"/>
          <c:extLst>
            <c:ext xmlns:c16="http://schemas.microsoft.com/office/drawing/2014/chart" uri="{C3380CC4-5D6E-409C-BE32-E72D297353CC}">
              <c16:uniqueId val="{00000002-4A76-410E-BADA-F124A59E291A}"/>
            </c:ext>
          </c:extLst>
        </c:ser>
        <c:dLbls>
          <c:showLegendKey val="0"/>
          <c:showVal val="0"/>
          <c:showCatName val="0"/>
          <c:showSerName val="0"/>
          <c:showPercent val="0"/>
          <c:showBubbleSize val="0"/>
        </c:dLbls>
        <c:smooth val="0"/>
        <c:axId val="150923136"/>
        <c:axId val="150924672"/>
      </c:lineChart>
      <c:catAx>
        <c:axId val="15092313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924672"/>
        <c:crosses val="autoZero"/>
        <c:auto val="1"/>
        <c:lblAlgn val="ctr"/>
        <c:lblOffset val="100"/>
        <c:noMultiLvlLbl val="0"/>
      </c:catAx>
      <c:valAx>
        <c:axId val="15092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92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F10 Tuber</a:t>
            </a:r>
            <a:r>
              <a:rPr lang="en-US" baseline="0"/>
              <a:t> Size Profile</a:t>
            </a:r>
          </a:p>
        </c:rich>
      </c:tx>
      <c:overlay val="0"/>
      <c:spPr>
        <a:noFill/>
        <a:ln>
          <a:noFill/>
        </a:ln>
        <a:effectLst/>
      </c:spPr>
    </c:title>
    <c:autoTitleDeleted val="0"/>
    <c:plotArea>
      <c:layout/>
      <c:barChart>
        <c:barDir val="col"/>
        <c:grouping val="stacked"/>
        <c:varyColors val="0"/>
        <c:ser>
          <c:idx val="0"/>
          <c:order val="0"/>
          <c:tx>
            <c:strRef>
              <c:f>'Processing Yield'!$F$2</c:f>
              <c:strCache>
                <c:ptCount val="1"/>
                <c:pt idx="0">
                  <c:v>&lt; 3 oz</c:v>
                </c:pt>
              </c:strCache>
            </c:strRef>
          </c:tx>
          <c:spPr>
            <a:solidFill>
              <a:schemeClr val="accent1"/>
            </a:solidFill>
            <a:ln>
              <a:noFill/>
            </a:ln>
            <a:effectLst/>
          </c:spPr>
          <c:invertIfNegative val="0"/>
          <c:cat>
            <c:numRef>
              <c:f>'Processing Yield'!$E$3:$E$17</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Yield'!$F$3:$F$17</c:f>
              <c:numCache>
                <c:formatCode>General</c:formatCode>
                <c:ptCount val="15"/>
                <c:pt idx="0">
                  <c:v>5.0780502246515891</c:v>
                </c:pt>
                <c:pt idx="1">
                  <c:v>5.7125463743974381</c:v>
                </c:pt>
                <c:pt idx="2">
                  <c:v>5.3523512463927085</c:v>
                </c:pt>
                <c:pt idx="3">
                  <c:v>7.5560889419140613</c:v>
                </c:pt>
                <c:pt idx="4">
                  <c:v>7.7555078324688322</c:v>
                </c:pt>
                <c:pt idx="5">
                  <c:v>5.1585565253398382</c:v>
                </c:pt>
                <c:pt idx="6">
                  <c:v>2.2421493074307319</c:v>
                </c:pt>
                <c:pt idx="7">
                  <c:v>2.5488168933428779</c:v>
                </c:pt>
                <c:pt idx="8">
                  <c:v>3.3639372652742727</c:v>
                </c:pt>
                <c:pt idx="9">
                  <c:v>2.3926014829792122</c:v>
                </c:pt>
                <c:pt idx="10">
                  <c:v>4.0792281665922721</c:v>
                </c:pt>
                <c:pt idx="11">
                  <c:v>4.6910381017316976</c:v>
                </c:pt>
                <c:pt idx="12">
                  <c:v>5.0571329069674151</c:v>
                </c:pt>
                <c:pt idx="13">
                  <c:v>4.9581694036175561</c:v>
                </c:pt>
                <c:pt idx="14">
                  <c:v>6.9036130743359934</c:v>
                </c:pt>
              </c:numCache>
            </c:numRef>
          </c:val>
          <c:extLst>
            <c:ext xmlns:c16="http://schemas.microsoft.com/office/drawing/2014/chart" uri="{C3380CC4-5D6E-409C-BE32-E72D297353CC}">
              <c16:uniqueId val="{00000000-5537-49EC-A2ED-508FF1ACCEE7}"/>
            </c:ext>
          </c:extLst>
        </c:ser>
        <c:ser>
          <c:idx val="1"/>
          <c:order val="1"/>
          <c:tx>
            <c:strRef>
              <c:f>'Processing Yield'!$G$2</c:f>
              <c:strCache>
                <c:ptCount val="1"/>
                <c:pt idx="0">
                  <c:v>3.0-5.9 oz</c:v>
                </c:pt>
              </c:strCache>
            </c:strRef>
          </c:tx>
          <c:spPr>
            <a:solidFill>
              <a:schemeClr val="accent2"/>
            </a:solidFill>
            <a:ln>
              <a:noFill/>
            </a:ln>
            <a:effectLst/>
          </c:spPr>
          <c:invertIfNegative val="0"/>
          <c:cat>
            <c:numRef>
              <c:f>'Processing Yield'!$E$3:$E$17</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Yield'!$G$3:$G$17</c:f>
              <c:numCache>
                <c:formatCode>General</c:formatCode>
                <c:ptCount val="15"/>
                <c:pt idx="0">
                  <c:v>23.313475965418903</c:v>
                </c:pt>
                <c:pt idx="1">
                  <c:v>16.80559312989994</c:v>
                </c:pt>
                <c:pt idx="2">
                  <c:v>18.514422550415027</c:v>
                </c:pt>
                <c:pt idx="3">
                  <c:v>20.906972072377879</c:v>
                </c:pt>
                <c:pt idx="4">
                  <c:v>21.290938025452299</c:v>
                </c:pt>
                <c:pt idx="5">
                  <c:v>23.442048007556984</c:v>
                </c:pt>
                <c:pt idx="6">
                  <c:v>9.236126408450458</c:v>
                </c:pt>
                <c:pt idx="7">
                  <c:v>15.125554796352937</c:v>
                </c:pt>
                <c:pt idx="8">
                  <c:v>11.257011200819976</c:v>
                </c:pt>
                <c:pt idx="9">
                  <c:v>12.694080090250818</c:v>
                </c:pt>
                <c:pt idx="10">
                  <c:v>13.531739167761806</c:v>
                </c:pt>
                <c:pt idx="11">
                  <c:v>10.311831502905711</c:v>
                </c:pt>
                <c:pt idx="12">
                  <c:v>15.631138076081102</c:v>
                </c:pt>
                <c:pt idx="13">
                  <c:v>19.006316047200635</c:v>
                </c:pt>
                <c:pt idx="14">
                  <c:v>17.609955716420831</c:v>
                </c:pt>
              </c:numCache>
            </c:numRef>
          </c:val>
          <c:extLst>
            <c:ext xmlns:c16="http://schemas.microsoft.com/office/drawing/2014/chart" uri="{C3380CC4-5D6E-409C-BE32-E72D297353CC}">
              <c16:uniqueId val="{00000001-5537-49EC-A2ED-508FF1ACCEE7}"/>
            </c:ext>
          </c:extLst>
        </c:ser>
        <c:ser>
          <c:idx val="2"/>
          <c:order val="2"/>
          <c:tx>
            <c:strRef>
              <c:f>'Processing Yield'!$H$2</c:f>
              <c:strCache>
                <c:ptCount val="1"/>
                <c:pt idx="0">
                  <c:v>6.0-9.9 oz</c:v>
                </c:pt>
              </c:strCache>
            </c:strRef>
          </c:tx>
          <c:spPr>
            <a:solidFill>
              <a:schemeClr val="accent3"/>
            </a:solidFill>
            <a:ln>
              <a:noFill/>
            </a:ln>
            <a:effectLst/>
          </c:spPr>
          <c:invertIfNegative val="0"/>
          <c:cat>
            <c:numRef>
              <c:f>'Processing Yield'!$E$3:$E$17</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Yield'!$H$3:$H$17</c:f>
              <c:numCache>
                <c:formatCode>General</c:formatCode>
                <c:ptCount val="15"/>
                <c:pt idx="0">
                  <c:v>16.748186756766454</c:v>
                </c:pt>
                <c:pt idx="1">
                  <c:v>16.67006415304591</c:v>
                </c:pt>
                <c:pt idx="2">
                  <c:v>17.639195302577225</c:v>
                </c:pt>
                <c:pt idx="3">
                  <c:v>10.890448475000694</c:v>
                </c:pt>
                <c:pt idx="4">
                  <c:v>12.414151952144604</c:v>
                </c:pt>
                <c:pt idx="5">
                  <c:v>13.386127692337555</c:v>
                </c:pt>
                <c:pt idx="6">
                  <c:v>18.472252816900916</c:v>
                </c:pt>
                <c:pt idx="7">
                  <c:v>20.210315770446051</c:v>
                </c:pt>
                <c:pt idx="8">
                  <c:v>13.82439972030523</c:v>
                </c:pt>
                <c:pt idx="9">
                  <c:v>16.748210380854481</c:v>
                </c:pt>
                <c:pt idx="10">
                  <c:v>16.159261336259242</c:v>
                </c:pt>
                <c:pt idx="11">
                  <c:v>8.0297048588200237</c:v>
                </c:pt>
                <c:pt idx="12">
                  <c:v>19.243375866772112</c:v>
                </c:pt>
                <c:pt idx="13">
                  <c:v>16.389504417513589</c:v>
                </c:pt>
                <c:pt idx="14">
                  <c:v>18.758431089230882</c:v>
                </c:pt>
              </c:numCache>
            </c:numRef>
          </c:val>
          <c:extLst>
            <c:ext xmlns:c16="http://schemas.microsoft.com/office/drawing/2014/chart" uri="{C3380CC4-5D6E-409C-BE32-E72D297353CC}">
              <c16:uniqueId val="{00000002-5537-49EC-A2ED-508FF1ACCEE7}"/>
            </c:ext>
          </c:extLst>
        </c:ser>
        <c:ser>
          <c:idx val="3"/>
          <c:order val="3"/>
          <c:tx>
            <c:strRef>
              <c:f>'Processing Yield'!$I$2</c:f>
              <c:strCache>
                <c:ptCount val="1"/>
                <c:pt idx="0">
                  <c:v>10-11.9 oz</c:v>
                </c:pt>
              </c:strCache>
            </c:strRef>
          </c:tx>
          <c:spPr>
            <a:solidFill>
              <a:schemeClr val="accent4"/>
            </a:solidFill>
            <a:ln>
              <a:noFill/>
            </a:ln>
            <a:effectLst/>
          </c:spPr>
          <c:invertIfNegative val="0"/>
          <c:cat>
            <c:numRef>
              <c:f>'Processing Yield'!$E$3:$E$17</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Yield'!$I$3:$I$17</c:f>
              <c:numCache>
                <c:formatCode>General</c:formatCode>
                <c:ptCount val="15"/>
                <c:pt idx="0">
                  <c:v>0.46894922918946069</c:v>
                </c:pt>
                <c:pt idx="1">
                  <c:v>4.2013982824749849</c:v>
                </c:pt>
                <c:pt idx="2">
                  <c:v>2.3563810518710038</c:v>
                </c:pt>
                <c:pt idx="3">
                  <c:v>4.1007244257718662</c:v>
                </c:pt>
                <c:pt idx="4">
                  <c:v>1.3348550486176991</c:v>
                </c:pt>
                <c:pt idx="5">
                  <c:v>1.1753673095711024</c:v>
                </c:pt>
                <c:pt idx="6">
                  <c:v>9.4272186789701227</c:v>
                </c:pt>
                <c:pt idx="7">
                  <c:v>6.8225906740996223</c:v>
                </c:pt>
                <c:pt idx="8">
                  <c:v>6.7147084355768261</c:v>
                </c:pt>
                <c:pt idx="9">
                  <c:v>6.1808871643629644</c:v>
                </c:pt>
                <c:pt idx="10">
                  <c:v>5.5177965538446196</c:v>
                </c:pt>
                <c:pt idx="11">
                  <c:v>3.4654515706486411</c:v>
                </c:pt>
                <c:pt idx="12">
                  <c:v>2.7584361310731351</c:v>
                </c:pt>
                <c:pt idx="13">
                  <c:v>2.2036308460522473</c:v>
                </c:pt>
                <c:pt idx="14">
                  <c:v>2.6159716825117898</c:v>
                </c:pt>
              </c:numCache>
            </c:numRef>
          </c:val>
          <c:extLst>
            <c:ext xmlns:c16="http://schemas.microsoft.com/office/drawing/2014/chart" uri="{C3380CC4-5D6E-409C-BE32-E72D297353CC}">
              <c16:uniqueId val="{00000003-5537-49EC-A2ED-508FF1ACCEE7}"/>
            </c:ext>
          </c:extLst>
        </c:ser>
        <c:ser>
          <c:idx val="4"/>
          <c:order val="4"/>
          <c:tx>
            <c:strRef>
              <c:f>'Processing Yield'!$J$2</c:f>
              <c:strCache>
                <c:ptCount val="1"/>
                <c:pt idx="0">
                  <c:v>&gt;12 oz</c:v>
                </c:pt>
              </c:strCache>
            </c:strRef>
          </c:tx>
          <c:spPr>
            <a:solidFill>
              <a:schemeClr val="accent5"/>
            </a:solidFill>
            <a:ln>
              <a:noFill/>
            </a:ln>
            <a:effectLst/>
          </c:spPr>
          <c:invertIfNegative val="0"/>
          <c:cat>
            <c:numRef>
              <c:f>'Processing Yield'!$E$3:$E$17</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Yield'!$J$3:$J$17</c:f>
              <c:numCache>
                <c:formatCode>General</c:formatCode>
                <c:ptCount val="15"/>
                <c:pt idx="0">
                  <c:v>0.53594197621652651</c:v>
                </c:pt>
                <c:pt idx="1">
                  <c:v>1.7618766991024131</c:v>
                </c:pt>
                <c:pt idx="2">
                  <c:v>2.2890558789604034</c:v>
                </c:pt>
                <c:pt idx="3">
                  <c:v>3.8318244634261704</c:v>
                </c:pt>
                <c:pt idx="4">
                  <c:v>3.1369093642515931</c:v>
                </c:pt>
                <c:pt idx="5">
                  <c:v>3.1996110093880006</c:v>
                </c:pt>
                <c:pt idx="6">
                  <c:v>14.268222865468292</c:v>
                </c:pt>
                <c:pt idx="7">
                  <c:v>7.0800469259524395</c:v>
                </c:pt>
                <c:pt idx="8">
                  <c:v>12.37612927341611</c:v>
                </c:pt>
                <c:pt idx="9">
                  <c:v>7.6430325150724823</c:v>
                </c:pt>
                <c:pt idx="10">
                  <c:v>5.3864204454197466</c:v>
                </c:pt>
                <c:pt idx="11">
                  <c:v>2.0285570169650584</c:v>
                </c:pt>
                <c:pt idx="12">
                  <c:v>2.2986967758942796</c:v>
                </c:pt>
                <c:pt idx="13">
                  <c:v>1.7215865984783183</c:v>
                </c:pt>
                <c:pt idx="14">
                  <c:v>5.3595517397802528</c:v>
                </c:pt>
              </c:numCache>
            </c:numRef>
          </c:val>
          <c:extLst>
            <c:ext xmlns:c16="http://schemas.microsoft.com/office/drawing/2014/chart" uri="{C3380CC4-5D6E-409C-BE32-E72D297353CC}">
              <c16:uniqueId val="{00000004-5537-49EC-A2ED-508FF1ACCEE7}"/>
            </c:ext>
          </c:extLst>
        </c:ser>
        <c:dLbls>
          <c:showLegendKey val="0"/>
          <c:showVal val="0"/>
          <c:showCatName val="0"/>
          <c:showSerName val="0"/>
          <c:showPercent val="0"/>
          <c:showBubbleSize val="0"/>
        </c:dLbls>
        <c:gapWidth val="150"/>
        <c:overlap val="100"/>
        <c:axId val="150979328"/>
        <c:axId val="150980864"/>
      </c:barChart>
      <c:catAx>
        <c:axId val="15097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980864"/>
        <c:crosses val="autoZero"/>
        <c:auto val="1"/>
        <c:lblAlgn val="ctr"/>
        <c:lblOffset val="100"/>
        <c:noMultiLvlLbl val="0"/>
      </c:catAx>
      <c:valAx>
        <c:axId val="15098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97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F11 Change in NDVI Over Time</a:t>
            </a:r>
            <a:endParaRPr lang="en-US">
              <a:effectLst/>
            </a:endParaRPr>
          </a:p>
        </c:rich>
      </c:tx>
      <c:overlay val="0"/>
      <c:spPr>
        <a:noFill/>
        <a:ln>
          <a:noFill/>
        </a:ln>
        <a:effectLst/>
      </c:spPr>
    </c:title>
    <c:autoTitleDeleted val="0"/>
    <c:plotArea>
      <c:layout/>
      <c:lineChart>
        <c:grouping val="standard"/>
        <c:varyColors val="0"/>
        <c:ser>
          <c:idx val="0"/>
          <c:order val="0"/>
          <c:tx>
            <c:strRef>
              <c:f>'NDVI Excel format'!$V$19</c:f>
              <c:strCache>
                <c:ptCount val="1"/>
                <c:pt idx="0">
                  <c:v>28-Jun</c:v>
                </c:pt>
              </c:strCache>
            </c:strRef>
          </c:tx>
          <c:spPr>
            <a:ln w="28575" cap="rnd">
              <a:solidFill>
                <a:schemeClr val="accent1"/>
              </a:solidFill>
              <a:round/>
            </a:ln>
            <a:effectLst/>
          </c:spPr>
          <c:marker>
            <c:symbol val="none"/>
          </c:marker>
          <c:cat>
            <c:numRef>
              <c:f>'NDVI Excel format'!$U$20:$U$34</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format'!$V$20:$V$34</c:f>
              <c:numCache>
                <c:formatCode>General</c:formatCode>
                <c:ptCount val="15"/>
                <c:pt idx="0">
                  <c:v>0.76523674474656578</c:v>
                </c:pt>
                <c:pt idx="1">
                  <c:v>0.60420764872878785</c:v>
                </c:pt>
                <c:pt idx="2">
                  <c:v>0.78627991460859781</c:v>
                </c:pt>
                <c:pt idx="3">
                  <c:v>0.75992169047594071</c:v>
                </c:pt>
                <c:pt idx="4">
                  <c:v>0.64522870384454722</c:v>
                </c:pt>
                <c:pt idx="5">
                  <c:v>0.72030118052363401</c:v>
                </c:pt>
                <c:pt idx="6">
                  <c:v>0.63818566029369828</c:v>
                </c:pt>
                <c:pt idx="7">
                  <c:v>0.65778515885174271</c:v>
                </c:pt>
                <c:pt idx="8">
                  <c:v>0.71372499608397488</c:v>
                </c:pt>
                <c:pt idx="9">
                  <c:v>0.79409058314263825</c:v>
                </c:pt>
                <c:pt idx="10">
                  <c:v>0.74056922923326496</c:v>
                </c:pt>
                <c:pt idx="11">
                  <c:v>0.72706030389070508</c:v>
                </c:pt>
                <c:pt idx="12">
                  <c:v>0.75985571320354939</c:v>
                </c:pt>
                <c:pt idx="13">
                  <c:v>0.68557702651917929</c:v>
                </c:pt>
                <c:pt idx="14">
                  <c:v>0.64006502600461246</c:v>
                </c:pt>
              </c:numCache>
            </c:numRef>
          </c:val>
          <c:smooth val="0"/>
          <c:extLst>
            <c:ext xmlns:c16="http://schemas.microsoft.com/office/drawing/2014/chart" uri="{C3380CC4-5D6E-409C-BE32-E72D297353CC}">
              <c16:uniqueId val="{00000000-3699-4C37-88F9-D4EC598E8FB5}"/>
            </c:ext>
          </c:extLst>
        </c:ser>
        <c:ser>
          <c:idx val="1"/>
          <c:order val="1"/>
          <c:tx>
            <c:strRef>
              <c:f>'NDVI Excel format'!$W$19</c:f>
              <c:strCache>
                <c:ptCount val="1"/>
                <c:pt idx="0">
                  <c:v>18-Aug</c:v>
                </c:pt>
              </c:strCache>
            </c:strRef>
          </c:tx>
          <c:spPr>
            <a:ln w="28575" cap="rnd">
              <a:solidFill>
                <a:schemeClr val="accent2"/>
              </a:solidFill>
              <a:round/>
            </a:ln>
            <a:effectLst/>
          </c:spPr>
          <c:marker>
            <c:symbol val="none"/>
          </c:marker>
          <c:cat>
            <c:numRef>
              <c:f>'NDVI Excel format'!$U$20:$U$34</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format'!$W$20:$W$34</c:f>
              <c:numCache>
                <c:formatCode>General</c:formatCode>
                <c:ptCount val="15"/>
                <c:pt idx="0">
                  <c:v>0.85045062711764896</c:v>
                </c:pt>
                <c:pt idx="1">
                  <c:v>0.73005864956055644</c:v>
                </c:pt>
                <c:pt idx="2">
                  <c:v>0.8901587837015158</c:v>
                </c:pt>
                <c:pt idx="3">
                  <c:v>0.87360692470961376</c:v>
                </c:pt>
                <c:pt idx="4">
                  <c:v>0.83323681060000265</c:v>
                </c:pt>
                <c:pt idx="5">
                  <c:v>0.87541389487652987</c:v>
                </c:pt>
                <c:pt idx="6">
                  <c:v>0.83561007829955702</c:v>
                </c:pt>
                <c:pt idx="7">
                  <c:v>0.73322863228362312</c:v>
                </c:pt>
                <c:pt idx="8">
                  <c:v>0.79338588766502527</c:v>
                </c:pt>
                <c:pt idx="9">
                  <c:v>0.85706362888709575</c:v>
                </c:pt>
                <c:pt idx="10">
                  <c:v>0.87812159006476154</c:v>
                </c:pt>
                <c:pt idx="11">
                  <c:v>0.87684401372814813</c:v>
                </c:pt>
                <c:pt idx="12">
                  <c:v>0.8483878343962552</c:v>
                </c:pt>
                <c:pt idx="13">
                  <c:v>0.86833383796681418</c:v>
                </c:pt>
                <c:pt idx="14">
                  <c:v>0.86038243394991587</c:v>
                </c:pt>
              </c:numCache>
            </c:numRef>
          </c:val>
          <c:smooth val="0"/>
          <c:extLst>
            <c:ext xmlns:c16="http://schemas.microsoft.com/office/drawing/2014/chart" uri="{C3380CC4-5D6E-409C-BE32-E72D297353CC}">
              <c16:uniqueId val="{00000001-3699-4C37-88F9-D4EC598E8FB5}"/>
            </c:ext>
          </c:extLst>
        </c:ser>
        <c:ser>
          <c:idx val="2"/>
          <c:order val="2"/>
          <c:tx>
            <c:strRef>
              <c:f>'NDVI Excel format'!$X$19</c:f>
              <c:strCache>
                <c:ptCount val="1"/>
                <c:pt idx="0">
                  <c:v>8-Sep</c:v>
                </c:pt>
              </c:strCache>
            </c:strRef>
          </c:tx>
          <c:spPr>
            <a:ln w="28575" cap="rnd">
              <a:solidFill>
                <a:schemeClr val="accent3"/>
              </a:solidFill>
              <a:round/>
            </a:ln>
            <a:effectLst/>
          </c:spPr>
          <c:marker>
            <c:symbol val="none"/>
          </c:marker>
          <c:cat>
            <c:numRef>
              <c:f>'NDVI Excel format'!$U$20:$U$34</c:f>
              <c:numCache>
                <c:formatCode>0</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'NDVI Excel format'!$X$20:$X$34</c:f>
              <c:numCache>
                <c:formatCode>General</c:formatCode>
                <c:ptCount val="15"/>
                <c:pt idx="0">
                  <c:v>0.55319907419354619</c:v>
                </c:pt>
                <c:pt idx="1">
                  <c:v>0.38631847949011555</c:v>
                </c:pt>
                <c:pt idx="2">
                  <c:v>0.77028698080968128</c:v>
                </c:pt>
                <c:pt idx="3">
                  <c:v>0.6887234925028527</c:v>
                </c:pt>
                <c:pt idx="4">
                  <c:v>0.54611886925114583</c:v>
                </c:pt>
                <c:pt idx="5">
                  <c:v>0.73216631116864683</c:v>
                </c:pt>
                <c:pt idx="6">
                  <c:v>0.57660081053861734</c:v>
                </c:pt>
                <c:pt idx="7">
                  <c:v>0.4477491932458818</c:v>
                </c:pt>
                <c:pt idx="8">
                  <c:v>0.4333024402807969</c:v>
                </c:pt>
                <c:pt idx="9">
                  <c:v>0.44024998941335453</c:v>
                </c:pt>
                <c:pt idx="10">
                  <c:v>0.56051172989182108</c:v>
                </c:pt>
                <c:pt idx="11">
                  <c:v>0.80119710165908631</c:v>
                </c:pt>
                <c:pt idx="12">
                  <c:v>0.52669925678085971</c:v>
                </c:pt>
                <c:pt idx="13">
                  <c:v>0.5963619434224311</c:v>
                </c:pt>
                <c:pt idx="14">
                  <c:v>0.73125789147960285</c:v>
                </c:pt>
              </c:numCache>
            </c:numRef>
          </c:val>
          <c:smooth val="0"/>
          <c:extLst>
            <c:ext xmlns:c16="http://schemas.microsoft.com/office/drawing/2014/chart" uri="{C3380CC4-5D6E-409C-BE32-E72D297353CC}">
              <c16:uniqueId val="{00000002-3699-4C37-88F9-D4EC598E8FB5}"/>
            </c:ext>
          </c:extLst>
        </c:ser>
        <c:dLbls>
          <c:showLegendKey val="0"/>
          <c:showVal val="0"/>
          <c:showCatName val="0"/>
          <c:showSerName val="0"/>
          <c:showPercent val="0"/>
          <c:showBubbleSize val="0"/>
        </c:dLbls>
        <c:smooth val="0"/>
        <c:axId val="151045248"/>
        <c:axId val="151046784"/>
      </c:lineChart>
      <c:catAx>
        <c:axId val="15104524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46784"/>
        <c:crosses val="autoZero"/>
        <c:auto val="1"/>
        <c:lblAlgn val="ctr"/>
        <c:lblOffset val="100"/>
        <c:noMultiLvlLbl val="0"/>
      </c:catAx>
      <c:valAx>
        <c:axId val="15104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45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F11</a:t>
            </a:r>
            <a:r>
              <a:rPr lang="en-US" baseline="0"/>
              <a:t> Tuber Size Profile</a:t>
            </a:r>
            <a:endParaRPr lang="en-US"/>
          </a:p>
        </c:rich>
      </c:tx>
      <c:overlay val="0"/>
      <c:spPr>
        <a:noFill/>
        <a:ln>
          <a:noFill/>
        </a:ln>
        <a:effectLst/>
      </c:spPr>
    </c:title>
    <c:autoTitleDeleted val="0"/>
    <c:plotArea>
      <c:layout/>
      <c:barChart>
        <c:barDir val="col"/>
        <c:grouping val="stacked"/>
        <c:varyColors val="0"/>
        <c:ser>
          <c:idx val="0"/>
          <c:order val="0"/>
          <c:tx>
            <c:strRef>
              <c:f>'Processing Yield'!$F$19</c:f>
              <c:strCache>
                <c:ptCount val="1"/>
                <c:pt idx="0">
                  <c:v>&lt; 3 oz</c:v>
                </c:pt>
              </c:strCache>
            </c:strRef>
          </c:tx>
          <c:spPr>
            <a:solidFill>
              <a:schemeClr val="accent1"/>
            </a:solidFill>
            <a:ln>
              <a:noFill/>
            </a:ln>
            <a:effectLst/>
          </c:spPr>
          <c:invertIfNegative val="0"/>
          <c:cat>
            <c:numRef>
              <c:f>'Processing Yield'!$E$20:$E$34</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Yield'!$F$20:$F$34</c:f>
              <c:numCache>
                <c:formatCode>General</c:formatCode>
                <c:ptCount val="15"/>
                <c:pt idx="0">
                  <c:v>4.2187656564587614</c:v>
                </c:pt>
                <c:pt idx="1">
                  <c:v>2.9414286201143458</c:v>
                </c:pt>
                <c:pt idx="2">
                  <c:v>8.3094954106272638</c:v>
                </c:pt>
                <c:pt idx="3">
                  <c:v>3.984533633582318</c:v>
                </c:pt>
                <c:pt idx="4">
                  <c:v>2.5624806314938535</c:v>
                </c:pt>
                <c:pt idx="5">
                  <c:v>7.4392630911446149</c:v>
                </c:pt>
                <c:pt idx="6">
                  <c:v>4.4982113081748025</c:v>
                </c:pt>
                <c:pt idx="7">
                  <c:v>5.8114230857654512</c:v>
                </c:pt>
                <c:pt idx="8">
                  <c:v>5.9208893505401674</c:v>
                </c:pt>
                <c:pt idx="9">
                  <c:v>9.0405728546632584</c:v>
                </c:pt>
                <c:pt idx="10">
                  <c:v>6.3206544664493292</c:v>
                </c:pt>
                <c:pt idx="11">
                  <c:v>5.8072834155137532</c:v>
                </c:pt>
                <c:pt idx="12">
                  <c:v>5.4997165385917297</c:v>
                </c:pt>
                <c:pt idx="13">
                  <c:v>4.5038884445061109</c:v>
                </c:pt>
                <c:pt idx="14">
                  <c:v>6.0092011023622067</c:v>
                </c:pt>
              </c:numCache>
            </c:numRef>
          </c:val>
          <c:extLst>
            <c:ext xmlns:c16="http://schemas.microsoft.com/office/drawing/2014/chart" uri="{C3380CC4-5D6E-409C-BE32-E72D297353CC}">
              <c16:uniqueId val="{00000000-59F6-418A-8628-534148B93516}"/>
            </c:ext>
          </c:extLst>
        </c:ser>
        <c:ser>
          <c:idx val="1"/>
          <c:order val="1"/>
          <c:tx>
            <c:strRef>
              <c:f>'Processing Yield'!$G$19</c:f>
              <c:strCache>
                <c:ptCount val="1"/>
                <c:pt idx="0">
                  <c:v>3.0-5.9 oz</c:v>
                </c:pt>
              </c:strCache>
            </c:strRef>
          </c:tx>
          <c:spPr>
            <a:solidFill>
              <a:schemeClr val="accent2"/>
            </a:solidFill>
            <a:ln>
              <a:noFill/>
            </a:ln>
            <a:effectLst/>
          </c:spPr>
          <c:invertIfNegative val="0"/>
          <c:cat>
            <c:numRef>
              <c:f>'Processing Yield'!$E$20:$E$34</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Yield'!$G$20:$G$34</c:f>
              <c:numCache>
                <c:formatCode>General</c:formatCode>
                <c:ptCount val="15"/>
                <c:pt idx="0">
                  <c:v>16.502629736832599</c:v>
                </c:pt>
                <c:pt idx="1">
                  <c:v>19.586932516429631</c:v>
                </c:pt>
                <c:pt idx="2">
                  <c:v>14.480175855449589</c:v>
                </c:pt>
                <c:pt idx="3">
                  <c:v>16.483249884851933</c:v>
                </c:pt>
                <c:pt idx="4">
                  <c:v>13.171020039739398</c:v>
                </c:pt>
                <c:pt idx="5">
                  <c:v>19.406773281246821</c:v>
                </c:pt>
                <c:pt idx="6">
                  <c:v>19.287484610676103</c:v>
                </c:pt>
                <c:pt idx="7">
                  <c:v>21.254741841456973</c:v>
                </c:pt>
                <c:pt idx="8">
                  <c:v>19.714171940699885</c:v>
                </c:pt>
                <c:pt idx="9">
                  <c:v>16.486952756808655</c:v>
                </c:pt>
                <c:pt idx="10">
                  <c:v>16.727388587977011</c:v>
                </c:pt>
                <c:pt idx="11">
                  <c:v>18.19615470194309</c:v>
                </c:pt>
                <c:pt idx="12">
                  <c:v>15.326044941259061</c:v>
                </c:pt>
                <c:pt idx="13">
                  <c:v>14.99045329355857</c:v>
                </c:pt>
                <c:pt idx="14">
                  <c:v>20.153182086413509</c:v>
                </c:pt>
              </c:numCache>
            </c:numRef>
          </c:val>
          <c:extLst>
            <c:ext xmlns:c16="http://schemas.microsoft.com/office/drawing/2014/chart" uri="{C3380CC4-5D6E-409C-BE32-E72D297353CC}">
              <c16:uniqueId val="{00000001-59F6-418A-8628-534148B93516}"/>
            </c:ext>
          </c:extLst>
        </c:ser>
        <c:ser>
          <c:idx val="2"/>
          <c:order val="2"/>
          <c:tx>
            <c:strRef>
              <c:f>'Processing Yield'!$H$19</c:f>
              <c:strCache>
                <c:ptCount val="1"/>
                <c:pt idx="0">
                  <c:v>6.0-9.9 oz</c:v>
                </c:pt>
              </c:strCache>
            </c:strRef>
          </c:tx>
          <c:spPr>
            <a:solidFill>
              <a:schemeClr val="accent3"/>
            </a:solidFill>
            <a:ln>
              <a:noFill/>
            </a:ln>
            <a:effectLst/>
          </c:spPr>
          <c:invertIfNegative val="0"/>
          <c:cat>
            <c:numRef>
              <c:f>'Processing Yield'!$E$20:$E$34</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Yield'!$H$20:$H$34</c:f>
              <c:numCache>
                <c:formatCode>General</c:formatCode>
                <c:ptCount val="15"/>
                <c:pt idx="0">
                  <c:v>16.887905139248925</c:v>
                </c:pt>
                <c:pt idx="1">
                  <c:v>19.315833104437527</c:v>
                </c:pt>
                <c:pt idx="2">
                  <c:v>17.004243206399519</c:v>
                </c:pt>
                <c:pt idx="3">
                  <c:v>16.677933938610028</c:v>
                </c:pt>
                <c:pt idx="4">
                  <c:v>19.300108573083474</c:v>
                </c:pt>
                <c:pt idx="5">
                  <c:v>16.107621823434862</c:v>
                </c:pt>
                <c:pt idx="6">
                  <c:v>14.729825575961543</c:v>
                </c:pt>
                <c:pt idx="7">
                  <c:v>14.932128762036225</c:v>
                </c:pt>
                <c:pt idx="8">
                  <c:v>20.112438040512007</c:v>
                </c:pt>
                <c:pt idx="9">
                  <c:v>14.034348214473484</c:v>
                </c:pt>
                <c:pt idx="10">
                  <c:v>19.664258340064578</c:v>
                </c:pt>
                <c:pt idx="11">
                  <c:v>14.840835395201815</c:v>
                </c:pt>
                <c:pt idx="12">
                  <c:v>19.236393856312816</c:v>
                </c:pt>
                <c:pt idx="13">
                  <c:v>15.463125244256361</c:v>
                </c:pt>
                <c:pt idx="14">
                  <c:v>19.17308812476422</c:v>
                </c:pt>
              </c:numCache>
            </c:numRef>
          </c:val>
          <c:extLst>
            <c:ext xmlns:c16="http://schemas.microsoft.com/office/drawing/2014/chart" uri="{C3380CC4-5D6E-409C-BE32-E72D297353CC}">
              <c16:uniqueId val="{00000002-59F6-418A-8628-534148B93516}"/>
            </c:ext>
          </c:extLst>
        </c:ser>
        <c:ser>
          <c:idx val="3"/>
          <c:order val="3"/>
          <c:tx>
            <c:strRef>
              <c:f>'Processing Yield'!$I$19</c:f>
              <c:strCache>
                <c:ptCount val="1"/>
                <c:pt idx="0">
                  <c:v>10-11.9 oz</c:v>
                </c:pt>
              </c:strCache>
            </c:strRef>
          </c:tx>
          <c:spPr>
            <a:solidFill>
              <a:schemeClr val="accent4"/>
            </a:solidFill>
            <a:ln>
              <a:noFill/>
            </a:ln>
            <a:effectLst/>
          </c:spPr>
          <c:invertIfNegative val="0"/>
          <c:cat>
            <c:numRef>
              <c:f>'Processing Yield'!$E$20:$E$34</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Yield'!$I$20:$I$34</c:f>
              <c:numCache>
                <c:formatCode>General</c:formatCode>
                <c:ptCount val="15"/>
                <c:pt idx="0">
                  <c:v>4.430667127787741</c:v>
                </c:pt>
                <c:pt idx="1">
                  <c:v>4.0664911798815835</c:v>
                </c:pt>
                <c:pt idx="2">
                  <c:v>6.8415509775748058</c:v>
                </c:pt>
                <c:pt idx="3">
                  <c:v>6.4245737740170927</c:v>
                </c:pt>
                <c:pt idx="4">
                  <c:v>6.6507130893733599</c:v>
                </c:pt>
                <c:pt idx="5">
                  <c:v>3.1697729692703143</c:v>
                </c:pt>
                <c:pt idx="6">
                  <c:v>4.8218711526690257</c:v>
                </c:pt>
                <c:pt idx="7">
                  <c:v>0.9416657777860683</c:v>
                </c:pt>
                <c:pt idx="8">
                  <c:v>1.7921974491545352</c:v>
                </c:pt>
                <c:pt idx="9">
                  <c:v>1.8394534067513788</c:v>
                </c:pt>
                <c:pt idx="10">
                  <c:v>4.1499246496889528</c:v>
                </c:pt>
                <c:pt idx="11">
                  <c:v>5.6782326729467814</c:v>
                </c:pt>
                <c:pt idx="12">
                  <c:v>11.037275163458172</c:v>
                </c:pt>
                <c:pt idx="13">
                  <c:v>8.035423161862477</c:v>
                </c:pt>
                <c:pt idx="14">
                  <c:v>3.4303288657725122</c:v>
                </c:pt>
              </c:numCache>
            </c:numRef>
          </c:val>
          <c:extLst>
            <c:ext xmlns:c16="http://schemas.microsoft.com/office/drawing/2014/chart" uri="{C3380CC4-5D6E-409C-BE32-E72D297353CC}">
              <c16:uniqueId val="{00000003-59F6-418A-8628-534148B93516}"/>
            </c:ext>
          </c:extLst>
        </c:ser>
        <c:ser>
          <c:idx val="4"/>
          <c:order val="4"/>
          <c:tx>
            <c:strRef>
              <c:f>'Processing Yield'!$J$19</c:f>
              <c:strCache>
                <c:ptCount val="1"/>
                <c:pt idx="0">
                  <c:v>&gt;12 oz</c:v>
                </c:pt>
              </c:strCache>
            </c:strRef>
          </c:tx>
          <c:spPr>
            <a:solidFill>
              <a:schemeClr val="accent5"/>
            </a:solidFill>
            <a:ln>
              <a:noFill/>
            </a:ln>
            <a:effectLst/>
          </c:spPr>
          <c:invertIfNegative val="0"/>
          <c:cat>
            <c:numRef>
              <c:f>'Processing Yield'!$E$20:$E$34</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Yield'!$J$20:$J$34</c:f>
              <c:numCache>
                <c:formatCode>General</c:formatCode>
                <c:ptCount val="15"/>
                <c:pt idx="0">
                  <c:v>7.3202326459101794</c:v>
                </c:pt>
                <c:pt idx="1">
                  <c:v>5.4219882398421126E-2</c:v>
                </c:pt>
                <c:pt idx="2">
                  <c:v>3.3875640762749035</c:v>
                </c:pt>
                <c:pt idx="3">
                  <c:v>7.3330993582215296</c:v>
                </c:pt>
                <c:pt idx="4">
                  <c:v>8.0851806184538884</c:v>
                </c:pt>
                <c:pt idx="5">
                  <c:v>4.5282470989575918</c:v>
                </c:pt>
                <c:pt idx="6">
                  <c:v>3.1044923859649893</c:v>
                </c:pt>
                <c:pt idx="7">
                  <c:v>2.4214262857356044</c:v>
                </c:pt>
                <c:pt idx="8">
                  <c:v>1.5266867159464557</c:v>
                </c:pt>
                <c:pt idx="9">
                  <c:v>2.9294998700114552</c:v>
                </c:pt>
                <c:pt idx="10">
                  <c:v>8.8744542508733009</c:v>
                </c:pt>
                <c:pt idx="11">
                  <c:v>7.0332654698999901</c:v>
                </c:pt>
                <c:pt idx="12">
                  <c:v>4.7933309281304064</c:v>
                </c:pt>
                <c:pt idx="13">
                  <c:v>4.1189984275093368</c:v>
                </c:pt>
                <c:pt idx="14">
                  <c:v>17.274156074068724</c:v>
                </c:pt>
              </c:numCache>
            </c:numRef>
          </c:val>
          <c:extLst>
            <c:ext xmlns:c16="http://schemas.microsoft.com/office/drawing/2014/chart" uri="{C3380CC4-5D6E-409C-BE32-E72D297353CC}">
              <c16:uniqueId val="{00000004-59F6-418A-8628-534148B93516}"/>
            </c:ext>
          </c:extLst>
        </c:ser>
        <c:dLbls>
          <c:showLegendKey val="0"/>
          <c:showVal val="0"/>
          <c:showCatName val="0"/>
          <c:showSerName val="0"/>
          <c:showPercent val="0"/>
          <c:showBubbleSize val="0"/>
        </c:dLbls>
        <c:gapWidth val="150"/>
        <c:overlap val="100"/>
        <c:axId val="151113728"/>
        <c:axId val="151115264"/>
      </c:barChart>
      <c:catAx>
        <c:axId val="15111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15264"/>
        <c:crosses val="autoZero"/>
        <c:auto val="1"/>
        <c:lblAlgn val="ctr"/>
        <c:lblOffset val="100"/>
        <c:noMultiLvlLbl val="0"/>
      </c:catAx>
      <c:valAx>
        <c:axId val="15111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1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F12 Change in NDVI Over Time</a:t>
            </a:r>
            <a:endParaRPr lang="en-US">
              <a:effectLst/>
            </a:endParaRPr>
          </a:p>
        </c:rich>
      </c:tx>
      <c:overlay val="0"/>
      <c:spPr>
        <a:noFill/>
        <a:ln>
          <a:noFill/>
        </a:ln>
        <a:effectLst/>
      </c:spPr>
    </c:title>
    <c:autoTitleDeleted val="0"/>
    <c:plotArea>
      <c:layout/>
      <c:lineChart>
        <c:grouping val="standard"/>
        <c:varyColors val="0"/>
        <c:ser>
          <c:idx val="0"/>
          <c:order val="0"/>
          <c:tx>
            <c:strRef>
              <c:f>'NDVI Excel format'!$V$37</c:f>
              <c:strCache>
                <c:ptCount val="1"/>
                <c:pt idx="0">
                  <c:v>26-Jun</c:v>
                </c:pt>
              </c:strCache>
            </c:strRef>
          </c:tx>
          <c:spPr>
            <a:ln w="28575" cap="rnd">
              <a:solidFill>
                <a:schemeClr val="accent1"/>
              </a:solidFill>
              <a:round/>
            </a:ln>
            <a:effectLst/>
          </c:spPr>
          <c:marker>
            <c:symbol val="none"/>
          </c:marker>
          <c:val>
            <c:numRef>
              <c:f>'NDVI Excel format'!$V$38:$V$52</c:f>
              <c:numCache>
                <c:formatCode>General</c:formatCode>
                <c:ptCount val="15"/>
                <c:pt idx="0">
                  <c:v>0.86974258321678311</c:v>
                </c:pt>
                <c:pt idx="1">
                  <c:v>0.80541467408143574</c:v>
                </c:pt>
                <c:pt idx="2">
                  <c:v>0.82998114207759499</c:v>
                </c:pt>
                <c:pt idx="3">
                  <c:v>0.86651920954647199</c:v>
                </c:pt>
                <c:pt idx="4">
                  <c:v>0.86423899842150775</c:v>
                </c:pt>
                <c:pt idx="5">
                  <c:v>0.86878723329930663</c:v>
                </c:pt>
                <c:pt idx="6">
                  <c:v>0.88544590057237682</c:v>
                </c:pt>
                <c:pt idx="7">
                  <c:v>0.86873863304110455</c:v>
                </c:pt>
                <c:pt idx="8">
                  <c:v>0.86005711928999673</c:v>
                </c:pt>
                <c:pt idx="9">
                  <c:v>0.87338573104701933</c:v>
                </c:pt>
                <c:pt idx="10">
                  <c:v>0.87729981934774592</c:v>
                </c:pt>
                <c:pt idx="11">
                  <c:v>0.87267302361316978</c:v>
                </c:pt>
                <c:pt idx="12">
                  <c:v>0.8749622990698559</c:v>
                </c:pt>
                <c:pt idx="13">
                  <c:v>0.87384943133220072</c:v>
                </c:pt>
                <c:pt idx="14">
                  <c:v>0.84801306339912119</c:v>
                </c:pt>
              </c:numCache>
            </c:numRef>
          </c:val>
          <c:smooth val="0"/>
          <c:extLst>
            <c:ext xmlns:c16="http://schemas.microsoft.com/office/drawing/2014/chart" uri="{C3380CC4-5D6E-409C-BE32-E72D297353CC}">
              <c16:uniqueId val="{00000000-8959-42F4-BFB0-F9B223858BDA}"/>
            </c:ext>
          </c:extLst>
        </c:ser>
        <c:ser>
          <c:idx val="1"/>
          <c:order val="1"/>
          <c:tx>
            <c:strRef>
              <c:f>'NDVI Excel format'!$W$37</c:f>
              <c:strCache>
                <c:ptCount val="1"/>
                <c:pt idx="0">
                  <c:v>6-Sep</c:v>
                </c:pt>
              </c:strCache>
            </c:strRef>
          </c:tx>
          <c:spPr>
            <a:ln w="28575" cap="rnd">
              <a:solidFill>
                <a:schemeClr val="accent2"/>
              </a:solidFill>
              <a:round/>
            </a:ln>
            <a:effectLst/>
          </c:spPr>
          <c:marker>
            <c:symbol val="none"/>
          </c:marker>
          <c:val>
            <c:numRef>
              <c:f>'NDVI Excel format'!$W$38:$W$52</c:f>
              <c:numCache>
                <c:formatCode>General</c:formatCode>
                <c:ptCount val="15"/>
                <c:pt idx="0">
                  <c:v>0.75361465809009831</c:v>
                </c:pt>
                <c:pt idx="1">
                  <c:v>0.72885262302168785</c:v>
                </c:pt>
                <c:pt idx="2">
                  <c:v>0.76293225728060354</c:v>
                </c:pt>
                <c:pt idx="3">
                  <c:v>0.80805702016332759</c:v>
                </c:pt>
                <c:pt idx="4">
                  <c:v>0.7704239302124819</c:v>
                </c:pt>
                <c:pt idx="5">
                  <c:v>0.81291701708880437</c:v>
                </c:pt>
                <c:pt idx="6">
                  <c:v>0.8460308791024026</c:v>
                </c:pt>
                <c:pt idx="7">
                  <c:v>0.7921707456254069</c:v>
                </c:pt>
                <c:pt idx="8">
                  <c:v>0.79408635281729423</c:v>
                </c:pt>
                <c:pt idx="9">
                  <c:v>0.83048411652957155</c:v>
                </c:pt>
                <c:pt idx="10">
                  <c:v>0.82918272438139284</c:v>
                </c:pt>
                <c:pt idx="11">
                  <c:v>0.82917180443157168</c:v>
                </c:pt>
                <c:pt idx="12">
                  <c:v>0.82341115577492274</c:v>
                </c:pt>
                <c:pt idx="13">
                  <c:v>0.85117995385588752</c:v>
                </c:pt>
                <c:pt idx="14">
                  <c:v>0.70626273939054307</c:v>
                </c:pt>
              </c:numCache>
            </c:numRef>
          </c:val>
          <c:smooth val="0"/>
          <c:extLst>
            <c:ext xmlns:c16="http://schemas.microsoft.com/office/drawing/2014/chart" uri="{C3380CC4-5D6E-409C-BE32-E72D297353CC}">
              <c16:uniqueId val="{00000001-8959-42F4-BFB0-F9B223858BDA}"/>
            </c:ext>
          </c:extLst>
        </c:ser>
        <c:ser>
          <c:idx val="2"/>
          <c:order val="2"/>
          <c:tx>
            <c:strRef>
              <c:f>'NDVI Excel format'!$X$37</c:f>
              <c:strCache>
                <c:ptCount val="1"/>
                <c:pt idx="0">
                  <c:v>18-Sep</c:v>
                </c:pt>
              </c:strCache>
            </c:strRef>
          </c:tx>
          <c:spPr>
            <a:ln w="28575" cap="rnd">
              <a:solidFill>
                <a:schemeClr val="accent3"/>
              </a:solidFill>
              <a:round/>
            </a:ln>
            <a:effectLst/>
          </c:spPr>
          <c:marker>
            <c:symbol val="none"/>
          </c:marker>
          <c:val>
            <c:numRef>
              <c:f>'NDVI Excel format'!$X$38:$X$52</c:f>
              <c:numCache>
                <c:formatCode>General</c:formatCode>
                <c:ptCount val="15"/>
                <c:pt idx="0">
                  <c:v>0.42347150241410492</c:v>
                </c:pt>
                <c:pt idx="1">
                  <c:v>0.47602538207984252</c:v>
                </c:pt>
                <c:pt idx="2">
                  <c:v>0.7017065821634606</c:v>
                </c:pt>
                <c:pt idx="3">
                  <c:v>0.52068035318666217</c:v>
                </c:pt>
                <c:pt idx="4">
                  <c:v>0.53332181816815538</c:v>
                </c:pt>
                <c:pt idx="5">
                  <c:v>0.57781973723553626</c:v>
                </c:pt>
                <c:pt idx="6">
                  <c:v>0.6775457057432045</c:v>
                </c:pt>
                <c:pt idx="7">
                  <c:v>0.61987746964792878</c:v>
                </c:pt>
                <c:pt idx="8">
                  <c:v>0.63424114286521482</c:v>
                </c:pt>
                <c:pt idx="9">
                  <c:v>0.68662539140463585</c:v>
                </c:pt>
                <c:pt idx="10">
                  <c:v>0.6518274751478893</c:v>
                </c:pt>
                <c:pt idx="11">
                  <c:v>0.62468017299088363</c:v>
                </c:pt>
                <c:pt idx="12">
                  <c:v>0.68160426302538657</c:v>
                </c:pt>
                <c:pt idx="13">
                  <c:v>0.70553227830786946</c:v>
                </c:pt>
                <c:pt idx="14">
                  <c:v>0.41438420151064226</c:v>
                </c:pt>
              </c:numCache>
            </c:numRef>
          </c:val>
          <c:smooth val="0"/>
          <c:extLst>
            <c:ext xmlns:c16="http://schemas.microsoft.com/office/drawing/2014/chart" uri="{C3380CC4-5D6E-409C-BE32-E72D297353CC}">
              <c16:uniqueId val="{00000002-8959-42F4-BFB0-F9B223858BDA}"/>
            </c:ext>
          </c:extLst>
        </c:ser>
        <c:dLbls>
          <c:showLegendKey val="0"/>
          <c:showVal val="0"/>
          <c:showCatName val="0"/>
          <c:showSerName val="0"/>
          <c:showPercent val="0"/>
          <c:showBubbleSize val="0"/>
        </c:dLbls>
        <c:smooth val="0"/>
        <c:axId val="151142784"/>
        <c:axId val="151144320"/>
      </c:lineChart>
      <c:catAx>
        <c:axId val="15114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44320"/>
        <c:crosses val="autoZero"/>
        <c:auto val="1"/>
        <c:lblAlgn val="ctr"/>
        <c:lblOffset val="100"/>
        <c:noMultiLvlLbl val="0"/>
      </c:catAx>
      <c:valAx>
        <c:axId val="151144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42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F12 Tuber Size Profile</a:t>
            </a:r>
          </a:p>
        </c:rich>
      </c:tx>
      <c:overlay val="0"/>
      <c:spPr>
        <a:noFill/>
        <a:ln>
          <a:noFill/>
        </a:ln>
        <a:effectLst/>
      </c:spPr>
    </c:title>
    <c:autoTitleDeleted val="0"/>
    <c:plotArea>
      <c:layout/>
      <c:barChart>
        <c:barDir val="col"/>
        <c:grouping val="stacked"/>
        <c:varyColors val="0"/>
        <c:ser>
          <c:idx val="0"/>
          <c:order val="0"/>
          <c:tx>
            <c:strRef>
              <c:f>'Processing Yield'!$F$36</c:f>
              <c:strCache>
                <c:ptCount val="1"/>
                <c:pt idx="0">
                  <c:v>&lt; 3 oz</c:v>
                </c:pt>
              </c:strCache>
            </c:strRef>
          </c:tx>
          <c:spPr>
            <a:solidFill>
              <a:schemeClr val="accent1"/>
            </a:solidFill>
            <a:ln>
              <a:noFill/>
            </a:ln>
            <a:effectLst/>
          </c:spPr>
          <c:invertIfNegative val="0"/>
          <c:cat>
            <c:numRef>
              <c:f>'Processing Yield'!$E$37:$E$51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Yield'!$F$37:$F$51</c:f>
              <c:numCache>
                <c:formatCode>General</c:formatCode>
                <c:ptCount val="15"/>
                <c:pt idx="0">
                  <c:v>9.4994511234596857</c:v>
                </c:pt>
                <c:pt idx="1">
                  <c:v>4.4843943892140459</c:v>
                </c:pt>
                <c:pt idx="2">
                  <c:v>5.9428498468941386</c:v>
                </c:pt>
                <c:pt idx="3">
                  <c:v>3.357860297321134</c:v>
                </c:pt>
                <c:pt idx="4">
                  <c:v>3.4450551907170297</c:v>
                </c:pt>
                <c:pt idx="5">
                  <c:v>3.1240216465928654</c:v>
                </c:pt>
                <c:pt idx="6">
                  <c:v>4.4560674715660538</c:v>
                </c:pt>
                <c:pt idx="7">
                  <c:v>4.4625516015852797</c:v>
                </c:pt>
                <c:pt idx="8">
                  <c:v>5.2874560551010523</c:v>
                </c:pt>
                <c:pt idx="9">
                  <c:v>5.9256823097504832</c:v>
                </c:pt>
                <c:pt idx="10">
                  <c:v>3.3324568889390016</c:v>
                </c:pt>
                <c:pt idx="11">
                  <c:v>8.2899344815669096</c:v>
                </c:pt>
                <c:pt idx="12">
                  <c:v>4.5354897793837399</c:v>
                </c:pt>
                <c:pt idx="13">
                  <c:v>2.4091415021084859</c:v>
                </c:pt>
                <c:pt idx="14">
                  <c:v>3.803966882735164</c:v>
                </c:pt>
              </c:numCache>
            </c:numRef>
          </c:val>
          <c:extLst>
            <c:ext xmlns:c16="http://schemas.microsoft.com/office/drawing/2014/chart" uri="{C3380CC4-5D6E-409C-BE32-E72D297353CC}">
              <c16:uniqueId val="{00000000-6BCA-491A-9F4F-95713B06F4C7}"/>
            </c:ext>
          </c:extLst>
        </c:ser>
        <c:ser>
          <c:idx val="1"/>
          <c:order val="1"/>
          <c:tx>
            <c:strRef>
              <c:f>'Processing Yield'!$G$36</c:f>
              <c:strCache>
                <c:ptCount val="1"/>
                <c:pt idx="0">
                  <c:v>3.0-5.9 oz</c:v>
                </c:pt>
              </c:strCache>
            </c:strRef>
          </c:tx>
          <c:spPr>
            <a:solidFill>
              <a:schemeClr val="accent2"/>
            </a:solidFill>
            <a:ln>
              <a:noFill/>
            </a:ln>
            <a:effectLst/>
          </c:spPr>
          <c:invertIfNegative val="0"/>
          <c:cat>
            <c:numRef>
              <c:f>'Processing Yield'!$E$37:$E$51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Yield'!$G$37:$G$51</c:f>
              <c:numCache>
                <c:formatCode>General</c:formatCode>
                <c:ptCount val="15"/>
                <c:pt idx="0">
                  <c:v>16.364874619000556</c:v>
                </c:pt>
                <c:pt idx="1">
                  <c:v>18.274374910149035</c:v>
                </c:pt>
                <c:pt idx="2">
                  <c:v>29.039655468066496</c:v>
                </c:pt>
                <c:pt idx="3">
                  <c:v>13.563121985257915</c:v>
                </c:pt>
                <c:pt idx="4">
                  <c:v>11.115178068162493</c:v>
                </c:pt>
                <c:pt idx="5">
                  <c:v>16.486110126783704</c:v>
                </c:pt>
                <c:pt idx="6">
                  <c:v>20.697927034120738</c:v>
                </c:pt>
                <c:pt idx="7">
                  <c:v>9.7700833880861158</c:v>
                </c:pt>
                <c:pt idx="8">
                  <c:v>18.346998603487648</c:v>
                </c:pt>
                <c:pt idx="9">
                  <c:v>21.770308588969787</c:v>
                </c:pt>
                <c:pt idx="10">
                  <c:v>11.515632878766048</c:v>
                </c:pt>
                <c:pt idx="11">
                  <c:v>19.833987607966247</c:v>
                </c:pt>
                <c:pt idx="12">
                  <c:v>23.10881341397965</c:v>
                </c:pt>
                <c:pt idx="13">
                  <c:v>13.436078602747154</c:v>
                </c:pt>
                <c:pt idx="14">
                  <c:v>11.699485773360726</c:v>
                </c:pt>
              </c:numCache>
            </c:numRef>
          </c:val>
          <c:extLst>
            <c:ext xmlns:c16="http://schemas.microsoft.com/office/drawing/2014/chart" uri="{C3380CC4-5D6E-409C-BE32-E72D297353CC}">
              <c16:uniqueId val="{00000001-6BCA-491A-9F4F-95713B06F4C7}"/>
            </c:ext>
          </c:extLst>
        </c:ser>
        <c:ser>
          <c:idx val="2"/>
          <c:order val="2"/>
          <c:tx>
            <c:strRef>
              <c:f>'Processing Yield'!$H$36</c:f>
              <c:strCache>
                <c:ptCount val="1"/>
                <c:pt idx="0">
                  <c:v>6.0-9.9 oz</c:v>
                </c:pt>
              </c:strCache>
            </c:strRef>
          </c:tx>
          <c:spPr>
            <a:solidFill>
              <a:schemeClr val="accent3"/>
            </a:solidFill>
            <a:ln>
              <a:noFill/>
            </a:ln>
            <a:effectLst/>
          </c:spPr>
          <c:invertIfNegative val="0"/>
          <c:cat>
            <c:numRef>
              <c:f>'Processing Yield'!$E$37:$E$51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Yield'!$H$37:$H$51</c:f>
              <c:numCache>
                <c:formatCode>General</c:formatCode>
                <c:ptCount val="15"/>
                <c:pt idx="0">
                  <c:v>18.060040914195831</c:v>
                </c:pt>
                <c:pt idx="1">
                  <c:v>18.461484550867283</c:v>
                </c:pt>
                <c:pt idx="2">
                  <c:v>14.648321784776904</c:v>
                </c:pt>
                <c:pt idx="3">
                  <c:v>20.937246559767072</c:v>
                </c:pt>
                <c:pt idx="4">
                  <c:v>21.580345722982152</c:v>
                </c:pt>
                <c:pt idx="5">
                  <c:v>19.436931394612692</c:v>
                </c:pt>
                <c:pt idx="6">
                  <c:v>20.57133420822397</c:v>
                </c:pt>
                <c:pt idx="7">
                  <c:v>16.239462928845839</c:v>
                </c:pt>
                <c:pt idx="8">
                  <c:v>13.540220371577597</c:v>
                </c:pt>
                <c:pt idx="9">
                  <c:v>24.705631095347734</c:v>
                </c:pt>
                <c:pt idx="10">
                  <c:v>17.820281047029024</c:v>
                </c:pt>
                <c:pt idx="11">
                  <c:v>17.548036493827766</c:v>
                </c:pt>
                <c:pt idx="12">
                  <c:v>24.464530467599793</c:v>
                </c:pt>
                <c:pt idx="13">
                  <c:v>13.010199169098859</c:v>
                </c:pt>
                <c:pt idx="14">
                  <c:v>20.849921573754592</c:v>
                </c:pt>
              </c:numCache>
            </c:numRef>
          </c:val>
          <c:extLst>
            <c:ext xmlns:c16="http://schemas.microsoft.com/office/drawing/2014/chart" uri="{C3380CC4-5D6E-409C-BE32-E72D297353CC}">
              <c16:uniqueId val="{00000002-6BCA-491A-9F4F-95713B06F4C7}"/>
            </c:ext>
          </c:extLst>
        </c:ser>
        <c:ser>
          <c:idx val="3"/>
          <c:order val="3"/>
          <c:tx>
            <c:strRef>
              <c:f>'Processing Yield'!$I$36</c:f>
              <c:strCache>
                <c:ptCount val="1"/>
                <c:pt idx="0">
                  <c:v>10-11.9 oz</c:v>
                </c:pt>
              </c:strCache>
            </c:strRef>
          </c:tx>
          <c:spPr>
            <a:solidFill>
              <a:schemeClr val="accent4"/>
            </a:solidFill>
            <a:ln>
              <a:noFill/>
            </a:ln>
            <a:effectLst/>
          </c:spPr>
          <c:invertIfNegative val="0"/>
          <c:cat>
            <c:numRef>
              <c:f>'Processing Yield'!$E$37:$E$51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Yield'!$I$37:$I$51</c:f>
              <c:numCache>
                <c:formatCode>General</c:formatCode>
                <c:ptCount val="15"/>
                <c:pt idx="0">
                  <c:v>4.8899027746017589</c:v>
                </c:pt>
                <c:pt idx="1">
                  <c:v>4.5530012574774048</c:v>
                </c:pt>
                <c:pt idx="2">
                  <c:v>2.6341280402449692</c:v>
                </c:pt>
                <c:pt idx="3">
                  <c:v>5.6622742268552457</c:v>
                </c:pt>
                <c:pt idx="4">
                  <c:v>4.4850718520655679</c:v>
                </c:pt>
                <c:pt idx="5">
                  <c:v>4.3620836133124197</c:v>
                </c:pt>
                <c:pt idx="6">
                  <c:v>6.2663448818897631</c:v>
                </c:pt>
                <c:pt idx="7">
                  <c:v>7.6576329257972251</c:v>
                </c:pt>
                <c:pt idx="8">
                  <c:v>5.4160881486310393</c:v>
                </c:pt>
                <c:pt idx="9">
                  <c:v>6.0541026694045197</c:v>
                </c:pt>
                <c:pt idx="10">
                  <c:v>5.982982445392417</c:v>
                </c:pt>
                <c:pt idx="11">
                  <c:v>0.80680627557828799</c:v>
                </c:pt>
                <c:pt idx="12">
                  <c:v>5.7309857266669546</c:v>
                </c:pt>
                <c:pt idx="13">
                  <c:v>4.3840529934383197</c:v>
                </c:pt>
                <c:pt idx="14">
                  <c:v>6.0785037816902108</c:v>
                </c:pt>
              </c:numCache>
            </c:numRef>
          </c:val>
          <c:extLst>
            <c:ext xmlns:c16="http://schemas.microsoft.com/office/drawing/2014/chart" uri="{C3380CC4-5D6E-409C-BE32-E72D297353CC}">
              <c16:uniqueId val="{00000003-6BCA-491A-9F4F-95713B06F4C7}"/>
            </c:ext>
          </c:extLst>
        </c:ser>
        <c:ser>
          <c:idx val="4"/>
          <c:order val="4"/>
          <c:tx>
            <c:strRef>
              <c:f>'Processing Yield'!$J$36</c:f>
              <c:strCache>
                <c:ptCount val="1"/>
                <c:pt idx="0">
                  <c:v>&gt;12 oz</c:v>
                </c:pt>
              </c:strCache>
            </c:strRef>
          </c:tx>
          <c:spPr>
            <a:solidFill>
              <a:schemeClr val="accent5"/>
            </a:solidFill>
            <a:ln>
              <a:noFill/>
            </a:ln>
            <a:effectLst/>
          </c:spPr>
          <c:invertIfNegative val="0"/>
          <c:cat>
            <c:numRef>
              <c:f>'Processing Yield'!$E$37:$E$51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Yield'!$J$37:$J$51</c:f>
              <c:numCache>
                <c:formatCode>General</c:formatCode>
                <c:ptCount val="15"/>
                <c:pt idx="0">
                  <c:v>2.2167559244861312</c:v>
                </c:pt>
                <c:pt idx="1">
                  <c:v>11.600797724531468</c:v>
                </c:pt>
                <c:pt idx="2">
                  <c:v>2.1201518372703414</c:v>
                </c:pt>
                <c:pt idx="3">
                  <c:v>5.5305934308818676</c:v>
                </c:pt>
                <c:pt idx="4">
                  <c:v>10.855173902825356</c:v>
                </c:pt>
                <c:pt idx="5">
                  <c:v>10.007132995246138</c:v>
                </c:pt>
                <c:pt idx="6">
                  <c:v>5.3801951006124229</c:v>
                </c:pt>
                <c:pt idx="7">
                  <c:v>10.430224157551395</c:v>
                </c:pt>
                <c:pt idx="8">
                  <c:v>3.9943650096153918</c:v>
                </c:pt>
                <c:pt idx="9">
                  <c:v>5.3202720428100312</c:v>
                </c:pt>
                <c:pt idx="10">
                  <c:v>14.153291806304642</c:v>
                </c:pt>
                <c:pt idx="11">
                  <c:v>1.0085078444728601</c:v>
                </c:pt>
                <c:pt idx="12">
                  <c:v>5.1763742047314425</c:v>
                </c:pt>
                <c:pt idx="13">
                  <c:v>2.2630064023272087</c:v>
                </c:pt>
                <c:pt idx="14">
                  <c:v>8.6275537546570735</c:v>
                </c:pt>
              </c:numCache>
            </c:numRef>
          </c:val>
          <c:extLst>
            <c:ext xmlns:c16="http://schemas.microsoft.com/office/drawing/2014/chart" uri="{C3380CC4-5D6E-409C-BE32-E72D297353CC}">
              <c16:uniqueId val="{00000004-6BCA-491A-9F4F-95713B06F4C7}"/>
            </c:ext>
          </c:extLst>
        </c:ser>
        <c:dLbls>
          <c:showLegendKey val="0"/>
          <c:showVal val="0"/>
          <c:showCatName val="0"/>
          <c:showSerName val="0"/>
          <c:showPercent val="0"/>
          <c:showBubbleSize val="0"/>
        </c:dLbls>
        <c:gapWidth val="150"/>
        <c:overlap val="100"/>
        <c:axId val="151178240"/>
        <c:axId val="151192320"/>
      </c:barChart>
      <c:catAx>
        <c:axId val="15117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92320"/>
        <c:crosses val="autoZero"/>
        <c:auto val="1"/>
        <c:lblAlgn val="ctr"/>
        <c:lblOffset val="100"/>
        <c:noMultiLvlLbl val="0"/>
      </c:catAx>
      <c:valAx>
        <c:axId val="151192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7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F13 Change in NDVI Over Time</a:t>
            </a:r>
            <a:endParaRPr lang="en-US">
              <a:effectLst/>
            </a:endParaRPr>
          </a:p>
        </c:rich>
      </c:tx>
      <c:overlay val="0"/>
      <c:spPr>
        <a:noFill/>
        <a:ln>
          <a:noFill/>
        </a:ln>
        <a:effectLst/>
      </c:spPr>
    </c:title>
    <c:autoTitleDeleted val="0"/>
    <c:plotArea>
      <c:layout/>
      <c:lineChart>
        <c:grouping val="standard"/>
        <c:varyColors val="0"/>
        <c:ser>
          <c:idx val="0"/>
          <c:order val="0"/>
          <c:tx>
            <c:strRef>
              <c:f>'NDVI Excel format'!$U$55</c:f>
              <c:strCache>
                <c:ptCount val="1"/>
                <c:pt idx="0">
                  <c:v>26-Jun</c:v>
                </c:pt>
              </c:strCache>
            </c:strRef>
          </c:tx>
          <c:spPr>
            <a:ln w="28575" cap="rnd">
              <a:solidFill>
                <a:schemeClr val="accent1"/>
              </a:solidFill>
              <a:round/>
            </a:ln>
            <a:effectLst/>
          </c:spPr>
          <c:marker>
            <c:symbol val="none"/>
          </c:marker>
          <c:val>
            <c:numRef>
              <c:f>'NDVI Excel format'!$U$56:$U$70</c:f>
              <c:numCache>
                <c:formatCode>General</c:formatCode>
                <c:ptCount val="15"/>
                <c:pt idx="0">
                  <c:v>0.65237458732426168</c:v>
                </c:pt>
                <c:pt idx="1">
                  <c:v>0.66772946351766582</c:v>
                </c:pt>
                <c:pt idx="2">
                  <c:v>0.57127749303728337</c:v>
                </c:pt>
                <c:pt idx="3">
                  <c:v>0.67428716839849945</c:v>
                </c:pt>
                <c:pt idx="4">
                  <c:v>0.50161247838400302</c:v>
                </c:pt>
                <c:pt idx="5">
                  <c:v>0.67122757820188994</c:v>
                </c:pt>
                <c:pt idx="6">
                  <c:v>0.62311322666108604</c:v>
                </c:pt>
                <c:pt idx="7">
                  <c:v>0.64752174433022736</c:v>
                </c:pt>
                <c:pt idx="8">
                  <c:v>0.66812642191350458</c:v>
                </c:pt>
                <c:pt idx="9">
                  <c:v>0.66790186633765702</c:v>
                </c:pt>
                <c:pt idx="10">
                  <c:v>0.68568241330832247</c:v>
                </c:pt>
                <c:pt idx="11">
                  <c:v>0.57508173398226503</c:v>
                </c:pt>
                <c:pt idx="12">
                  <c:v>0.58283726417720316</c:v>
                </c:pt>
                <c:pt idx="13">
                  <c:v>0.63865646614581351</c:v>
                </c:pt>
                <c:pt idx="14">
                  <c:v>0.6283337353944779</c:v>
                </c:pt>
              </c:numCache>
            </c:numRef>
          </c:val>
          <c:smooth val="0"/>
          <c:extLst>
            <c:ext xmlns:c16="http://schemas.microsoft.com/office/drawing/2014/chart" uri="{C3380CC4-5D6E-409C-BE32-E72D297353CC}">
              <c16:uniqueId val="{00000000-F593-409B-B1C6-134B1C68661E}"/>
            </c:ext>
          </c:extLst>
        </c:ser>
        <c:ser>
          <c:idx val="1"/>
          <c:order val="1"/>
          <c:tx>
            <c:strRef>
              <c:f>'NDVI Excel format'!$V$55</c:f>
              <c:strCache>
                <c:ptCount val="1"/>
                <c:pt idx="0">
                  <c:v>6-Sep</c:v>
                </c:pt>
              </c:strCache>
            </c:strRef>
          </c:tx>
          <c:spPr>
            <a:ln w="28575" cap="rnd">
              <a:solidFill>
                <a:schemeClr val="accent2"/>
              </a:solidFill>
              <a:round/>
            </a:ln>
            <a:effectLst/>
          </c:spPr>
          <c:marker>
            <c:symbol val="none"/>
          </c:marker>
          <c:val>
            <c:numRef>
              <c:f>'NDVI Excel format'!$V$56:$V$70</c:f>
              <c:numCache>
                <c:formatCode>General</c:formatCode>
                <c:ptCount val="15"/>
                <c:pt idx="0">
                  <c:v>0.8119835523416018</c:v>
                </c:pt>
                <c:pt idx="1">
                  <c:v>0.58114555843032401</c:v>
                </c:pt>
                <c:pt idx="2">
                  <c:v>0.56696477690539315</c:v>
                </c:pt>
                <c:pt idx="3">
                  <c:v>0.59264066965759465</c:v>
                </c:pt>
                <c:pt idx="4">
                  <c:v>0.6218033867710715</c:v>
                </c:pt>
                <c:pt idx="5">
                  <c:v>0.80937737995056946</c:v>
                </c:pt>
                <c:pt idx="6">
                  <c:v>0.81884968606050978</c:v>
                </c:pt>
                <c:pt idx="7">
                  <c:v>0.57116029952997049</c:v>
                </c:pt>
                <c:pt idx="8">
                  <c:v>0.83582996535387422</c:v>
                </c:pt>
                <c:pt idx="9">
                  <c:v>0.76293330941836668</c:v>
                </c:pt>
                <c:pt idx="10">
                  <c:v>0.83777999176468054</c:v>
                </c:pt>
                <c:pt idx="11">
                  <c:v>0.87752637594330862</c:v>
                </c:pt>
                <c:pt idx="12">
                  <c:v>0.59685814974564155</c:v>
                </c:pt>
                <c:pt idx="13">
                  <c:v>0.60473610279874268</c:v>
                </c:pt>
                <c:pt idx="14">
                  <c:v>0.76179171544129243</c:v>
                </c:pt>
              </c:numCache>
            </c:numRef>
          </c:val>
          <c:smooth val="0"/>
          <c:extLst>
            <c:ext xmlns:c16="http://schemas.microsoft.com/office/drawing/2014/chart" uri="{C3380CC4-5D6E-409C-BE32-E72D297353CC}">
              <c16:uniqueId val="{00000001-F593-409B-B1C6-134B1C68661E}"/>
            </c:ext>
          </c:extLst>
        </c:ser>
        <c:ser>
          <c:idx val="2"/>
          <c:order val="2"/>
          <c:tx>
            <c:strRef>
              <c:f>'NDVI Excel format'!$W$55</c:f>
              <c:strCache>
                <c:ptCount val="1"/>
                <c:pt idx="0">
                  <c:v>12-Sep</c:v>
                </c:pt>
              </c:strCache>
            </c:strRef>
          </c:tx>
          <c:spPr>
            <a:ln w="28575" cap="rnd">
              <a:solidFill>
                <a:schemeClr val="accent3"/>
              </a:solidFill>
              <a:round/>
            </a:ln>
            <a:effectLst/>
          </c:spPr>
          <c:marker>
            <c:symbol val="none"/>
          </c:marker>
          <c:val>
            <c:numRef>
              <c:f>'NDVI Excel format'!$W$56:$W$70</c:f>
              <c:numCache>
                <c:formatCode>General</c:formatCode>
                <c:ptCount val="15"/>
                <c:pt idx="0">
                  <c:v>0.71596618482757801</c:v>
                </c:pt>
                <c:pt idx="1">
                  <c:v>0.37882512756657005</c:v>
                </c:pt>
                <c:pt idx="2">
                  <c:v>0.4126254167655124</c:v>
                </c:pt>
                <c:pt idx="3">
                  <c:v>0.42031354727535791</c:v>
                </c:pt>
                <c:pt idx="4">
                  <c:v>0.49176440289504897</c:v>
                </c:pt>
                <c:pt idx="5">
                  <c:v>0.73251607077282688</c:v>
                </c:pt>
                <c:pt idx="6">
                  <c:v>0.74966988395617873</c:v>
                </c:pt>
                <c:pt idx="7">
                  <c:v>0.4534560910730398</c:v>
                </c:pt>
                <c:pt idx="8">
                  <c:v>0.78807721565735334</c:v>
                </c:pt>
                <c:pt idx="9">
                  <c:v>0.65873851415497309</c:v>
                </c:pt>
                <c:pt idx="10">
                  <c:v>0.76962079217549229</c:v>
                </c:pt>
                <c:pt idx="11">
                  <c:v>0.85747328551484914</c:v>
                </c:pt>
                <c:pt idx="12">
                  <c:v>0.48239586129049811</c:v>
                </c:pt>
                <c:pt idx="13">
                  <c:v>0.47206392272434916</c:v>
                </c:pt>
                <c:pt idx="14">
                  <c:v>0.63722776470217246</c:v>
                </c:pt>
              </c:numCache>
            </c:numRef>
          </c:val>
          <c:smooth val="0"/>
          <c:extLst>
            <c:ext xmlns:c16="http://schemas.microsoft.com/office/drawing/2014/chart" uri="{C3380CC4-5D6E-409C-BE32-E72D297353CC}">
              <c16:uniqueId val="{00000002-F593-409B-B1C6-134B1C68661E}"/>
            </c:ext>
          </c:extLst>
        </c:ser>
        <c:dLbls>
          <c:showLegendKey val="0"/>
          <c:showVal val="0"/>
          <c:showCatName val="0"/>
          <c:showSerName val="0"/>
          <c:showPercent val="0"/>
          <c:showBubbleSize val="0"/>
        </c:dLbls>
        <c:smooth val="0"/>
        <c:axId val="151329792"/>
        <c:axId val="151343872"/>
      </c:lineChart>
      <c:catAx>
        <c:axId val="15132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43872"/>
        <c:crosses val="autoZero"/>
        <c:auto val="1"/>
        <c:lblAlgn val="ctr"/>
        <c:lblOffset val="100"/>
        <c:noMultiLvlLbl val="0"/>
      </c:catAx>
      <c:valAx>
        <c:axId val="151343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2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Top 10 Most Influential Variables on Processing Value</a:t>
            </a:r>
            <a:endParaRPr lang="en-US">
              <a:effectLst/>
            </a:endParaRPr>
          </a:p>
        </c:rich>
      </c:tx>
      <c:overlay val="0"/>
      <c:spPr>
        <a:noFill/>
        <a:ln>
          <a:noFill/>
        </a:ln>
        <a:effectLst/>
      </c:spPr>
    </c:title>
    <c:autoTitleDeleted val="0"/>
    <c:plotArea>
      <c:layout/>
      <c:barChart>
        <c:barDir val="col"/>
        <c:grouping val="clustered"/>
        <c:varyColors val="0"/>
        <c:ser>
          <c:idx val="0"/>
          <c:order val="0"/>
          <c:tx>
            <c:strRef>
              <c:f>'[2015-2017 PLS results (processing and fresh) March 14 2018.xlsx]Sheet1'!$J$16</c:f>
              <c:strCache>
                <c:ptCount val="1"/>
                <c:pt idx="0">
                  <c:v>VIP</c:v>
                </c:pt>
              </c:strCache>
            </c:strRef>
          </c:tx>
          <c:spPr>
            <a:solidFill>
              <a:schemeClr val="accent1"/>
            </a:solidFill>
            <a:ln>
              <a:noFill/>
            </a:ln>
            <a:effectLst/>
          </c:spPr>
          <c:invertIfNegative val="0"/>
          <c:cat>
            <c:strRef>
              <c:f>'[2015-2017 PLS results (processing and fresh) March 14 2018.xlsx]Sheet1'!$I$17:$I$26</c:f>
              <c:strCache>
                <c:ptCount val="10"/>
                <c:pt idx="0">
                  <c:v>Petiole Sodium at Row Closure</c:v>
                </c:pt>
                <c:pt idx="1">
                  <c:v>Soil Nitrogen 0-15 cm at Row Closure</c:v>
                </c:pt>
                <c:pt idx="2">
                  <c:v>Soil Potassium 0-15 cm at Row Closure</c:v>
                </c:pt>
                <c:pt idx="3">
                  <c:v>Petiole Sodium at Late Bulking</c:v>
                </c:pt>
                <c:pt idx="4">
                  <c:v>Petiole Calcium at Late Bulking</c:v>
                </c:pt>
                <c:pt idx="5">
                  <c:v>Soil Sulfur 0-15 cm at Mid Bulking</c:v>
                </c:pt>
                <c:pt idx="6">
                  <c:v>Petiole Calcium at Mid Bulking</c:v>
                </c:pt>
                <c:pt idx="7">
                  <c:v>Soil Nitrogen 0-30 cm at Row Closure</c:v>
                </c:pt>
                <c:pt idx="8">
                  <c:v>Soil Nitrogen 15-30 cm at Row Closure</c:v>
                </c:pt>
                <c:pt idx="9">
                  <c:v>Petiole Calcium at Row Closure</c:v>
                </c:pt>
              </c:strCache>
            </c:strRef>
          </c:cat>
          <c:val>
            <c:numRef>
              <c:f>'[2015-2017 PLS results (processing and fresh) March 14 2018.xlsx]Sheet1'!$J$17:$J$26</c:f>
              <c:numCache>
                <c:formatCode>General</c:formatCode>
                <c:ptCount val="10"/>
                <c:pt idx="0">
                  <c:v>2.1162100000000001</c:v>
                </c:pt>
                <c:pt idx="1">
                  <c:v>1.2974600000000001</c:v>
                </c:pt>
                <c:pt idx="2">
                  <c:v>1.2636799999999999</c:v>
                </c:pt>
                <c:pt idx="3">
                  <c:v>-1.28349</c:v>
                </c:pt>
                <c:pt idx="4">
                  <c:v>-1.3103800000000001</c:v>
                </c:pt>
                <c:pt idx="5">
                  <c:v>-1.42632</c:v>
                </c:pt>
                <c:pt idx="6">
                  <c:v>-1.4878199999999999</c:v>
                </c:pt>
                <c:pt idx="7">
                  <c:v>-1.50282</c:v>
                </c:pt>
                <c:pt idx="8">
                  <c:v>-1.5599799999999999</c:v>
                </c:pt>
                <c:pt idx="9">
                  <c:v>-1.9334800000000001</c:v>
                </c:pt>
              </c:numCache>
            </c:numRef>
          </c:val>
          <c:extLst>
            <c:ext xmlns:c16="http://schemas.microsoft.com/office/drawing/2014/chart" uri="{C3380CC4-5D6E-409C-BE32-E72D297353CC}">
              <c16:uniqueId val="{00000000-DEB9-442D-ADB3-F020447C32B3}"/>
            </c:ext>
          </c:extLst>
        </c:ser>
        <c:dLbls>
          <c:showLegendKey val="0"/>
          <c:showVal val="0"/>
          <c:showCatName val="0"/>
          <c:showSerName val="0"/>
          <c:showPercent val="0"/>
          <c:showBubbleSize val="0"/>
        </c:dLbls>
        <c:gapWidth val="219"/>
        <c:overlap val="-27"/>
        <c:axId val="134180224"/>
        <c:axId val="134222976"/>
      </c:barChart>
      <c:catAx>
        <c:axId val="1341802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222976"/>
        <c:crosses val="autoZero"/>
        <c:auto val="1"/>
        <c:lblAlgn val="ctr"/>
        <c:lblOffset val="100"/>
        <c:noMultiLvlLbl val="0"/>
      </c:catAx>
      <c:valAx>
        <c:axId val="134222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the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180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F13 Tuber Size</a:t>
            </a:r>
            <a:r>
              <a:rPr lang="en-US" baseline="0"/>
              <a:t> Profile</a:t>
            </a:r>
          </a:p>
        </c:rich>
      </c:tx>
      <c:overlay val="0"/>
      <c:spPr>
        <a:noFill/>
        <a:ln>
          <a:noFill/>
        </a:ln>
        <a:effectLst/>
      </c:spPr>
    </c:title>
    <c:autoTitleDeleted val="0"/>
    <c:plotArea>
      <c:layout/>
      <c:barChart>
        <c:barDir val="col"/>
        <c:grouping val="stacked"/>
        <c:varyColors val="0"/>
        <c:ser>
          <c:idx val="0"/>
          <c:order val="0"/>
          <c:tx>
            <c:strRef>
              <c:f>'Processing Yield'!$F$53</c:f>
              <c:strCache>
                <c:ptCount val="1"/>
                <c:pt idx="0">
                  <c:v>&lt; 3 oz</c:v>
                </c:pt>
              </c:strCache>
            </c:strRef>
          </c:tx>
          <c:spPr>
            <a:solidFill>
              <a:schemeClr val="accent1"/>
            </a:solidFill>
            <a:ln>
              <a:noFill/>
            </a:ln>
            <a:effectLst/>
          </c:spPr>
          <c:invertIfNegative val="0"/>
          <c:cat>
            <c:numRef>
              <c:f>'Processing Yield'!$E$54:$E$68</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Yield'!$F$54:$F$68</c:f>
              <c:numCache>
                <c:formatCode>General</c:formatCode>
                <c:ptCount val="15"/>
                <c:pt idx="0">
                  <c:v>6.9483294086880756</c:v>
                </c:pt>
                <c:pt idx="1">
                  <c:v>5.1596571464412539</c:v>
                </c:pt>
                <c:pt idx="2">
                  <c:v>5.5318374262591528</c:v>
                </c:pt>
                <c:pt idx="3">
                  <c:v>5.090555500857282</c:v>
                </c:pt>
                <c:pt idx="4">
                  <c:v>3.8436728635284161</c:v>
                </c:pt>
                <c:pt idx="5">
                  <c:v>3.4450314369155604</c:v>
                </c:pt>
                <c:pt idx="6">
                  <c:v>7.0224783108276627</c:v>
                </c:pt>
                <c:pt idx="7">
                  <c:v>8.7607783213034232</c:v>
                </c:pt>
                <c:pt idx="8">
                  <c:v>6.8541145412438436</c:v>
                </c:pt>
                <c:pt idx="9">
                  <c:v>5.2333536899645994</c:v>
                </c:pt>
                <c:pt idx="10">
                  <c:v>7.0491138762539833</c:v>
                </c:pt>
                <c:pt idx="11">
                  <c:v>7.2545778668323404</c:v>
                </c:pt>
                <c:pt idx="12">
                  <c:v>3.2844466996987016</c:v>
                </c:pt>
                <c:pt idx="13">
                  <c:v>5.726379374204523</c:v>
                </c:pt>
                <c:pt idx="14">
                  <c:v>4.4365075064046797</c:v>
                </c:pt>
              </c:numCache>
            </c:numRef>
          </c:val>
          <c:extLst>
            <c:ext xmlns:c16="http://schemas.microsoft.com/office/drawing/2014/chart" uri="{C3380CC4-5D6E-409C-BE32-E72D297353CC}">
              <c16:uniqueId val="{00000000-AA18-445D-B7F6-0B34EFFA016A}"/>
            </c:ext>
          </c:extLst>
        </c:ser>
        <c:ser>
          <c:idx val="1"/>
          <c:order val="1"/>
          <c:tx>
            <c:strRef>
              <c:f>'Processing Yield'!$G$53</c:f>
              <c:strCache>
                <c:ptCount val="1"/>
                <c:pt idx="0">
                  <c:v>3.0-5.9 oz</c:v>
                </c:pt>
              </c:strCache>
            </c:strRef>
          </c:tx>
          <c:spPr>
            <a:solidFill>
              <a:schemeClr val="accent2"/>
            </a:solidFill>
            <a:ln>
              <a:noFill/>
            </a:ln>
            <a:effectLst/>
          </c:spPr>
          <c:invertIfNegative val="0"/>
          <c:cat>
            <c:numRef>
              <c:f>'Processing Yield'!$E$54:$E$68</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Yield'!$G$54:$G$68</c:f>
              <c:numCache>
                <c:formatCode>General</c:formatCode>
                <c:ptCount val="15"/>
                <c:pt idx="0">
                  <c:v>17.715482718579715</c:v>
                </c:pt>
                <c:pt idx="1">
                  <c:v>18.756321580206887</c:v>
                </c:pt>
                <c:pt idx="2">
                  <c:v>18.708468749284933</c:v>
                </c:pt>
                <c:pt idx="3">
                  <c:v>19.9166296121074</c:v>
                </c:pt>
                <c:pt idx="4">
                  <c:v>17.889243794739727</c:v>
                </c:pt>
                <c:pt idx="5">
                  <c:v>19.849302224415826</c:v>
                </c:pt>
                <c:pt idx="6">
                  <c:v>20.453820322799015</c:v>
                </c:pt>
                <c:pt idx="7">
                  <c:v>23.131979641329242</c:v>
                </c:pt>
                <c:pt idx="8">
                  <c:v>20.805957685235875</c:v>
                </c:pt>
                <c:pt idx="9">
                  <c:v>18.753414904530324</c:v>
                </c:pt>
                <c:pt idx="10">
                  <c:v>15.598321665910417</c:v>
                </c:pt>
                <c:pt idx="11">
                  <c:v>22.412516986961705</c:v>
                </c:pt>
                <c:pt idx="12">
                  <c:v>18.401699143401203</c:v>
                </c:pt>
                <c:pt idx="13">
                  <c:v>20.778973700086798</c:v>
                </c:pt>
                <c:pt idx="14">
                  <c:v>19.851251740441317</c:v>
                </c:pt>
              </c:numCache>
            </c:numRef>
          </c:val>
          <c:extLst>
            <c:ext xmlns:c16="http://schemas.microsoft.com/office/drawing/2014/chart" uri="{C3380CC4-5D6E-409C-BE32-E72D297353CC}">
              <c16:uniqueId val="{00000001-AA18-445D-B7F6-0B34EFFA016A}"/>
            </c:ext>
          </c:extLst>
        </c:ser>
        <c:ser>
          <c:idx val="2"/>
          <c:order val="2"/>
          <c:tx>
            <c:strRef>
              <c:f>'Processing Yield'!$H$53</c:f>
              <c:strCache>
                <c:ptCount val="1"/>
                <c:pt idx="0">
                  <c:v>6.0-9.9 oz</c:v>
                </c:pt>
              </c:strCache>
            </c:strRef>
          </c:tx>
          <c:spPr>
            <a:solidFill>
              <a:schemeClr val="accent3"/>
            </a:solidFill>
            <a:ln>
              <a:noFill/>
            </a:ln>
            <a:effectLst/>
          </c:spPr>
          <c:invertIfNegative val="0"/>
          <c:cat>
            <c:numRef>
              <c:f>'Processing Yield'!$E$54:$E$68</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Yield'!$H$54:$H$68</c:f>
              <c:numCache>
                <c:formatCode>General</c:formatCode>
                <c:ptCount val="15"/>
                <c:pt idx="0">
                  <c:v>20.472756293455937</c:v>
                </c:pt>
                <c:pt idx="1">
                  <c:v>22.694481627296586</c:v>
                </c:pt>
                <c:pt idx="2">
                  <c:v>15.480340808231848</c:v>
                </c:pt>
                <c:pt idx="3">
                  <c:v>18.431321641034987</c:v>
                </c:pt>
                <c:pt idx="4">
                  <c:v>12.213539940183752</c:v>
                </c:pt>
                <c:pt idx="5">
                  <c:v>19.176444521893256</c:v>
                </c:pt>
                <c:pt idx="6">
                  <c:v>21.544690740014964</c:v>
                </c:pt>
                <c:pt idx="7">
                  <c:v>11.896446672683608</c:v>
                </c:pt>
                <c:pt idx="8">
                  <c:v>22.122790450124224</c:v>
                </c:pt>
                <c:pt idx="9">
                  <c:v>22.070805988725219</c:v>
                </c:pt>
                <c:pt idx="10">
                  <c:v>25.820200544847452</c:v>
                </c:pt>
                <c:pt idx="11">
                  <c:v>24.378527248975885</c:v>
                </c:pt>
                <c:pt idx="12">
                  <c:v>16.348919956089517</c:v>
                </c:pt>
                <c:pt idx="13">
                  <c:v>15.35837186528155</c:v>
                </c:pt>
                <c:pt idx="14">
                  <c:v>20.910927100251353</c:v>
                </c:pt>
              </c:numCache>
            </c:numRef>
          </c:val>
          <c:extLst>
            <c:ext xmlns:c16="http://schemas.microsoft.com/office/drawing/2014/chart" uri="{C3380CC4-5D6E-409C-BE32-E72D297353CC}">
              <c16:uniqueId val="{00000002-AA18-445D-B7F6-0B34EFFA016A}"/>
            </c:ext>
          </c:extLst>
        </c:ser>
        <c:ser>
          <c:idx val="3"/>
          <c:order val="3"/>
          <c:tx>
            <c:strRef>
              <c:f>'Processing Yield'!$I$53</c:f>
              <c:strCache>
                <c:ptCount val="1"/>
                <c:pt idx="0">
                  <c:v>10-11.9 oz</c:v>
                </c:pt>
              </c:strCache>
            </c:strRef>
          </c:tx>
          <c:spPr>
            <a:solidFill>
              <a:schemeClr val="accent4"/>
            </a:solidFill>
            <a:ln>
              <a:noFill/>
            </a:ln>
            <a:effectLst/>
          </c:spPr>
          <c:invertIfNegative val="0"/>
          <c:cat>
            <c:numRef>
              <c:f>'Processing Yield'!$E$54:$E$68</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Yield'!$I$54:$I$68</c:f>
              <c:numCache>
                <c:formatCode>General</c:formatCode>
                <c:ptCount val="15"/>
                <c:pt idx="0">
                  <c:v>4.2737740410581413</c:v>
                </c:pt>
                <c:pt idx="1">
                  <c:v>5.8071173575729498</c:v>
                </c:pt>
                <c:pt idx="2">
                  <c:v>3.0080283087085573</c:v>
                </c:pt>
                <c:pt idx="3">
                  <c:v>5.5361478921790059</c:v>
                </c:pt>
                <c:pt idx="4">
                  <c:v>3.3048402191085438</c:v>
                </c:pt>
                <c:pt idx="5">
                  <c:v>5.4501473904328197</c:v>
                </c:pt>
                <c:pt idx="6">
                  <c:v>6.3406843000676956</c:v>
                </c:pt>
                <c:pt idx="7">
                  <c:v>0.58747884803375849</c:v>
                </c:pt>
                <c:pt idx="8">
                  <c:v>8.2960464187965837</c:v>
                </c:pt>
                <c:pt idx="9">
                  <c:v>3.1819873664726543</c:v>
                </c:pt>
                <c:pt idx="10">
                  <c:v>4.9118119288398754</c:v>
                </c:pt>
                <c:pt idx="11">
                  <c:v>4.6528909534335687</c:v>
                </c:pt>
                <c:pt idx="12">
                  <c:v>2.0527791873116881</c:v>
                </c:pt>
                <c:pt idx="13">
                  <c:v>3.822219242490883</c:v>
                </c:pt>
                <c:pt idx="14">
                  <c:v>4.3799914872148102</c:v>
                </c:pt>
              </c:numCache>
            </c:numRef>
          </c:val>
          <c:extLst>
            <c:ext xmlns:c16="http://schemas.microsoft.com/office/drawing/2014/chart" uri="{C3380CC4-5D6E-409C-BE32-E72D297353CC}">
              <c16:uniqueId val="{00000003-AA18-445D-B7F6-0B34EFFA016A}"/>
            </c:ext>
          </c:extLst>
        </c:ser>
        <c:ser>
          <c:idx val="4"/>
          <c:order val="4"/>
          <c:tx>
            <c:strRef>
              <c:f>'Processing Yield'!$J$53</c:f>
              <c:strCache>
                <c:ptCount val="1"/>
                <c:pt idx="0">
                  <c:v>&gt;12 oz</c:v>
                </c:pt>
              </c:strCache>
            </c:strRef>
          </c:tx>
          <c:spPr>
            <a:solidFill>
              <a:schemeClr val="accent5"/>
            </a:solidFill>
            <a:ln>
              <a:noFill/>
            </a:ln>
            <a:effectLst/>
          </c:spPr>
          <c:invertIfNegative val="0"/>
          <c:cat>
            <c:numRef>
              <c:f>'Processing Yield'!$E$54:$E$68</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'Processing Yield'!$J$54:$J$68</c:f>
              <c:numCache>
                <c:formatCode>General</c:formatCode>
                <c:ptCount val="15"/>
                <c:pt idx="0">
                  <c:v>3.2397964504795596</c:v>
                </c:pt>
                <c:pt idx="1">
                  <c:v>6.4746021113169672</c:v>
                </c:pt>
                <c:pt idx="2">
                  <c:v>2.0542632352156001</c:v>
                </c:pt>
                <c:pt idx="3">
                  <c:v>6.6163718711407631</c:v>
                </c:pt>
                <c:pt idx="4">
                  <c:v>8.6213223107179395</c:v>
                </c:pt>
                <c:pt idx="5">
                  <c:v>7.805149349261816</c:v>
                </c:pt>
                <c:pt idx="6">
                  <c:v>2.658996641963872</c:v>
                </c:pt>
                <c:pt idx="7">
                  <c:v>0.58747884803375849</c:v>
                </c:pt>
                <c:pt idx="8">
                  <c:v>8.6910962482630865</c:v>
                </c:pt>
                <c:pt idx="9">
                  <c:v>7.9211174867510747</c:v>
                </c:pt>
                <c:pt idx="10">
                  <c:v>8.0314762620219575</c:v>
                </c:pt>
                <c:pt idx="11">
                  <c:v>6.0946318122439713</c:v>
                </c:pt>
                <c:pt idx="12">
                  <c:v>4.3254990018353432</c:v>
                </c:pt>
                <c:pt idx="13">
                  <c:v>5.0036324628971558</c:v>
                </c:pt>
                <c:pt idx="14">
                  <c:v>0.56516019189868516</c:v>
                </c:pt>
              </c:numCache>
            </c:numRef>
          </c:val>
          <c:extLst>
            <c:ext xmlns:c16="http://schemas.microsoft.com/office/drawing/2014/chart" uri="{C3380CC4-5D6E-409C-BE32-E72D297353CC}">
              <c16:uniqueId val="{00000004-AA18-445D-B7F6-0B34EFFA016A}"/>
            </c:ext>
          </c:extLst>
        </c:ser>
        <c:dLbls>
          <c:showLegendKey val="0"/>
          <c:showVal val="0"/>
          <c:showCatName val="0"/>
          <c:showSerName val="0"/>
          <c:showPercent val="0"/>
          <c:showBubbleSize val="0"/>
        </c:dLbls>
        <c:gapWidth val="150"/>
        <c:overlap val="100"/>
        <c:axId val="151377792"/>
        <c:axId val="151379328"/>
      </c:barChart>
      <c:catAx>
        <c:axId val="15137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79328"/>
        <c:crosses val="autoZero"/>
        <c:auto val="1"/>
        <c:lblAlgn val="ctr"/>
        <c:lblOffset val="100"/>
        <c:noMultiLvlLbl val="0"/>
      </c:catAx>
      <c:valAx>
        <c:axId val="15137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7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Fresh Market Total Yield</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Sheet1!$F$3:$F$12</c:f>
              <c:strCache>
                <c:ptCount val="10"/>
                <c:pt idx="0">
                  <c:v>Soil Nitrogen 0-15 cm Late Bulking</c:v>
                </c:pt>
                <c:pt idx="1">
                  <c:v>Soil Sulfur 0-15 cm at Late Bulking</c:v>
                </c:pt>
                <c:pt idx="2">
                  <c:v>Soil Phosphorus 0-15 cm in Fall</c:v>
                </c:pt>
                <c:pt idx="3">
                  <c:v>Soil Phosphorus 0-15 cm in Mid Bulking</c:v>
                </c:pt>
                <c:pt idx="4">
                  <c:v>Soil Sulfur 0-15 cm at Mid Bulking</c:v>
                </c:pt>
                <c:pt idx="5">
                  <c:v>Soil Sulfur 0-30 cm at Late Bulking</c:v>
                </c:pt>
                <c:pt idx="6">
                  <c:v>Soil Potassium 0-15 cm in the Fall</c:v>
                </c:pt>
                <c:pt idx="7">
                  <c:v>Soil Sulfur 15-30 cm at Late Bulking</c:v>
                </c:pt>
                <c:pt idx="8">
                  <c:v>Soil Nitrogen 15-30 cm at Row Closure</c:v>
                </c:pt>
                <c:pt idx="9">
                  <c:v>Soil Nitrogen 0-30 cm at Row Closure</c:v>
                </c:pt>
              </c:strCache>
            </c:strRef>
          </c:cat>
          <c:val>
            <c:numRef>
              <c:f>Sheet1!$G$3:$G$12</c:f>
              <c:numCache>
                <c:formatCode>General</c:formatCode>
                <c:ptCount val="10"/>
                <c:pt idx="0">
                  <c:v>2.1063999999999998</c:v>
                </c:pt>
                <c:pt idx="1">
                  <c:v>1.54193</c:v>
                </c:pt>
                <c:pt idx="2">
                  <c:v>1.3241799999999999</c:v>
                </c:pt>
                <c:pt idx="3">
                  <c:v>1.1726700000000001</c:v>
                </c:pt>
                <c:pt idx="4">
                  <c:v>1.1019300000000001</c:v>
                </c:pt>
                <c:pt idx="5">
                  <c:v>-1.04854</c:v>
                </c:pt>
                <c:pt idx="6">
                  <c:v>-1.07792</c:v>
                </c:pt>
                <c:pt idx="7">
                  <c:v>-1.1847799999999999</c:v>
                </c:pt>
                <c:pt idx="8">
                  <c:v>-1.33334</c:v>
                </c:pt>
                <c:pt idx="9">
                  <c:v>-1.4072499999999999</c:v>
                </c:pt>
              </c:numCache>
            </c:numRef>
          </c:val>
          <c:extLst>
            <c:ext xmlns:c16="http://schemas.microsoft.com/office/drawing/2014/chart" uri="{C3380CC4-5D6E-409C-BE32-E72D297353CC}">
              <c16:uniqueId val="{00000000-A882-476F-85AE-F1084594533A}"/>
            </c:ext>
          </c:extLst>
        </c:ser>
        <c:dLbls>
          <c:showLegendKey val="0"/>
          <c:showVal val="0"/>
          <c:showCatName val="0"/>
          <c:showSerName val="0"/>
          <c:showPercent val="0"/>
          <c:showBubbleSize val="0"/>
        </c:dLbls>
        <c:gapWidth val="219"/>
        <c:overlap val="-27"/>
        <c:axId val="168206336"/>
        <c:axId val="168207872"/>
      </c:barChart>
      <c:catAx>
        <c:axId val="168206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07872"/>
        <c:crosses val="autoZero"/>
        <c:auto val="1"/>
        <c:lblAlgn val="ctr"/>
        <c:lblOffset val="100"/>
        <c:noMultiLvlLbl val="0"/>
      </c:catAx>
      <c:valAx>
        <c:axId val="168207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06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Top 10 Most Influential Variables on Fresh Market 2.0-2.25 in (diameter) Yield</a:t>
            </a:r>
            <a:endParaRPr lang="en-US">
              <a:effectLst/>
            </a:endParaRPr>
          </a:p>
        </c:rich>
      </c:tx>
      <c:overlay val="0"/>
      <c:spPr>
        <a:noFill/>
        <a:ln>
          <a:noFill/>
        </a:ln>
        <a:effectLst/>
      </c:spPr>
    </c:title>
    <c:autoTitleDeleted val="0"/>
    <c:plotArea>
      <c:layout>
        <c:manualLayout>
          <c:layoutTarget val="inner"/>
          <c:xMode val="edge"/>
          <c:yMode val="edge"/>
          <c:x val="9.349185165413644E-2"/>
          <c:y val="0.19511823035850498"/>
          <c:w val="0.88014279994661682"/>
          <c:h val="0.77131960335621663"/>
        </c:manualLayout>
      </c:layout>
      <c:barChart>
        <c:barDir val="col"/>
        <c:grouping val="clustered"/>
        <c:varyColors val="0"/>
        <c:ser>
          <c:idx val="0"/>
          <c:order val="0"/>
          <c:tx>
            <c:strRef>
              <c:f>Sheet1!$G$31</c:f>
              <c:strCache>
                <c:ptCount val="1"/>
                <c:pt idx="0">
                  <c:v>VIP</c:v>
                </c:pt>
              </c:strCache>
            </c:strRef>
          </c:tx>
          <c:spPr>
            <a:solidFill>
              <a:schemeClr val="accent1"/>
            </a:solidFill>
            <a:ln>
              <a:noFill/>
            </a:ln>
            <a:effectLst/>
          </c:spPr>
          <c:invertIfNegative val="0"/>
          <c:cat>
            <c:strRef>
              <c:f>Sheet1!$F$32:$F$41</c:f>
              <c:strCache>
                <c:ptCount val="10"/>
                <c:pt idx="0">
                  <c:v>Soil Nitrogen 0-15 cm Row Closure</c:v>
                </c:pt>
                <c:pt idx="1">
                  <c:v>Soil Sulfur 0-15 cm Fall</c:v>
                </c:pt>
                <c:pt idx="2">
                  <c:v>Soil Sulfur 0-15 cm Mid Bulking</c:v>
                </c:pt>
                <c:pt idx="3">
                  <c:v>Soil Sulfur 0-30 cm Fall</c:v>
                </c:pt>
                <c:pt idx="4">
                  <c:v>Soil Sulfur 15-30 cm Mid Bulking</c:v>
                </c:pt>
                <c:pt idx="5">
                  <c:v>Soil Sulfur 0-30 cm Row Closure</c:v>
                </c:pt>
                <c:pt idx="6">
                  <c:v>Soil Sulfur 0-30 cm Mid Bulking</c:v>
                </c:pt>
                <c:pt idx="7">
                  <c:v>Soil Sulfur 0-15 cm Late Bulking</c:v>
                </c:pt>
                <c:pt idx="8">
                  <c:v>Soil Potassium 0-15 cm Mid Bulking</c:v>
                </c:pt>
                <c:pt idx="9">
                  <c:v>Soil Potassium 0-15 cm Fall</c:v>
                </c:pt>
              </c:strCache>
            </c:strRef>
          </c:cat>
          <c:val>
            <c:numRef>
              <c:f>Sheet1!$G$32:$G$41</c:f>
              <c:numCache>
                <c:formatCode>General</c:formatCode>
                <c:ptCount val="10"/>
                <c:pt idx="0">
                  <c:v>1.64245</c:v>
                </c:pt>
                <c:pt idx="1">
                  <c:v>1.53348</c:v>
                </c:pt>
                <c:pt idx="2">
                  <c:v>1.4920899999999999</c:v>
                </c:pt>
                <c:pt idx="3">
                  <c:v>1.3140700000000001</c:v>
                </c:pt>
                <c:pt idx="4">
                  <c:v>1.2591600000000001</c:v>
                </c:pt>
                <c:pt idx="5">
                  <c:v>1.1917199999999999</c:v>
                </c:pt>
                <c:pt idx="6">
                  <c:v>1.19015</c:v>
                </c:pt>
                <c:pt idx="7">
                  <c:v>-1.22776</c:v>
                </c:pt>
                <c:pt idx="8">
                  <c:v>-1.2294799999999999</c:v>
                </c:pt>
                <c:pt idx="9">
                  <c:v>-1.4452499999999999</c:v>
                </c:pt>
              </c:numCache>
            </c:numRef>
          </c:val>
          <c:extLst>
            <c:ext xmlns:c16="http://schemas.microsoft.com/office/drawing/2014/chart" uri="{C3380CC4-5D6E-409C-BE32-E72D297353CC}">
              <c16:uniqueId val="{00000000-9A8E-411D-BBFF-4D0C7E44DAE7}"/>
            </c:ext>
          </c:extLst>
        </c:ser>
        <c:dLbls>
          <c:showLegendKey val="0"/>
          <c:showVal val="0"/>
          <c:showCatName val="0"/>
          <c:showSerName val="0"/>
          <c:showPercent val="0"/>
          <c:showBubbleSize val="0"/>
        </c:dLbls>
        <c:gapWidth val="219"/>
        <c:overlap val="-27"/>
        <c:axId val="182601600"/>
        <c:axId val="182603136"/>
      </c:barChart>
      <c:catAx>
        <c:axId val="182601600"/>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1000" b="0" i="0" u="none" strike="noStrike" kern="1200" baseline="0">
                <a:solidFill>
                  <a:schemeClr val="tx1">
                    <a:lumMod val="65000"/>
                    <a:lumOff val="35000"/>
                  </a:schemeClr>
                </a:solidFill>
                <a:latin typeface="+mn-lt"/>
                <a:ea typeface="+mn-ea"/>
                <a:cs typeface="+mn-cs"/>
              </a:defRPr>
            </a:pPr>
            <a:endParaRPr lang="en-US"/>
          </a:p>
        </c:txPr>
        <c:crossAx val="182603136"/>
        <c:crosses val="autoZero"/>
        <c:auto val="1"/>
        <c:lblAlgn val="ctr"/>
        <c:lblOffset val="100"/>
        <c:noMultiLvlLbl val="0"/>
      </c:catAx>
      <c:valAx>
        <c:axId val="182603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601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Top 10 Most Influential Variables on Fresh Market 2.25-3.0 in (diameter) Yield</a:t>
            </a:r>
            <a:endParaRPr lang="en-US">
              <a:effectLst/>
            </a:endParaRPr>
          </a:p>
        </c:rich>
      </c:tx>
      <c:overlay val="0"/>
      <c:spPr>
        <a:noFill/>
        <a:ln>
          <a:noFill/>
        </a:ln>
        <a:effectLst/>
      </c:spPr>
    </c:title>
    <c:autoTitleDeleted val="0"/>
    <c:plotArea>
      <c:layout/>
      <c:barChart>
        <c:barDir val="col"/>
        <c:grouping val="clustered"/>
        <c:varyColors val="0"/>
        <c:ser>
          <c:idx val="0"/>
          <c:order val="0"/>
          <c:tx>
            <c:strRef>
              <c:f>Sheet1!$G$57</c:f>
              <c:strCache>
                <c:ptCount val="1"/>
                <c:pt idx="0">
                  <c:v>VIP</c:v>
                </c:pt>
              </c:strCache>
            </c:strRef>
          </c:tx>
          <c:spPr>
            <a:solidFill>
              <a:schemeClr val="accent1"/>
            </a:solidFill>
            <a:ln>
              <a:noFill/>
            </a:ln>
            <a:effectLst/>
          </c:spPr>
          <c:invertIfNegative val="0"/>
          <c:cat>
            <c:strRef>
              <c:f>Sheet1!$F$58:$F$67</c:f>
              <c:strCache>
                <c:ptCount val="10"/>
                <c:pt idx="0">
                  <c:v>Soil Sulfur 0-30 cm Row Closure</c:v>
                </c:pt>
                <c:pt idx="1">
                  <c:v>Soil Potassium 0-15 cm Mid Bulking</c:v>
                </c:pt>
                <c:pt idx="2">
                  <c:v>Soil Sulfur 15-30 cm Row Closure</c:v>
                </c:pt>
                <c:pt idx="3">
                  <c:v>Soil Sulfur 15-30 cm Mid Bulking</c:v>
                </c:pt>
                <c:pt idx="4">
                  <c:v>Soil Sulfur 0-30 cm Fall</c:v>
                </c:pt>
                <c:pt idx="5">
                  <c:v>Soil Potassium 0-15 cm Fall</c:v>
                </c:pt>
                <c:pt idx="6">
                  <c:v>Soil Sulfur 0-15 cm Fall</c:v>
                </c:pt>
                <c:pt idx="7">
                  <c:v>Soil Sulfur 0-30 cm Mid Bulking</c:v>
                </c:pt>
                <c:pt idx="8">
                  <c:v>Soil Nitrogen 0-15 cm Row Closure</c:v>
                </c:pt>
                <c:pt idx="9">
                  <c:v>Soil Sulfur 0-15 cm Mid Bulking</c:v>
                </c:pt>
              </c:strCache>
            </c:strRef>
          </c:cat>
          <c:val>
            <c:numRef>
              <c:f>Sheet1!$G$58:$G$67</c:f>
              <c:numCache>
                <c:formatCode>General</c:formatCode>
                <c:ptCount val="10"/>
                <c:pt idx="0">
                  <c:v>-1.23864</c:v>
                </c:pt>
                <c:pt idx="1">
                  <c:v>-1.2506600000000001</c:v>
                </c:pt>
                <c:pt idx="2">
                  <c:v>-1.2643800000000001</c:v>
                </c:pt>
                <c:pt idx="3">
                  <c:v>-1.2863199999999999</c:v>
                </c:pt>
                <c:pt idx="4">
                  <c:v>-1.2887500000000001</c:v>
                </c:pt>
                <c:pt idx="5">
                  <c:v>-1.3069599999999999</c:v>
                </c:pt>
                <c:pt idx="6">
                  <c:v>-1.3716600000000001</c:v>
                </c:pt>
                <c:pt idx="7">
                  <c:v>-1.4111800000000001</c:v>
                </c:pt>
                <c:pt idx="8">
                  <c:v>-1.6516599999999999</c:v>
                </c:pt>
                <c:pt idx="9">
                  <c:v>-1.8603099999999999</c:v>
                </c:pt>
              </c:numCache>
            </c:numRef>
          </c:val>
          <c:extLst>
            <c:ext xmlns:c16="http://schemas.microsoft.com/office/drawing/2014/chart" uri="{C3380CC4-5D6E-409C-BE32-E72D297353CC}">
              <c16:uniqueId val="{00000000-8634-4297-AFDC-E7DB1994A522}"/>
            </c:ext>
          </c:extLst>
        </c:ser>
        <c:dLbls>
          <c:showLegendKey val="0"/>
          <c:showVal val="0"/>
          <c:showCatName val="0"/>
          <c:showSerName val="0"/>
          <c:showPercent val="0"/>
          <c:showBubbleSize val="0"/>
        </c:dLbls>
        <c:gapWidth val="219"/>
        <c:overlap val="-27"/>
        <c:axId val="182644736"/>
        <c:axId val="182646272"/>
      </c:barChart>
      <c:catAx>
        <c:axId val="1826447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82646272"/>
        <c:crosses val="autoZero"/>
        <c:auto val="1"/>
        <c:lblAlgn val="ctr"/>
        <c:lblOffset val="100"/>
        <c:noMultiLvlLbl val="0"/>
      </c:catAx>
      <c:valAx>
        <c:axId val="182646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644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Fresh Market 3.0-3.5 in (diameter) Yield</a:t>
            </a:r>
            <a:endParaRPr lang="en-US">
              <a:effectLst/>
            </a:endParaRPr>
          </a:p>
        </c:rich>
      </c:tx>
      <c:overlay val="0"/>
      <c:spPr>
        <a:noFill/>
        <a:ln>
          <a:noFill/>
        </a:ln>
        <a:effectLst/>
      </c:spPr>
    </c:title>
    <c:autoTitleDeleted val="0"/>
    <c:plotArea>
      <c:layout/>
      <c:barChart>
        <c:barDir val="col"/>
        <c:grouping val="clustered"/>
        <c:varyColors val="0"/>
        <c:ser>
          <c:idx val="0"/>
          <c:order val="0"/>
          <c:tx>
            <c:strRef>
              <c:f>Sheet1!$G$83</c:f>
              <c:strCache>
                <c:ptCount val="1"/>
                <c:pt idx="0">
                  <c:v>VIP</c:v>
                </c:pt>
              </c:strCache>
            </c:strRef>
          </c:tx>
          <c:spPr>
            <a:solidFill>
              <a:schemeClr val="accent1"/>
            </a:solidFill>
            <a:ln>
              <a:noFill/>
            </a:ln>
            <a:effectLst/>
          </c:spPr>
          <c:invertIfNegative val="0"/>
          <c:cat>
            <c:strRef>
              <c:f>Sheet1!$F$84:$F$93</c:f>
              <c:strCache>
                <c:ptCount val="10"/>
                <c:pt idx="0">
                  <c:v>Soil Sulfur 0-15 cm Mid Bulking</c:v>
                </c:pt>
                <c:pt idx="1">
                  <c:v>Soil Sulfur 0-30 cm Mid Bulking</c:v>
                </c:pt>
                <c:pt idx="2">
                  <c:v>Soil Nitrogen 0-15 cm Late Bulking</c:v>
                </c:pt>
                <c:pt idx="3">
                  <c:v>Soil Sulfur 0-30 cm Row Closure</c:v>
                </c:pt>
                <c:pt idx="4">
                  <c:v>Soil Sulfur 0-30 cm Mid Bulking</c:v>
                </c:pt>
                <c:pt idx="5">
                  <c:v>Soil Sulfur 15-30 cm Row Closure</c:v>
                </c:pt>
                <c:pt idx="6">
                  <c:v>Soil Sulfur 15-30 cm Fall</c:v>
                </c:pt>
                <c:pt idx="7">
                  <c:v>Soil Nitrogen 0-15 cm Mid Bulking</c:v>
                </c:pt>
                <c:pt idx="8">
                  <c:v>Soil Nitrogen 0-15 cm Fall</c:v>
                </c:pt>
                <c:pt idx="9">
                  <c:v>Soil Phosphorus 0-15 Late Bulking</c:v>
                </c:pt>
              </c:strCache>
            </c:strRef>
          </c:cat>
          <c:val>
            <c:numRef>
              <c:f>Sheet1!$G$84:$G$93</c:f>
              <c:numCache>
                <c:formatCode>General</c:formatCode>
                <c:ptCount val="10"/>
                <c:pt idx="0">
                  <c:v>2.0185300000000002</c:v>
                </c:pt>
                <c:pt idx="1">
                  <c:v>1.34518</c:v>
                </c:pt>
                <c:pt idx="2">
                  <c:v>1.3192299999999999</c:v>
                </c:pt>
                <c:pt idx="3">
                  <c:v>1.2106600000000001</c:v>
                </c:pt>
                <c:pt idx="4">
                  <c:v>1.19106</c:v>
                </c:pt>
                <c:pt idx="5">
                  <c:v>1.1838599999999999</c:v>
                </c:pt>
                <c:pt idx="6">
                  <c:v>1.09904</c:v>
                </c:pt>
                <c:pt idx="7">
                  <c:v>1.06481</c:v>
                </c:pt>
                <c:pt idx="8">
                  <c:v>1.06142</c:v>
                </c:pt>
                <c:pt idx="9">
                  <c:v>-1.4249400000000001</c:v>
                </c:pt>
              </c:numCache>
            </c:numRef>
          </c:val>
          <c:extLst>
            <c:ext xmlns:c16="http://schemas.microsoft.com/office/drawing/2014/chart" uri="{C3380CC4-5D6E-409C-BE32-E72D297353CC}">
              <c16:uniqueId val="{00000000-FBC1-4799-A78B-E66B6AE5DD25}"/>
            </c:ext>
          </c:extLst>
        </c:ser>
        <c:dLbls>
          <c:showLegendKey val="0"/>
          <c:showVal val="0"/>
          <c:showCatName val="0"/>
          <c:showSerName val="0"/>
          <c:showPercent val="0"/>
          <c:showBubbleSize val="0"/>
        </c:dLbls>
        <c:gapWidth val="219"/>
        <c:overlap val="-27"/>
        <c:axId val="183666560"/>
        <c:axId val="183668096"/>
      </c:barChart>
      <c:catAx>
        <c:axId val="1836665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83668096"/>
        <c:crosses val="autoZero"/>
        <c:auto val="1"/>
        <c:lblAlgn val="ctr"/>
        <c:lblOffset val="100"/>
        <c:noMultiLvlLbl val="0"/>
      </c:catAx>
      <c:valAx>
        <c:axId val="18366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sz="1200" b="0" i="0" baseline="0">
                    <a:effectLst/>
                  </a:rPr>
                  <a:t>Variable Importance in a Projection (VIP)</a:t>
                </a:r>
                <a:endParaRPr lang="en-US" sz="1200">
                  <a:effectLst/>
                </a:endParaRPr>
              </a:p>
            </c:rich>
          </c:tx>
          <c:layout>
            <c:manualLayout>
              <c:xMode val="edge"/>
              <c:yMode val="edge"/>
              <c:x val="1.3493568574753772E-2"/>
              <c:y val="0.2867802108678020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66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F14 Tuber Size Profile</a:t>
            </a:r>
          </a:p>
        </c:rich>
      </c:tx>
      <c:overlay val="0"/>
      <c:spPr>
        <a:noFill/>
        <a:ln>
          <a:noFill/>
        </a:ln>
        <a:effectLst/>
      </c:spPr>
    </c:title>
    <c:autoTitleDeleted val="0"/>
    <c:plotArea>
      <c:layout/>
      <c:barChart>
        <c:barDir val="col"/>
        <c:grouping val="stacked"/>
        <c:varyColors val="0"/>
        <c:ser>
          <c:idx val="0"/>
          <c:order val="0"/>
          <c:tx>
            <c:strRef>
              <c:f>'Fresh Yield'!$C$2</c:f>
              <c:strCache>
                <c:ptCount val="1"/>
                <c:pt idx="0">
                  <c:v>&lt; 2.0 in</c:v>
                </c:pt>
              </c:strCache>
            </c:strRef>
          </c:tx>
          <c:spPr>
            <a:solidFill>
              <a:schemeClr val="accent1"/>
            </a:solidFill>
            <a:ln>
              <a:noFill/>
            </a:ln>
            <a:effectLst/>
          </c:spPr>
          <c:invertIfNegative val="0"/>
          <c:val>
            <c:numRef>
              <c:f>'Fresh Yield'!$C$3:$C$17</c:f>
              <c:numCache>
                <c:formatCode>General</c:formatCode>
                <c:ptCount val="15"/>
                <c:pt idx="0">
                  <c:v>19.899999999999999</c:v>
                </c:pt>
                <c:pt idx="1">
                  <c:v>13.36</c:v>
                </c:pt>
                <c:pt idx="2">
                  <c:v>20.8</c:v>
                </c:pt>
                <c:pt idx="3">
                  <c:v>16.96</c:v>
                </c:pt>
                <c:pt idx="4">
                  <c:v>30.9</c:v>
                </c:pt>
                <c:pt idx="5">
                  <c:v>13.3</c:v>
                </c:pt>
                <c:pt idx="6">
                  <c:v>6.58</c:v>
                </c:pt>
                <c:pt idx="7">
                  <c:v>11.46</c:v>
                </c:pt>
                <c:pt idx="8">
                  <c:v>13.02</c:v>
                </c:pt>
                <c:pt idx="9">
                  <c:v>7.7</c:v>
                </c:pt>
                <c:pt idx="10">
                  <c:v>11.48</c:v>
                </c:pt>
                <c:pt idx="11">
                  <c:v>11.64</c:v>
                </c:pt>
                <c:pt idx="12">
                  <c:v>9.74</c:v>
                </c:pt>
                <c:pt idx="13">
                  <c:v>8.5</c:v>
                </c:pt>
                <c:pt idx="14">
                  <c:v>12.42</c:v>
                </c:pt>
              </c:numCache>
            </c:numRef>
          </c:val>
          <c:extLst>
            <c:ext xmlns:c16="http://schemas.microsoft.com/office/drawing/2014/chart" uri="{C3380CC4-5D6E-409C-BE32-E72D297353CC}">
              <c16:uniqueId val="{00000000-8BA4-4BA6-BE61-07E365CC008C}"/>
            </c:ext>
          </c:extLst>
        </c:ser>
        <c:ser>
          <c:idx val="1"/>
          <c:order val="1"/>
          <c:tx>
            <c:strRef>
              <c:f>'Fresh Yield'!$D$2</c:f>
              <c:strCache>
                <c:ptCount val="1"/>
                <c:pt idx="0">
                  <c:v>2.0 - 2.25 in</c:v>
                </c:pt>
              </c:strCache>
            </c:strRef>
          </c:tx>
          <c:spPr>
            <a:solidFill>
              <a:schemeClr val="accent2"/>
            </a:solidFill>
            <a:ln>
              <a:noFill/>
            </a:ln>
            <a:effectLst/>
          </c:spPr>
          <c:invertIfNegative val="0"/>
          <c:val>
            <c:numRef>
              <c:f>'Fresh Yield'!$D$3:$D$17</c:f>
              <c:numCache>
                <c:formatCode>General</c:formatCode>
                <c:ptCount val="15"/>
                <c:pt idx="0">
                  <c:v>24.9</c:v>
                </c:pt>
                <c:pt idx="1">
                  <c:v>15.3</c:v>
                </c:pt>
                <c:pt idx="2">
                  <c:v>21.22</c:v>
                </c:pt>
                <c:pt idx="3">
                  <c:v>28.4</c:v>
                </c:pt>
                <c:pt idx="4">
                  <c:v>15.32</c:v>
                </c:pt>
                <c:pt idx="5">
                  <c:v>21.41</c:v>
                </c:pt>
                <c:pt idx="6">
                  <c:v>14.66</c:v>
                </c:pt>
                <c:pt idx="7">
                  <c:v>22.26</c:v>
                </c:pt>
                <c:pt idx="8">
                  <c:v>21.34</c:v>
                </c:pt>
                <c:pt idx="9">
                  <c:v>15.58</c:v>
                </c:pt>
                <c:pt idx="10">
                  <c:v>15.14</c:v>
                </c:pt>
                <c:pt idx="11">
                  <c:v>16.12</c:v>
                </c:pt>
                <c:pt idx="12">
                  <c:v>20.239999999999998</c:v>
                </c:pt>
                <c:pt idx="13">
                  <c:v>14.52</c:v>
                </c:pt>
                <c:pt idx="14">
                  <c:v>20.027999999999999</c:v>
                </c:pt>
              </c:numCache>
            </c:numRef>
          </c:val>
          <c:extLst>
            <c:ext xmlns:c16="http://schemas.microsoft.com/office/drawing/2014/chart" uri="{C3380CC4-5D6E-409C-BE32-E72D297353CC}">
              <c16:uniqueId val="{00000001-8BA4-4BA6-BE61-07E365CC008C}"/>
            </c:ext>
          </c:extLst>
        </c:ser>
        <c:ser>
          <c:idx val="2"/>
          <c:order val="2"/>
          <c:tx>
            <c:strRef>
              <c:f>'Fresh Yield'!$E$2</c:f>
              <c:strCache>
                <c:ptCount val="1"/>
                <c:pt idx="0">
                  <c:v>2.25 - 3.0 in</c:v>
                </c:pt>
              </c:strCache>
            </c:strRef>
          </c:tx>
          <c:spPr>
            <a:solidFill>
              <a:schemeClr val="accent3"/>
            </a:solidFill>
            <a:ln>
              <a:noFill/>
            </a:ln>
            <a:effectLst/>
          </c:spPr>
          <c:invertIfNegative val="0"/>
          <c:val>
            <c:numRef>
              <c:f>'Fresh Yield'!$E$3:$E$17</c:f>
              <c:numCache>
                <c:formatCode>General</c:formatCode>
                <c:ptCount val="15"/>
                <c:pt idx="0">
                  <c:v>30.18</c:v>
                </c:pt>
                <c:pt idx="1">
                  <c:v>68.319999999999993</c:v>
                </c:pt>
                <c:pt idx="2">
                  <c:v>30.6</c:v>
                </c:pt>
                <c:pt idx="3">
                  <c:v>27.66</c:v>
                </c:pt>
                <c:pt idx="4">
                  <c:v>4.5</c:v>
                </c:pt>
                <c:pt idx="5">
                  <c:v>73.739999999999995</c:v>
                </c:pt>
                <c:pt idx="6">
                  <c:v>38.06</c:v>
                </c:pt>
                <c:pt idx="7">
                  <c:v>78.319999999999993</c:v>
                </c:pt>
                <c:pt idx="8">
                  <c:v>22.08</c:v>
                </c:pt>
                <c:pt idx="9">
                  <c:v>69.040000000000006</c:v>
                </c:pt>
                <c:pt idx="10">
                  <c:v>64.400000000000006</c:v>
                </c:pt>
                <c:pt idx="11">
                  <c:v>28.68</c:v>
                </c:pt>
                <c:pt idx="12">
                  <c:v>65.34</c:v>
                </c:pt>
                <c:pt idx="13">
                  <c:v>69.02</c:v>
                </c:pt>
                <c:pt idx="14">
                  <c:v>13.88</c:v>
                </c:pt>
              </c:numCache>
            </c:numRef>
          </c:val>
          <c:extLst>
            <c:ext xmlns:c16="http://schemas.microsoft.com/office/drawing/2014/chart" uri="{C3380CC4-5D6E-409C-BE32-E72D297353CC}">
              <c16:uniqueId val="{00000002-8BA4-4BA6-BE61-07E365CC008C}"/>
            </c:ext>
          </c:extLst>
        </c:ser>
        <c:ser>
          <c:idx val="3"/>
          <c:order val="3"/>
          <c:tx>
            <c:strRef>
              <c:f>'Fresh Yield'!$F$2</c:f>
              <c:strCache>
                <c:ptCount val="1"/>
                <c:pt idx="0">
                  <c:v>3.0 - 3.5 in</c:v>
                </c:pt>
              </c:strCache>
            </c:strRef>
          </c:tx>
          <c:spPr>
            <a:solidFill>
              <a:schemeClr val="accent4"/>
            </a:solidFill>
            <a:ln>
              <a:noFill/>
            </a:ln>
            <a:effectLst/>
          </c:spPr>
          <c:invertIfNegative val="0"/>
          <c:val>
            <c:numRef>
              <c:f>'Fresh Yield'!$F$3:$F$17</c:f>
              <c:numCache>
                <c:formatCode>General</c:formatCode>
                <c:ptCount val="15"/>
                <c:pt idx="0">
                  <c:v>0</c:v>
                </c:pt>
                <c:pt idx="1">
                  <c:v>1.68</c:v>
                </c:pt>
                <c:pt idx="2">
                  <c:v>0.52</c:v>
                </c:pt>
                <c:pt idx="3">
                  <c:v>0</c:v>
                </c:pt>
                <c:pt idx="4">
                  <c:v>0</c:v>
                </c:pt>
                <c:pt idx="5">
                  <c:v>4.9000000000000004</c:v>
                </c:pt>
                <c:pt idx="6">
                  <c:v>1.34</c:v>
                </c:pt>
                <c:pt idx="7">
                  <c:v>2.34</c:v>
                </c:pt>
                <c:pt idx="8">
                  <c:v>0.62</c:v>
                </c:pt>
                <c:pt idx="9">
                  <c:v>0</c:v>
                </c:pt>
                <c:pt idx="10">
                  <c:v>2.4</c:v>
                </c:pt>
                <c:pt idx="11">
                  <c:v>0</c:v>
                </c:pt>
                <c:pt idx="12">
                  <c:v>1.32</c:v>
                </c:pt>
                <c:pt idx="13">
                  <c:v>4.04</c:v>
                </c:pt>
                <c:pt idx="14">
                  <c:v>0</c:v>
                </c:pt>
              </c:numCache>
            </c:numRef>
          </c:val>
          <c:extLst>
            <c:ext xmlns:c16="http://schemas.microsoft.com/office/drawing/2014/chart" uri="{C3380CC4-5D6E-409C-BE32-E72D297353CC}">
              <c16:uniqueId val="{00000003-8BA4-4BA6-BE61-07E365CC008C}"/>
            </c:ext>
          </c:extLst>
        </c:ser>
        <c:ser>
          <c:idx val="4"/>
          <c:order val="4"/>
          <c:tx>
            <c:strRef>
              <c:f>'Fresh Yield'!$G$2</c:f>
              <c:strCache>
                <c:ptCount val="1"/>
                <c:pt idx="0">
                  <c:v>&gt; 3.5 in</c:v>
                </c:pt>
              </c:strCache>
            </c:strRef>
          </c:tx>
          <c:spPr>
            <a:solidFill>
              <a:schemeClr val="accent5"/>
            </a:solidFill>
            <a:ln>
              <a:noFill/>
            </a:ln>
            <a:effectLst/>
          </c:spPr>
          <c:invertIfNegative val="0"/>
          <c:val>
            <c:numRef>
              <c:f>'Fresh Yield'!$G$3:$G$17</c:f>
              <c:numCache>
                <c:formatCode>General</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4-8BA4-4BA6-BE61-07E365CC008C}"/>
            </c:ext>
          </c:extLst>
        </c:ser>
        <c:dLbls>
          <c:showLegendKey val="0"/>
          <c:showVal val="0"/>
          <c:showCatName val="0"/>
          <c:showSerName val="0"/>
          <c:showPercent val="0"/>
          <c:showBubbleSize val="0"/>
        </c:dLbls>
        <c:gapWidth val="219"/>
        <c:overlap val="100"/>
        <c:axId val="184304768"/>
        <c:axId val="184306304"/>
      </c:barChart>
      <c:catAx>
        <c:axId val="1843047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306304"/>
        <c:crosses val="autoZero"/>
        <c:auto val="1"/>
        <c:lblAlgn val="ctr"/>
        <c:lblOffset val="100"/>
        <c:noMultiLvlLbl val="0"/>
      </c:catAx>
      <c:valAx>
        <c:axId val="184306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 Yield (lbs)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30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F15 Tuber Size Profile</a:t>
            </a:r>
          </a:p>
        </c:rich>
      </c:tx>
      <c:overlay val="0"/>
      <c:spPr>
        <a:noFill/>
        <a:ln>
          <a:noFill/>
        </a:ln>
        <a:effectLst/>
      </c:spPr>
    </c:title>
    <c:autoTitleDeleted val="0"/>
    <c:plotArea>
      <c:layout/>
      <c:barChart>
        <c:barDir val="col"/>
        <c:grouping val="stacked"/>
        <c:varyColors val="0"/>
        <c:ser>
          <c:idx val="0"/>
          <c:order val="0"/>
          <c:tx>
            <c:strRef>
              <c:f>'Fresh Yield'!$C$19</c:f>
              <c:strCache>
                <c:ptCount val="1"/>
                <c:pt idx="0">
                  <c:v>&lt; 2.0 in</c:v>
                </c:pt>
              </c:strCache>
            </c:strRef>
          </c:tx>
          <c:spPr>
            <a:solidFill>
              <a:schemeClr val="accent1"/>
            </a:solidFill>
            <a:ln>
              <a:noFill/>
            </a:ln>
            <a:effectLst/>
          </c:spPr>
          <c:invertIfNegative val="0"/>
          <c:val>
            <c:numRef>
              <c:f>'Fresh Yield'!$C$20:$C$34</c:f>
              <c:numCache>
                <c:formatCode>General</c:formatCode>
                <c:ptCount val="15"/>
                <c:pt idx="0">
                  <c:v>3.98</c:v>
                </c:pt>
                <c:pt idx="1">
                  <c:v>2.98</c:v>
                </c:pt>
                <c:pt idx="2">
                  <c:v>2.82</c:v>
                </c:pt>
                <c:pt idx="3">
                  <c:v>4.58</c:v>
                </c:pt>
                <c:pt idx="4">
                  <c:v>6.4</c:v>
                </c:pt>
                <c:pt idx="5">
                  <c:v>5.3</c:v>
                </c:pt>
                <c:pt idx="6">
                  <c:v>4.42</c:v>
                </c:pt>
                <c:pt idx="7">
                  <c:v>2.1800000000000002</c:v>
                </c:pt>
                <c:pt idx="8">
                  <c:v>7.56</c:v>
                </c:pt>
                <c:pt idx="9">
                  <c:v>5.74</c:v>
                </c:pt>
                <c:pt idx="10">
                  <c:v>4.58</c:v>
                </c:pt>
                <c:pt idx="11">
                  <c:v>3.08</c:v>
                </c:pt>
                <c:pt idx="12">
                  <c:v>5</c:v>
                </c:pt>
                <c:pt idx="13">
                  <c:v>7.38</c:v>
                </c:pt>
                <c:pt idx="14">
                  <c:v>6.64</c:v>
                </c:pt>
              </c:numCache>
            </c:numRef>
          </c:val>
          <c:extLst>
            <c:ext xmlns:c16="http://schemas.microsoft.com/office/drawing/2014/chart" uri="{C3380CC4-5D6E-409C-BE32-E72D297353CC}">
              <c16:uniqueId val="{00000000-66D0-40E2-A1E5-C5758D04C0F5}"/>
            </c:ext>
          </c:extLst>
        </c:ser>
        <c:ser>
          <c:idx val="1"/>
          <c:order val="1"/>
          <c:tx>
            <c:strRef>
              <c:f>'Fresh Yield'!$D$19</c:f>
              <c:strCache>
                <c:ptCount val="1"/>
                <c:pt idx="0">
                  <c:v>2.0 - 2.25 in</c:v>
                </c:pt>
              </c:strCache>
            </c:strRef>
          </c:tx>
          <c:spPr>
            <a:solidFill>
              <a:schemeClr val="accent2"/>
            </a:solidFill>
            <a:ln>
              <a:noFill/>
            </a:ln>
            <a:effectLst/>
          </c:spPr>
          <c:invertIfNegative val="0"/>
          <c:val>
            <c:numRef>
              <c:f>'Fresh Yield'!$D$20:$D$34</c:f>
              <c:numCache>
                <c:formatCode>General</c:formatCode>
                <c:ptCount val="15"/>
                <c:pt idx="0">
                  <c:v>7.12</c:v>
                </c:pt>
                <c:pt idx="1">
                  <c:v>11.24</c:v>
                </c:pt>
                <c:pt idx="2">
                  <c:v>8.08</c:v>
                </c:pt>
                <c:pt idx="3">
                  <c:v>6.72</c:v>
                </c:pt>
                <c:pt idx="4">
                  <c:v>9.82</c:v>
                </c:pt>
                <c:pt idx="5">
                  <c:v>6.9</c:v>
                </c:pt>
                <c:pt idx="6">
                  <c:v>5.62</c:v>
                </c:pt>
                <c:pt idx="7">
                  <c:v>3.82</c:v>
                </c:pt>
                <c:pt idx="8">
                  <c:v>12.7</c:v>
                </c:pt>
                <c:pt idx="9">
                  <c:v>7.52</c:v>
                </c:pt>
                <c:pt idx="10">
                  <c:v>9.52</c:v>
                </c:pt>
                <c:pt idx="11">
                  <c:v>7.04</c:v>
                </c:pt>
                <c:pt idx="12">
                  <c:v>8.2799999999999994</c:v>
                </c:pt>
                <c:pt idx="13">
                  <c:v>12.14</c:v>
                </c:pt>
                <c:pt idx="14">
                  <c:v>10.38</c:v>
                </c:pt>
              </c:numCache>
            </c:numRef>
          </c:val>
          <c:extLst>
            <c:ext xmlns:c16="http://schemas.microsoft.com/office/drawing/2014/chart" uri="{C3380CC4-5D6E-409C-BE32-E72D297353CC}">
              <c16:uniqueId val="{00000001-66D0-40E2-A1E5-C5758D04C0F5}"/>
            </c:ext>
          </c:extLst>
        </c:ser>
        <c:ser>
          <c:idx val="2"/>
          <c:order val="2"/>
          <c:tx>
            <c:strRef>
              <c:f>'Fresh Yield'!$E$19</c:f>
              <c:strCache>
                <c:ptCount val="1"/>
                <c:pt idx="0">
                  <c:v>2.25 - 3.0 in</c:v>
                </c:pt>
              </c:strCache>
            </c:strRef>
          </c:tx>
          <c:spPr>
            <a:solidFill>
              <a:schemeClr val="accent3"/>
            </a:solidFill>
            <a:ln>
              <a:noFill/>
            </a:ln>
            <a:effectLst/>
          </c:spPr>
          <c:invertIfNegative val="0"/>
          <c:val>
            <c:numRef>
              <c:f>'Fresh Yield'!$E$20:$E$34</c:f>
              <c:numCache>
                <c:formatCode>General</c:formatCode>
                <c:ptCount val="15"/>
                <c:pt idx="0">
                  <c:v>58.86</c:v>
                </c:pt>
                <c:pt idx="1">
                  <c:v>51.92</c:v>
                </c:pt>
                <c:pt idx="2">
                  <c:v>45.92</c:v>
                </c:pt>
                <c:pt idx="3">
                  <c:v>58.44</c:v>
                </c:pt>
                <c:pt idx="4">
                  <c:v>57.76</c:v>
                </c:pt>
                <c:pt idx="5">
                  <c:v>62.08</c:v>
                </c:pt>
                <c:pt idx="6">
                  <c:v>56.5</c:v>
                </c:pt>
                <c:pt idx="7">
                  <c:v>45.4</c:v>
                </c:pt>
                <c:pt idx="8">
                  <c:v>78.540000000000006</c:v>
                </c:pt>
                <c:pt idx="9">
                  <c:v>64.260000000000005</c:v>
                </c:pt>
                <c:pt idx="10">
                  <c:v>64.8</c:v>
                </c:pt>
                <c:pt idx="11">
                  <c:v>51.56</c:v>
                </c:pt>
                <c:pt idx="12">
                  <c:v>69.900000000000006</c:v>
                </c:pt>
                <c:pt idx="13">
                  <c:v>60.84</c:v>
                </c:pt>
                <c:pt idx="14">
                  <c:v>72.48</c:v>
                </c:pt>
              </c:numCache>
            </c:numRef>
          </c:val>
          <c:extLst>
            <c:ext xmlns:c16="http://schemas.microsoft.com/office/drawing/2014/chart" uri="{C3380CC4-5D6E-409C-BE32-E72D297353CC}">
              <c16:uniqueId val="{00000002-66D0-40E2-A1E5-C5758D04C0F5}"/>
            </c:ext>
          </c:extLst>
        </c:ser>
        <c:ser>
          <c:idx val="3"/>
          <c:order val="3"/>
          <c:tx>
            <c:strRef>
              <c:f>'Fresh Yield'!$F$19</c:f>
              <c:strCache>
                <c:ptCount val="1"/>
                <c:pt idx="0">
                  <c:v>3.0 - 3.5 in</c:v>
                </c:pt>
              </c:strCache>
            </c:strRef>
          </c:tx>
          <c:spPr>
            <a:solidFill>
              <a:schemeClr val="accent4"/>
            </a:solidFill>
            <a:ln>
              <a:noFill/>
            </a:ln>
            <a:effectLst/>
          </c:spPr>
          <c:invertIfNegative val="0"/>
          <c:val>
            <c:numRef>
              <c:f>'Fresh Yield'!$F$20:$F$34</c:f>
              <c:numCache>
                <c:formatCode>General</c:formatCode>
                <c:ptCount val="15"/>
                <c:pt idx="0">
                  <c:v>11.76</c:v>
                </c:pt>
                <c:pt idx="1">
                  <c:v>13.7</c:v>
                </c:pt>
                <c:pt idx="2">
                  <c:v>3.5</c:v>
                </c:pt>
                <c:pt idx="3">
                  <c:v>12.32</c:v>
                </c:pt>
                <c:pt idx="4">
                  <c:v>6.28</c:v>
                </c:pt>
                <c:pt idx="5">
                  <c:v>17.760000000000002</c:v>
                </c:pt>
                <c:pt idx="6">
                  <c:v>13.94</c:v>
                </c:pt>
                <c:pt idx="7">
                  <c:v>13.44</c:v>
                </c:pt>
                <c:pt idx="8">
                  <c:v>20.74</c:v>
                </c:pt>
                <c:pt idx="9">
                  <c:v>13.66</c:v>
                </c:pt>
                <c:pt idx="10">
                  <c:v>11.54</c:v>
                </c:pt>
                <c:pt idx="11">
                  <c:v>7.18</c:v>
                </c:pt>
                <c:pt idx="12">
                  <c:v>17.64</c:v>
                </c:pt>
                <c:pt idx="13">
                  <c:v>10.26</c:v>
                </c:pt>
                <c:pt idx="14">
                  <c:v>9.82</c:v>
                </c:pt>
              </c:numCache>
            </c:numRef>
          </c:val>
          <c:extLst>
            <c:ext xmlns:c16="http://schemas.microsoft.com/office/drawing/2014/chart" uri="{C3380CC4-5D6E-409C-BE32-E72D297353CC}">
              <c16:uniqueId val="{00000003-66D0-40E2-A1E5-C5758D04C0F5}"/>
            </c:ext>
          </c:extLst>
        </c:ser>
        <c:ser>
          <c:idx val="4"/>
          <c:order val="4"/>
          <c:tx>
            <c:strRef>
              <c:f>'Fresh Yield'!$G$19</c:f>
              <c:strCache>
                <c:ptCount val="1"/>
                <c:pt idx="0">
                  <c:v>&gt; 3.5 in</c:v>
                </c:pt>
              </c:strCache>
            </c:strRef>
          </c:tx>
          <c:spPr>
            <a:solidFill>
              <a:schemeClr val="accent5"/>
            </a:solidFill>
            <a:ln>
              <a:noFill/>
            </a:ln>
            <a:effectLst/>
          </c:spPr>
          <c:invertIfNegative val="0"/>
          <c:val>
            <c:numRef>
              <c:f>'Fresh Yield'!$G$20:$G$34</c:f>
              <c:numCache>
                <c:formatCode>General</c:formatCode>
                <c:ptCount val="15"/>
                <c:pt idx="0">
                  <c:v>0</c:v>
                </c:pt>
                <c:pt idx="1">
                  <c:v>1.02</c:v>
                </c:pt>
                <c:pt idx="2">
                  <c:v>0</c:v>
                </c:pt>
                <c:pt idx="3">
                  <c:v>1.6</c:v>
                </c:pt>
                <c:pt idx="4">
                  <c:v>0</c:v>
                </c:pt>
                <c:pt idx="5">
                  <c:v>0</c:v>
                </c:pt>
                <c:pt idx="6">
                  <c:v>0.84</c:v>
                </c:pt>
                <c:pt idx="7">
                  <c:v>3.38</c:v>
                </c:pt>
                <c:pt idx="8">
                  <c:v>0</c:v>
                </c:pt>
                <c:pt idx="9">
                  <c:v>0</c:v>
                </c:pt>
                <c:pt idx="10">
                  <c:v>0</c:v>
                </c:pt>
                <c:pt idx="11">
                  <c:v>1.92</c:v>
                </c:pt>
                <c:pt idx="12">
                  <c:v>1.84</c:v>
                </c:pt>
                <c:pt idx="13">
                  <c:v>1.28</c:v>
                </c:pt>
                <c:pt idx="14">
                  <c:v>0</c:v>
                </c:pt>
              </c:numCache>
            </c:numRef>
          </c:val>
          <c:extLst>
            <c:ext xmlns:c16="http://schemas.microsoft.com/office/drawing/2014/chart" uri="{C3380CC4-5D6E-409C-BE32-E72D297353CC}">
              <c16:uniqueId val="{00000004-66D0-40E2-A1E5-C5758D04C0F5}"/>
            </c:ext>
          </c:extLst>
        </c:ser>
        <c:dLbls>
          <c:showLegendKey val="0"/>
          <c:showVal val="0"/>
          <c:showCatName val="0"/>
          <c:showSerName val="0"/>
          <c:showPercent val="0"/>
          <c:showBubbleSize val="0"/>
        </c:dLbls>
        <c:gapWidth val="219"/>
        <c:overlap val="100"/>
        <c:axId val="184362112"/>
        <c:axId val="184363648"/>
      </c:barChart>
      <c:catAx>
        <c:axId val="18436211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363648"/>
        <c:crosses val="autoZero"/>
        <c:auto val="1"/>
        <c:lblAlgn val="ctr"/>
        <c:lblOffset val="100"/>
        <c:noMultiLvlLbl val="0"/>
      </c:catAx>
      <c:valAx>
        <c:axId val="18436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 Yield (lbs)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36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&lt; 3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2018.xlsx]Sheet1'!$I$33:$I$42</c:f>
              <c:strCache>
                <c:ptCount val="10"/>
                <c:pt idx="0">
                  <c:v>Petiole Potassium at Late Bulking</c:v>
                </c:pt>
                <c:pt idx="1">
                  <c:v>Petiole Calcium at Row Closure</c:v>
                </c:pt>
                <c:pt idx="2">
                  <c:v>Soil Sulfur 0-30 cm at Mid Bulking</c:v>
                </c:pt>
                <c:pt idx="3">
                  <c:v>Petiole Sulfur at Row Closure</c:v>
                </c:pt>
                <c:pt idx="4">
                  <c:v>Soil Sulfur 15-30 cm at Late Bulking</c:v>
                </c:pt>
                <c:pt idx="5">
                  <c:v>Soil Sulfur 0-30 cm at Late Bulking</c:v>
                </c:pt>
                <c:pt idx="6">
                  <c:v>Petiole Magnesium at Late Bulking</c:v>
                </c:pt>
                <c:pt idx="7">
                  <c:v>Petiole Sulfur at Mid Bulking</c:v>
                </c:pt>
                <c:pt idx="8">
                  <c:v>Soil Sulfur 0-15 cm at Mid Bulking</c:v>
                </c:pt>
                <c:pt idx="9">
                  <c:v>Petiole Sodium at Row Closure</c:v>
                </c:pt>
              </c:strCache>
            </c:strRef>
          </c:cat>
          <c:val>
            <c:numRef>
              <c:f>'[2015-2017 PLS results (processing and fresh) March 14 2018.xlsx]Sheet1'!$J$33:$J$42</c:f>
              <c:numCache>
                <c:formatCode>General</c:formatCode>
                <c:ptCount val="10"/>
                <c:pt idx="0">
                  <c:v>1.47288</c:v>
                </c:pt>
                <c:pt idx="1">
                  <c:v>1.41899</c:v>
                </c:pt>
                <c:pt idx="2">
                  <c:v>-1.3563000000000001</c:v>
                </c:pt>
                <c:pt idx="3">
                  <c:v>-1.3666799999999999</c:v>
                </c:pt>
                <c:pt idx="4">
                  <c:v>-1.3950199999999999</c:v>
                </c:pt>
                <c:pt idx="5">
                  <c:v>-1.3978999999999999</c:v>
                </c:pt>
                <c:pt idx="6">
                  <c:v>-1.5542899999999999</c:v>
                </c:pt>
                <c:pt idx="7">
                  <c:v>-1.6688499999999999</c:v>
                </c:pt>
                <c:pt idx="8">
                  <c:v>-1.8233299999999999</c:v>
                </c:pt>
                <c:pt idx="9">
                  <c:v>-2.3351700000000002</c:v>
                </c:pt>
              </c:numCache>
            </c:numRef>
          </c:val>
          <c:extLst>
            <c:ext xmlns:c16="http://schemas.microsoft.com/office/drawing/2014/chart" uri="{C3380CC4-5D6E-409C-BE32-E72D297353CC}">
              <c16:uniqueId val="{00000000-FE5F-415A-AFBE-DADD083589D8}"/>
            </c:ext>
          </c:extLst>
        </c:ser>
        <c:dLbls>
          <c:showLegendKey val="0"/>
          <c:showVal val="0"/>
          <c:showCatName val="0"/>
          <c:showSerName val="0"/>
          <c:showPercent val="0"/>
          <c:showBubbleSize val="0"/>
        </c:dLbls>
        <c:gapWidth val="219"/>
        <c:overlap val="-27"/>
        <c:axId val="134239744"/>
        <c:axId val="134241280"/>
      </c:barChart>
      <c:catAx>
        <c:axId val="134239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241280"/>
        <c:crosses val="autoZero"/>
        <c:auto val="1"/>
        <c:lblAlgn val="ctr"/>
        <c:lblOffset val="100"/>
        <c:noMultiLvlLbl val="0"/>
      </c:catAx>
      <c:valAx>
        <c:axId val="13424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239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3-6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2018.xlsx]Sheet1'!$I$49:$I$58</c:f>
              <c:strCache>
                <c:ptCount val="10"/>
                <c:pt idx="0">
                  <c:v>Petiole Calcium at Row Closure</c:v>
                </c:pt>
                <c:pt idx="1">
                  <c:v>Soil Nitrogen 0-30 cm at Row Closure</c:v>
                </c:pt>
                <c:pt idx="2">
                  <c:v>Soil Nitrogen 15-30 cm at Row Closure</c:v>
                </c:pt>
                <c:pt idx="3">
                  <c:v>Soil Nitrogen 0-15 cm at Row Closure</c:v>
                </c:pt>
                <c:pt idx="4">
                  <c:v>Petiole Calcium at Late Bulking</c:v>
                </c:pt>
                <c:pt idx="5">
                  <c:v>Soil Potassium 0-15 cm at Row Closure</c:v>
                </c:pt>
                <c:pt idx="6">
                  <c:v>EC Soil Reading 0-15cm</c:v>
                </c:pt>
                <c:pt idx="7">
                  <c:v>Soil Sulfur 0-15 cm at Row Closure</c:v>
                </c:pt>
                <c:pt idx="8">
                  <c:v>Soil Sulfur 0-15 cm at Mid Bulking</c:v>
                </c:pt>
                <c:pt idx="9">
                  <c:v>Petiole Sodium at Row Closure</c:v>
                </c:pt>
              </c:strCache>
            </c:strRef>
          </c:cat>
          <c:val>
            <c:numRef>
              <c:f>'[2015-2017 PLS results (processing and fresh) March 14 2018.xlsx]Sheet1'!$J$49:$J$58</c:f>
              <c:numCache>
                <c:formatCode>General</c:formatCode>
                <c:ptCount val="10"/>
                <c:pt idx="0">
                  <c:v>1.70787</c:v>
                </c:pt>
                <c:pt idx="1">
                  <c:v>1.5852599999999999</c:v>
                </c:pt>
                <c:pt idx="2">
                  <c:v>1.52515</c:v>
                </c:pt>
                <c:pt idx="3">
                  <c:v>1.5055400000000001</c:v>
                </c:pt>
                <c:pt idx="4">
                  <c:v>1.45137</c:v>
                </c:pt>
                <c:pt idx="5">
                  <c:v>1.37347</c:v>
                </c:pt>
                <c:pt idx="6">
                  <c:v>1.3095000000000001</c:v>
                </c:pt>
                <c:pt idx="7">
                  <c:v>1.3029900000000001</c:v>
                </c:pt>
                <c:pt idx="8">
                  <c:v>-1.3923300000000001</c:v>
                </c:pt>
                <c:pt idx="9">
                  <c:v>-2.3190400000000002</c:v>
                </c:pt>
              </c:numCache>
            </c:numRef>
          </c:val>
          <c:extLst>
            <c:ext xmlns:c16="http://schemas.microsoft.com/office/drawing/2014/chart" uri="{C3380CC4-5D6E-409C-BE32-E72D297353CC}">
              <c16:uniqueId val="{00000000-FBB9-43D3-9651-7FBEA9150FB5}"/>
            </c:ext>
          </c:extLst>
        </c:ser>
        <c:dLbls>
          <c:showLegendKey val="0"/>
          <c:showVal val="0"/>
          <c:showCatName val="0"/>
          <c:showSerName val="0"/>
          <c:showPercent val="0"/>
          <c:showBubbleSize val="0"/>
        </c:dLbls>
        <c:gapWidth val="219"/>
        <c:overlap val="-27"/>
        <c:axId val="134270336"/>
        <c:axId val="134272128"/>
      </c:barChart>
      <c:catAx>
        <c:axId val="134270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272128"/>
        <c:crosses val="autoZero"/>
        <c:auto val="1"/>
        <c:lblAlgn val="ctr"/>
        <c:lblOffset val="100"/>
        <c:noMultiLvlLbl val="0"/>
      </c:catAx>
      <c:valAx>
        <c:axId val="134272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270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6-10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2018.xlsx]Sheet1'!$I$65:$I$74</c:f>
              <c:strCache>
                <c:ptCount val="10"/>
                <c:pt idx="0">
                  <c:v>Petiole Sodium at Row Closure</c:v>
                </c:pt>
                <c:pt idx="1">
                  <c:v>Petiole Nitrate at Late Bulking</c:v>
                </c:pt>
                <c:pt idx="2">
                  <c:v>Petiole Sulfur at Row Closure</c:v>
                </c:pt>
                <c:pt idx="3">
                  <c:v>Soil Nitrogen 15-30 cm at Row Closure</c:v>
                </c:pt>
                <c:pt idx="4">
                  <c:v>Petiole Sulfur at Mid Bulking</c:v>
                </c:pt>
                <c:pt idx="5">
                  <c:v>Soil Sulfur 0-15 cm at Mid Bulking</c:v>
                </c:pt>
                <c:pt idx="6">
                  <c:v>Petiole Calcium at Row Closure</c:v>
                </c:pt>
                <c:pt idx="7">
                  <c:v>Petiole Boron at Late Bulking</c:v>
                </c:pt>
                <c:pt idx="8">
                  <c:v>Soil Nitrogen 0-30 cm at Row Closure</c:v>
                </c:pt>
                <c:pt idx="9">
                  <c:v>Soil Nitrogen 0-15 cm at Row Closure</c:v>
                </c:pt>
              </c:strCache>
            </c:strRef>
          </c:cat>
          <c:val>
            <c:numRef>
              <c:f>'[2015-2017 PLS results (processing and fresh) March 14 2018.xlsx]Sheet1'!$J$65:$J$74</c:f>
              <c:numCache>
                <c:formatCode>General</c:formatCode>
                <c:ptCount val="10"/>
                <c:pt idx="0">
                  <c:v>1.8715900000000001</c:v>
                </c:pt>
                <c:pt idx="1">
                  <c:v>1.75929</c:v>
                </c:pt>
                <c:pt idx="2">
                  <c:v>1.6845600000000001</c:v>
                </c:pt>
                <c:pt idx="3">
                  <c:v>1.39974</c:v>
                </c:pt>
                <c:pt idx="4">
                  <c:v>1.3877999999999999</c:v>
                </c:pt>
                <c:pt idx="5">
                  <c:v>-1.34013</c:v>
                </c:pt>
                <c:pt idx="6">
                  <c:v>-1.50346</c:v>
                </c:pt>
                <c:pt idx="7">
                  <c:v>-1.5388999999999999</c:v>
                </c:pt>
                <c:pt idx="8">
                  <c:v>-1.5644899999999999</c:v>
                </c:pt>
                <c:pt idx="9">
                  <c:v>-1.6033299999999999</c:v>
                </c:pt>
              </c:numCache>
            </c:numRef>
          </c:val>
          <c:extLst>
            <c:ext xmlns:c16="http://schemas.microsoft.com/office/drawing/2014/chart" uri="{C3380CC4-5D6E-409C-BE32-E72D297353CC}">
              <c16:uniqueId val="{00000000-F4D2-48EB-AD6F-23FCF6505A87}"/>
            </c:ext>
          </c:extLst>
        </c:ser>
        <c:dLbls>
          <c:showLegendKey val="0"/>
          <c:showVal val="0"/>
          <c:showCatName val="0"/>
          <c:showSerName val="0"/>
          <c:showPercent val="0"/>
          <c:showBubbleSize val="0"/>
        </c:dLbls>
        <c:gapWidth val="219"/>
        <c:overlap val="-27"/>
        <c:axId val="134301184"/>
        <c:axId val="134302720"/>
      </c:barChart>
      <c:catAx>
        <c:axId val="1343011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02720"/>
        <c:crosses val="autoZero"/>
        <c:auto val="1"/>
        <c:lblAlgn val="ctr"/>
        <c:lblOffset val="100"/>
        <c:noMultiLvlLbl val="0"/>
      </c:catAx>
      <c:valAx>
        <c:axId val="13430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01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10-12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2018.xlsx]Sheet1'!$I$81:$I$90</c:f>
              <c:strCache>
                <c:ptCount val="10"/>
                <c:pt idx="0">
                  <c:v>Petiole Sodium at Row Closure</c:v>
                </c:pt>
                <c:pt idx="1">
                  <c:v>Petiole Calcium at Mid Bulking</c:v>
                </c:pt>
                <c:pt idx="2">
                  <c:v>Percentage Sand 0-15 cm</c:v>
                </c:pt>
                <c:pt idx="3">
                  <c:v>Soil Potassium 0-15 cm at Row Closure</c:v>
                </c:pt>
                <c:pt idx="4">
                  <c:v>Petiole Potassium at Mid Bulking</c:v>
                </c:pt>
                <c:pt idx="5">
                  <c:v>Petiole Calcium at Row Closure</c:v>
                </c:pt>
                <c:pt idx="6">
                  <c:v>EC Soil Reading 0-15cm</c:v>
                </c:pt>
                <c:pt idx="7">
                  <c:v>Petiole Potassium at Late Bulking</c:v>
                </c:pt>
                <c:pt idx="8">
                  <c:v>Petiole Calcium at Late Bulking</c:v>
                </c:pt>
                <c:pt idx="9">
                  <c:v>Verticillium dahliae Propagules</c:v>
                </c:pt>
              </c:strCache>
            </c:strRef>
          </c:cat>
          <c:val>
            <c:numRef>
              <c:f>'[2015-2017 PLS results (processing and fresh) March 14 2018.xlsx]Sheet1'!$J$81:$J$90</c:f>
              <c:numCache>
                <c:formatCode>General</c:formatCode>
                <c:ptCount val="10"/>
                <c:pt idx="0">
                  <c:v>1.77281</c:v>
                </c:pt>
                <c:pt idx="1">
                  <c:v>-1.25353</c:v>
                </c:pt>
                <c:pt idx="2">
                  <c:v>-1.2538400000000001</c:v>
                </c:pt>
                <c:pt idx="3">
                  <c:v>-1.2855099999999999</c:v>
                </c:pt>
                <c:pt idx="4">
                  <c:v>-1.41185</c:v>
                </c:pt>
                <c:pt idx="5">
                  <c:v>-1.4790700000000001</c:v>
                </c:pt>
                <c:pt idx="6">
                  <c:v>-1.5428200000000001</c:v>
                </c:pt>
                <c:pt idx="7">
                  <c:v>-1.5841099999999999</c:v>
                </c:pt>
                <c:pt idx="8">
                  <c:v>-1.60297</c:v>
                </c:pt>
                <c:pt idx="9">
                  <c:v>-1.65872</c:v>
                </c:pt>
              </c:numCache>
            </c:numRef>
          </c:val>
          <c:extLst>
            <c:ext xmlns:c16="http://schemas.microsoft.com/office/drawing/2014/chart" uri="{C3380CC4-5D6E-409C-BE32-E72D297353CC}">
              <c16:uniqueId val="{00000000-5F40-4C2A-BEA2-C48A77633734}"/>
            </c:ext>
          </c:extLst>
        </c:ser>
        <c:dLbls>
          <c:showLegendKey val="0"/>
          <c:showVal val="0"/>
          <c:showCatName val="0"/>
          <c:showSerName val="0"/>
          <c:showPercent val="0"/>
          <c:showBubbleSize val="0"/>
        </c:dLbls>
        <c:gapWidth val="219"/>
        <c:overlap val="-27"/>
        <c:axId val="134348160"/>
        <c:axId val="134354048"/>
      </c:barChart>
      <c:catAx>
        <c:axId val="1343481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54048"/>
        <c:crosses val="autoZero"/>
        <c:auto val="1"/>
        <c:lblAlgn val="ctr"/>
        <c:lblOffset val="100"/>
        <c:noMultiLvlLbl val="0"/>
      </c:catAx>
      <c:valAx>
        <c:axId val="134354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48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6-12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2018.xlsx]Processing Histograms'!$I$97:$I$106</c:f>
              <c:strCache>
                <c:ptCount val="10"/>
                <c:pt idx="0">
                  <c:v>Petiole Sodium at Row Closure</c:v>
                </c:pt>
                <c:pt idx="1">
                  <c:v>Petiole Sulfur at Row Closure</c:v>
                </c:pt>
                <c:pt idx="2">
                  <c:v>Petiole Sulfur at Mid Bulking</c:v>
                </c:pt>
                <c:pt idx="3">
                  <c:v>Petiole Calcium at Late Bulking</c:v>
                </c:pt>
                <c:pt idx="4">
                  <c:v>Soil Nitrogen 15-30 cm at Row Closure</c:v>
                </c:pt>
                <c:pt idx="5">
                  <c:v>EC Soil Reading 0-15cm</c:v>
                </c:pt>
                <c:pt idx="6">
                  <c:v>Petiole Boron at Late Bulking</c:v>
                </c:pt>
                <c:pt idx="7">
                  <c:v>Soil Nitrogen 0-30 cm at Row Closure</c:v>
                </c:pt>
                <c:pt idx="8">
                  <c:v>Soil Nitrogen 0-15 cm at Row Closure</c:v>
                </c:pt>
                <c:pt idx="9">
                  <c:v>Petiole Calcium at Row Closure</c:v>
                </c:pt>
              </c:strCache>
            </c:strRef>
          </c:cat>
          <c:val>
            <c:numRef>
              <c:f>'[2015-2017 PLS results (processing and fresh) March 14 2018.xlsx]Processing Histograms'!$J$97:$J$106</c:f>
              <c:numCache>
                <c:formatCode>General</c:formatCode>
                <c:ptCount val="10"/>
                <c:pt idx="0">
                  <c:v>2.1493899999999999</c:v>
                </c:pt>
                <c:pt idx="1">
                  <c:v>1.44346</c:v>
                </c:pt>
                <c:pt idx="2">
                  <c:v>1.39256</c:v>
                </c:pt>
                <c:pt idx="3">
                  <c:v>-1.4040999999999999</c:v>
                </c:pt>
                <c:pt idx="4">
                  <c:v>-1.40466</c:v>
                </c:pt>
                <c:pt idx="5">
                  <c:v>-1.43153</c:v>
                </c:pt>
                <c:pt idx="6">
                  <c:v>-1.5355099999999999</c:v>
                </c:pt>
                <c:pt idx="7">
                  <c:v>-1.54132</c:v>
                </c:pt>
                <c:pt idx="8">
                  <c:v>-1.5533999999999999</c:v>
                </c:pt>
                <c:pt idx="9">
                  <c:v>-1.7620100000000001</c:v>
                </c:pt>
              </c:numCache>
            </c:numRef>
          </c:val>
          <c:extLst>
            <c:ext xmlns:c16="http://schemas.microsoft.com/office/drawing/2014/chart" uri="{C3380CC4-5D6E-409C-BE32-E72D297353CC}">
              <c16:uniqueId val="{00000000-5B62-4018-A1DE-9F9AC1796D08}"/>
            </c:ext>
          </c:extLst>
        </c:ser>
        <c:dLbls>
          <c:showLegendKey val="0"/>
          <c:showVal val="0"/>
          <c:showCatName val="0"/>
          <c:showSerName val="0"/>
          <c:showPercent val="0"/>
          <c:showBubbleSize val="0"/>
        </c:dLbls>
        <c:gapWidth val="219"/>
        <c:overlap val="-27"/>
        <c:axId val="134374912"/>
        <c:axId val="134376448"/>
      </c:barChart>
      <c:catAx>
        <c:axId val="1343749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76448"/>
        <c:crosses val="autoZero"/>
        <c:auto val="1"/>
        <c:lblAlgn val="ctr"/>
        <c:lblOffset val="100"/>
        <c:noMultiLvlLbl val="0"/>
      </c:catAx>
      <c:valAx>
        <c:axId val="13437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7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Processing Percentage &gt; 12 oz </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2018.xlsx]Processing Histograms'!$I$113:$I$122</c:f>
              <c:strCache>
                <c:ptCount val="10"/>
                <c:pt idx="0">
                  <c:v>Petiole Sodium at Row Closure</c:v>
                </c:pt>
                <c:pt idx="1">
                  <c:v>Soil Sulfur 0-15 cm at Row Closure</c:v>
                </c:pt>
                <c:pt idx="2">
                  <c:v>Soil Sulfur 0-30 cm at Row Closure</c:v>
                </c:pt>
                <c:pt idx="3">
                  <c:v>Gravimetric Water Content 0-12 cm</c:v>
                </c:pt>
                <c:pt idx="4">
                  <c:v>Soil Sulfur 0-15 cm at Mid Bulking</c:v>
                </c:pt>
                <c:pt idx="5">
                  <c:v>Percentage Silt 15-30 cm</c:v>
                </c:pt>
                <c:pt idx="6">
                  <c:v>Soil Organic Matter 0-15 cm</c:v>
                </c:pt>
                <c:pt idx="7">
                  <c:v>Soil Nitrogen 0-15 cm at Row Closure</c:v>
                </c:pt>
                <c:pt idx="8">
                  <c:v>Soil Nitrogen 15-30 cm at Row Closure</c:v>
                </c:pt>
                <c:pt idx="9">
                  <c:v>Soil Nitrogen 0-30 cm at Row Closure</c:v>
                </c:pt>
              </c:strCache>
            </c:strRef>
          </c:cat>
          <c:val>
            <c:numRef>
              <c:f>'[2015-2017 PLS results (processing and fresh) March 14 2018.xlsx]Processing Histograms'!$J$113:$J$122</c:f>
              <c:numCache>
                <c:formatCode>General</c:formatCode>
                <c:ptCount val="10"/>
                <c:pt idx="0">
                  <c:v>2.4118599999999999</c:v>
                </c:pt>
                <c:pt idx="1">
                  <c:v>1.85284</c:v>
                </c:pt>
                <c:pt idx="2">
                  <c:v>1.3010299999999999</c:v>
                </c:pt>
                <c:pt idx="3">
                  <c:v>-1.22936</c:v>
                </c:pt>
                <c:pt idx="4">
                  <c:v>-1.2323299999999999</c:v>
                </c:pt>
                <c:pt idx="5">
                  <c:v>-1.2352300000000001</c:v>
                </c:pt>
                <c:pt idx="6">
                  <c:v>-1.30749</c:v>
                </c:pt>
                <c:pt idx="7">
                  <c:v>-1.4933000000000001</c:v>
                </c:pt>
                <c:pt idx="8">
                  <c:v>-1.61612</c:v>
                </c:pt>
                <c:pt idx="9">
                  <c:v>-1.62971</c:v>
                </c:pt>
              </c:numCache>
            </c:numRef>
          </c:val>
          <c:extLst>
            <c:ext xmlns:c16="http://schemas.microsoft.com/office/drawing/2014/chart" uri="{C3380CC4-5D6E-409C-BE32-E72D297353CC}">
              <c16:uniqueId val="{00000000-30CB-4C3F-A37C-FBDE63DBBC46}"/>
            </c:ext>
          </c:extLst>
        </c:ser>
        <c:dLbls>
          <c:showLegendKey val="0"/>
          <c:showVal val="0"/>
          <c:showCatName val="0"/>
          <c:showSerName val="0"/>
          <c:showPercent val="0"/>
          <c:showBubbleSize val="0"/>
        </c:dLbls>
        <c:gapWidth val="219"/>
        <c:overlap val="-27"/>
        <c:axId val="134405504"/>
        <c:axId val="134411392"/>
      </c:barChart>
      <c:catAx>
        <c:axId val="1344055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411392"/>
        <c:crosses val="autoZero"/>
        <c:auto val="1"/>
        <c:lblAlgn val="ctr"/>
        <c:lblOffset val="100"/>
        <c:noMultiLvlLbl val="0"/>
      </c:catAx>
      <c:valAx>
        <c:axId val="13441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405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Top 10 Most Influential Variables on Specific Gravity of Processing Tubers</a:t>
            </a:r>
            <a:endParaRPr lang="en-US">
              <a:effectLst/>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'[2015-2017 PLS results (processing and fresh) March 14 2018.xlsx]Processing Histograms'!$I$129:$I$138</c:f>
              <c:strCache>
                <c:ptCount val="10"/>
                <c:pt idx="0">
                  <c:v>Soil pH 15-30 cm</c:v>
                </c:pt>
                <c:pt idx="1">
                  <c:v>Petiole Boron Late Bulking</c:v>
                </c:pt>
                <c:pt idx="2">
                  <c:v>Soil Compaction 0-30 cm</c:v>
                </c:pt>
                <c:pt idx="3">
                  <c:v>Soil Potassium 0-15 cm at Late Bulking</c:v>
                </c:pt>
                <c:pt idx="4">
                  <c:v>Soil Nitrogen 0-30 cm at Late Bulking</c:v>
                </c:pt>
                <c:pt idx="5">
                  <c:v>Soil Nitrogen 0- 15 cm at Row Closure</c:v>
                </c:pt>
                <c:pt idx="6">
                  <c:v>Soil Nitrogen 15-30 cm at Late Bulking</c:v>
                </c:pt>
                <c:pt idx="7">
                  <c:v>Soil Potassium 0-15 cm at Row Closure</c:v>
                </c:pt>
                <c:pt idx="8">
                  <c:v>Petiole Sodium at Mid Bulking</c:v>
                </c:pt>
                <c:pt idx="9">
                  <c:v>Petiole Potassium at Late Bulking</c:v>
                </c:pt>
              </c:strCache>
            </c:strRef>
          </c:cat>
          <c:val>
            <c:numRef>
              <c:f>'[2015-2017 PLS results (processing and fresh) March 14 2018.xlsx]Processing Histograms'!$J$129:$J$138</c:f>
              <c:numCache>
                <c:formatCode>General</c:formatCode>
                <c:ptCount val="10"/>
                <c:pt idx="0">
                  <c:v>1.6599600000000001</c:v>
                </c:pt>
                <c:pt idx="1">
                  <c:v>1.5916600000000001</c:v>
                </c:pt>
                <c:pt idx="2">
                  <c:v>1.44048</c:v>
                </c:pt>
                <c:pt idx="3">
                  <c:v>-1.29745</c:v>
                </c:pt>
                <c:pt idx="4">
                  <c:v>-1.2991600000000001</c:v>
                </c:pt>
                <c:pt idx="5">
                  <c:v>-1.36883</c:v>
                </c:pt>
                <c:pt idx="6">
                  <c:v>-1.3842000000000001</c:v>
                </c:pt>
                <c:pt idx="7">
                  <c:v>-1.49081</c:v>
                </c:pt>
                <c:pt idx="8">
                  <c:v>-1.76281</c:v>
                </c:pt>
                <c:pt idx="9">
                  <c:v>-1.78478</c:v>
                </c:pt>
              </c:numCache>
            </c:numRef>
          </c:val>
          <c:extLst>
            <c:ext xmlns:c16="http://schemas.microsoft.com/office/drawing/2014/chart" uri="{C3380CC4-5D6E-409C-BE32-E72D297353CC}">
              <c16:uniqueId val="{00000000-DA12-4729-95A6-91F8F12B1CD8}"/>
            </c:ext>
          </c:extLst>
        </c:ser>
        <c:dLbls>
          <c:showLegendKey val="0"/>
          <c:showVal val="0"/>
          <c:showCatName val="0"/>
          <c:showSerName val="0"/>
          <c:showPercent val="0"/>
          <c:showBubbleSize val="0"/>
        </c:dLbls>
        <c:gapWidth val="219"/>
        <c:overlap val="-27"/>
        <c:axId val="134436736"/>
        <c:axId val="134438272"/>
      </c:barChart>
      <c:catAx>
        <c:axId val="1344367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438272"/>
        <c:crosses val="autoZero"/>
        <c:auto val="1"/>
        <c:lblAlgn val="ctr"/>
        <c:lblOffset val="100"/>
        <c:noMultiLvlLbl val="0"/>
      </c:catAx>
      <c:valAx>
        <c:axId val="13443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CA" sz="1200" b="0" i="0" baseline="0">
                    <a:effectLst/>
                  </a:rPr>
                  <a:t>Variable Importance in a Projection (VIP)</a:t>
                </a:r>
                <a:endParaRPr lang="en-US"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436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A2FC0-D307-4EF2-854F-4683D73B3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135</Pages>
  <Words>27528</Words>
  <Characters>156914</Characters>
  <Application>Microsoft Office Word</Application>
  <DocSecurity>0</DocSecurity>
  <Lines>1307</Lines>
  <Paragraphs>368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Zvomuya 7510</dc:creator>
  <cp:lastModifiedBy>User</cp:lastModifiedBy>
  <cp:revision>4</cp:revision>
  <cp:lastPrinted>2019-03-20T21:31:00Z</cp:lastPrinted>
  <dcterms:created xsi:type="dcterms:W3CDTF">2019-03-19T14:13:00Z</dcterms:created>
  <dcterms:modified xsi:type="dcterms:W3CDTF">2019-03-20T21:45:00Z</dcterms:modified>
</cp:coreProperties>
</file>