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 mc:Ignorable="w14 wp14">
  <w:body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lang w:val="en"/>
        </w:rPr>
      </w:pPr>
      <w:r>
        <w:rPr>
          <w:rtl w:val="0"/>
        </w:rPr>
        <w:t>BIO</w:t>
      </w: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lang w:val="en"/>
        </w:rPr>
      </w:pPr>
      <w:r>
        <w:rPr>
          <w:rtl w:val="0"/>
        </w:rPr>
        <w:t>Being a Med Spa Clinical Director &amp; Aesthetics Nurse Specialist truly is my dream come true! My Lifelong passion for caring &amp; helping others in my career has come FULL CIRCLE.  Ive been on a personal journey to improve my health/wellness &amp; look/feel better inside &amp; out.  I consider it a Blessing to have the opportunity to share things I’ve learned along the way, educate others, and make a difference in people’s lives by inspiring others.    As I look back on the past 25 years I realize every single step on my path was a lesson to prepare me for where I am right now.  Before I became a nurse, I was a cosmetologist.  After 20 + yrs of experience in critical care nursing (ER &amp; ICU), 6 years as a nurse trainer / educator , and 10 years in the Plastic Surgery/Aesthetics Industry my career truly has “come full circle.”  I’ve “circled back around” and landed back to my passion &amp; where I am supposed to be.  When your doing what you love it doesn’t feel like work!  I am excited &amp; looking forward to spending the 2nd half of my career doing what I truly love!   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rtl w:val="0"/>
          <w:lang w:val="en-US"/>
        </w:rPr>
        <w:t xml:space="preserve">Aesthetic Nurse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rtl w:val="0"/>
          <w:lang w:val="en-US"/>
        </w:rPr>
        <w:t xml:space="preserve">Specialist with hundreds of hours of specialized training in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rtl w:val="0"/>
          <w:lang w:val="en-US"/>
        </w:rPr>
        <w:t xml:space="preserve">Aesthetics, Botox, Fillers, Lasers,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rtl w:val="0"/>
          <w:lang w:val="en-US"/>
        </w:rPr>
        <w:t xml:space="preserve">Microneedling &amp; PRP,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rtl w:val="0"/>
          <w:lang w:val="en-US"/>
        </w:rPr>
        <w:t xml:space="preserve">hormone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rtl w:val="0"/>
          <w:lang w:val="en-US"/>
        </w:rPr>
        <w:t>balancing.</w:t>
      </w: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lang w:val="en"/>
        </w:rPr>
      </w:pP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lang w:val="en"/>
        </w:rPr>
      </w:pP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I was an ER &amp; ICU Nurse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for over 20 years.  After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working in the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Aesthetics Industry for almost 10 years I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decided to open my open business with a focus on making it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affordable for all to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take charge of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their health &amp; improve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their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>wellbeing.</w:t>
      </w: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lang w:val="en"/>
        </w:rPr>
      </w:pP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lang w:val="en"/>
        </w:rPr>
      </w:pP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After a health scare a few years ago, I ended up in the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hospital for a week. 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I had bleeding ulcers and got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Blood transfusions &amp; IV Iron infusions over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several months.  </w:t>
      </w: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lang w:val="en"/>
        </w:rPr>
      </w:pP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lang w:val="en"/>
        </w:rPr>
      </w:pP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All the years of stress and not taking care of myself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had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caught up with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me. Like many healthcare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providers, I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wasn’t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>exactly “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practicing what I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>preached.”</w:t>
      </w: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lang w:val="en"/>
        </w:rPr>
      </w:pP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lang w:val="en"/>
        </w:rPr>
      </w:pP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I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told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others how stress affects our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health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and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how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important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it was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to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take care of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yourself.  I guess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I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didn’t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really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believe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this for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myself until I was forced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to slow down,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decrease my stress, and start putting my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health at the top of the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list instead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of the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>bottom.</w:t>
      </w: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lang w:val="en"/>
        </w:rPr>
      </w:pP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lang w:val="en"/>
        </w:rPr>
      </w:pP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I want to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educate the public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about hormone balance,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health, &amp;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hydration.  I want to make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it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affordable &amp; more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convenient for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busy men &amp;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women to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take an active role in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their own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health. </w:t>
      </w: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lang w:val="en"/>
        </w:rPr>
      </w:pP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lang w:val="en"/>
        </w:rPr>
      </w:pP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I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initially got into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aesthetics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because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I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couldn’t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afford the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services for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myself as a nurse &amp;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single mom.  I want to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make it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affordable for the waitresses, teachers, nurses,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hairdressers, etc. to take better care of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themselves and take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charge of their health.  </w:t>
      </w: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lang w:val="en"/>
        </w:rPr>
      </w:pP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lang w:val="en"/>
        </w:rPr>
      </w:pP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Our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lives are busier &amp; busier we will offer mobile services on-site at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your home or office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for busyhard working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>people.</w:t>
      </w: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lang w:val="en"/>
        </w:rPr>
      </w:pP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lang w:val="en"/>
        </w:rPr>
      </w:pP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Thank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you for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taking the time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to read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about me &amp; my </w:t>
      </w: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>mission !</w:t>
      </w: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lang w:val="en"/>
        </w:rPr>
      </w:pPr>
    </w:p>
    <w:p>
      <w:pPr>
        <w:rPr>
          <w:rFonts w:ascii="Arial" w:hAnsi="Arial"/>
          <w:b w:val="0"/>
          <w:i w:val="0"/>
          <w:smallCaps w:val="0"/>
          <w:strike w:val="0"/>
          <w:color w:val="000000"/>
          <w:sz w:val="22"/>
          <w:u w:val="none"/>
          <w:vertAlign w:val="baseline"/>
          <w:lang w:val="en"/>
        </w:rPr>
      </w:pPr>
      <w:r>
        <w:rPr>
          <w:rFonts w:ascii="Arial" w:hAnsi="Arial"/>
          <w:b w:val="0"/>
          <w:i w:val="0"/>
          <w:strike w:val="0"/>
          <w:vanish w:val="0"/>
          <w:color w:val="000000"/>
          <w:sz w:val="22"/>
          <w:u w:val="none"/>
          <w:vertAlign w:val="baseline"/>
          <w:lang w:val="en-US"/>
        </w:rPr>
        <w:t xml:space="preserve">Kristie Isaac </w:t>
      </w:r>
    </w:p>
    <w:sectPr>
      <w:pgSz w:h="15840" w:w="12240"/>
      <w:pgMar w:bottom="1440" w:footer="720" w:gutter="0" w:header="0" w:left="1440" w:right="1440" w:top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settings.xml><?xml version="1.0" encoding="utf-8"?>
<w:settings xmlns:w14="http://schemas.microsoft.com/office/word/2010/wordml" xmlns:mc="http://schemas.openxmlformats.org/markup-compatibility/2006" xmlns:sl="http://schemas.openxmlformats.org/schemaLibrary/2006/main" xmlns:m="http://schemas.openxmlformats.org/officeDocument/2006/math" xmlns:o="urn:schemas-microsoft-com:office:office" xmlns:s="http://schemas.openxmlformats.org/officeDocument/2006/sharedTypes" xmlns:r="http://schemas.openxmlformats.org/officeDocument/2006/relationships" xmlns:w="http://schemas.openxmlformats.org/wordprocessingml/2006/main" xmlns:v="urn:schemas-microsoft-com:vml" xmlns:wp14="http://schemas.microsoft.com/office/word/2010/wordprocessingDrawing" xmlns:wp="http://schemas.openxmlformats.org/drawingml/2006/wordprocessingDrawing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standalone="yes" ?><Relationships xmlns="http://schemas.openxmlformats.org/package/2006/relationships"><Relationship Id="rId1" Target="settings.xml" Type="http://schemas.openxmlformats.org/officeDocument/2006/relationships/settings"></Relationship><Relationship Id="rId2" Target="fontTable.xml" Type="http://schemas.openxmlformats.org/officeDocument/2006/relationships/fontTable"></Relationship><Relationship Id="rId3" Target="webSettings.xml" Type="http://schemas.openxmlformats.org/officeDocument/2006/relationships/webSettings"></Relationship><Relationship Id="rId4" Target="styles.xml" Type="http://schemas.openxmlformats.org/officeDocument/2006/relationships/styles"></Relationship><Relationship Id="rId5" Target="theme/theme1.xml" Type="http://schemas.openxmlformats.org/officeDocument/2006/relationships/theme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