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2F" w:rsidRPr="004906EC" w:rsidRDefault="004906EC" w:rsidP="004906EC">
      <w:pPr>
        <w:pStyle w:val="KeinLeerraum"/>
        <w:jc w:val="center"/>
        <w:rPr>
          <w:b/>
          <w:color w:val="0070C0"/>
          <w:sz w:val="24"/>
        </w:rPr>
      </w:pPr>
      <w:r w:rsidRPr="004906EC">
        <w:rPr>
          <w:b/>
          <w:color w:val="0070C0"/>
          <w:sz w:val="24"/>
        </w:rPr>
        <w:t>Max Frisch: Biedermann und die Brandstifter</w:t>
      </w:r>
    </w:p>
    <w:p w:rsidR="00AF032F" w:rsidRPr="004906EC" w:rsidRDefault="00AF032F" w:rsidP="00EF567A">
      <w:pPr>
        <w:pStyle w:val="KeinLeerraum"/>
        <w:rPr>
          <w:b/>
          <w:color w:val="0070C0"/>
          <w:sz w:val="24"/>
        </w:rPr>
      </w:pPr>
    </w:p>
    <w:p w:rsidR="004906EC" w:rsidRPr="004906EC" w:rsidRDefault="004906EC" w:rsidP="004906EC">
      <w:pPr>
        <w:pStyle w:val="KeinLeerraum"/>
        <w:jc w:val="center"/>
        <w:rPr>
          <w:b/>
          <w:color w:val="0070C0"/>
          <w:sz w:val="28"/>
        </w:rPr>
      </w:pPr>
      <w:r w:rsidRPr="004906EC">
        <w:rPr>
          <w:b/>
          <w:color w:val="0070C0"/>
          <w:sz w:val="28"/>
        </w:rPr>
        <w:t>EINNISTEN der BRANDSTIFTER</w:t>
      </w:r>
    </w:p>
    <w:p w:rsidR="00EF567A" w:rsidRDefault="000D1ED5" w:rsidP="004906EC">
      <w:pPr>
        <w:pStyle w:val="KeinLeerraum"/>
      </w:pPr>
      <w:r>
        <w:t xml:space="preserve">                                                                                                                    </w:t>
      </w:r>
      <w:r w:rsidR="004906EC"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</w:t>
      </w:r>
      <w:r w:rsidR="00AF032F">
        <w:t xml:space="preserve">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drei Personen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F032F" w:rsidRPr="00AF032F">
        <w:rPr>
          <w:b/>
          <w:color w:val="C00000"/>
          <w:sz w:val="32"/>
        </w:rPr>
        <w:t>KATASTROPHE</w:t>
      </w:r>
      <w:r w:rsidR="00AF032F" w:rsidRPr="00AF032F">
        <w:rPr>
          <w:b/>
          <w:color w:val="C00000"/>
          <w:sz w:val="28"/>
        </w:rPr>
        <w:t>:</w:t>
      </w:r>
      <w:r w:rsidR="00AF032F">
        <w:t xml:space="preserve">                                               </w:t>
      </w:r>
    </w:p>
    <w:p w:rsidR="00EF567A" w:rsidRPr="00AF032F" w:rsidRDefault="00EF567A" w:rsidP="004906EC">
      <w:pPr>
        <w:pStyle w:val="KeinLeerraum"/>
        <w:rPr>
          <w:b/>
          <w:color w:val="C00000"/>
          <w:sz w:val="32"/>
        </w:rPr>
      </w:pPr>
      <w:r>
        <w:t xml:space="preserve">                                           </w:t>
      </w:r>
      <w:r w:rsidR="000D1ED5">
        <w:t>eine Person</w:t>
      </w:r>
      <w:r>
        <w:t xml:space="preserve">             </w:t>
      </w:r>
      <w:r w:rsidR="000D1ED5">
        <w:t xml:space="preserve">   zwei Personen</w:t>
      </w:r>
      <w:r w:rsidR="00050B86">
        <w:t xml:space="preserve">                        + F</w:t>
      </w:r>
      <w:r>
        <w:t>ässer</w:t>
      </w:r>
      <w:r w:rsidR="00050B86">
        <w:t xml:space="preserve"> voll</w:t>
      </w:r>
      <w:r>
        <w:t xml:space="preserve">              + Holzwolle+ Zünd-           + Streich</w:t>
      </w:r>
      <w:r w:rsidR="00AF032F">
        <w:t xml:space="preserve">hölzer               </w:t>
      </w:r>
      <w:r w:rsidR="00AF032F" w:rsidRPr="00AF032F">
        <w:rPr>
          <w:b/>
          <w:color w:val="C00000"/>
          <w:sz w:val="32"/>
        </w:rPr>
        <w:t>BRAND</w:t>
      </w:r>
    </w:p>
    <w:p w:rsidR="00EF567A" w:rsidRDefault="00EF567A" w:rsidP="00EF567A">
      <w:pPr>
        <w:pStyle w:val="KeinLeerraum"/>
      </w:pPr>
      <w:r>
        <w:t xml:space="preserve">                                                                                                                                </w:t>
      </w:r>
      <w:r w:rsidR="00050B86">
        <w:t xml:space="preserve">   Brennstoff</w:t>
      </w:r>
      <w:r>
        <w:t xml:space="preserve">                                 kapseln   </w:t>
      </w:r>
      <w:r w:rsidR="00AF032F">
        <w:t xml:space="preserve">                                                       </w:t>
      </w:r>
      <w:r w:rsidR="00AF032F" w:rsidRPr="00AF032F">
        <w:rPr>
          <w:b/>
          <w:color w:val="C00000"/>
          <w:sz w:val="32"/>
        </w:rPr>
        <w:t>DETONATION</w:t>
      </w:r>
    </w:p>
    <w:p w:rsidR="00D33B48" w:rsidRDefault="002251C9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33.6pt;margin-top:5.7pt;width:607.7pt;height:107.15pt;flip:y;z-index:251672576" o:connectortype="straight">
            <v:stroke dashstyle="dashDot" endarrow="block"/>
          </v:shape>
        </w:pict>
      </w:r>
      <w:r>
        <w:rPr>
          <w:noProof/>
          <w:lang w:eastAsia="de-DE"/>
        </w:rPr>
        <w:pict>
          <v:shape id="_x0000_s1034" type="#_x0000_t32" style="position:absolute;margin-left:734.4pt;margin-top:5.7pt;width:0;height:282pt;z-index:251665408" o:connectortype="straight">
            <v:stroke dashstyle="dash"/>
          </v:shape>
        </w:pict>
      </w:r>
      <w:r>
        <w:rPr>
          <w:noProof/>
          <w:lang w:eastAsia="de-DE"/>
        </w:rPr>
        <w:pict>
          <v:shape id="_x0000_s1031" type="#_x0000_t32" style="position:absolute;margin-left:630.8pt;margin-top:15.95pt;width:.05pt;height:271.75pt;z-index:251662336" o:connectortype="straight">
            <v:stroke dashstyle="dash"/>
          </v:shape>
        </w:pict>
      </w:r>
      <w:r>
        <w:rPr>
          <w:noProof/>
          <w:lang w:eastAsia="de-D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1" type="#_x0000_t68" style="position:absolute;margin-left:669.85pt;margin-top:15.95pt;width:22.6pt;height:255.75pt;z-index:251681792">
            <v:textbox style="layout-flow:vertical-ideographic"/>
          </v:shape>
        </w:pict>
      </w:r>
    </w:p>
    <w:p w:rsidR="00EF567A" w:rsidRDefault="002251C9" w:rsidP="00EF567A">
      <w:pPr>
        <w:pStyle w:val="KeinLeerraum"/>
      </w:pPr>
      <w:r>
        <w:rPr>
          <w:noProof/>
          <w:lang w:eastAsia="de-DE"/>
        </w:rPr>
        <w:pict>
          <v:shape id="_x0000_s1052" type="#_x0000_t68" style="position:absolute;margin-left:567.9pt;margin-top:12.25pt;width:22.6pt;height:239.45pt;z-index:251683840">
            <v:textbox style="layout-flow:vertical-ideographic"/>
          </v:shape>
        </w:pict>
      </w:r>
      <w:r w:rsidR="001774D3">
        <w:t xml:space="preserve">                                                  </w:t>
      </w:r>
    </w:p>
    <w:p w:rsidR="00D33B48" w:rsidRDefault="002251C9" w:rsidP="00EF567A">
      <w:pPr>
        <w:pStyle w:val="KeinLeerraum"/>
      </w:pPr>
      <w:r>
        <w:rPr>
          <w:noProof/>
          <w:lang w:eastAsia="de-DE"/>
        </w:rPr>
        <w:pict>
          <v:shape id="_x0000_s1046" type="#_x0000_t32" style="position:absolute;margin-left:520.2pt;margin-top:5.9pt;width:0;height:242.95pt;z-index:251676672" o:connectortype="straight">
            <v:stroke dashstyle="dash"/>
          </v:shape>
        </w:pict>
      </w:r>
      <w:r w:rsidR="001774D3">
        <w:t xml:space="preserve">                                             </w:t>
      </w:r>
    </w:p>
    <w:p w:rsidR="00D33B48" w:rsidRPr="001E2467" w:rsidRDefault="002251C9">
      <w:pPr>
        <w:rPr>
          <w:b/>
        </w:rPr>
      </w:pPr>
      <w:r w:rsidRPr="002251C9">
        <w:rPr>
          <w:noProof/>
          <w:lang w:eastAsia="de-DE"/>
        </w:rPr>
        <w:pict>
          <v:shape id="_x0000_s1045" type="#_x0000_t32" style="position:absolute;margin-left:406.15pt;margin-top:14.75pt;width:0;height:220.65pt;z-index:251675648" o:connectortype="straight">
            <v:stroke dashstyle="dash"/>
          </v:shape>
        </w:pict>
      </w:r>
      <w:r>
        <w:rPr>
          <w:b/>
          <w:noProof/>
          <w:lang w:eastAsia="de-DE"/>
        </w:rPr>
        <w:pict>
          <v:shape id="_x0000_s1038" type="#_x0000_t68" style="position:absolute;margin-left:458.4pt;margin-top:-.35pt;width:22.6pt;height:219.75pt;z-index:251669504">
            <v:textbox style="layout-flow:vertical-ideographic"/>
          </v:shape>
        </w:pict>
      </w:r>
      <w:r>
        <w:rPr>
          <w:b/>
          <w:noProof/>
          <w:lang w:eastAsia="de-DE"/>
        </w:rPr>
        <w:pict>
          <v:shape id="_x0000_s1037" type="#_x0000_t68" style="position:absolute;margin-left:351pt;margin-top:19.4pt;width:22.6pt;height:200pt;z-index:251668480">
            <v:textbox style="layout-flow:vertical-ideographic"/>
          </v:shape>
        </w:pict>
      </w:r>
      <w:r>
        <w:rPr>
          <w:b/>
          <w:noProof/>
          <w:lang w:eastAsia="de-DE"/>
        </w:rPr>
        <w:pict>
          <v:shape id="_x0000_s1027" type="#_x0000_t32" style="position:absolute;margin-left:81.3pt;margin-top:5.7pt;width:0;height:229.7pt;z-index:251659264" o:connectortype="straight"/>
        </w:pict>
      </w:r>
      <w:r w:rsidR="001E2467" w:rsidRPr="001E2467">
        <w:rPr>
          <w:b/>
        </w:rPr>
        <w:t>PERSONEN:</w:t>
      </w:r>
    </w:p>
    <w:p w:rsidR="00D33B48" w:rsidRDefault="002251C9">
      <w:r w:rsidRPr="002251C9">
        <w:rPr>
          <w:b/>
          <w:noProof/>
          <w:lang w:eastAsia="de-DE"/>
        </w:rPr>
        <w:pict>
          <v:shape id="_x0000_s1044" type="#_x0000_t32" style="position:absolute;margin-left:295.6pt;margin-top:8.15pt;width:.05pt;height:201.8pt;z-index:251674624" o:connectortype="straight">
            <v:stroke dashstyle="dash"/>
          </v:shape>
        </w:pict>
      </w:r>
      <w:r>
        <w:rPr>
          <w:noProof/>
          <w:lang w:eastAsia="de-DE"/>
        </w:rPr>
        <w:pict>
          <v:shape id="_x0000_s1036" type="#_x0000_t68" style="position:absolute;margin-left:224.4pt;margin-top:17.1pt;width:22.6pt;height:176.85pt;z-index:251667456">
            <v:textbox style="layout-flow:vertical-ideographic"/>
          </v:shape>
        </w:pict>
      </w:r>
    </w:p>
    <w:p w:rsidR="00D33B48" w:rsidRDefault="002251C9">
      <w:r>
        <w:rPr>
          <w:noProof/>
          <w:lang w:eastAsia="de-DE"/>
        </w:rPr>
        <w:pict>
          <v:shape id="_x0000_s1049" type="#_x0000_t68" style="position:absolute;margin-left:129.3pt;margin-top:9.65pt;width:22.6pt;height:158.85pt;z-index:251678720">
            <v:textbox style="layout-flow:vertical-ideographic"/>
          </v:shape>
        </w:pict>
      </w:r>
      <w:r>
        <w:rPr>
          <w:noProof/>
          <w:lang w:eastAsia="de-DE"/>
        </w:rPr>
        <w:pict>
          <v:shape id="_x0000_s1043" type="#_x0000_t32" style="position:absolute;margin-left:186.75pt;margin-top:4.55pt;width:0;height:179.95pt;z-index:251673600" o:connectortype="straight">
            <v:stroke dashstyle="dash"/>
          </v:shape>
        </w:pict>
      </w:r>
    </w:p>
    <w:p w:rsidR="001E2467" w:rsidRPr="00D33B48" w:rsidRDefault="00AD088D" w:rsidP="001E2467">
      <w:pPr>
        <w:pStyle w:val="KeinLeerraum"/>
        <w:rPr>
          <w:b/>
        </w:rPr>
      </w:pPr>
      <w:r>
        <w:rPr>
          <w:b/>
        </w:rPr>
        <w:t>BIEDERMANN-</w:t>
      </w:r>
    </w:p>
    <w:p w:rsidR="001E2467" w:rsidRPr="00D33B48" w:rsidRDefault="001E2467" w:rsidP="001E2467">
      <w:pPr>
        <w:pStyle w:val="KeinLeerraum"/>
        <w:rPr>
          <w:b/>
        </w:rPr>
      </w:pPr>
      <w:r w:rsidRPr="00D33B48">
        <w:rPr>
          <w:b/>
        </w:rPr>
        <w:t xml:space="preserve">    </w:t>
      </w:r>
      <w:r w:rsidR="00AD088D">
        <w:rPr>
          <w:b/>
        </w:rPr>
        <w:t>WELT</w:t>
      </w:r>
    </w:p>
    <w:p w:rsidR="00D33B48" w:rsidRDefault="001F018F" w:rsidP="00AD088D">
      <w:pPr>
        <w:spacing w:after="0"/>
        <w:ind w:left="-142"/>
      </w:pPr>
      <w:r>
        <w:t>(Gottlieb, Babette,</w:t>
      </w:r>
    </w:p>
    <w:p w:rsidR="00AD088D" w:rsidRDefault="00AD088D" w:rsidP="00AD088D">
      <w:pPr>
        <w:pStyle w:val="KeinLeerraum"/>
      </w:pPr>
      <w:r>
        <w:t>Dienstmädchen)</w:t>
      </w:r>
    </w:p>
    <w:p w:rsidR="00D33B48" w:rsidRDefault="002251C9">
      <w:r>
        <w:rPr>
          <w:noProof/>
          <w:lang w:eastAsia="de-DE"/>
        </w:rPr>
        <w:pict>
          <v:shape id="_x0000_s1026" type="#_x0000_t32" style="position:absolute;margin-left:.8pt;margin-top:23.9pt;width:733.7pt;height:0;z-index:251658240" o:connectortype="straight"/>
        </w:pict>
      </w:r>
    </w:p>
    <w:p w:rsidR="00D33B48" w:rsidRDefault="00D33B48"/>
    <w:p w:rsidR="00D33B48" w:rsidRDefault="00D33B48"/>
    <w:p w:rsidR="001E2467" w:rsidRDefault="001E2467"/>
    <w:p w:rsidR="00D33B48" w:rsidRDefault="00AD088D" w:rsidP="00AD088D">
      <w:pPr>
        <w:spacing w:after="0"/>
      </w:pPr>
      <w:r w:rsidRPr="00AD088D">
        <w:rPr>
          <w:b/>
        </w:rPr>
        <w:t>BRANDSTIFTER</w:t>
      </w:r>
      <w:r>
        <w:t>-</w:t>
      </w:r>
      <w:r w:rsidR="00B90DD2">
        <w:t xml:space="preserve">                  1. Szene                          2. Szene                                   3. Szene                              4. Szene</w:t>
      </w:r>
      <w:r w:rsidR="00B90DD2" w:rsidRPr="00B90DD2">
        <w:t xml:space="preserve"> </w:t>
      </w:r>
      <w:r w:rsidR="00B90DD2">
        <w:t xml:space="preserve">                            5. Szene                        6. Szene</w:t>
      </w:r>
    </w:p>
    <w:p w:rsidR="00B90DD2" w:rsidRDefault="00AD088D" w:rsidP="001E2467">
      <w:pPr>
        <w:pStyle w:val="KeinLeerraum"/>
      </w:pPr>
      <w:r>
        <w:rPr>
          <w:b/>
        </w:rPr>
        <w:t>WELT</w:t>
      </w:r>
      <w:r w:rsidR="00F93714">
        <w:t xml:space="preserve">                    </w:t>
      </w:r>
      <w:r>
        <w:t xml:space="preserve">   </w:t>
      </w:r>
      <w:r w:rsidR="00F93714">
        <w:t xml:space="preserve"> Ringer Schmitz            </w:t>
      </w:r>
      <w:r w:rsidR="001E2467">
        <w:t xml:space="preserve">   </w:t>
      </w:r>
      <w:r w:rsidR="00AF7C48">
        <w:t xml:space="preserve"> </w:t>
      </w:r>
      <w:r w:rsidR="00F93714">
        <w:t xml:space="preserve"> </w:t>
      </w:r>
      <w:proofErr w:type="spellStart"/>
      <w:r w:rsidR="00F93714">
        <w:t>Schmitz</w:t>
      </w:r>
      <w:proofErr w:type="spellEnd"/>
      <w:r w:rsidR="00F93714">
        <w:t xml:space="preserve"> + </w:t>
      </w:r>
      <w:r w:rsidR="00AF7C48">
        <w:t>Kellner</w:t>
      </w:r>
      <w:r w:rsidR="00F93714" w:rsidRPr="00F93714">
        <w:t xml:space="preserve"> </w:t>
      </w:r>
      <w:r w:rsidR="00F93714">
        <w:t xml:space="preserve">          </w:t>
      </w:r>
      <w:r w:rsidR="00AF7C48">
        <w:t xml:space="preserve">   </w:t>
      </w:r>
      <w:r w:rsidR="00F93714">
        <w:t xml:space="preserve"> Schmitz + Eisenring</w:t>
      </w:r>
      <w:r w:rsidR="00F93714" w:rsidRPr="00F93714">
        <w:t xml:space="preserve"> </w:t>
      </w:r>
      <w:r w:rsidR="00F93714">
        <w:t xml:space="preserve">         Schmitz + Eisenring</w:t>
      </w:r>
      <w:r w:rsidR="00F93714" w:rsidRPr="00F93714">
        <w:t xml:space="preserve"> </w:t>
      </w:r>
      <w:r w:rsidR="00F93714">
        <w:t xml:space="preserve">         Schmitz + Eisenring</w:t>
      </w:r>
      <w:r w:rsidR="00AF7C48" w:rsidRPr="00AF7C48">
        <w:t xml:space="preserve"> </w:t>
      </w:r>
      <w:r w:rsidR="00AF7C48">
        <w:t xml:space="preserve">        Schmitz + Eisenring</w:t>
      </w:r>
    </w:p>
    <w:p w:rsidR="001E2467" w:rsidRPr="001E2467" w:rsidRDefault="001E2467">
      <w:pPr>
        <w:rPr>
          <w:b/>
        </w:rPr>
      </w:pPr>
      <w:r>
        <w:t xml:space="preserve">  </w:t>
      </w:r>
      <w:r w:rsidR="00AF7C48">
        <w:t xml:space="preserve">                                                                             Eisenring</w:t>
      </w:r>
      <w:r w:rsidR="00AF7C48" w:rsidRPr="00F93714">
        <w:t xml:space="preserve"> </w:t>
      </w:r>
      <w:r w:rsidR="00AF7C48">
        <w:t xml:space="preserve">           </w:t>
      </w:r>
      <w:r w:rsidR="001774D3">
        <w:t xml:space="preserve">                                                   + </w:t>
      </w:r>
      <w:proofErr w:type="spellStart"/>
      <w:r w:rsidR="001774D3">
        <w:t>Dr.phil</w:t>
      </w:r>
      <w:proofErr w:type="spellEnd"/>
      <w:r w:rsidR="001774D3">
        <w:t>.</w:t>
      </w:r>
    </w:p>
    <w:p w:rsidR="00AF7C48" w:rsidRDefault="002251C9" w:rsidP="00AF7C48">
      <w:pPr>
        <w:pStyle w:val="KeinLeerraum"/>
      </w:pPr>
      <w:r>
        <w:rPr>
          <w:noProof/>
          <w:lang w:eastAsia="de-D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margin-left:505pt;margin-top:-143.9pt;width:18.85pt;height:326.85pt;rotation:90;z-index:251679744" strokecolor="red"/>
        </w:pict>
      </w:r>
      <w:r w:rsidR="001E2467" w:rsidRPr="00AF7C48">
        <w:rPr>
          <w:b/>
        </w:rPr>
        <w:t xml:space="preserve">TAKTIK :     </w:t>
      </w:r>
      <w:r w:rsidR="001E2467">
        <w:t xml:space="preserve">   </w:t>
      </w:r>
      <w:r w:rsidR="00AF7C48">
        <w:t xml:space="preserve">             </w:t>
      </w:r>
      <w:r w:rsidR="00AF7C48" w:rsidRPr="00AF7C48">
        <w:t>Drohung</w:t>
      </w:r>
      <w:r w:rsidR="001E2467" w:rsidRPr="00AF7C48">
        <w:t xml:space="preserve"> </w:t>
      </w:r>
      <w:r w:rsidR="00AF7C48">
        <w:t>+                        Rührseligkeit                         Offenheit</w:t>
      </w:r>
      <w:r w:rsidR="00AF7C48" w:rsidRPr="00AF7C48">
        <w:t xml:space="preserve"> </w:t>
      </w:r>
      <w:r w:rsidR="00AF7C48">
        <w:t xml:space="preserve">                              </w:t>
      </w:r>
      <w:proofErr w:type="spellStart"/>
      <w:r w:rsidR="00AF7C48">
        <w:t>Offenheit</w:t>
      </w:r>
      <w:proofErr w:type="spellEnd"/>
      <w:r w:rsidR="00AF7C48">
        <w:t xml:space="preserve">                           </w:t>
      </w:r>
      <w:r w:rsidR="00AF7C48" w:rsidRPr="00AF7C48">
        <w:t xml:space="preserve"> </w:t>
      </w:r>
      <w:proofErr w:type="spellStart"/>
      <w:r w:rsidR="00AF7C48">
        <w:t>Offenheit</w:t>
      </w:r>
      <w:proofErr w:type="spellEnd"/>
      <w:r w:rsidR="00AF7C48" w:rsidRPr="00AF7C48">
        <w:t xml:space="preserve"> </w:t>
      </w:r>
      <w:r w:rsidR="00AF7C48">
        <w:t xml:space="preserve">                              </w:t>
      </w:r>
      <w:proofErr w:type="spellStart"/>
      <w:r w:rsidR="00AF7C48">
        <w:t>Offenheit</w:t>
      </w:r>
      <w:proofErr w:type="spellEnd"/>
    </w:p>
    <w:p w:rsidR="00AF7C48" w:rsidRDefault="00AF7C48" w:rsidP="00AF7C48">
      <w:pPr>
        <w:pStyle w:val="KeinLeerraum"/>
      </w:pPr>
      <w:r>
        <w:t xml:space="preserve">                                 </w:t>
      </w:r>
      <w:r>
        <w:rPr>
          <w:b/>
        </w:rPr>
        <w:t xml:space="preserve">         </w:t>
      </w:r>
      <w:r w:rsidR="001E2467" w:rsidRPr="001E2467">
        <w:rPr>
          <w:b/>
        </w:rPr>
        <w:t xml:space="preserve"> </w:t>
      </w:r>
      <w:r>
        <w:t xml:space="preserve">Schmeichelei                                                                                             </w:t>
      </w:r>
    </w:p>
    <w:p w:rsidR="00B90DD2" w:rsidRPr="00AF7C48" w:rsidRDefault="00AF7C48" w:rsidP="00AF7C48">
      <w:pPr>
        <w:pStyle w:val="KeinLeerraum"/>
        <w:rPr>
          <w:color w:val="C00000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>
        <w:rPr>
          <w:color w:val="C00000"/>
        </w:rPr>
        <w:t>"nackte Wahrheit"  als "beste Tarnung"</w:t>
      </w:r>
    </w:p>
    <w:p w:rsidR="000D1ED5" w:rsidRDefault="000D1ED5"/>
    <w:p w:rsidR="004906EC" w:rsidRDefault="004906EC"/>
    <w:p w:rsidR="00D06B39" w:rsidRDefault="00D06B39" w:rsidP="001D0053">
      <w:pPr>
        <w:ind w:left="1134"/>
        <w:jc w:val="center"/>
        <w:rPr>
          <w:b/>
          <w:sz w:val="28"/>
        </w:rPr>
      </w:pPr>
    </w:p>
    <w:p w:rsidR="003E1846" w:rsidRDefault="00AD088D" w:rsidP="001D0053">
      <w:pPr>
        <w:ind w:left="1134"/>
        <w:jc w:val="center"/>
        <w:rPr>
          <w:b/>
          <w:sz w:val="28"/>
        </w:rPr>
      </w:pPr>
      <w:r>
        <w:rPr>
          <w:b/>
          <w:sz w:val="28"/>
        </w:rPr>
        <w:t>Charakterisierung</w:t>
      </w:r>
    </w:p>
    <w:tbl>
      <w:tblPr>
        <w:tblStyle w:val="Tabellengitternetz"/>
        <w:tblW w:w="0" w:type="auto"/>
        <w:tblInd w:w="1134" w:type="dxa"/>
        <w:tblLook w:val="04A0"/>
      </w:tblPr>
      <w:tblGrid>
        <w:gridCol w:w="7054"/>
        <w:gridCol w:w="6521"/>
      </w:tblGrid>
      <w:tr w:rsidR="00AD088D" w:rsidTr="00D06B39">
        <w:tc>
          <w:tcPr>
            <w:tcW w:w="7054" w:type="dxa"/>
          </w:tcPr>
          <w:p w:rsidR="00AD088D" w:rsidRDefault="00AD088D" w:rsidP="001D00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Biedermann</w:t>
            </w:r>
          </w:p>
        </w:tc>
        <w:tc>
          <w:tcPr>
            <w:tcW w:w="6521" w:type="dxa"/>
          </w:tcPr>
          <w:p w:rsidR="00AD088D" w:rsidRDefault="00AD088D" w:rsidP="001D00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Schmitz</w:t>
            </w:r>
          </w:p>
        </w:tc>
      </w:tr>
      <w:tr w:rsidR="00AD088D" w:rsidTr="00D06B39">
        <w:tc>
          <w:tcPr>
            <w:tcW w:w="7054" w:type="dxa"/>
          </w:tcPr>
          <w:p w:rsidR="00AD088D" w:rsidRDefault="00AD088D" w:rsidP="00AD08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laut Schmitz:</w:t>
            </w:r>
          </w:p>
          <w:p w:rsidR="00AD088D" w:rsidRPr="00AD088D" w:rsidRDefault="00AD088D" w:rsidP="00AD088D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sz w:val="28"/>
              </w:rPr>
              <w:t>für hartes Durchgreifen und unnachgiebige Härte gegenüber Brandstiftern</w:t>
            </w:r>
          </w:p>
          <w:p w:rsidR="00AD088D" w:rsidRPr="00AD088D" w:rsidRDefault="00AD088D" w:rsidP="00AD088D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sz w:val="28"/>
              </w:rPr>
              <w:t>Zivilcourage; traut sich mutig gegen Gewalt und Ungerechtigkeit aufzutreten</w:t>
            </w:r>
          </w:p>
          <w:p w:rsidR="00AD088D" w:rsidRDefault="00AD088D" w:rsidP="00AD088D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sz w:val="28"/>
              </w:rPr>
              <w:t>hat ein Gewissen</w:t>
            </w:r>
          </w:p>
          <w:p w:rsidR="00AD088D" w:rsidRDefault="00AD088D" w:rsidP="00AD088D">
            <w:pPr>
              <w:pStyle w:val="Listenabsatz"/>
              <w:ind w:left="142"/>
              <w:rPr>
                <w:sz w:val="28"/>
              </w:rPr>
            </w:pPr>
            <w:r>
              <w:rPr>
                <w:sz w:val="28"/>
              </w:rPr>
              <w:t>Biedermanns Handlungen widerlegen diese Einschätzung.</w:t>
            </w:r>
          </w:p>
          <w:p w:rsidR="00AD088D" w:rsidRDefault="00AD088D" w:rsidP="00AD088D">
            <w:pPr>
              <w:pStyle w:val="Listenabsatz"/>
              <w:ind w:left="142"/>
              <w:rPr>
                <w:sz w:val="28"/>
              </w:rPr>
            </w:pPr>
            <w:r>
              <w:rPr>
                <w:sz w:val="28"/>
              </w:rPr>
              <w:t>Das Gegenteil trifft zu:</w:t>
            </w:r>
          </w:p>
          <w:p w:rsidR="00AD088D" w:rsidRPr="00AD088D" w:rsidRDefault="00AD088D" w:rsidP="00AD088D">
            <w:pPr>
              <w:pStyle w:val="Listenabsatz"/>
              <w:ind w:left="142"/>
              <w:rPr>
                <w:sz w:val="28"/>
              </w:rPr>
            </w:pPr>
            <w:r>
              <w:rPr>
                <w:sz w:val="28"/>
              </w:rPr>
              <w:t xml:space="preserve">Er ist </w:t>
            </w:r>
            <w:r w:rsidR="00D06B39">
              <w:rPr>
                <w:sz w:val="28"/>
              </w:rPr>
              <w:t>nachgiebig, feige, ohne Rückgrat, gewissenlos und  anfällig für Lob</w:t>
            </w:r>
          </w:p>
        </w:tc>
        <w:tc>
          <w:tcPr>
            <w:tcW w:w="6521" w:type="dxa"/>
          </w:tcPr>
          <w:p w:rsidR="00AD088D" w:rsidRDefault="00AD088D" w:rsidP="00D06B39">
            <w:pPr>
              <w:rPr>
                <w:b/>
                <w:sz w:val="28"/>
              </w:rPr>
            </w:pPr>
          </w:p>
          <w:p w:rsidR="00D06B39" w:rsidRPr="00D06B39" w:rsidRDefault="00D06B39" w:rsidP="00D06B39">
            <w:pPr>
              <w:pStyle w:val="Listenabsatz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Äußeres/Physis: Angst einflößend (Ringer)mit Schaffell zur Tarnung (vgl. "weiße Weste" Eisenrings)</w:t>
            </w:r>
          </w:p>
          <w:p w:rsidR="00D06B39" w:rsidRPr="00D06B39" w:rsidRDefault="00D06B39" w:rsidP="00D06B39">
            <w:pPr>
              <w:pStyle w:val="Listenabsatz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operiert mit Salami-Taktik</w:t>
            </w:r>
          </w:p>
          <w:p w:rsidR="00D06B39" w:rsidRPr="00D06B39" w:rsidRDefault="00D06B39" w:rsidP="00D06B39">
            <w:pPr>
              <w:pStyle w:val="Listenabsatz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unverfroren, unverschämt, respektlos</w:t>
            </w:r>
          </w:p>
          <w:p w:rsidR="00D06B39" w:rsidRPr="00D06B39" w:rsidRDefault="00D06B39" w:rsidP="00D06B39">
            <w:pPr>
              <w:pStyle w:val="Listenabsatz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raffiniert, berechnend, taktisch geschickt</w:t>
            </w:r>
          </w:p>
          <w:p w:rsidR="00D06B39" w:rsidRPr="00D06B39" w:rsidRDefault="00D06B39" w:rsidP="00D06B39">
            <w:pPr>
              <w:pStyle w:val="Listenabsatz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heuchelt Rücksichtnahme</w:t>
            </w:r>
          </w:p>
          <w:p w:rsidR="00D06B39" w:rsidRPr="00D06B39" w:rsidRDefault="00D06B39" w:rsidP="00D06B39">
            <w:pPr>
              <w:pStyle w:val="Listenabsatz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tut Biedermann schön und streicht ihm Honig ums Maul</w:t>
            </w:r>
          </w:p>
        </w:tc>
      </w:tr>
    </w:tbl>
    <w:p w:rsidR="00AD088D" w:rsidRDefault="00AD088D" w:rsidP="001D0053">
      <w:pPr>
        <w:ind w:left="1134"/>
        <w:jc w:val="center"/>
        <w:rPr>
          <w:b/>
          <w:sz w:val="28"/>
        </w:rPr>
      </w:pPr>
    </w:p>
    <w:p w:rsidR="003E1846" w:rsidRDefault="003E1846" w:rsidP="001F018F">
      <w:pPr>
        <w:pStyle w:val="KeinLeerraum"/>
        <w:ind w:left="1134" w:right="1842"/>
      </w:pPr>
      <w:r w:rsidRPr="003E1846">
        <w:t xml:space="preserve">Herr Biedermann </w:t>
      </w:r>
      <w:r>
        <w:t>möchte als Ehrenmann gelten</w:t>
      </w:r>
      <w:r w:rsidR="009A486F">
        <w:t xml:space="preserve">, verrät sich aber in seinem Verhalten </w:t>
      </w:r>
      <w:proofErr w:type="spellStart"/>
      <w:r w:rsidR="009A486F">
        <w:t>Knechtling</w:t>
      </w:r>
      <w:proofErr w:type="spellEnd"/>
      <w:r w:rsidR="009A486F">
        <w:t xml:space="preserve"> gegenüber als unmenschlich</w:t>
      </w:r>
      <w:r w:rsidR="001F018F">
        <w:t>.  Die offene Gefahr, die von den Brandstiftern ausgeht, will er nicht wahrhaben. Beim festlichen Abendessen heuchelt er den Brandstiftern gegenüber  Gastfreundschaft und hofft, auf diese Weise verschont</w:t>
      </w:r>
      <w:r w:rsidR="00D06B39">
        <w:t xml:space="preserve"> zu werden. Er ist sehend blind, ein politisch naiver, verantwortungsloser Bürger</w:t>
      </w:r>
      <w:r w:rsidR="00050B86">
        <w:t>, Handlanger, Mitläufer</w:t>
      </w:r>
    </w:p>
    <w:p w:rsidR="00EF5C1A" w:rsidRPr="003E1846" w:rsidRDefault="00EF5C1A" w:rsidP="001D0053">
      <w:pPr>
        <w:ind w:left="1134"/>
        <w:jc w:val="center"/>
        <w:rPr>
          <w:sz w:val="28"/>
        </w:rPr>
      </w:pPr>
    </w:p>
    <w:p w:rsidR="00D06B39" w:rsidRDefault="00D06B39" w:rsidP="001D0053">
      <w:pPr>
        <w:ind w:left="1134"/>
        <w:jc w:val="center"/>
        <w:rPr>
          <w:b/>
          <w:sz w:val="28"/>
        </w:rPr>
      </w:pPr>
    </w:p>
    <w:p w:rsidR="00D06B39" w:rsidRDefault="00D06B39" w:rsidP="001D0053">
      <w:pPr>
        <w:ind w:left="1134"/>
        <w:jc w:val="center"/>
        <w:rPr>
          <w:b/>
          <w:sz w:val="28"/>
        </w:rPr>
      </w:pPr>
    </w:p>
    <w:p w:rsidR="00D06B39" w:rsidRDefault="00D06B39" w:rsidP="001D0053">
      <w:pPr>
        <w:ind w:left="1134"/>
        <w:jc w:val="center"/>
        <w:rPr>
          <w:b/>
          <w:sz w:val="28"/>
        </w:rPr>
      </w:pPr>
    </w:p>
    <w:p w:rsidR="00D06B39" w:rsidRDefault="00D06B39" w:rsidP="001D0053">
      <w:pPr>
        <w:ind w:left="1134"/>
        <w:jc w:val="center"/>
        <w:rPr>
          <w:b/>
          <w:sz w:val="28"/>
        </w:rPr>
      </w:pPr>
    </w:p>
    <w:p w:rsidR="00D06B39" w:rsidRDefault="00D06B39" w:rsidP="001D0053">
      <w:pPr>
        <w:ind w:left="1134"/>
        <w:jc w:val="center"/>
        <w:rPr>
          <w:b/>
          <w:sz w:val="28"/>
        </w:rPr>
      </w:pPr>
    </w:p>
    <w:p w:rsidR="00D06B39" w:rsidRDefault="00D06B39" w:rsidP="001D0053">
      <w:pPr>
        <w:ind w:left="1134"/>
        <w:jc w:val="center"/>
        <w:rPr>
          <w:b/>
          <w:sz w:val="28"/>
        </w:rPr>
      </w:pPr>
    </w:p>
    <w:p w:rsidR="004906EC" w:rsidRPr="001D0053" w:rsidRDefault="001D0053" w:rsidP="001D0053">
      <w:pPr>
        <w:ind w:left="1134"/>
        <w:jc w:val="center"/>
        <w:rPr>
          <w:b/>
          <w:sz w:val="28"/>
        </w:rPr>
      </w:pPr>
      <w:r w:rsidRPr="001D0053">
        <w:rPr>
          <w:b/>
          <w:sz w:val="28"/>
        </w:rPr>
        <w:t>Parabolische Schreibweise</w:t>
      </w:r>
    </w:p>
    <w:p w:rsidR="001D0053" w:rsidRDefault="002251C9" w:rsidP="001D0053">
      <w:pPr>
        <w:ind w:left="1134"/>
        <w:jc w:val="center"/>
        <w:rPr>
          <w:b/>
          <w:sz w:val="24"/>
        </w:rPr>
      </w:pPr>
      <w:r>
        <w:rPr>
          <w:b/>
          <w:noProof/>
          <w:sz w:val="24"/>
          <w:lang w:eastAsia="de-DE"/>
        </w:rPr>
        <w:pict>
          <v:shape id="_x0000_s1057" type="#_x0000_t32" style="position:absolute;left:0;text-align:left;margin-left:413.9pt;margin-top:21.55pt;width:18.85pt;height:56.35pt;z-index:251686912" o:connectortype="straight">
            <v:stroke endarrow="block"/>
          </v:shape>
        </w:pict>
      </w:r>
      <w:r>
        <w:rPr>
          <w:b/>
          <w:noProof/>
          <w:sz w:val="24"/>
          <w:lang w:eastAsia="de-DE"/>
        </w:rPr>
        <w:pict>
          <v:shape id="_x0000_s1056" type="#_x0000_t32" style="position:absolute;left:0;text-align:left;margin-left:375.3pt;margin-top:21.55pt;width:23.15pt;height:78pt;flip:x;z-index:251685888" o:connectortype="straight">
            <v:stroke endarrow="block"/>
          </v:shape>
        </w:pict>
      </w:r>
      <w:r>
        <w:rPr>
          <w:b/>
          <w:noProof/>
          <w:sz w:val="24"/>
          <w:lang w:eastAsia="de-DE"/>
        </w:rPr>
        <w:pict>
          <v:shape id="_x0000_s1055" type="#_x0000_t32" style="position:absolute;left:0;text-align:left;margin-left:351.35pt;margin-top:21.55pt;width:35.95pt;height:33.25pt;flip:x;z-index:251684864" o:connectortype="straight">
            <v:stroke endarrow="block"/>
          </v:shape>
        </w:pict>
      </w:r>
      <w:r w:rsidR="001D0053">
        <w:rPr>
          <w:b/>
          <w:sz w:val="24"/>
        </w:rPr>
        <w:t>mehrfache Beziehbarkeit</w:t>
      </w:r>
    </w:p>
    <w:p w:rsidR="001D0053" w:rsidRDefault="002251C9" w:rsidP="001D0053">
      <w:pPr>
        <w:ind w:left="1134"/>
        <w:jc w:val="center"/>
        <w:rPr>
          <w:b/>
          <w:sz w:val="24"/>
        </w:rPr>
      </w:pPr>
      <w:r>
        <w:rPr>
          <w:b/>
          <w:noProof/>
          <w:sz w:val="24"/>
          <w:lang w:eastAsia="de-DE"/>
        </w:rPr>
        <w:pict>
          <v:shape id="_x0000_s1058" type="#_x0000_t32" style="position:absolute;left:0;text-align:left;margin-left:425.85pt;margin-top:-.2pt;width:28.3pt;height:28.15pt;z-index:251687936" o:connectortype="straight">
            <v:stroke endarrow="block"/>
          </v:shape>
        </w:pict>
      </w:r>
    </w:p>
    <w:p w:rsidR="001D0053" w:rsidRDefault="001D0053" w:rsidP="001D0053">
      <w:pPr>
        <w:ind w:left="113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Raum                                 Geschehen</w:t>
      </w:r>
    </w:p>
    <w:p w:rsidR="001D0053" w:rsidRDefault="001D0053" w:rsidP="001D0053">
      <w:pPr>
        <w:ind w:left="113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Personen</w:t>
      </w:r>
    </w:p>
    <w:p w:rsidR="001D0053" w:rsidRDefault="001D0053" w:rsidP="001D0053">
      <w:pPr>
        <w:ind w:left="113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Zeit</w:t>
      </w:r>
    </w:p>
    <w:p w:rsidR="001F6D2C" w:rsidRDefault="00AE1BF4" w:rsidP="001F018F">
      <w:pPr>
        <w:ind w:left="1134"/>
        <w:rPr>
          <w:b/>
          <w:sz w:val="24"/>
        </w:rPr>
      </w:pPr>
      <w:r>
        <w:rPr>
          <w:b/>
          <w:sz w:val="24"/>
        </w:rPr>
        <w:t>Beispiel für die Übertragbarkeit</w:t>
      </w:r>
      <w:r w:rsidR="001F6D2C">
        <w:rPr>
          <w:b/>
          <w:sz w:val="24"/>
        </w:rPr>
        <w:t xml:space="preserve">       </w:t>
      </w:r>
    </w:p>
    <w:tbl>
      <w:tblPr>
        <w:tblStyle w:val="Tabellengitternetz"/>
        <w:tblW w:w="0" w:type="auto"/>
        <w:tblInd w:w="4361" w:type="dxa"/>
        <w:tblLook w:val="04A0"/>
      </w:tblPr>
      <w:tblGrid>
        <w:gridCol w:w="8788"/>
      </w:tblGrid>
      <w:tr w:rsidR="001F6D2C" w:rsidTr="001F6D2C">
        <w:tc>
          <w:tcPr>
            <w:tcW w:w="8788" w:type="dxa"/>
          </w:tcPr>
          <w:p w:rsidR="001F6D2C" w:rsidRDefault="001F6D2C" w:rsidP="00AE1BF4">
            <w:pPr>
              <w:jc w:val="center"/>
              <w:rPr>
                <w:b/>
                <w:sz w:val="24"/>
              </w:rPr>
            </w:pPr>
          </w:p>
          <w:p w:rsidR="001F6D2C" w:rsidRDefault="001F6D2C" w:rsidP="001F6D2C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Friedensversprechungen    </w:t>
            </w:r>
            <w:r w:rsidRPr="00AE1BF4">
              <w:rPr>
                <w:b/>
                <w:sz w:val="24"/>
              </w:rPr>
              <w:sym w:font="Wingdings" w:char="F0E0"/>
            </w:r>
            <w:r>
              <w:rPr>
                <w:b/>
                <w:sz w:val="24"/>
              </w:rPr>
              <w:t xml:space="preserve">   Tarnung der Brandstifter</w:t>
            </w:r>
          </w:p>
          <w:p w:rsidR="001F6D2C" w:rsidRDefault="001F6D2C" w:rsidP="001F6D2C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Unterstützung der Nazis   </w:t>
            </w:r>
            <w:r w:rsidRPr="00AE1BF4">
              <w:rPr>
                <w:b/>
                <w:sz w:val="24"/>
              </w:rPr>
              <w:sym w:font="Wingdings" w:char="F0E0"/>
            </w:r>
            <w:r>
              <w:rPr>
                <w:b/>
                <w:sz w:val="24"/>
              </w:rPr>
              <w:t xml:space="preserve">   Unterstützung für die Brandstifter</w:t>
            </w:r>
          </w:p>
          <w:p w:rsidR="001F6D2C" w:rsidRDefault="001F6D2C" w:rsidP="001F6D2C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Zustimmung zum totalen Krieg   </w:t>
            </w:r>
            <w:r w:rsidRPr="00AE1BF4">
              <w:rPr>
                <w:b/>
                <w:sz w:val="24"/>
              </w:rPr>
              <w:sym w:font="Wingdings" w:char="F0E0"/>
            </w:r>
            <w:r>
              <w:rPr>
                <w:b/>
                <w:sz w:val="24"/>
              </w:rPr>
              <w:t xml:space="preserve">   Aushändigung der Streichhölzer</w:t>
            </w:r>
          </w:p>
          <w:p w:rsidR="001F6D2C" w:rsidRDefault="001F6D2C" w:rsidP="001F6D2C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Deutschland in Trümmern   </w:t>
            </w:r>
            <w:r w:rsidRPr="00AE1BF4">
              <w:rPr>
                <w:b/>
                <w:sz w:val="24"/>
              </w:rPr>
              <w:sym w:font="Wingdings" w:char="F0E0"/>
            </w:r>
            <w:r>
              <w:rPr>
                <w:b/>
                <w:sz w:val="24"/>
              </w:rPr>
              <w:t xml:space="preserve">   Biedermanns Haus in Flammen</w:t>
            </w:r>
          </w:p>
          <w:p w:rsidR="001F6D2C" w:rsidRDefault="001F6D2C" w:rsidP="001F6D2C">
            <w:pPr>
              <w:ind w:left="34"/>
              <w:jc w:val="center"/>
              <w:rPr>
                <w:b/>
                <w:sz w:val="24"/>
              </w:rPr>
            </w:pPr>
          </w:p>
          <w:p w:rsidR="001F6D2C" w:rsidRDefault="002251C9" w:rsidP="00AE1BF4">
            <w:pPr>
              <w:jc w:val="center"/>
              <w:rPr>
                <w:b/>
                <w:sz w:val="24"/>
              </w:rPr>
            </w:pPr>
            <w:r w:rsidRPr="002251C9">
              <w:rPr>
                <w:b/>
                <w:noProof/>
                <w:color w:val="C00000"/>
                <w:lang w:eastAsia="de-DE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1" type="#_x0000_t67" style="position:absolute;left:0;text-align:left;margin-left:207.8pt;margin-top:2pt;width:21.4pt;height:30.85pt;z-index:251688960">
                  <v:textbox style="layout-flow:vertical-ideographic"/>
                </v:shape>
              </w:pict>
            </w:r>
          </w:p>
        </w:tc>
      </w:tr>
    </w:tbl>
    <w:p w:rsidR="001F6D2C" w:rsidRDefault="001F6D2C" w:rsidP="001F6D2C">
      <w:pPr>
        <w:pStyle w:val="KeinLeerraum"/>
        <w:jc w:val="center"/>
        <w:rPr>
          <w:b/>
          <w:color w:val="C00000"/>
        </w:rPr>
      </w:pPr>
    </w:p>
    <w:p w:rsidR="003E1846" w:rsidRDefault="001F6D2C" w:rsidP="001F6D2C">
      <w:pPr>
        <w:pStyle w:val="KeinLeerraum"/>
        <w:jc w:val="center"/>
        <w:rPr>
          <w:b/>
          <w:color w:val="C00000"/>
          <w:sz w:val="28"/>
        </w:rPr>
      </w:pPr>
      <w:r w:rsidRPr="001F6D2C">
        <w:rPr>
          <w:b/>
          <w:color w:val="C00000"/>
          <w:sz w:val="28"/>
        </w:rPr>
        <w:t xml:space="preserve">                                 </w:t>
      </w:r>
      <w:r w:rsidR="003E1846">
        <w:rPr>
          <w:b/>
          <w:color w:val="C00000"/>
          <w:sz w:val="28"/>
        </w:rPr>
        <w:t xml:space="preserve">       </w:t>
      </w:r>
    </w:p>
    <w:p w:rsidR="00AE1BF4" w:rsidRPr="001F6D2C" w:rsidRDefault="001F6D2C" w:rsidP="001F6D2C">
      <w:pPr>
        <w:pStyle w:val="KeinLeerraum"/>
        <w:jc w:val="center"/>
        <w:rPr>
          <w:b/>
          <w:color w:val="C00000"/>
          <w:sz w:val="28"/>
        </w:rPr>
      </w:pPr>
      <w:r w:rsidRPr="001F6D2C">
        <w:rPr>
          <w:b/>
          <w:color w:val="C00000"/>
          <w:sz w:val="28"/>
        </w:rPr>
        <w:t xml:space="preserve"> </w:t>
      </w:r>
      <w:r w:rsidR="003E1846">
        <w:rPr>
          <w:b/>
          <w:color w:val="C00000"/>
          <w:sz w:val="28"/>
        </w:rPr>
        <w:t xml:space="preserve">                                           </w:t>
      </w:r>
      <w:r w:rsidR="00AE1BF4" w:rsidRPr="001F6D2C">
        <w:rPr>
          <w:b/>
          <w:color w:val="C00000"/>
          <w:sz w:val="28"/>
        </w:rPr>
        <w:t xml:space="preserve">Nazis    </w:t>
      </w:r>
      <w:r w:rsidR="00AE1BF4" w:rsidRPr="001F6D2C">
        <w:rPr>
          <w:b/>
          <w:color w:val="C00000"/>
          <w:sz w:val="28"/>
        </w:rPr>
        <w:sym w:font="Wingdings" w:char="F0E0"/>
      </w:r>
      <w:r w:rsidR="00AE1BF4" w:rsidRPr="001F6D2C">
        <w:rPr>
          <w:b/>
          <w:color w:val="C00000"/>
          <w:sz w:val="28"/>
        </w:rPr>
        <w:t xml:space="preserve">   Brandstifter</w:t>
      </w:r>
    </w:p>
    <w:p w:rsidR="00AE1BF4" w:rsidRPr="001F6D2C" w:rsidRDefault="001F6D2C" w:rsidP="001F6D2C">
      <w:pPr>
        <w:pStyle w:val="KeinLeerraum"/>
        <w:jc w:val="center"/>
        <w:rPr>
          <w:b/>
          <w:color w:val="C00000"/>
          <w:sz w:val="28"/>
        </w:rPr>
      </w:pPr>
      <w:r w:rsidRPr="001F6D2C">
        <w:rPr>
          <w:b/>
          <w:color w:val="C00000"/>
          <w:sz w:val="28"/>
        </w:rPr>
        <w:t xml:space="preserve">   </w:t>
      </w:r>
      <w:r w:rsidR="003E1846">
        <w:rPr>
          <w:b/>
          <w:color w:val="C00000"/>
          <w:sz w:val="28"/>
        </w:rPr>
        <w:t xml:space="preserve">                          </w:t>
      </w:r>
      <w:r w:rsidR="00AE1BF4" w:rsidRPr="001F6D2C">
        <w:rPr>
          <w:b/>
          <w:color w:val="C00000"/>
          <w:sz w:val="28"/>
        </w:rPr>
        <w:t xml:space="preserve">deutsches Volk   </w:t>
      </w:r>
      <w:r w:rsidR="00AE1BF4" w:rsidRPr="001F6D2C">
        <w:rPr>
          <w:b/>
          <w:color w:val="C00000"/>
          <w:sz w:val="28"/>
        </w:rPr>
        <w:sym w:font="Wingdings" w:char="F0E0"/>
      </w:r>
      <w:r w:rsidR="00AE1BF4" w:rsidRPr="001F6D2C">
        <w:rPr>
          <w:b/>
          <w:color w:val="C00000"/>
          <w:sz w:val="28"/>
        </w:rPr>
        <w:t xml:space="preserve">   Biedermann</w:t>
      </w:r>
    </w:p>
    <w:p w:rsidR="001D0053" w:rsidRPr="001D0053" w:rsidRDefault="001D0053" w:rsidP="001D0053">
      <w:pPr>
        <w:ind w:left="1134"/>
        <w:jc w:val="center"/>
        <w:rPr>
          <w:b/>
          <w:sz w:val="24"/>
        </w:rPr>
      </w:pPr>
    </w:p>
    <w:sectPr w:rsidR="001D0053" w:rsidRPr="001D0053" w:rsidSect="00AF032F">
      <w:pgSz w:w="16838" w:h="11906" w:orient="landscape"/>
      <w:pgMar w:top="567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3D7"/>
    <w:multiLevelType w:val="hybridMultilevel"/>
    <w:tmpl w:val="E83270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ED07E5"/>
    <w:multiLevelType w:val="hybridMultilevel"/>
    <w:tmpl w:val="09C65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3B48"/>
    <w:rsid w:val="00050B86"/>
    <w:rsid w:val="000D1ED5"/>
    <w:rsid w:val="00105273"/>
    <w:rsid w:val="001774D3"/>
    <w:rsid w:val="001D0053"/>
    <w:rsid w:val="001E2467"/>
    <w:rsid w:val="001F018F"/>
    <w:rsid w:val="001F6D2C"/>
    <w:rsid w:val="002251C9"/>
    <w:rsid w:val="003867CC"/>
    <w:rsid w:val="003E1846"/>
    <w:rsid w:val="004906EC"/>
    <w:rsid w:val="006E0593"/>
    <w:rsid w:val="009A486F"/>
    <w:rsid w:val="00AD088D"/>
    <w:rsid w:val="00AE1BF4"/>
    <w:rsid w:val="00AF032F"/>
    <w:rsid w:val="00AF7C48"/>
    <w:rsid w:val="00B90DD2"/>
    <w:rsid w:val="00D06B39"/>
    <w:rsid w:val="00D33B48"/>
    <w:rsid w:val="00EF567A"/>
    <w:rsid w:val="00EF5C1A"/>
    <w:rsid w:val="00F33971"/>
    <w:rsid w:val="00F9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14" type="connector" idref="#_x0000_s1026"/>
        <o:r id="V:Rule15" type="connector" idref="#_x0000_s1046"/>
        <o:r id="V:Rule16" type="connector" idref="#_x0000_s1027"/>
        <o:r id="V:Rule17" type="connector" idref="#_x0000_s1034"/>
        <o:r id="V:Rule18" type="connector" idref="#_x0000_s1041"/>
        <o:r id="V:Rule19" type="connector" idref="#_x0000_s1057"/>
        <o:r id="V:Rule20" type="connector" idref="#_x0000_s1045"/>
        <o:r id="V:Rule21" type="connector" idref="#_x0000_s1031"/>
        <o:r id="V:Rule22" type="connector" idref="#_x0000_s1044"/>
        <o:r id="V:Rule23" type="connector" idref="#_x0000_s1058"/>
        <o:r id="V:Rule24" type="connector" idref="#_x0000_s1056"/>
        <o:r id="V:Rule25" type="connector" idref="#_x0000_s1055"/>
        <o:r id="V:Rule2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52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3B48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1F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D0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4</cp:revision>
  <dcterms:created xsi:type="dcterms:W3CDTF">2021-02-12T10:29:00Z</dcterms:created>
  <dcterms:modified xsi:type="dcterms:W3CDTF">2021-02-12T18:28:00Z</dcterms:modified>
</cp:coreProperties>
</file>