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84" w:rsidRDefault="00B53C84" w:rsidP="00B53C84">
      <w:pPr>
        <w:rPr>
          <w:b/>
        </w:rPr>
      </w:pPr>
      <w:r w:rsidRPr="001D7E75">
        <w:rPr>
          <w:b/>
        </w:rPr>
        <w:t>?? das – dass ??</w:t>
      </w:r>
      <w:r w:rsidR="00F9796B">
        <w:rPr>
          <w:b/>
        </w:rPr>
        <w:t xml:space="preserve"> - Übungstexte</w:t>
      </w:r>
    </w:p>
    <w:p w:rsidR="001D7E75" w:rsidRDefault="001D7E75" w:rsidP="00B53C84">
      <w:pPr>
        <w:rPr>
          <w:b/>
        </w:rPr>
      </w:pPr>
    </w:p>
    <w:p w:rsidR="001D7E75" w:rsidRDefault="001D7E75" w:rsidP="00B53C84">
      <w:pPr>
        <w:rPr>
          <w:b/>
        </w:rPr>
      </w:pPr>
      <w:r>
        <w:rPr>
          <w:b/>
        </w:rPr>
        <w:t>Text 1</w:t>
      </w:r>
    </w:p>
    <w:p w:rsidR="00B53C84" w:rsidRDefault="00B53C84" w:rsidP="00B53C84">
      <w:pPr>
        <w:rPr>
          <w:b/>
        </w:rPr>
      </w:pPr>
      <w:r>
        <w:rPr>
          <w:b/>
        </w:rPr>
        <w:t>Meine Ordnung</w:t>
      </w:r>
    </w:p>
    <w:p w:rsidR="00B53C84" w:rsidRDefault="00B53C84" w:rsidP="00B53C84"/>
    <w:p w:rsidR="00B53C84" w:rsidRDefault="00B53C84" w:rsidP="00B53C84">
      <w:r>
        <w:t xml:space="preserve">____________ hat mir gerade noch gefehlt! Meine Mutter hat ____________ Zimmer </w:t>
      </w:r>
      <w:proofErr w:type="spellStart"/>
      <w:r>
        <w:t>aufge</w:t>
      </w:r>
      <w:proofErr w:type="spellEnd"/>
      <w:r w:rsidR="005D1D8B">
        <w:t>-</w:t>
      </w:r>
    </w:p>
    <w:p w:rsidR="00B53C84" w:rsidRDefault="00B53C84" w:rsidP="00B53C84"/>
    <w:p w:rsidR="00B53C84" w:rsidRDefault="00B53C84" w:rsidP="00B53C84">
      <w:r>
        <w:t xml:space="preserve">räumt. Dabei hat sie bemerkt, _________ alle Bücher unterm Bett liegen und __________ </w:t>
      </w:r>
    </w:p>
    <w:p w:rsidR="00B53C84" w:rsidRDefault="00B53C84" w:rsidP="00B53C84"/>
    <w:p w:rsidR="00B53C84" w:rsidRDefault="00B53C84" w:rsidP="00B53C84">
      <w:r>
        <w:t xml:space="preserve">meine Schultasche voller Brotkrümel ist. Aber _________ Schlimmste war, ___________ </w:t>
      </w:r>
    </w:p>
    <w:p w:rsidR="00B53C84" w:rsidRDefault="00B53C84" w:rsidP="00B53C84"/>
    <w:p w:rsidR="00B53C84" w:rsidRDefault="00B53C84" w:rsidP="00B53C84">
      <w:r>
        <w:t xml:space="preserve">Mama meine Spinnensammlung im Schuhkarton entdeckte: War __________ ein Schrei, den </w:t>
      </w:r>
    </w:p>
    <w:p w:rsidR="00B53C84" w:rsidRDefault="00B53C84" w:rsidP="00B53C84"/>
    <w:p w:rsidR="00B53C84" w:rsidRDefault="00B53C84" w:rsidP="00B53C84">
      <w:r>
        <w:t>sie losließ! _____________ ich ihr so etwas antue, warf sie mir vor. Ich müsste doch wissen,</w:t>
      </w:r>
    </w:p>
    <w:p w:rsidR="00B53C84" w:rsidRDefault="00B53C84" w:rsidP="00B53C84"/>
    <w:p w:rsidR="00B53C84" w:rsidRDefault="00B53C84" w:rsidP="00B53C84">
      <w:r>
        <w:t xml:space="preserve">____________ sie sich vor Spinnen fürchtet. Mir tat _________ hinterher ein wenig leid. </w:t>
      </w:r>
    </w:p>
    <w:p w:rsidR="00B53C84" w:rsidRDefault="00B53C84" w:rsidP="00B53C84"/>
    <w:p w:rsidR="00B53C84" w:rsidRDefault="00B53C84" w:rsidP="00B53C84">
      <w:r>
        <w:t>Aber schließlich war es nicht meine Idee, __________ Zimmer aufzuräumen</w:t>
      </w:r>
    </w:p>
    <w:p w:rsidR="00B53C84" w:rsidRPr="00AD7241" w:rsidRDefault="00AD7241" w:rsidP="00B53C84">
      <w:pPr>
        <w:rPr>
          <w:b/>
        </w:rPr>
      </w:pPr>
      <w:r w:rsidRPr="00AD7241">
        <w:rPr>
          <w:b/>
        </w:rPr>
        <w:t>Aufgabe</w:t>
      </w:r>
    </w:p>
    <w:p w:rsidR="00B53C84" w:rsidRPr="001D7E75" w:rsidRDefault="001D7E75" w:rsidP="00B53C84">
      <w:pPr>
        <w:rPr>
          <w:i/>
          <w:color w:val="002060"/>
        </w:rPr>
      </w:pPr>
      <w:r w:rsidRPr="001D7E75">
        <w:rPr>
          <w:i/>
          <w:color w:val="002060"/>
        </w:rPr>
        <w:t>Setze 'das' und 'dass` richtig ein.</w:t>
      </w:r>
    </w:p>
    <w:p w:rsidR="00B53C84" w:rsidRDefault="00B53C84" w:rsidP="00B53C84"/>
    <w:p w:rsidR="00AD7241" w:rsidRDefault="00AD7241" w:rsidP="00B53C84"/>
    <w:p w:rsidR="00B53C84" w:rsidRDefault="00B53C84" w:rsidP="00B53C84">
      <w:r>
        <w:t>Manche verstehen den Unterschied zwischen ,das` und ,dass` besser,</w:t>
      </w:r>
    </w:p>
    <w:p w:rsidR="00B53C84" w:rsidRDefault="00B53C84" w:rsidP="00B53C84">
      <w:r>
        <w:t>wenn sie ihn auch mit Hilfe der Grammatik erklärt bekommen:</w:t>
      </w:r>
    </w:p>
    <w:p w:rsidR="00B53C84" w:rsidRDefault="00B53C84" w:rsidP="00B53C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481"/>
        <w:gridCol w:w="3071"/>
      </w:tblGrid>
      <w:tr w:rsidR="00B53C84" w:rsidTr="00B53C84">
        <w:tc>
          <w:tcPr>
            <w:tcW w:w="2660" w:type="dxa"/>
            <w:tcBorders>
              <w:top w:val="single" w:sz="4" w:space="0" w:color="auto"/>
              <w:left w:val="single" w:sz="4" w:space="0" w:color="auto"/>
              <w:bottom w:val="single" w:sz="4" w:space="0" w:color="auto"/>
              <w:right w:val="single" w:sz="4" w:space="0" w:color="auto"/>
            </w:tcBorders>
          </w:tcPr>
          <w:p w:rsidR="00B53C84" w:rsidRDefault="00B53C84"/>
          <w:p w:rsidR="00B53C84" w:rsidRDefault="004C6045">
            <w:pPr>
              <w:rPr>
                <w:szCs w:val="22"/>
              </w:rPr>
            </w:pPr>
            <w:r w:rsidRPr="004C6045">
              <w:pict>
                <v:line id="_x0000_s1027" style="position:absolute;z-index:251656192" from="86.05pt,13.2pt" to="116.85pt,22.8pt" wrapcoords="-360 0 -360 1800 18000 23400 20160 23400 21960 19800 19800 12600 11160 0 -360 0">
                  <v:stroke endarrow="block"/>
                  <w10:wrap type="tight" side="left"/>
                </v:line>
              </w:pict>
            </w:r>
            <w:r w:rsidR="00B53C84">
              <w:rPr>
                <w:sz w:val="22"/>
                <w:szCs w:val="22"/>
              </w:rPr>
              <w:t>„das“ kann sein</w:t>
            </w:r>
          </w:p>
          <w:p w:rsidR="00B53C84" w:rsidRDefault="00B53C84"/>
          <w:p w:rsidR="00B53C84" w:rsidRDefault="004C6045">
            <w:r>
              <w:pict>
                <v:line id="_x0000_s1028" style="position:absolute;flip:y;z-index:251657216" from="85.75pt,-36.35pt" to="122.05pt,-26.45pt" wrapcoords="-360 0 -360 1800 18000 23400 20160 23400 21960 19800 19800 12600 11160 0 -360 0">
                  <v:stroke endarrow="block"/>
                  <w10:wrap type="tight" side="left"/>
                </v:line>
              </w:pict>
            </w:r>
            <w:r>
              <w:pict>
                <v:line id="_x0000_s1026" style="position:absolute;z-index:251658240" from="86.05pt,-19.65pt" to="122.05pt,-19.5pt" wrapcoords="-360 0 -360 1800 18000 23400 20160 23400 21960 19800 19800 12600 11160 0 -360 0">
                  <v:stroke endarrow="block"/>
                  <w10:wrap type="tight" side="left"/>
                </v:line>
              </w:pict>
            </w:r>
          </w:p>
        </w:tc>
        <w:tc>
          <w:tcPr>
            <w:tcW w:w="3481" w:type="dxa"/>
            <w:tcBorders>
              <w:top w:val="single" w:sz="4" w:space="0" w:color="auto"/>
              <w:left w:val="single" w:sz="4" w:space="0" w:color="auto"/>
              <w:bottom w:val="single" w:sz="4" w:space="0" w:color="auto"/>
              <w:right w:val="single" w:sz="4" w:space="0" w:color="auto"/>
            </w:tcBorders>
            <w:hideMark/>
          </w:tcPr>
          <w:p w:rsidR="00B53C84" w:rsidRDefault="00B53C84">
            <w:r>
              <w:t>Artikel</w:t>
            </w:r>
          </w:p>
          <w:p w:rsidR="00B53C84" w:rsidRDefault="00B53C84">
            <w:r>
              <w:t>Demonstrativpronomen</w:t>
            </w:r>
          </w:p>
          <w:p w:rsidR="00B53C84" w:rsidRDefault="00B53C84">
            <w:r>
              <w:t>Relativpronomen</w:t>
            </w:r>
          </w:p>
        </w:tc>
        <w:tc>
          <w:tcPr>
            <w:tcW w:w="3071" w:type="dxa"/>
            <w:tcBorders>
              <w:top w:val="single" w:sz="4" w:space="0" w:color="auto"/>
              <w:left w:val="single" w:sz="4" w:space="0" w:color="auto"/>
              <w:bottom w:val="single" w:sz="4" w:space="0" w:color="auto"/>
              <w:right w:val="single" w:sz="4" w:space="0" w:color="auto"/>
            </w:tcBorders>
            <w:hideMark/>
          </w:tcPr>
          <w:p w:rsidR="00B53C84" w:rsidRDefault="00B53C84">
            <w:r>
              <w:rPr>
                <w:i/>
              </w:rPr>
              <w:t>das</w:t>
            </w:r>
            <w:r>
              <w:t xml:space="preserve"> Kind </w:t>
            </w:r>
          </w:p>
          <w:p w:rsidR="00B53C84" w:rsidRDefault="00B53C84">
            <w:r>
              <w:t>Es zählt nur</w:t>
            </w:r>
            <w:r>
              <w:rPr>
                <w:i/>
              </w:rPr>
              <w:t xml:space="preserve"> das</w:t>
            </w:r>
            <w:r>
              <w:t xml:space="preserve"> (dies)!</w:t>
            </w:r>
          </w:p>
          <w:p w:rsidR="00B53C84" w:rsidRDefault="00B53C84">
            <w:r>
              <w:t xml:space="preserve">Das Schaf, </w:t>
            </w:r>
            <w:r>
              <w:rPr>
                <w:i/>
              </w:rPr>
              <w:t>das</w:t>
            </w:r>
            <w:r>
              <w:t xml:space="preserve"> blökt, friert</w:t>
            </w:r>
          </w:p>
        </w:tc>
      </w:tr>
    </w:tbl>
    <w:p w:rsidR="00B53C84" w:rsidRDefault="00B53C84" w:rsidP="00B53C84">
      <w:r>
        <w:t>Alle diese Wortarten können durch Pronomen ausgetauscht werden. Daher gelingt die Ersat</w:t>
      </w:r>
      <w:r>
        <w:t>z</w:t>
      </w:r>
      <w:r>
        <w:t xml:space="preserve">probe mit </w:t>
      </w:r>
      <w:r>
        <w:rPr>
          <w:i/>
        </w:rPr>
        <w:t>dieses/welches</w:t>
      </w:r>
      <w:r>
        <w:t>.</w:t>
      </w:r>
    </w:p>
    <w:p w:rsidR="00B53C84" w:rsidRDefault="00B53C84" w:rsidP="00B53C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481"/>
        <w:gridCol w:w="3071"/>
      </w:tblGrid>
      <w:tr w:rsidR="00B53C84" w:rsidTr="00B53C84">
        <w:tc>
          <w:tcPr>
            <w:tcW w:w="2660" w:type="dxa"/>
            <w:tcBorders>
              <w:top w:val="single" w:sz="4" w:space="0" w:color="auto"/>
              <w:left w:val="single" w:sz="4" w:space="0" w:color="auto"/>
              <w:bottom w:val="single" w:sz="4" w:space="0" w:color="auto"/>
              <w:right w:val="single" w:sz="4" w:space="0" w:color="auto"/>
            </w:tcBorders>
          </w:tcPr>
          <w:p w:rsidR="00B53C84" w:rsidRDefault="00B53C84"/>
          <w:p w:rsidR="00B53C84" w:rsidRDefault="004C6045">
            <w:r>
              <w:pict>
                <v:line id="_x0000_s1029" style="position:absolute;z-index:251659264" from="91.6pt,3.2pt" to="127.6pt,3.35pt" wrapcoords="-360 0 -360 1800 18000 23400 20160 23400 21960 19800 19800 12600 11160 0 -360 0">
                  <v:stroke endarrow="block"/>
                  <w10:wrap type="tight" side="left"/>
                </v:line>
              </w:pict>
            </w:r>
            <w:r w:rsidR="00B53C84">
              <w:t>„dass“ ist nur</w:t>
            </w:r>
          </w:p>
          <w:p w:rsidR="00B53C84" w:rsidRDefault="00B53C84"/>
        </w:tc>
        <w:tc>
          <w:tcPr>
            <w:tcW w:w="3481" w:type="dxa"/>
            <w:tcBorders>
              <w:top w:val="single" w:sz="4" w:space="0" w:color="auto"/>
              <w:left w:val="single" w:sz="4" w:space="0" w:color="auto"/>
              <w:bottom w:val="single" w:sz="4" w:space="0" w:color="auto"/>
              <w:right w:val="single" w:sz="4" w:space="0" w:color="auto"/>
            </w:tcBorders>
          </w:tcPr>
          <w:p w:rsidR="00B53C84" w:rsidRDefault="00B53C84"/>
          <w:p w:rsidR="00B53C84" w:rsidRDefault="00B53C84">
            <w:r>
              <w:t>Konjunktion</w:t>
            </w:r>
          </w:p>
          <w:p w:rsidR="00B53C84" w:rsidRDefault="00B53C84"/>
        </w:tc>
        <w:tc>
          <w:tcPr>
            <w:tcW w:w="3071" w:type="dxa"/>
            <w:tcBorders>
              <w:top w:val="single" w:sz="4" w:space="0" w:color="auto"/>
              <w:left w:val="single" w:sz="4" w:space="0" w:color="auto"/>
              <w:bottom w:val="single" w:sz="4" w:space="0" w:color="auto"/>
              <w:right w:val="single" w:sz="4" w:space="0" w:color="auto"/>
            </w:tcBorders>
          </w:tcPr>
          <w:p w:rsidR="00B53C84" w:rsidRDefault="00B53C84">
            <w:r>
              <w:t>Versprich mir, dass du kommst</w:t>
            </w:r>
          </w:p>
          <w:p w:rsidR="00B53C84" w:rsidRDefault="00B53C84"/>
        </w:tc>
      </w:tr>
    </w:tbl>
    <w:p w:rsidR="00B53C84" w:rsidRDefault="00B53C84" w:rsidP="00B53C84">
      <w:r>
        <w:t>Ein Pronomen kann nicht die Stelle der Konjunktion übernehmen. Daher lässt sich nie di</w:t>
      </w:r>
      <w:r>
        <w:t>e</w:t>
      </w:r>
      <w:r>
        <w:t>ses/welches dafür einsetzen.</w:t>
      </w:r>
    </w:p>
    <w:p w:rsidR="00B53C84" w:rsidRDefault="00B53C84" w:rsidP="00B53C84"/>
    <w:p w:rsidR="001D7E75" w:rsidRDefault="001D7E75" w:rsidP="001D7E75">
      <w:pPr>
        <w:rPr>
          <w:b/>
          <w:color w:val="002060"/>
        </w:rPr>
      </w:pPr>
      <w:r>
        <w:rPr>
          <w:b/>
          <w:color w:val="002060"/>
        </w:rPr>
        <w:t>Lösung</w:t>
      </w:r>
    </w:p>
    <w:p w:rsidR="001D7E75" w:rsidRPr="001D7E75" w:rsidRDefault="001D7E75" w:rsidP="001D7E75">
      <w:pPr>
        <w:rPr>
          <w:b/>
          <w:color w:val="002060"/>
        </w:rPr>
      </w:pPr>
      <w:r w:rsidRPr="001D7E75">
        <w:rPr>
          <w:b/>
          <w:color w:val="002060"/>
        </w:rPr>
        <w:t>Meine Ordnung</w:t>
      </w:r>
    </w:p>
    <w:p w:rsidR="001D7E75" w:rsidRPr="001D7E75" w:rsidRDefault="001D7E75" w:rsidP="001D7E75">
      <w:pPr>
        <w:rPr>
          <w:color w:val="002060"/>
        </w:rPr>
      </w:pPr>
      <w:r w:rsidRPr="001D7E75">
        <w:rPr>
          <w:color w:val="002060"/>
        </w:rPr>
        <w:t xml:space="preserve">Das hat mir gerade noch gefehlt! Meine Mutter hat das Zimmer aufgeräumt. Dabei hat sie bemerkt, </w:t>
      </w:r>
      <w:r>
        <w:rPr>
          <w:color w:val="002060"/>
        </w:rPr>
        <w:t>dass</w:t>
      </w:r>
      <w:r w:rsidRPr="001D7E75">
        <w:rPr>
          <w:color w:val="002060"/>
        </w:rPr>
        <w:t xml:space="preserve"> alle Bücher unterm Bett liegen und </w:t>
      </w:r>
      <w:r>
        <w:rPr>
          <w:color w:val="002060"/>
        </w:rPr>
        <w:t xml:space="preserve">dass </w:t>
      </w:r>
      <w:r w:rsidRPr="001D7E75">
        <w:rPr>
          <w:color w:val="002060"/>
        </w:rPr>
        <w:t xml:space="preserve">meine Schultasche voller Brotkrümel ist. Aber </w:t>
      </w:r>
      <w:r>
        <w:rPr>
          <w:color w:val="002060"/>
        </w:rPr>
        <w:t>das</w:t>
      </w:r>
      <w:r w:rsidRPr="001D7E75">
        <w:rPr>
          <w:color w:val="002060"/>
        </w:rPr>
        <w:t xml:space="preserve"> Schlimmste war, </w:t>
      </w:r>
      <w:r>
        <w:rPr>
          <w:color w:val="002060"/>
        </w:rPr>
        <w:t xml:space="preserve">dass </w:t>
      </w:r>
      <w:r w:rsidRPr="001D7E75">
        <w:rPr>
          <w:color w:val="002060"/>
        </w:rPr>
        <w:t>Mama meine Spinnensammlung im Schuhkarton entdec</w:t>
      </w:r>
      <w:r w:rsidRPr="001D7E75">
        <w:rPr>
          <w:color w:val="002060"/>
        </w:rPr>
        <w:t>k</w:t>
      </w:r>
      <w:r w:rsidRPr="001D7E75">
        <w:rPr>
          <w:color w:val="002060"/>
        </w:rPr>
        <w:t xml:space="preserve">te: War </w:t>
      </w:r>
      <w:r>
        <w:rPr>
          <w:color w:val="002060"/>
        </w:rPr>
        <w:t>das</w:t>
      </w:r>
      <w:r w:rsidRPr="001D7E75">
        <w:rPr>
          <w:color w:val="002060"/>
        </w:rPr>
        <w:t xml:space="preserve"> ein Schrei, den </w:t>
      </w:r>
      <w:r>
        <w:rPr>
          <w:color w:val="002060"/>
        </w:rPr>
        <w:t>sie losließ! Dass</w:t>
      </w:r>
      <w:r w:rsidRPr="001D7E75">
        <w:rPr>
          <w:color w:val="002060"/>
        </w:rPr>
        <w:t xml:space="preserve"> ich ihr so etwas antue, warf sie mir vor. Ich müsste doch wissen,</w:t>
      </w:r>
      <w:r>
        <w:rPr>
          <w:color w:val="002060"/>
        </w:rPr>
        <w:t xml:space="preserve"> dass</w:t>
      </w:r>
      <w:r w:rsidRPr="001D7E75">
        <w:rPr>
          <w:color w:val="002060"/>
        </w:rPr>
        <w:t xml:space="preserve"> sie sich</w:t>
      </w:r>
      <w:r>
        <w:rPr>
          <w:color w:val="002060"/>
        </w:rPr>
        <w:t xml:space="preserve"> vor Spinnen fürchtet. Mir tat das</w:t>
      </w:r>
      <w:r w:rsidRPr="001D7E75">
        <w:rPr>
          <w:color w:val="002060"/>
        </w:rPr>
        <w:t xml:space="preserve"> hinterher ein wenig leid. </w:t>
      </w:r>
    </w:p>
    <w:p w:rsidR="001D7E75" w:rsidRPr="001D7E75" w:rsidRDefault="001D7E75" w:rsidP="001D7E75">
      <w:pPr>
        <w:rPr>
          <w:color w:val="002060"/>
        </w:rPr>
      </w:pPr>
      <w:r w:rsidRPr="001D7E75">
        <w:rPr>
          <w:color w:val="002060"/>
        </w:rPr>
        <w:t>Aber schließlich war es nicht meine Idee,</w:t>
      </w:r>
      <w:r>
        <w:rPr>
          <w:color w:val="002060"/>
        </w:rPr>
        <w:t xml:space="preserve"> das</w:t>
      </w:r>
      <w:r w:rsidRPr="001D7E75">
        <w:rPr>
          <w:color w:val="002060"/>
        </w:rPr>
        <w:t xml:space="preserve"> Zimmer aufzuräumen</w:t>
      </w:r>
      <w:r>
        <w:rPr>
          <w:color w:val="002060"/>
        </w:rPr>
        <w:t>.</w:t>
      </w:r>
    </w:p>
    <w:p w:rsidR="001D7E75" w:rsidRDefault="001D7E75" w:rsidP="00B53C84">
      <w:pPr>
        <w:rPr>
          <w:b/>
        </w:rPr>
      </w:pPr>
    </w:p>
    <w:p w:rsidR="001D7E75" w:rsidRDefault="001D7E75" w:rsidP="00B53C84">
      <w:pPr>
        <w:rPr>
          <w:b/>
        </w:rPr>
      </w:pPr>
    </w:p>
    <w:p w:rsidR="001D7E75" w:rsidRDefault="001D7E75" w:rsidP="00B53C84">
      <w:pPr>
        <w:rPr>
          <w:b/>
        </w:rPr>
      </w:pPr>
    </w:p>
    <w:p w:rsidR="00F067A9" w:rsidRDefault="00F067A9" w:rsidP="00B53C84">
      <w:pPr>
        <w:rPr>
          <w:b/>
        </w:rPr>
      </w:pPr>
    </w:p>
    <w:p w:rsidR="001D7E75" w:rsidRDefault="001D7E75" w:rsidP="00B53C84">
      <w:pPr>
        <w:rPr>
          <w:b/>
        </w:rPr>
      </w:pPr>
      <w:r>
        <w:rPr>
          <w:b/>
        </w:rPr>
        <w:lastRenderedPageBreak/>
        <w:t>Text 2</w:t>
      </w:r>
    </w:p>
    <w:p w:rsidR="00B53C84" w:rsidRDefault="00B53C84" w:rsidP="00B53C84">
      <w:pPr>
        <w:rPr>
          <w:b/>
        </w:rPr>
      </w:pPr>
      <w:r>
        <w:rPr>
          <w:b/>
        </w:rPr>
        <w:t>Kein Holzweg</w:t>
      </w:r>
    </w:p>
    <w:p w:rsidR="00F067A9" w:rsidRPr="001D7E75" w:rsidRDefault="00F067A9" w:rsidP="00F067A9">
      <w:pPr>
        <w:jc w:val="both"/>
        <w:rPr>
          <w:i/>
        </w:rPr>
      </w:pPr>
      <w:r w:rsidRPr="001D7E75">
        <w:rPr>
          <w:i/>
        </w:rPr>
        <w:t>Ersetze die Zahlen im Text durch 'das' oder 'dass".</w:t>
      </w:r>
    </w:p>
    <w:p w:rsidR="00B53C84" w:rsidRDefault="00B53C84" w:rsidP="00B53C84"/>
    <w:p w:rsidR="00B53C84" w:rsidRDefault="00B53C84" w:rsidP="00B53C84">
      <w:pPr>
        <w:jc w:val="both"/>
      </w:pPr>
      <w:r>
        <w:t>Ein Haus, 1* aus Holz gebaut wird, muss überhaupt nicht weniger stabil sein als ein anderes, 2* aus Beton errichtet wird. 3* Beton härter ist, weiß man allgemein. Aber der Vorteil von Holz ist, 4* dieses elastisch bleibt, ohne 5* es an Festigkeit verliert. Zwar wird beispielsweise 6* Fachwerkhaus im Laufe der Jahrhunderte schief und krumm, aber 7* beeinträchtigt kaum seine Haltbarkeit. Von Betonbrücken dagegen hört man, 8* sie schon nach wenigen Jahrzeh</w:t>
      </w:r>
      <w:r>
        <w:t>n</w:t>
      </w:r>
      <w:r>
        <w:t>ten bröckeln oder 9* sie gar einzustürzen drohen. Ein Holz, 10* der Witterung direkt ausg</w:t>
      </w:r>
      <w:r>
        <w:t>e</w:t>
      </w:r>
      <w:r>
        <w:t>setzt ist, braucht allerdings einen Schutzanstrich gegen Fäulnis und Insektenbefall, so 11* es eine Schutzhaut erhält. Wenn frühere Generationen mit Holz bauten, wussten sie, 12* sie nicht auf dem Holzweg waren.</w:t>
      </w:r>
    </w:p>
    <w:p w:rsidR="00AD7241" w:rsidRDefault="00AD7241" w:rsidP="00B53C84">
      <w:pPr>
        <w:rPr>
          <w:b/>
        </w:rPr>
      </w:pPr>
    </w:p>
    <w:p w:rsidR="00AD7241" w:rsidRDefault="00AD7241" w:rsidP="00B53C84">
      <w:pPr>
        <w:rPr>
          <w:b/>
        </w:rPr>
      </w:pPr>
      <w:r>
        <w:rPr>
          <w:b/>
        </w:rPr>
        <w:t>Lösung</w:t>
      </w:r>
    </w:p>
    <w:p w:rsidR="00B53C84" w:rsidRPr="00AD7241" w:rsidRDefault="00B53C84" w:rsidP="00B53C84">
      <w:pPr>
        <w:rPr>
          <w:b/>
          <w:color w:val="002060"/>
        </w:rPr>
      </w:pPr>
      <w:r w:rsidRPr="00AD7241">
        <w:rPr>
          <w:b/>
          <w:color w:val="002060"/>
        </w:rPr>
        <w:t>Kein Holzweg</w:t>
      </w:r>
    </w:p>
    <w:p w:rsidR="00B53C84" w:rsidRPr="00AD7241" w:rsidRDefault="00B53C84" w:rsidP="00B53C84">
      <w:pPr>
        <w:jc w:val="both"/>
        <w:rPr>
          <w:color w:val="002060"/>
        </w:rPr>
      </w:pPr>
      <w:r w:rsidRPr="00AD7241">
        <w:rPr>
          <w:color w:val="002060"/>
        </w:rPr>
        <w:t>Ein Haus, das aus Holz gebaut wird, muss überhaupt nicht weniger stabil sein als ein anderes, das aus Beton errichtet wird. Dass Beton härter ist, weiß man allgemein. Aber der Vorteil von Holz ist, dass dieses elastisch bleibt, ohne dass es an Festigkeit verliert. Zwar wird beispiel</w:t>
      </w:r>
      <w:r w:rsidRPr="00AD7241">
        <w:rPr>
          <w:color w:val="002060"/>
        </w:rPr>
        <w:t>s</w:t>
      </w:r>
      <w:r w:rsidRPr="00AD7241">
        <w:rPr>
          <w:color w:val="002060"/>
        </w:rPr>
        <w:t>weise das Fachwerkhaus im Laufe der Jahrhunderte schief und krumm, aber das beeinträchtigt kaum seine Haltbarkeit. Von Betonbrücken dagegen hört man, dass sie schon nach wenigen Jahrzehnten bröckeln oder dass sie gar einzustürzen drohen. Ein Holz, das der Witterung d</w:t>
      </w:r>
      <w:r w:rsidRPr="00AD7241">
        <w:rPr>
          <w:color w:val="002060"/>
        </w:rPr>
        <w:t>i</w:t>
      </w:r>
      <w:r w:rsidRPr="00AD7241">
        <w:rPr>
          <w:color w:val="002060"/>
        </w:rPr>
        <w:t>rekt ausgesetzt ist, braucht allerdings einen Schutzanstrich gegen Fäulnis und Insektenbefall, so dass es eine Schutzhaut erhält. Wenn frühere Generationen mit Holz bauten, wussten sie, dass sie nicht auf dem Holzweg waren.</w:t>
      </w:r>
    </w:p>
    <w:p w:rsidR="00B53C84" w:rsidRDefault="00B53C84" w:rsidP="00B53C84">
      <w:pPr>
        <w:jc w:val="both"/>
      </w:pPr>
    </w:p>
    <w:p w:rsidR="00B53C84" w:rsidRDefault="00B53C84" w:rsidP="00B53C84">
      <w:pPr>
        <w:rPr>
          <w:b/>
        </w:rPr>
      </w:pPr>
      <w:r>
        <w:rPr>
          <w:b/>
        </w:rPr>
        <w:t>Zum Weiterschreiben (das – dass)</w:t>
      </w:r>
    </w:p>
    <w:p w:rsidR="00B53C84" w:rsidRDefault="00B53C84" w:rsidP="00B53C84">
      <w:pPr>
        <w:rPr>
          <w:b/>
        </w:rPr>
      </w:pPr>
      <w:r>
        <w:rPr>
          <w:b/>
        </w:rPr>
        <w:t>Auf der Pirsch</w:t>
      </w:r>
    </w:p>
    <w:p w:rsidR="00B53C84" w:rsidRDefault="00B53C84" w:rsidP="00B53C84">
      <w:r>
        <w:t>Gestern hat Vati Lars versprochen, da.. er ihn mit auf die Pirsch nimmt. Am nächsten Morgen ist da....Wetter prima. "Da... trifft sich gut", meint Vati.</w:t>
      </w:r>
    </w:p>
    <w:p w:rsidR="00B53C84" w:rsidRDefault="00B53C84" w:rsidP="00B53C84">
      <w:r>
        <w:t xml:space="preserve">Bevor sie da.... Haus verlassen, erinnert er Lars noch daran, da… er da…  Fernglas </w:t>
      </w:r>
      <w:r w:rsidR="00AD7241">
        <w:t>mitne</w:t>
      </w:r>
      <w:r w:rsidR="00AD7241">
        <w:t>h</w:t>
      </w:r>
      <w:r w:rsidR="00AD7241">
        <w:t>men soll</w:t>
      </w:r>
      <w:r>
        <w:t>. Da....Waldstück, da.. Vater meint, ist bald erreicht. Vom Hochsitz aus genießt Lars da... schöne Panorama. Ist da... ein Ausblick! Vati erklärt Lars, da .. morgens an dieser Stelle oft die Rehe zum Äsen kommen. Und tatsächlich! Da..  kurze Warten hat sich schon bald g</w:t>
      </w:r>
      <w:r>
        <w:t>e</w:t>
      </w:r>
      <w:r>
        <w:t>lohnt. Vati macht Lars auf da.. Reh aufmerksam, da..  jetzt am Waldrand auftaucht. Durch da.. Fernrohr sieht Lars, da.. in der Nähe der Rehmutter ein ……</w:t>
      </w:r>
    </w:p>
    <w:p w:rsidR="00B53C84" w:rsidRDefault="00B53C84" w:rsidP="00B53C84">
      <w:pPr>
        <w:rPr>
          <w:i/>
          <w:sz w:val="22"/>
          <w:szCs w:val="22"/>
        </w:rPr>
      </w:pPr>
      <w:r>
        <w:rPr>
          <w:i/>
          <w:sz w:val="22"/>
          <w:szCs w:val="22"/>
        </w:rPr>
        <w:t>Fülle die Lücken richtig aus und schreibe die Geschichte weiter.</w:t>
      </w:r>
    </w:p>
    <w:p w:rsidR="00B53C84" w:rsidRDefault="00B53C84" w:rsidP="00B53C84"/>
    <w:p w:rsidR="00AD7241" w:rsidRPr="00AD7241" w:rsidRDefault="00AD7241" w:rsidP="00B53C84">
      <w:pPr>
        <w:rPr>
          <w:b/>
        </w:rPr>
      </w:pPr>
      <w:r w:rsidRPr="00AD7241">
        <w:rPr>
          <w:b/>
        </w:rPr>
        <w:t>Lösung de</w:t>
      </w:r>
      <w:r w:rsidR="00F067A9">
        <w:rPr>
          <w:b/>
        </w:rPr>
        <w:t>r</w:t>
      </w:r>
      <w:r w:rsidRPr="00AD7241">
        <w:rPr>
          <w:b/>
        </w:rPr>
        <w:t xml:space="preserve"> Rechtschreib</w:t>
      </w:r>
      <w:r w:rsidR="00F067A9">
        <w:rPr>
          <w:b/>
        </w:rPr>
        <w:t>ung</w:t>
      </w:r>
    </w:p>
    <w:p w:rsidR="00AD7241" w:rsidRPr="00AD7241" w:rsidRDefault="00AD7241" w:rsidP="00AD7241">
      <w:pPr>
        <w:rPr>
          <w:b/>
          <w:color w:val="002060"/>
        </w:rPr>
      </w:pPr>
      <w:r w:rsidRPr="00AD7241">
        <w:rPr>
          <w:b/>
          <w:color w:val="002060"/>
        </w:rPr>
        <w:t>Auf der Pirsch</w:t>
      </w:r>
    </w:p>
    <w:p w:rsidR="00AD7241" w:rsidRPr="00AD7241" w:rsidRDefault="00AD7241" w:rsidP="00AD7241">
      <w:pPr>
        <w:rPr>
          <w:color w:val="002060"/>
        </w:rPr>
      </w:pPr>
      <w:r w:rsidRPr="00AD7241">
        <w:rPr>
          <w:color w:val="002060"/>
        </w:rPr>
        <w:t>Gestern hat Vati Lars versprochen, dass er ihn mit auf die Pirsch nimmt. Am nächsten Mo</w:t>
      </w:r>
      <w:r w:rsidRPr="00AD7241">
        <w:rPr>
          <w:color w:val="002060"/>
        </w:rPr>
        <w:t>r</w:t>
      </w:r>
      <w:r w:rsidRPr="00AD7241">
        <w:rPr>
          <w:color w:val="002060"/>
        </w:rPr>
        <w:t>gen ist das Wetter prima. "Das trifft sich gut", meint Vati.</w:t>
      </w:r>
    </w:p>
    <w:p w:rsidR="00AD7241" w:rsidRPr="00AD7241" w:rsidRDefault="00AD7241" w:rsidP="00AD7241">
      <w:pPr>
        <w:rPr>
          <w:color w:val="002060"/>
        </w:rPr>
      </w:pPr>
      <w:r w:rsidRPr="00AD7241">
        <w:rPr>
          <w:color w:val="002060"/>
        </w:rPr>
        <w:t xml:space="preserve">Bevor sie das Haus verlassen, erinnert er Lars noch daran, dass er das Fernglas mitnehmen soll. </w:t>
      </w:r>
      <w:proofErr w:type="spellStart"/>
      <w:r w:rsidRPr="00AD7241">
        <w:rPr>
          <w:color w:val="002060"/>
        </w:rPr>
        <w:t>Das.Waldstück</w:t>
      </w:r>
      <w:proofErr w:type="spellEnd"/>
      <w:r w:rsidRPr="00AD7241">
        <w:rPr>
          <w:color w:val="002060"/>
        </w:rPr>
        <w:t>, das Vater meint, ist bald erreicht. Vom Hochsitz aus genießt Lars das schöne Panorama. Ist das. ein Ausblick! Vati erklärt Lars, dass morgens an dieser Stelle oft die Rehe zum Äsen kommen. Und tatsächlich! Das  kurze Warten hat sich schon bald gelohnt. Vati macht Lars auf das Reh aufmerksam, das  jetzt am Waldrand auftaucht. Durch das Fer</w:t>
      </w:r>
      <w:r w:rsidRPr="00AD7241">
        <w:rPr>
          <w:color w:val="002060"/>
        </w:rPr>
        <w:t>n</w:t>
      </w:r>
      <w:r w:rsidRPr="00AD7241">
        <w:rPr>
          <w:color w:val="002060"/>
        </w:rPr>
        <w:t>rohr sieht Lars, dass in der Nähe der Rehmutter ein ……</w:t>
      </w:r>
    </w:p>
    <w:p w:rsidR="005C01AA" w:rsidRDefault="005C01AA"/>
    <w:sectPr w:rsidR="005C01AA" w:rsidSect="005C01A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B53C84"/>
    <w:rsid w:val="001D7E75"/>
    <w:rsid w:val="004C6045"/>
    <w:rsid w:val="005C01AA"/>
    <w:rsid w:val="005D1D8B"/>
    <w:rsid w:val="00791840"/>
    <w:rsid w:val="00920FAA"/>
    <w:rsid w:val="00AD7241"/>
    <w:rsid w:val="00B53C84"/>
    <w:rsid w:val="00C33854"/>
    <w:rsid w:val="00F067A9"/>
    <w:rsid w:val="00F9796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3C84"/>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09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4243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10</cp:revision>
  <dcterms:created xsi:type="dcterms:W3CDTF">2021-08-20T11:23:00Z</dcterms:created>
  <dcterms:modified xsi:type="dcterms:W3CDTF">2021-11-29T10:35:00Z</dcterms:modified>
</cp:coreProperties>
</file>