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9E7E4F" w:rsidRDefault="001B3265" w:rsidP="009E7E4F">
      <w:pPr>
        <w:rPr>
          <w:b/>
        </w:rPr>
      </w:pPr>
      <w:r>
        <w:rPr>
          <w:b/>
        </w:rPr>
        <w:t>Lewis Carroll: Der</w:t>
      </w:r>
      <w:r w:rsidR="009E7E4F" w:rsidRPr="002B15B3">
        <w:rPr>
          <w:b/>
        </w:rPr>
        <w:t xml:space="preserve"> Zipferlake</w:t>
      </w:r>
    </w:p>
    <w:p w:rsidR="00954308" w:rsidRPr="00954308" w:rsidRDefault="00954308" w:rsidP="009E7E4F">
      <w:r>
        <w:t xml:space="preserve">(Originaltitel: </w:t>
      </w:r>
      <w:proofErr w:type="spellStart"/>
      <w:r>
        <w:t>Jabberwocky</w:t>
      </w:r>
      <w:proofErr w:type="spellEnd"/>
      <w:r>
        <w:t>; übersetzt 1963 von Christian Enzensberger)</w:t>
      </w:r>
    </w:p>
    <w:p w:rsidR="009E7E4F" w:rsidRDefault="009E7E4F" w:rsidP="009E7E4F"/>
    <w:p w:rsidR="009E7E4F" w:rsidRPr="002B15B3" w:rsidRDefault="009E7E4F" w:rsidP="009E7E4F">
      <w:pPr>
        <w:rPr>
          <w:sz w:val="20"/>
        </w:rPr>
      </w:pPr>
      <w:r w:rsidRPr="002B15B3">
        <w:rPr>
          <w:sz w:val="20"/>
        </w:rPr>
        <w:t>VERDAUSTIG WARS UND GLASSE WIEBEN</w:t>
      </w:r>
    </w:p>
    <w:p w:rsidR="009E7E4F" w:rsidRPr="002B15B3" w:rsidRDefault="009E7E4F" w:rsidP="009E7E4F">
      <w:pPr>
        <w:rPr>
          <w:sz w:val="20"/>
        </w:rPr>
      </w:pPr>
      <w:r w:rsidRPr="002B15B3">
        <w:rPr>
          <w:sz w:val="20"/>
        </w:rPr>
        <w:t>ROTTERTEN GORKICHT IM GEMANK;</w:t>
      </w:r>
    </w:p>
    <w:p w:rsidR="009E7E4F" w:rsidRPr="002B15B3" w:rsidRDefault="009E7E4F" w:rsidP="009E7E4F">
      <w:pPr>
        <w:rPr>
          <w:sz w:val="20"/>
        </w:rPr>
      </w:pPr>
      <w:r w:rsidRPr="002B15B3">
        <w:rPr>
          <w:sz w:val="20"/>
        </w:rPr>
        <w:t>GAR ELUMP WAR DER PLUCKERWANK</w:t>
      </w:r>
      <w:r w:rsidR="001B3265">
        <w:rPr>
          <w:sz w:val="20"/>
        </w:rPr>
        <w:t>,</w:t>
      </w:r>
    </w:p>
    <w:p w:rsidR="009E7E4F" w:rsidRPr="002B15B3" w:rsidRDefault="009E7E4F" w:rsidP="009E7E4F">
      <w:pPr>
        <w:rPr>
          <w:sz w:val="20"/>
        </w:rPr>
      </w:pPr>
      <w:r w:rsidRPr="002B15B3">
        <w:rPr>
          <w:sz w:val="20"/>
        </w:rPr>
        <w:t>UND DIE GABBEN SCHWEISEL FRIEBEN.</w:t>
      </w:r>
    </w:p>
    <w:p w:rsidR="009E7E4F" w:rsidRDefault="009E7E4F" w:rsidP="009E7E4F"/>
    <w:p w:rsidR="009E7E4F" w:rsidRDefault="009E7E4F" w:rsidP="009E7E4F">
      <w:r>
        <w:t xml:space="preserve">„Hab’ Acht vorm </w:t>
      </w:r>
      <w:proofErr w:type="spellStart"/>
      <w:r>
        <w:t>Zipferlak</w:t>
      </w:r>
      <w:proofErr w:type="spellEnd"/>
      <w:r>
        <w:t>, mein Kind!</w:t>
      </w:r>
    </w:p>
    <w:p w:rsidR="009E7E4F" w:rsidRDefault="009E7E4F" w:rsidP="009E7E4F">
      <w:r>
        <w:t>Sein Maul ist beiß, sein Griff ist bohr!</w:t>
      </w:r>
    </w:p>
    <w:p w:rsidR="009E7E4F" w:rsidRDefault="009E7E4F" w:rsidP="009E7E4F">
      <w:r>
        <w:t xml:space="preserve">Vorm </w:t>
      </w:r>
      <w:proofErr w:type="spellStart"/>
      <w:r>
        <w:t>Fliegelflagel</w:t>
      </w:r>
      <w:proofErr w:type="spellEnd"/>
      <w:r>
        <w:t xml:space="preserve"> sieh dich vor,</w:t>
      </w:r>
    </w:p>
    <w:p w:rsidR="009E7E4F" w:rsidRDefault="005A021F" w:rsidP="009E7E4F">
      <w:r>
        <w:t>D</w:t>
      </w:r>
      <w:r w:rsidR="009E7E4F">
        <w:t xml:space="preserve">em </w:t>
      </w:r>
      <w:proofErr w:type="spellStart"/>
      <w:r w:rsidR="009E7E4F">
        <w:t>mampfen</w:t>
      </w:r>
      <w:proofErr w:type="spellEnd"/>
      <w:r w:rsidR="009E7E4F">
        <w:t xml:space="preserve"> Schnatterrind!“</w:t>
      </w:r>
    </w:p>
    <w:p w:rsidR="009E7E4F" w:rsidRDefault="009E7E4F" w:rsidP="009E7E4F"/>
    <w:p w:rsidR="009E7E4F" w:rsidRDefault="009E7E4F" w:rsidP="009E7E4F">
      <w:r>
        <w:t xml:space="preserve">Er zückt sein </w:t>
      </w:r>
      <w:proofErr w:type="spellStart"/>
      <w:r>
        <w:t>scharfgebifftes</w:t>
      </w:r>
      <w:proofErr w:type="spellEnd"/>
      <w:r>
        <w:t xml:space="preserve"> Schwert,</w:t>
      </w:r>
    </w:p>
    <w:p w:rsidR="009E7E4F" w:rsidRDefault="005A021F" w:rsidP="009E7E4F">
      <w:r>
        <w:t>D</w:t>
      </w:r>
      <w:r w:rsidR="009E7E4F">
        <w:t xml:space="preserve">en Feind zu </w:t>
      </w:r>
      <w:proofErr w:type="spellStart"/>
      <w:r w:rsidR="009E7E4F">
        <w:t>futzen</w:t>
      </w:r>
      <w:proofErr w:type="spellEnd"/>
      <w:r w:rsidR="009E7E4F">
        <w:t xml:space="preserve"> ohne Saum,</w:t>
      </w:r>
    </w:p>
    <w:p w:rsidR="009E7E4F" w:rsidRDefault="005A021F" w:rsidP="009E7E4F">
      <w:r>
        <w:t>Un</w:t>
      </w:r>
      <w:r w:rsidR="009E7E4F">
        <w:t xml:space="preserve">d lehnt’ sich an den </w:t>
      </w:r>
      <w:proofErr w:type="spellStart"/>
      <w:r w:rsidR="009E7E4F">
        <w:t>Dudelbaum</w:t>
      </w:r>
      <w:proofErr w:type="spellEnd"/>
    </w:p>
    <w:p w:rsidR="009E7E4F" w:rsidRDefault="005A021F" w:rsidP="009E7E4F">
      <w:r>
        <w:t>U</w:t>
      </w:r>
      <w:r w:rsidR="009E7E4F">
        <w:t>nd stand da lang in sich gekehrt,</w:t>
      </w:r>
    </w:p>
    <w:p w:rsidR="009E7E4F" w:rsidRDefault="009E7E4F" w:rsidP="009E7E4F"/>
    <w:p w:rsidR="009E7E4F" w:rsidRDefault="009E7E4F" w:rsidP="009E7E4F">
      <w:r>
        <w:t>In sich gekeimt, so stand er hier:</w:t>
      </w:r>
    </w:p>
    <w:p w:rsidR="009E7E4F" w:rsidRDefault="009E7E4F" w:rsidP="009E7E4F">
      <w:r>
        <w:t xml:space="preserve">Da kam </w:t>
      </w:r>
      <w:proofErr w:type="spellStart"/>
      <w:r>
        <w:t>verschnoff</w:t>
      </w:r>
      <w:proofErr w:type="spellEnd"/>
      <w:r>
        <w:t xml:space="preserve"> der </w:t>
      </w:r>
      <w:proofErr w:type="spellStart"/>
      <w:r>
        <w:t>Zipferlak</w:t>
      </w:r>
      <w:proofErr w:type="spellEnd"/>
    </w:p>
    <w:p w:rsidR="009E7E4F" w:rsidRDefault="005A021F" w:rsidP="009E7E4F">
      <w:r>
        <w:t>M</w:t>
      </w:r>
      <w:r w:rsidR="009E7E4F">
        <w:t xml:space="preserve">it Flammenlefze </w:t>
      </w:r>
      <w:proofErr w:type="spellStart"/>
      <w:r w:rsidR="009E7E4F">
        <w:t>angewackt</w:t>
      </w:r>
      <w:proofErr w:type="spellEnd"/>
    </w:p>
    <w:p w:rsidR="009E7E4F" w:rsidRDefault="005A021F" w:rsidP="009E7E4F">
      <w:r>
        <w:t>Und</w:t>
      </w:r>
      <w:r w:rsidR="009E7E4F">
        <w:t xml:space="preserve"> </w:t>
      </w:r>
      <w:proofErr w:type="spellStart"/>
      <w:r w:rsidR="009E7E4F">
        <w:t>gurgt</w:t>
      </w:r>
      <w:proofErr w:type="spellEnd"/>
      <w:r w:rsidR="009E7E4F">
        <w:t>’ in seiner Gier.</w:t>
      </w:r>
    </w:p>
    <w:p w:rsidR="009E7E4F" w:rsidRDefault="009E7E4F" w:rsidP="009E7E4F"/>
    <w:p w:rsidR="009E7E4F" w:rsidRDefault="009E7E4F" w:rsidP="009E7E4F">
      <w:r>
        <w:t>Mit eins! und zwei! und bis aufs Bein!</w:t>
      </w:r>
    </w:p>
    <w:p w:rsidR="009E7E4F" w:rsidRDefault="009E7E4F" w:rsidP="009E7E4F">
      <w:r>
        <w:t xml:space="preserve">Die </w:t>
      </w:r>
      <w:proofErr w:type="spellStart"/>
      <w:r>
        <w:t>biffe</w:t>
      </w:r>
      <w:proofErr w:type="spellEnd"/>
      <w:r>
        <w:t xml:space="preserve"> Klinge </w:t>
      </w:r>
      <w:proofErr w:type="spellStart"/>
      <w:r>
        <w:t>ritscheropf</w:t>
      </w:r>
      <w:proofErr w:type="spellEnd"/>
      <w:r>
        <w:t>!</w:t>
      </w:r>
    </w:p>
    <w:p w:rsidR="009E7E4F" w:rsidRDefault="009E7E4F" w:rsidP="009E7E4F">
      <w:r>
        <w:t>Trennt er vom Hals den toten Kopf,</w:t>
      </w:r>
    </w:p>
    <w:p w:rsidR="009E7E4F" w:rsidRDefault="005A021F" w:rsidP="009E7E4F">
      <w:r>
        <w:t>U</w:t>
      </w:r>
      <w:r w:rsidR="009E7E4F">
        <w:t xml:space="preserve">nd </w:t>
      </w:r>
      <w:proofErr w:type="spellStart"/>
      <w:r w:rsidR="009E7E4F">
        <w:t>wichernd</w:t>
      </w:r>
      <w:proofErr w:type="spellEnd"/>
      <w:r w:rsidR="009E7E4F">
        <w:t xml:space="preserve"> sprengt er heim.</w:t>
      </w:r>
    </w:p>
    <w:p w:rsidR="009E7E4F" w:rsidRDefault="009E7E4F" w:rsidP="009E7E4F"/>
    <w:p w:rsidR="001B3265" w:rsidRDefault="001B3265" w:rsidP="009E7E4F">
      <w:r>
        <w:t xml:space="preserve">„Vom </w:t>
      </w:r>
      <w:proofErr w:type="spellStart"/>
      <w:r>
        <w:t>Zipferlak</w:t>
      </w:r>
      <w:proofErr w:type="spellEnd"/>
      <w:r>
        <w:t xml:space="preserve"> hast uns befreit?</w:t>
      </w:r>
    </w:p>
    <w:p w:rsidR="009E7E4F" w:rsidRDefault="001B3265" w:rsidP="009E7E4F">
      <w:r>
        <w:t xml:space="preserve"> </w:t>
      </w:r>
      <w:r w:rsidR="009E7E4F">
        <w:t xml:space="preserve">Komm an mein Herz, </w:t>
      </w:r>
      <w:proofErr w:type="spellStart"/>
      <w:r w:rsidR="009E7E4F">
        <w:t>aromer</w:t>
      </w:r>
      <w:proofErr w:type="spellEnd"/>
      <w:r w:rsidR="009E7E4F">
        <w:t xml:space="preserve"> Sohn!</w:t>
      </w:r>
    </w:p>
    <w:p w:rsidR="009E7E4F" w:rsidRDefault="009E7E4F" w:rsidP="009E7E4F">
      <w:r>
        <w:t xml:space="preserve">O </w:t>
      </w:r>
      <w:proofErr w:type="spellStart"/>
      <w:r>
        <w:t>blumer</w:t>
      </w:r>
      <w:proofErr w:type="spellEnd"/>
      <w:r>
        <w:t xml:space="preserve"> Tag! O </w:t>
      </w:r>
      <w:proofErr w:type="spellStart"/>
      <w:r>
        <w:t>schlusse</w:t>
      </w:r>
      <w:proofErr w:type="spellEnd"/>
      <w:r>
        <w:t xml:space="preserve"> Fron!“ –</w:t>
      </w:r>
    </w:p>
    <w:p w:rsidR="009E7E4F" w:rsidRDefault="009E7E4F" w:rsidP="009E7E4F">
      <w:r>
        <w:t>So kröpfte er vor Freud.</w:t>
      </w:r>
    </w:p>
    <w:p w:rsidR="009E7E4F" w:rsidRDefault="009E7E4F" w:rsidP="009E7E4F"/>
    <w:p w:rsidR="009E7E4F" w:rsidRDefault="009E7E4F" w:rsidP="009E7E4F">
      <w:proofErr w:type="spellStart"/>
      <w:r>
        <w:t>Verdaustig</w:t>
      </w:r>
      <w:proofErr w:type="spellEnd"/>
      <w:r>
        <w:t xml:space="preserve"> </w:t>
      </w:r>
      <w:proofErr w:type="spellStart"/>
      <w:r>
        <w:t>wars</w:t>
      </w:r>
      <w:proofErr w:type="spellEnd"/>
      <w:r>
        <w:t xml:space="preserve">, und </w:t>
      </w:r>
      <w:proofErr w:type="spellStart"/>
      <w:r>
        <w:t>glasse</w:t>
      </w:r>
      <w:proofErr w:type="spellEnd"/>
      <w:r>
        <w:t xml:space="preserve"> </w:t>
      </w:r>
      <w:proofErr w:type="spellStart"/>
      <w:r>
        <w:t>Wieben</w:t>
      </w:r>
      <w:proofErr w:type="spellEnd"/>
    </w:p>
    <w:p w:rsidR="009E7E4F" w:rsidRDefault="005A021F" w:rsidP="009E7E4F">
      <w:proofErr w:type="spellStart"/>
      <w:r>
        <w:t>R</w:t>
      </w:r>
      <w:r w:rsidR="009E7E4F">
        <w:t>otterten</w:t>
      </w:r>
      <w:proofErr w:type="spellEnd"/>
      <w:r w:rsidR="009E7E4F">
        <w:t xml:space="preserve"> </w:t>
      </w:r>
      <w:proofErr w:type="spellStart"/>
      <w:r w:rsidR="009E7E4F">
        <w:t>gorkicht</w:t>
      </w:r>
      <w:proofErr w:type="spellEnd"/>
      <w:r w:rsidR="009E7E4F">
        <w:t xml:space="preserve"> im </w:t>
      </w:r>
      <w:proofErr w:type="spellStart"/>
      <w:r w:rsidR="009E7E4F">
        <w:t>Gemank</w:t>
      </w:r>
      <w:proofErr w:type="spellEnd"/>
      <w:r w:rsidR="009E7E4F">
        <w:t>.</w:t>
      </w:r>
    </w:p>
    <w:p w:rsidR="009E7E4F" w:rsidRDefault="009E7E4F" w:rsidP="009E7E4F">
      <w:r>
        <w:t xml:space="preserve">Gar </w:t>
      </w:r>
      <w:proofErr w:type="spellStart"/>
      <w:r>
        <w:t>elump</w:t>
      </w:r>
      <w:proofErr w:type="spellEnd"/>
      <w:r>
        <w:t xml:space="preserve"> war der </w:t>
      </w:r>
      <w:proofErr w:type="spellStart"/>
      <w:r>
        <w:t>Pluckerwank</w:t>
      </w:r>
      <w:proofErr w:type="spellEnd"/>
      <w:r w:rsidR="001B3265">
        <w:t>,</w:t>
      </w:r>
      <w:r>
        <w:t>.</w:t>
      </w:r>
    </w:p>
    <w:p w:rsidR="009E7E4F" w:rsidRDefault="00F82AC5" w:rsidP="009E7E4F">
      <w:r>
        <w:t xml:space="preserve">Und die </w:t>
      </w:r>
      <w:proofErr w:type="spellStart"/>
      <w:r>
        <w:t>gabben</w:t>
      </w:r>
      <w:proofErr w:type="spellEnd"/>
      <w:r>
        <w:t xml:space="preserve"> </w:t>
      </w:r>
      <w:proofErr w:type="spellStart"/>
      <w:r>
        <w:t>Schweis</w:t>
      </w:r>
      <w:r w:rsidR="009E7E4F">
        <w:t>el</w:t>
      </w:r>
      <w:proofErr w:type="spellEnd"/>
      <w:r w:rsidR="009E7E4F">
        <w:t xml:space="preserve"> </w:t>
      </w:r>
      <w:proofErr w:type="spellStart"/>
      <w:r w:rsidR="009E7E4F">
        <w:t>frieben</w:t>
      </w:r>
      <w:proofErr w:type="spellEnd"/>
      <w:r w:rsidR="009E7E4F">
        <w:t>.</w:t>
      </w:r>
    </w:p>
    <w:p w:rsidR="009E7E4F" w:rsidRDefault="009E7E4F" w:rsidP="009E7E4F">
      <w:pPr>
        <w:rPr>
          <w:sz w:val="20"/>
        </w:rPr>
      </w:pPr>
      <w:r>
        <w:rPr>
          <w:sz w:val="20"/>
        </w:rPr>
        <w:t>(L. Carroll: Alice hinter den Spiegeln: Übersetzt von Christian Enzensberger. Insel Verlag, Frankfurt 1963</w:t>
      </w:r>
    </w:p>
    <w:p w:rsidR="009E7E4F" w:rsidRDefault="009E7E4F" w:rsidP="009E7E4F">
      <w:pPr>
        <w:rPr>
          <w:sz w:val="20"/>
        </w:rPr>
      </w:pPr>
    </w:p>
    <w:p w:rsidR="00F82AC5" w:rsidRPr="00F82AC5" w:rsidRDefault="001B3265" w:rsidP="009E7E4F">
      <w:pPr>
        <w:rPr>
          <w:b/>
          <w:i/>
          <w:color w:val="002060"/>
          <w:szCs w:val="24"/>
        </w:rPr>
      </w:pPr>
      <w:r w:rsidRPr="00F82AC5">
        <w:rPr>
          <w:b/>
          <w:i/>
          <w:color w:val="002060"/>
          <w:szCs w:val="24"/>
        </w:rPr>
        <w:t>1.</w:t>
      </w:r>
      <w:r w:rsidR="00F82AC5" w:rsidRPr="00F82AC5">
        <w:rPr>
          <w:b/>
          <w:i/>
          <w:color w:val="002060"/>
          <w:szCs w:val="24"/>
        </w:rPr>
        <w:t>Zum Inhalt</w:t>
      </w:r>
    </w:p>
    <w:p w:rsidR="004925C6" w:rsidRDefault="009E7E4F" w:rsidP="009E7E4F">
      <w:pPr>
        <w:rPr>
          <w:i/>
          <w:color w:val="002060"/>
          <w:szCs w:val="24"/>
        </w:rPr>
      </w:pPr>
      <w:r w:rsidRPr="00F82AC5">
        <w:rPr>
          <w:i/>
          <w:color w:val="002060"/>
          <w:szCs w:val="24"/>
        </w:rPr>
        <w:t xml:space="preserve">Versuche den Text gestaltend zu lesen. </w:t>
      </w:r>
      <w:r w:rsidR="00562994" w:rsidRPr="00F82AC5">
        <w:rPr>
          <w:i/>
          <w:color w:val="002060"/>
          <w:szCs w:val="24"/>
        </w:rPr>
        <w:t>Welche Stimmung wird verbreitet?</w:t>
      </w:r>
    </w:p>
    <w:p w:rsidR="008062C1" w:rsidRPr="00F82AC5" w:rsidRDefault="008D6F7F" w:rsidP="009E7E4F">
      <w:pPr>
        <w:rPr>
          <w:i/>
          <w:color w:val="002060"/>
          <w:szCs w:val="24"/>
        </w:rPr>
      </w:pPr>
      <w:r w:rsidRPr="00F82AC5">
        <w:rPr>
          <w:i/>
          <w:color w:val="002060"/>
          <w:szCs w:val="24"/>
        </w:rPr>
        <w:t>Was stellt ihr euch unter "</w:t>
      </w:r>
      <w:proofErr w:type="spellStart"/>
      <w:r w:rsidRPr="00F82AC5">
        <w:rPr>
          <w:i/>
          <w:color w:val="002060"/>
          <w:szCs w:val="24"/>
        </w:rPr>
        <w:t>v</w:t>
      </w:r>
      <w:r w:rsidR="004925C6">
        <w:rPr>
          <w:i/>
          <w:color w:val="002060"/>
          <w:szCs w:val="24"/>
        </w:rPr>
        <w:t>erdaustig</w:t>
      </w:r>
      <w:proofErr w:type="spellEnd"/>
      <w:r w:rsidR="004925C6">
        <w:rPr>
          <w:i/>
          <w:color w:val="002060"/>
          <w:szCs w:val="24"/>
        </w:rPr>
        <w:t>" oder "</w:t>
      </w:r>
      <w:proofErr w:type="spellStart"/>
      <w:r w:rsidR="004925C6">
        <w:rPr>
          <w:i/>
          <w:color w:val="002060"/>
          <w:szCs w:val="24"/>
        </w:rPr>
        <w:t>gorkicht</w:t>
      </w:r>
      <w:proofErr w:type="spellEnd"/>
      <w:r w:rsidR="004925C6">
        <w:rPr>
          <w:i/>
          <w:color w:val="002060"/>
          <w:szCs w:val="24"/>
        </w:rPr>
        <w:t xml:space="preserve">" vor? </w:t>
      </w:r>
      <w:r w:rsidRPr="00F82AC5">
        <w:rPr>
          <w:i/>
          <w:color w:val="002060"/>
          <w:szCs w:val="24"/>
        </w:rPr>
        <w:t>Welche Teile des Gedichts sind verständlich, welche</w:t>
      </w:r>
      <w:r w:rsidR="008062C1" w:rsidRPr="00F82AC5">
        <w:rPr>
          <w:i/>
          <w:color w:val="002060"/>
          <w:szCs w:val="24"/>
        </w:rPr>
        <w:t xml:space="preserve"> nicht? </w:t>
      </w:r>
    </w:p>
    <w:p w:rsidR="00562994" w:rsidRDefault="00562994" w:rsidP="009E7E4F">
      <w:pPr>
        <w:rPr>
          <w:i/>
          <w:color w:val="002060"/>
          <w:szCs w:val="24"/>
        </w:rPr>
      </w:pPr>
      <w:r w:rsidRPr="00F82AC5">
        <w:rPr>
          <w:i/>
          <w:color w:val="002060"/>
          <w:szCs w:val="24"/>
        </w:rPr>
        <w:t xml:space="preserve">Was lässt sich über </w:t>
      </w:r>
      <w:r w:rsidR="00B25833" w:rsidRPr="00F82AC5">
        <w:rPr>
          <w:i/>
          <w:color w:val="002060"/>
          <w:szCs w:val="24"/>
        </w:rPr>
        <w:t xml:space="preserve">Figuren, </w:t>
      </w:r>
      <w:r w:rsidRPr="00F82AC5">
        <w:rPr>
          <w:i/>
          <w:color w:val="002060"/>
          <w:szCs w:val="24"/>
        </w:rPr>
        <w:t>Personenkonstellation und Handlungsverlauf aussagen, auch wenn es sich hier um Unsinnslyrik handelt?</w:t>
      </w:r>
    </w:p>
    <w:p w:rsidR="001D4573" w:rsidRPr="00F82AC5" w:rsidRDefault="001D4573" w:rsidP="009E7E4F">
      <w:pPr>
        <w:rPr>
          <w:i/>
          <w:color w:val="002060"/>
          <w:szCs w:val="24"/>
        </w:rPr>
      </w:pPr>
      <w:r>
        <w:rPr>
          <w:i/>
          <w:color w:val="002060"/>
          <w:szCs w:val="24"/>
        </w:rPr>
        <w:t>Wie würdet ihr euch den Zipferlake zeichnerisch vorstellen</w:t>
      </w:r>
      <w:r w:rsidR="00B86BC4">
        <w:rPr>
          <w:i/>
          <w:color w:val="002060"/>
          <w:szCs w:val="24"/>
        </w:rPr>
        <w:t>?</w:t>
      </w:r>
    </w:p>
    <w:p w:rsidR="008D6F7F" w:rsidRPr="00F82AC5" w:rsidRDefault="008D6F7F" w:rsidP="009E7E4F">
      <w:pPr>
        <w:rPr>
          <w:i/>
          <w:color w:val="002060"/>
          <w:szCs w:val="24"/>
        </w:rPr>
      </w:pPr>
    </w:p>
    <w:p w:rsidR="008D6F7F" w:rsidRPr="004925C6" w:rsidRDefault="001B3265" w:rsidP="009E7E4F">
      <w:pPr>
        <w:rPr>
          <w:b/>
          <w:i/>
          <w:color w:val="002060"/>
          <w:szCs w:val="24"/>
        </w:rPr>
      </w:pPr>
      <w:r w:rsidRPr="004925C6">
        <w:rPr>
          <w:b/>
          <w:i/>
          <w:color w:val="002060"/>
          <w:szCs w:val="24"/>
        </w:rPr>
        <w:t>2.</w:t>
      </w:r>
      <w:r w:rsidR="008D6F7F" w:rsidRPr="004925C6">
        <w:rPr>
          <w:b/>
          <w:i/>
          <w:color w:val="002060"/>
          <w:szCs w:val="24"/>
        </w:rPr>
        <w:t>Zur Rechtschreibung der ersten Strophe:</w:t>
      </w:r>
    </w:p>
    <w:p w:rsidR="009D3523" w:rsidRDefault="008D6F7F" w:rsidP="009E7E4F">
      <w:pPr>
        <w:rPr>
          <w:i/>
          <w:color w:val="002060"/>
          <w:szCs w:val="24"/>
        </w:rPr>
      </w:pPr>
      <w:r w:rsidRPr="00F82AC5">
        <w:rPr>
          <w:i/>
          <w:color w:val="002060"/>
          <w:szCs w:val="24"/>
        </w:rPr>
        <w:t>Versuche die erste Strophe in korrekter Rechtschreibung aufzuschreiben</w:t>
      </w:r>
      <w:r w:rsidR="00F82AC5" w:rsidRPr="00F82AC5">
        <w:rPr>
          <w:i/>
          <w:color w:val="002060"/>
          <w:szCs w:val="24"/>
        </w:rPr>
        <w:t>; hebe dafür die Regel der Großschreibung am Versbeginn auf</w:t>
      </w:r>
      <w:r w:rsidRPr="00F82AC5">
        <w:rPr>
          <w:i/>
          <w:color w:val="002060"/>
          <w:szCs w:val="24"/>
        </w:rPr>
        <w:t xml:space="preserve">. </w:t>
      </w:r>
    </w:p>
    <w:p w:rsidR="008D6F7F" w:rsidRDefault="008D6F7F" w:rsidP="009E7E4F">
      <w:pPr>
        <w:rPr>
          <w:i/>
          <w:color w:val="002060"/>
          <w:szCs w:val="24"/>
        </w:rPr>
      </w:pPr>
      <w:r w:rsidRPr="00F82AC5">
        <w:rPr>
          <w:i/>
          <w:color w:val="002060"/>
          <w:szCs w:val="24"/>
        </w:rPr>
        <w:t>Warum kann die</w:t>
      </w:r>
      <w:r w:rsidR="009D3523">
        <w:rPr>
          <w:i/>
          <w:color w:val="002060"/>
          <w:szCs w:val="24"/>
        </w:rPr>
        <w:t xml:space="preserve"> korrekte Schreibung</w:t>
      </w:r>
      <w:r w:rsidRPr="00F82AC5">
        <w:rPr>
          <w:i/>
          <w:color w:val="002060"/>
          <w:szCs w:val="24"/>
        </w:rPr>
        <w:t xml:space="preserve"> bei der Klein - bzw. Großschreibung gelingen? </w:t>
      </w:r>
    </w:p>
    <w:p w:rsidR="006B265B" w:rsidRDefault="006B265B" w:rsidP="009E7E4F">
      <w:pPr>
        <w:rPr>
          <w:i/>
          <w:color w:val="002060"/>
          <w:szCs w:val="24"/>
        </w:rPr>
      </w:pPr>
      <w:r>
        <w:rPr>
          <w:i/>
          <w:color w:val="002060"/>
          <w:szCs w:val="24"/>
        </w:rPr>
        <w:t>Woran kann man die Verben erkennen?</w:t>
      </w:r>
    </w:p>
    <w:p w:rsidR="004925C6" w:rsidRDefault="004925C6" w:rsidP="009E7E4F">
      <w:pPr>
        <w:rPr>
          <w:b/>
          <w:i/>
          <w:color w:val="002060"/>
          <w:szCs w:val="24"/>
        </w:rPr>
      </w:pPr>
    </w:p>
    <w:p w:rsidR="006B265B" w:rsidRPr="004925C6" w:rsidRDefault="006B265B" w:rsidP="009E7E4F">
      <w:pPr>
        <w:rPr>
          <w:b/>
          <w:i/>
          <w:color w:val="002060"/>
          <w:szCs w:val="24"/>
        </w:rPr>
      </w:pPr>
      <w:r w:rsidRPr="004925C6">
        <w:rPr>
          <w:b/>
          <w:i/>
          <w:color w:val="002060"/>
          <w:szCs w:val="24"/>
        </w:rPr>
        <w:t>3. Zur Grammatik</w:t>
      </w:r>
    </w:p>
    <w:p w:rsidR="006B265B" w:rsidRDefault="006B265B" w:rsidP="009E7E4F">
      <w:pPr>
        <w:rPr>
          <w:i/>
          <w:color w:val="002060"/>
          <w:szCs w:val="24"/>
        </w:rPr>
      </w:pPr>
      <w:r>
        <w:rPr>
          <w:i/>
          <w:color w:val="002060"/>
          <w:szCs w:val="24"/>
        </w:rPr>
        <w:t>Lege eine Liste der Wortarten an (drei Beispiele</w:t>
      </w:r>
      <w:r w:rsidR="00890699">
        <w:rPr>
          <w:i/>
          <w:color w:val="002060"/>
          <w:szCs w:val="24"/>
        </w:rPr>
        <w:t xml:space="preserve"> in den ersten drei Strophen</w:t>
      </w:r>
      <w:r>
        <w:rPr>
          <w:i/>
          <w:color w:val="002060"/>
          <w:szCs w:val="24"/>
        </w:rPr>
        <w:t xml:space="preserve"> für Substantiv, Adjektiv, Verb</w:t>
      </w:r>
      <w:r w:rsidR="00BD78DD">
        <w:rPr>
          <w:i/>
          <w:color w:val="002060"/>
          <w:szCs w:val="24"/>
        </w:rPr>
        <w:t>, Pronomen, Präposition)</w:t>
      </w:r>
      <w:r>
        <w:rPr>
          <w:i/>
          <w:color w:val="002060"/>
          <w:szCs w:val="24"/>
        </w:rPr>
        <w:t xml:space="preserve"> </w:t>
      </w:r>
    </w:p>
    <w:p w:rsidR="00423288" w:rsidRPr="00F82AC5" w:rsidRDefault="00423288" w:rsidP="009E7E4F">
      <w:pPr>
        <w:rPr>
          <w:i/>
          <w:color w:val="002060"/>
          <w:szCs w:val="24"/>
        </w:rPr>
      </w:pPr>
    </w:p>
    <w:p w:rsidR="001D4573" w:rsidRDefault="001D4573" w:rsidP="009E7E4F">
      <w:pPr>
        <w:rPr>
          <w:b/>
          <w:szCs w:val="24"/>
        </w:rPr>
      </w:pPr>
    </w:p>
    <w:p w:rsidR="00562994" w:rsidRDefault="00562994" w:rsidP="009E7E4F">
      <w:pPr>
        <w:rPr>
          <w:b/>
          <w:szCs w:val="24"/>
        </w:rPr>
      </w:pPr>
      <w:r w:rsidRPr="00F82AC5">
        <w:rPr>
          <w:b/>
          <w:szCs w:val="24"/>
        </w:rPr>
        <w:t>Lösungshorizont</w:t>
      </w:r>
    </w:p>
    <w:p w:rsidR="00F82AC5" w:rsidRPr="00F82AC5" w:rsidRDefault="00F82AC5" w:rsidP="009E7E4F">
      <w:pPr>
        <w:rPr>
          <w:b/>
          <w:szCs w:val="24"/>
        </w:rPr>
      </w:pPr>
      <w:r>
        <w:rPr>
          <w:b/>
          <w:szCs w:val="24"/>
        </w:rPr>
        <w:t>1. Zum Inhalt</w:t>
      </w:r>
    </w:p>
    <w:p w:rsidR="00562994" w:rsidRPr="00F82AC5" w:rsidRDefault="00562994" w:rsidP="009E7E4F">
      <w:pPr>
        <w:rPr>
          <w:szCs w:val="24"/>
        </w:rPr>
      </w:pPr>
      <w:r w:rsidRPr="00F82AC5">
        <w:rPr>
          <w:szCs w:val="24"/>
        </w:rPr>
        <w:t>Es handelt sich um eine wegen der Nonsens-Wörter teils ungewisse, wegen der Gewalttaten aber überwiegend gruselig-grausige Stimmung.</w:t>
      </w:r>
      <w:r w:rsidR="008062C1" w:rsidRPr="00F82AC5">
        <w:rPr>
          <w:szCs w:val="24"/>
        </w:rPr>
        <w:t xml:space="preserve"> Unverständlich bleiben </w:t>
      </w:r>
      <w:r w:rsidR="00016D97" w:rsidRPr="00F82AC5">
        <w:rPr>
          <w:szCs w:val="24"/>
        </w:rPr>
        <w:t>die Wörter der</w:t>
      </w:r>
      <w:r w:rsidR="008062C1" w:rsidRPr="00F82AC5">
        <w:rPr>
          <w:szCs w:val="24"/>
        </w:rPr>
        <w:t xml:space="preserve"> erste</w:t>
      </w:r>
      <w:r w:rsidR="00016D97" w:rsidRPr="00F82AC5">
        <w:rPr>
          <w:szCs w:val="24"/>
        </w:rPr>
        <w:t xml:space="preserve">n </w:t>
      </w:r>
      <w:r w:rsidR="008062C1" w:rsidRPr="00F82AC5">
        <w:rPr>
          <w:szCs w:val="24"/>
        </w:rPr>
        <w:t xml:space="preserve"> und letzte</w:t>
      </w:r>
      <w:r w:rsidR="00016D97" w:rsidRPr="00F82AC5">
        <w:rPr>
          <w:szCs w:val="24"/>
        </w:rPr>
        <w:t>n</w:t>
      </w:r>
      <w:r w:rsidR="008062C1" w:rsidRPr="00F82AC5">
        <w:rPr>
          <w:szCs w:val="24"/>
        </w:rPr>
        <w:t xml:space="preserve"> Strophe, die eine</w:t>
      </w:r>
      <w:r w:rsidR="00016D97" w:rsidRPr="00F82AC5">
        <w:rPr>
          <w:szCs w:val="24"/>
        </w:rPr>
        <w:t xml:space="preserve"> Art </w:t>
      </w:r>
      <w:r w:rsidR="008062C1" w:rsidRPr="00F82AC5">
        <w:rPr>
          <w:szCs w:val="24"/>
        </w:rPr>
        <w:t xml:space="preserve"> </w:t>
      </w:r>
      <w:r w:rsidR="00016D97" w:rsidRPr="00F82AC5">
        <w:rPr>
          <w:szCs w:val="24"/>
        </w:rPr>
        <w:t>Rahmen um die Kernhandlung bilden.</w:t>
      </w:r>
      <w:r w:rsidR="008D6F7F" w:rsidRPr="00F82AC5">
        <w:rPr>
          <w:szCs w:val="24"/>
        </w:rPr>
        <w:t xml:space="preserve"> Einzelne Nonsens-Wörter dürften bei den </w:t>
      </w:r>
      <w:r w:rsidR="00511D81">
        <w:rPr>
          <w:szCs w:val="24"/>
        </w:rPr>
        <w:t>Lesern</w:t>
      </w:r>
      <w:r w:rsidR="008D6F7F" w:rsidRPr="00F82AC5">
        <w:rPr>
          <w:szCs w:val="24"/>
        </w:rPr>
        <w:t xml:space="preserve"> unterschiedliche Assoziationen auslösen.</w:t>
      </w:r>
    </w:p>
    <w:p w:rsidR="00016D97" w:rsidRDefault="00DD670D" w:rsidP="009E7E4F">
      <w:pPr>
        <w:rPr>
          <w:szCs w:val="24"/>
        </w:rPr>
      </w:pPr>
      <w:r w:rsidRPr="00F82AC5">
        <w:rPr>
          <w:szCs w:val="24"/>
        </w:rPr>
        <w:t xml:space="preserve">Drei Personen treten auf. </w:t>
      </w:r>
      <w:r w:rsidR="00B25833" w:rsidRPr="00F82AC5">
        <w:rPr>
          <w:szCs w:val="24"/>
        </w:rPr>
        <w:t>Die titelgebende Person</w:t>
      </w:r>
      <w:r w:rsidR="005A021F" w:rsidRPr="00F82AC5">
        <w:rPr>
          <w:szCs w:val="24"/>
        </w:rPr>
        <w:t>, der</w:t>
      </w:r>
      <w:r w:rsidR="00B25833" w:rsidRPr="00F82AC5">
        <w:rPr>
          <w:szCs w:val="24"/>
        </w:rPr>
        <w:t xml:space="preserve"> Zipferlake,</w:t>
      </w:r>
      <w:r w:rsidR="008062C1" w:rsidRPr="00F82AC5">
        <w:rPr>
          <w:szCs w:val="24"/>
        </w:rPr>
        <w:t xml:space="preserve"> sein Kontrahent, der </w:t>
      </w:r>
      <w:proofErr w:type="spellStart"/>
      <w:r w:rsidR="008062C1" w:rsidRPr="00F82AC5">
        <w:rPr>
          <w:szCs w:val="24"/>
        </w:rPr>
        <w:t>Pluckerwank</w:t>
      </w:r>
      <w:proofErr w:type="spellEnd"/>
      <w:r w:rsidR="008062C1" w:rsidRPr="00F82AC5">
        <w:rPr>
          <w:szCs w:val="24"/>
        </w:rPr>
        <w:t xml:space="preserve"> und eine Figur, die in direkter Rede spricht. Dieser Redner und </w:t>
      </w:r>
      <w:proofErr w:type="spellStart"/>
      <w:r w:rsidR="008062C1" w:rsidRPr="00F82AC5">
        <w:rPr>
          <w:szCs w:val="24"/>
        </w:rPr>
        <w:t>Pluckerwank</w:t>
      </w:r>
      <w:proofErr w:type="spellEnd"/>
      <w:r w:rsidR="008062C1" w:rsidRPr="00F82AC5">
        <w:rPr>
          <w:szCs w:val="24"/>
        </w:rPr>
        <w:t xml:space="preserve"> gehören einer Gemeinschaft an, von der </w:t>
      </w:r>
      <w:r w:rsidR="005A021F" w:rsidRPr="00F82AC5">
        <w:rPr>
          <w:szCs w:val="24"/>
        </w:rPr>
        <w:t>der</w:t>
      </w:r>
      <w:r w:rsidR="008062C1" w:rsidRPr="00F82AC5">
        <w:rPr>
          <w:szCs w:val="24"/>
        </w:rPr>
        <w:t xml:space="preserve"> </w:t>
      </w:r>
      <w:r w:rsidR="00016D97" w:rsidRPr="00F82AC5">
        <w:rPr>
          <w:szCs w:val="24"/>
        </w:rPr>
        <w:t xml:space="preserve">Zipferlake offensichtlich </w:t>
      </w:r>
      <w:r w:rsidR="008062C1" w:rsidRPr="00F82AC5">
        <w:rPr>
          <w:szCs w:val="24"/>
        </w:rPr>
        <w:t>Frondienste abverlang</w:t>
      </w:r>
      <w:r w:rsidR="00016D97" w:rsidRPr="00F82AC5">
        <w:rPr>
          <w:szCs w:val="24"/>
        </w:rPr>
        <w:t>t hat (Strophe 6).</w:t>
      </w:r>
      <w:r w:rsidR="008062C1" w:rsidRPr="00F82AC5">
        <w:rPr>
          <w:szCs w:val="24"/>
        </w:rPr>
        <w:t xml:space="preserve">. </w:t>
      </w:r>
      <w:r w:rsidR="00016D97" w:rsidRPr="00F82AC5">
        <w:rPr>
          <w:szCs w:val="24"/>
        </w:rPr>
        <w:t>Der "Held" der Geschic</w:t>
      </w:r>
      <w:r w:rsidR="005A021F" w:rsidRPr="00F82AC5">
        <w:rPr>
          <w:szCs w:val="24"/>
        </w:rPr>
        <w:t xml:space="preserve">hte, der </w:t>
      </w:r>
      <w:proofErr w:type="spellStart"/>
      <w:r w:rsidR="005A021F" w:rsidRPr="00F82AC5">
        <w:rPr>
          <w:szCs w:val="24"/>
        </w:rPr>
        <w:t>Pluckerwank</w:t>
      </w:r>
      <w:proofErr w:type="spellEnd"/>
      <w:r w:rsidR="005A021F" w:rsidRPr="00F82AC5">
        <w:rPr>
          <w:szCs w:val="24"/>
        </w:rPr>
        <w:t xml:space="preserve">, tötet den </w:t>
      </w:r>
      <w:r w:rsidR="00016D97" w:rsidRPr="00F82AC5">
        <w:rPr>
          <w:szCs w:val="24"/>
        </w:rPr>
        <w:t>Zipferlak</w:t>
      </w:r>
      <w:r w:rsidR="00954308">
        <w:rPr>
          <w:szCs w:val="24"/>
        </w:rPr>
        <w:t>e</w:t>
      </w:r>
      <w:r w:rsidR="00016D97" w:rsidRPr="00F82AC5">
        <w:rPr>
          <w:szCs w:val="24"/>
        </w:rPr>
        <w:t xml:space="preserve"> im Kampf (Strophe 5) und wird dann vom Redner</w:t>
      </w:r>
      <w:r w:rsidR="008D6F7F" w:rsidRPr="00F82AC5">
        <w:rPr>
          <w:szCs w:val="24"/>
        </w:rPr>
        <w:t xml:space="preserve"> mit Wortneuschöpfungen</w:t>
      </w:r>
      <w:r w:rsidR="00016D97" w:rsidRPr="00F82AC5">
        <w:rPr>
          <w:szCs w:val="24"/>
        </w:rPr>
        <w:t xml:space="preserve"> gefeiert (Strophe 6) </w:t>
      </w:r>
    </w:p>
    <w:p w:rsidR="001D4573" w:rsidRPr="00125E6C" w:rsidRDefault="00B86BC4" w:rsidP="009E7E4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95885</wp:posOffset>
            </wp:positionV>
            <wp:extent cx="3808095" cy="5715000"/>
            <wp:effectExtent l="19050" t="0" r="1905" b="0"/>
            <wp:wrapTight wrapText="bothSides">
              <wp:wrapPolygon edited="0">
                <wp:start x="-108" y="0"/>
                <wp:lineTo x="-108" y="21528"/>
                <wp:lineTo x="21611" y="21528"/>
                <wp:lineTo x="21611" y="0"/>
                <wp:lineTo x="-108" y="0"/>
              </wp:wrapPolygon>
            </wp:wrapTight>
            <wp:docPr id="4" name="Bild 1" descr="https://upload.wikimedia.org/wikipedia/commons/d/d0/Jabberwo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0/Jabberwock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BC4" w:rsidRDefault="00B86BC4" w:rsidP="00B86BC4"/>
    <w:p w:rsidR="00B86BC4" w:rsidRDefault="00B86BC4" w:rsidP="00B86BC4"/>
    <w:p w:rsidR="00B86BC4" w:rsidRDefault="00B86BC4" w:rsidP="00B86BC4"/>
    <w:p w:rsidR="00B86BC4" w:rsidRDefault="00B86BC4" w:rsidP="00B86BC4"/>
    <w:p w:rsidR="00B86BC4" w:rsidRDefault="00B86BC4" w:rsidP="00B86BC4"/>
    <w:p w:rsidR="001D4573" w:rsidRDefault="00B86BC4" w:rsidP="00B86BC4">
      <w:pPr>
        <w:rPr>
          <w:rStyle w:val="mw-mmv-title"/>
        </w:rPr>
      </w:pPr>
      <w:r>
        <w:t xml:space="preserve">Wie sich </w:t>
      </w:r>
      <w:r w:rsidR="00125E6C" w:rsidRPr="00B86BC4">
        <w:t xml:space="preserve">Sir </w:t>
      </w:r>
      <w:r w:rsidR="00125E6C" w:rsidRPr="00B86BC4">
        <w:rPr>
          <w:bCs/>
        </w:rPr>
        <w:t>John Tenniel</w:t>
      </w:r>
      <w:r w:rsidR="00125E6C" w:rsidRPr="00B86BC4">
        <w:t xml:space="preserve"> (</w:t>
      </w:r>
      <w:hyperlink r:id="rId5" w:tooltip="1820" w:history="1">
        <w:r w:rsidR="00125E6C" w:rsidRPr="00B86BC4">
          <w:rPr>
            <w:rStyle w:val="Hyperlink"/>
            <w:color w:val="auto"/>
            <w:u w:val="none"/>
          </w:rPr>
          <w:t>1820</w:t>
        </w:r>
      </w:hyperlink>
      <w:r>
        <w:t xml:space="preserve"> -</w:t>
      </w:r>
      <w:r w:rsidR="00125E6C" w:rsidRPr="00125E6C">
        <w:t xml:space="preserve"> </w:t>
      </w:r>
      <w:hyperlink r:id="rId6" w:tooltip="Vereinigtes Königreich" w:history="1">
        <w:r w:rsidR="00125E6C" w:rsidRPr="00125E6C">
          <w:rPr>
            <w:rStyle w:val="Hyperlink"/>
            <w:color w:val="auto"/>
            <w:u w:val="none"/>
          </w:rPr>
          <w:t>1914</w:t>
        </w:r>
      </w:hyperlink>
      <w:r>
        <w:t>);</w:t>
      </w:r>
      <w:r w:rsidR="00125E6C" w:rsidRPr="00125E6C">
        <w:t xml:space="preserve"> ein </w:t>
      </w:r>
      <w:hyperlink r:id="rId7" w:history="1">
        <w:r w:rsidR="00125E6C" w:rsidRPr="00125E6C">
          <w:rPr>
            <w:rStyle w:val="Hyperlink"/>
            <w:color w:val="auto"/>
            <w:u w:val="none"/>
          </w:rPr>
          <w:t>britischer</w:t>
        </w:r>
      </w:hyperlink>
      <w:r w:rsidR="00125E6C" w:rsidRPr="00125E6C">
        <w:t xml:space="preserve"> </w:t>
      </w:r>
      <w:hyperlink r:id="rId8" w:tooltip="Illustrator" w:history="1">
        <w:r w:rsidR="00125E6C" w:rsidRPr="00125E6C">
          <w:rPr>
            <w:rStyle w:val="Hyperlink"/>
            <w:color w:val="auto"/>
            <w:u w:val="none"/>
          </w:rPr>
          <w:t>Illustrator</w:t>
        </w:r>
      </w:hyperlink>
      <w:r w:rsidR="00125E6C" w:rsidRPr="00125E6C">
        <w:t xml:space="preserve"> und </w:t>
      </w:r>
      <w:hyperlink r:id="rId9" w:tooltip="Aquarell" w:history="1">
        <w:r w:rsidR="00125E6C" w:rsidRPr="00125E6C">
          <w:rPr>
            <w:rStyle w:val="Hyperlink"/>
            <w:color w:val="auto"/>
            <w:u w:val="none"/>
          </w:rPr>
          <w:t>Aquarellist</w:t>
        </w:r>
      </w:hyperlink>
      <w:r>
        <w:t>, den Kampf mit dem Zipferlake</w:t>
      </w:r>
      <w:r w:rsidR="00954308">
        <w:t xml:space="preserve"> bzw. dem </w:t>
      </w:r>
      <w:r>
        <w:t xml:space="preserve"> </w:t>
      </w:r>
      <w:proofErr w:type="spellStart"/>
      <w:r w:rsidR="00954308" w:rsidRPr="002626F2">
        <w:rPr>
          <w:bCs/>
        </w:rPr>
        <w:t>Jabberwocky</w:t>
      </w:r>
      <w:proofErr w:type="spellEnd"/>
      <w:r w:rsidR="00954308">
        <w:t xml:space="preserve"> </w:t>
      </w:r>
      <w:r>
        <w:t xml:space="preserve">vorstellt, ist nebenan zu sehen. </w:t>
      </w:r>
      <w:r w:rsidR="001D4573" w:rsidRPr="00125E6C">
        <w:rPr>
          <w:rStyle w:val="mw-mmv-title"/>
        </w:rPr>
        <w:t xml:space="preserve"> </w:t>
      </w:r>
    </w:p>
    <w:p w:rsidR="001D4573" w:rsidRDefault="001D4573" w:rsidP="001B3265">
      <w:pPr>
        <w:rPr>
          <w:b/>
          <w:szCs w:val="24"/>
        </w:rPr>
      </w:pPr>
    </w:p>
    <w:p w:rsidR="001D4573" w:rsidRDefault="001D4573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125E6C" w:rsidRDefault="00125E6C" w:rsidP="001B3265">
      <w:pPr>
        <w:rPr>
          <w:b/>
          <w:szCs w:val="24"/>
        </w:rPr>
      </w:pPr>
    </w:p>
    <w:p w:rsidR="009D3523" w:rsidRDefault="009D3523" w:rsidP="001B3265">
      <w:pPr>
        <w:rPr>
          <w:b/>
          <w:szCs w:val="24"/>
        </w:rPr>
      </w:pPr>
      <w:r>
        <w:rPr>
          <w:b/>
          <w:szCs w:val="24"/>
        </w:rPr>
        <w:t>Lösungshorizont</w:t>
      </w:r>
    </w:p>
    <w:p w:rsidR="00F82AC5" w:rsidRDefault="00125E6C" w:rsidP="001B3265">
      <w:pPr>
        <w:rPr>
          <w:b/>
          <w:szCs w:val="24"/>
        </w:rPr>
      </w:pPr>
      <w:r>
        <w:rPr>
          <w:b/>
          <w:szCs w:val="24"/>
        </w:rPr>
        <w:t xml:space="preserve">2. </w:t>
      </w:r>
      <w:r w:rsidR="00F82AC5" w:rsidRPr="00F82AC5">
        <w:rPr>
          <w:b/>
          <w:szCs w:val="24"/>
        </w:rPr>
        <w:t>Zur Rechtschreibung</w:t>
      </w:r>
    </w:p>
    <w:p w:rsidR="00F82AC5" w:rsidRPr="00F82AC5" w:rsidRDefault="00F82AC5" w:rsidP="001B3265">
      <w:pPr>
        <w:rPr>
          <w:szCs w:val="24"/>
        </w:rPr>
      </w:pPr>
      <w:r w:rsidRPr="00F82AC5">
        <w:rPr>
          <w:szCs w:val="24"/>
        </w:rPr>
        <w:t>Wenn</w:t>
      </w:r>
      <w:r>
        <w:rPr>
          <w:szCs w:val="24"/>
        </w:rPr>
        <w:t xml:space="preserve"> die Regel der Großschreibung am Versanfang aufgehoben wird, ergibt sich folgende Lösung:</w:t>
      </w:r>
    </w:p>
    <w:p w:rsidR="001B3265" w:rsidRPr="00F82AC5" w:rsidRDefault="001B3265" w:rsidP="00F82AC5">
      <w:pPr>
        <w:ind w:left="1134"/>
        <w:rPr>
          <w:szCs w:val="24"/>
        </w:rPr>
      </w:pPr>
      <w:proofErr w:type="spellStart"/>
      <w:r w:rsidRPr="00F82AC5">
        <w:rPr>
          <w:szCs w:val="24"/>
        </w:rPr>
        <w:t>Verdaustig</w:t>
      </w:r>
      <w:proofErr w:type="spellEnd"/>
      <w:r w:rsidRPr="00F82AC5">
        <w:rPr>
          <w:szCs w:val="24"/>
        </w:rPr>
        <w:t xml:space="preserve"> </w:t>
      </w:r>
      <w:proofErr w:type="spellStart"/>
      <w:r w:rsidRPr="00F82AC5">
        <w:rPr>
          <w:szCs w:val="24"/>
        </w:rPr>
        <w:t>wars</w:t>
      </w:r>
      <w:proofErr w:type="spellEnd"/>
      <w:r w:rsidRPr="00F82AC5">
        <w:rPr>
          <w:szCs w:val="24"/>
        </w:rPr>
        <w:t xml:space="preserve">, und </w:t>
      </w:r>
      <w:proofErr w:type="spellStart"/>
      <w:r w:rsidRPr="00F82AC5">
        <w:rPr>
          <w:szCs w:val="24"/>
        </w:rPr>
        <w:t>glasse</w:t>
      </w:r>
      <w:proofErr w:type="spellEnd"/>
      <w:r w:rsidRPr="00F82AC5">
        <w:rPr>
          <w:szCs w:val="24"/>
        </w:rPr>
        <w:t xml:space="preserve"> </w:t>
      </w:r>
      <w:proofErr w:type="spellStart"/>
      <w:r w:rsidRPr="00F82AC5">
        <w:rPr>
          <w:szCs w:val="24"/>
        </w:rPr>
        <w:t>Wieben</w:t>
      </w:r>
      <w:proofErr w:type="spellEnd"/>
    </w:p>
    <w:p w:rsidR="001B3265" w:rsidRPr="00F82AC5" w:rsidRDefault="00F82AC5" w:rsidP="00F82AC5">
      <w:pPr>
        <w:ind w:left="1134"/>
        <w:rPr>
          <w:szCs w:val="24"/>
        </w:rPr>
      </w:pPr>
      <w:proofErr w:type="spellStart"/>
      <w:r w:rsidRPr="00F82AC5">
        <w:rPr>
          <w:szCs w:val="24"/>
        </w:rPr>
        <w:t>r</w:t>
      </w:r>
      <w:r w:rsidR="001B3265" w:rsidRPr="00F82AC5">
        <w:rPr>
          <w:szCs w:val="24"/>
        </w:rPr>
        <w:t>otterten</w:t>
      </w:r>
      <w:proofErr w:type="spellEnd"/>
      <w:r w:rsidR="001B3265" w:rsidRPr="00F82AC5">
        <w:rPr>
          <w:szCs w:val="24"/>
        </w:rPr>
        <w:t xml:space="preserve"> </w:t>
      </w:r>
      <w:proofErr w:type="spellStart"/>
      <w:r w:rsidR="001B3265" w:rsidRPr="00F82AC5">
        <w:rPr>
          <w:szCs w:val="24"/>
        </w:rPr>
        <w:t>gorkicht</w:t>
      </w:r>
      <w:proofErr w:type="spellEnd"/>
      <w:r w:rsidR="001B3265" w:rsidRPr="00F82AC5">
        <w:rPr>
          <w:szCs w:val="24"/>
        </w:rPr>
        <w:t xml:space="preserve"> im </w:t>
      </w:r>
      <w:proofErr w:type="spellStart"/>
      <w:r w:rsidR="001B3265" w:rsidRPr="00F82AC5">
        <w:rPr>
          <w:szCs w:val="24"/>
        </w:rPr>
        <w:t>Gemank</w:t>
      </w:r>
      <w:proofErr w:type="spellEnd"/>
      <w:r w:rsidR="001B3265" w:rsidRPr="00F82AC5">
        <w:rPr>
          <w:szCs w:val="24"/>
        </w:rPr>
        <w:t>.</w:t>
      </w:r>
    </w:p>
    <w:p w:rsidR="001B3265" w:rsidRPr="00F82AC5" w:rsidRDefault="001B3265" w:rsidP="00F82AC5">
      <w:pPr>
        <w:ind w:left="1134"/>
        <w:rPr>
          <w:szCs w:val="24"/>
        </w:rPr>
      </w:pPr>
      <w:r w:rsidRPr="00F82AC5">
        <w:rPr>
          <w:szCs w:val="24"/>
        </w:rPr>
        <w:t xml:space="preserve">Gar </w:t>
      </w:r>
      <w:proofErr w:type="spellStart"/>
      <w:r w:rsidRPr="00F82AC5">
        <w:rPr>
          <w:szCs w:val="24"/>
        </w:rPr>
        <w:t>elump</w:t>
      </w:r>
      <w:proofErr w:type="spellEnd"/>
      <w:r w:rsidRPr="00F82AC5">
        <w:rPr>
          <w:szCs w:val="24"/>
        </w:rPr>
        <w:t xml:space="preserve"> war der </w:t>
      </w:r>
      <w:proofErr w:type="spellStart"/>
      <w:r w:rsidRPr="00F82AC5">
        <w:rPr>
          <w:szCs w:val="24"/>
        </w:rPr>
        <w:t>Pluckerwank</w:t>
      </w:r>
      <w:proofErr w:type="spellEnd"/>
      <w:r w:rsidRPr="00F82AC5">
        <w:rPr>
          <w:szCs w:val="24"/>
        </w:rPr>
        <w:t>.</w:t>
      </w:r>
    </w:p>
    <w:p w:rsidR="001B3265" w:rsidRPr="00F82AC5" w:rsidRDefault="00F82AC5" w:rsidP="00F82AC5">
      <w:pPr>
        <w:ind w:left="1134"/>
        <w:rPr>
          <w:szCs w:val="24"/>
        </w:rPr>
      </w:pPr>
      <w:r w:rsidRPr="00F82AC5">
        <w:rPr>
          <w:szCs w:val="24"/>
        </w:rPr>
        <w:t>u</w:t>
      </w:r>
      <w:r w:rsidR="00505DBB">
        <w:rPr>
          <w:szCs w:val="24"/>
        </w:rPr>
        <w:t xml:space="preserve">nd die </w:t>
      </w:r>
      <w:proofErr w:type="spellStart"/>
      <w:r w:rsidR="00505DBB">
        <w:rPr>
          <w:szCs w:val="24"/>
        </w:rPr>
        <w:t>gabben</w:t>
      </w:r>
      <w:proofErr w:type="spellEnd"/>
      <w:r w:rsidR="00505DBB">
        <w:rPr>
          <w:szCs w:val="24"/>
        </w:rPr>
        <w:t xml:space="preserve"> </w:t>
      </w:r>
      <w:proofErr w:type="spellStart"/>
      <w:r w:rsidR="00505DBB">
        <w:rPr>
          <w:szCs w:val="24"/>
        </w:rPr>
        <w:t>Schweis</w:t>
      </w:r>
      <w:r w:rsidR="001B3265" w:rsidRPr="00F82AC5">
        <w:rPr>
          <w:szCs w:val="24"/>
        </w:rPr>
        <w:t>el</w:t>
      </w:r>
      <w:proofErr w:type="spellEnd"/>
      <w:r w:rsidR="001B3265" w:rsidRPr="00F82AC5">
        <w:rPr>
          <w:szCs w:val="24"/>
        </w:rPr>
        <w:t xml:space="preserve"> </w:t>
      </w:r>
      <w:proofErr w:type="spellStart"/>
      <w:r w:rsidR="001B3265" w:rsidRPr="00F82AC5">
        <w:rPr>
          <w:szCs w:val="24"/>
        </w:rPr>
        <w:t>frieben</w:t>
      </w:r>
      <w:proofErr w:type="spellEnd"/>
      <w:r w:rsidR="001B3265" w:rsidRPr="00F82AC5">
        <w:rPr>
          <w:szCs w:val="24"/>
        </w:rPr>
        <w:t>.</w:t>
      </w:r>
    </w:p>
    <w:p w:rsidR="001B3265" w:rsidRPr="00F82AC5" w:rsidRDefault="001B3265" w:rsidP="009E7E4F">
      <w:pPr>
        <w:rPr>
          <w:szCs w:val="24"/>
        </w:rPr>
      </w:pPr>
    </w:p>
    <w:p w:rsidR="001B3265" w:rsidRDefault="00505DBB" w:rsidP="009E7E4F">
      <w:pPr>
        <w:rPr>
          <w:szCs w:val="24"/>
        </w:rPr>
      </w:pPr>
      <w:r>
        <w:rPr>
          <w:szCs w:val="24"/>
        </w:rPr>
        <w:t>Die großzuschreibenden Substantive sind erkennbar entweder durch die vorausgehenden Adjektive ("</w:t>
      </w:r>
      <w:proofErr w:type="spellStart"/>
      <w:r>
        <w:rPr>
          <w:szCs w:val="24"/>
        </w:rPr>
        <w:t>glasse</w:t>
      </w:r>
      <w:proofErr w:type="spellEnd"/>
      <w:r>
        <w:rPr>
          <w:szCs w:val="24"/>
        </w:rPr>
        <w:t xml:space="preserve">" </w:t>
      </w:r>
      <w:proofErr w:type="spellStart"/>
      <w:r>
        <w:rPr>
          <w:szCs w:val="24"/>
        </w:rPr>
        <w:t>Wieben</w:t>
      </w:r>
      <w:proofErr w:type="spellEnd"/>
      <w:r>
        <w:rPr>
          <w:szCs w:val="24"/>
        </w:rPr>
        <w:t>, "</w:t>
      </w:r>
      <w:proofErr w:type="spellStart"/>
      <w:r>
        <w:rPr>
          <w:szCs w:val="24"/>
        </w:rPr>
        <w:t>gabben</w:t>
      </w:r>
      <w:proofErr w:type="spellEnd"/>
      <w:r>
        <w:rPr>
          <w:szCs w:val="24"/>
        </w:rPr>
        <w:t xml:space="preserve">" </w:t>
      </w:r>
      <w:proofErr w:type="spellStart"/>
      <w:r>
        <w:rPr>
          <w:szCs w:val="24"/>
        </w:rPr>
        <w:t>Schweisel</w:t>
      </w:r>
      <w:proofErr w:type="spellEnd"/>
      <w:r>
        <w:rPr>
          <w:szCs w:val="24"/>
        </w:rPr>
        <w:t xml:space="preserve">), die Artikel ("der" </w:t>
      </w:r>
      <w:proofErr w:type="spellStart"/>
      <w:r>
        <w:rPr>
          <w:szCs w:val="24"/>
        </w:rPr>
        <w:t>Pluckerwank</w:t>
      </w:r>
      <w:proofErr w:type="spellEnd"/>
      <w:r>
        <w:rPr>
          <w:szCs w:val="24"/>
        </w:rPr>
        <w:t xml:space="preserve">, "die" </w:t>
      </w:r>
      <w:proofErr w:type="spellStart"/>
      <w:r>
        <w:rPr>
          <w:szCs w:val="24"/>
        </w:rPr>
        <w:t>gabben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Schweisel</w:t>
      </w:r>
      <w:proofErr w:type="spellEnd"/>
      <w:r>
        <w:rPr>
          <w:szCs w:val="24"/>
        </w:rPr>
        <w:t>) oder die Präposition</w:t>
      </w:r>
      <w:r w:rsidR="00511D81">
        <w:rPr>
          <w:szCs w:val="24"/>
        </w:rPr>
        <w:t>, die mit dem Artikel verschmolzen ist</w:t>
      </w:r>
      <w:r>
        <w:rPr>
          <w:szCs w:val="24"/>
        </w:rPr>
        <w:t xml:space="preserve"> ("im" </w:t>
      </w:r>
      <w:proofErr w:type="spellStart"/>
      <w:r>
        <w:rPr>
          <w:szCs w:val="24"/>
        </w:rPr>
        <w:t>Gemank</w:t>
      </w:r>
      <w:proofErr w:type="spellEnd"/>
      <w:r>
        <w:rPr>
          <w:szCs w:val="24"/>
        </w:rPr>
        <w:t>).</w:t>
      </w:r>
    </w:p>
    <w:p w:rsidR="00505DBB" w:rsidRPr="00F82AC5" w:rsidRDefault="00505DBB" w:rsidP="009E7E4F">
      <w:pPr>
        <w:rPr>
          <w:szCs w:val="24"/>
        </w:rPr>
      </w:pPr>
      <w:r>
        <w:rPr>
          <w:szCs w:val="24"/>
        </w:rPr>
        <w:t>Daraus ergibt sich die Kleinschreibung der übrigen Wortarten</w:t>
      </w:r>
      <w:r w:rsidR="006B265B">
        <w:rPr>
          <w:szCs w:val="24"/>
        </w:rPr>
        <w:t xml:space="preserve"> außer am Anfang des Satzes.</w:t>
      </w:r>
    </w:p>
    <w:p w:rsidR="006B265B" w:rsidRDefault="006B265B" w:rsidP="009E7E4F">
      <w:pPr>
        <w:rPr>
          <w:szCs w:val="24"/>
        </w:rPr>
      </w:pPr>
      <w:r>
        <w:rPr>
          <w:szCs w:val="24"/>
        </w:rPr>
        <w:t>Die Verben sind an Tempus und Numerus erkennbar: "</w:t>
      </w:r>
      <w:proofErr w:type="spellStart"/>
      <w:r>
        <w:rPr>
          <w:szCs w:val="24"/>
        </w:rPr>
        <w:t>Rotterten</w:t>
      </w:r>
      <w:proofErr w:type="spellEnd"/>
      <w:r>
        <w:rPr>
          <w:szCs w:val="24"/>
        </w:rPr>
        <w:t>" bzw. "</w:t>
      </w:r>
      <w:proofErr w:type="spellStart"/>
      <w:r>
        <w:rPr>
          <w:szCs w:val="24"/>
        </w:rPr>
        <w:t>frieben</w:t>
      </w:r>
      <w:proofErr w:type="spellEnd"/>
      <w:r>
        <w:rPr>
          <w:szCs w:val="24"/>
        </w:rPr>
        <w:t>" wäre dann die erste Vergangenheit von "</w:t>
      </w:r>
      <w:proofErr w:type="spellStart"/>
      <w:r>
        <w:rPr>
          <w:szCs w:val="24"/>
        </w:rPr>
        <w:t>rottern</w:t>
      </w:r>
      <w:proofErr w:type="spellEnd"/>
      <w:r>
        <w:rPr>
          <w:szCs w:val="24"/>
        </w:rPr>
        <w:t>" bzw. von "</w:t>
      </w:r>
      <w:proofErr w:type="spellStart"/>
      <w:r>
        <w:rPr>
          <w:szCs w:val="24"/>
        </w:rPr>
        <w:t>freiben</w:t>
      </w:r>
      <w:proofErr w:type="spellEnd"/>
      <w:r>
        <w:rPr>
          <w:szCs w:val="24"/>
        </w:rPr>
        <w:t>" (in Analogie zu "treiben" oder "reiben"</w:t>
      </w:r>
      <w:r w:rsidR="00423288">
        <w:rPr>
          <w:szCs w:val="24"/>
        </w:rPr>
        <w:t>)</w:t>
      </w:r>
      <w:r w:rsidR="00890699">
        <w:rPr>
          <w:szCs w:val="24"/>
        </w:rPr>
        <w:t xml:space="preserve">. </w:t>
      </w:r>
    </w:p>
    <w:p w:rsidR="004925C6" w:rsidRDefault="004925C6" w:rsidP="009E7E4F">
      <w:pPr>
        <w:rPr>
          <w:b/>
          <w:szCs w:val="24"/>
        </w:rPr>
      </w:pPr>
    </w:p>
    <w:p w:rsidR="001B3265" w:rsidRDefault="006B265B" w:rsidP="009E7E4F">
      <w:pPr>
        <w:rPr>
          <w:b/>
          <w:szCs w:val="24"/>
        </w:rPr>
      </w:pPr>
      <w:r>
        <w:rPr>
          <w:b/>
          <w:szCs w:val="24"/>
        </w:rPr>
        <w:t xml:space="preserve">3. </w:t>
      </w:r>
      <w:r w:rsidRPr="006B265B">
        <w:rPr>
          <w:b/>
          <w:szCs w:val="24"/>
        </w:rPr>
        <w:t xml:space="preserve">Zur Grammatik </w:t>
      </w:r>
    </w:p>
    <w:p w:rsidR="004925C6" w:rsidRDefault="004925C6" w:rsidP="009E7E4F">
      <w:pPr>
        <w:rPr>
          <w:b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4925C6" w:rsidTr="004925C6">
        <w:tc>
          <w:tcPr>
            <w:tcW w:w="1842" w:type="dxa"/>
          </w:tcPr>
          <w:p w:rsidR="004925C6" w:rsidRDefault="004925C6" w:rsidP="004925C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Substantive</w:t>
            </w:r>
          </w:p>
        </w:tc>
        <w:tc>
          <w:tcPr>
            <w:tcW w:w="1842" w:type="dxa"/>
          </w:tcPr>
          <w:p w:rsidR="004925C6" w:rsidRDefault="004925C6" w:rsidP="004925C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Adjektive</w:t>
            </w:r>
          </w:p>
        </w:tc>
        <w:tc>
          <w:tcPr>
            <w:tcW w:w="1842" w:type="dxa"/>
          </w:tcPr>
          <w:p w:rsidR="004925C6" w:rsidRDefault="004925C6" w:rsidP="004925C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Verben</w:t>
            </w:r>
          </w:p>
        </w:tc>
        <w:tc>
          <w:tcPr>
            <w:tcW w:w="1843" w:type="dxa"/>
          </w:tcPr>
          <w:p w:rsidR="004925C6" w:rsidRDefault="004925C6" w:rsidP="004925C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Pronomen</w:t>
            </w:r>
          </w:p>
        </w:tc>
        <w:tc>
          <w:tcPr>
            <w:tcW w:w="1843" w:type="dxa"/>
          </w:tcPr>
          <w:p w:rsidR="004925C6" w:rsidRDefault="004925C6" w:rsidP="004925C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Präpositionen</w:t>
            </w:r>
          </w:p>
        </w:tc>
      </w:tr>
      <w:tr w:rsidR="004925C6" w:rsidTr="004925C6">
        <w:tc>
          <w:tcPr>
            <w:tcW w:w="1842" w:type="dxa"/>
          </w:tcPr>
          <w:p w:rsid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Wieben</w:t>
            </w:r>
            <w:proofErr w:type="spellEnd"/>
          </w:p>
          <w:p w:rsid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Gemank</w:t>
            </w:r>
            <w:proofErr w:type="spellEnd"/>
          </w:p>
          <w:p w:rsid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Pluckerwank</w:t>
            </w:r>
            <w:proofErr w:type="spellEnd"/>
          </w:p>
          <w:p w:rsidR="004925C6" w:rsidRPr="004925C6" w:rsidRDefault="004925C6" w:rsidP="009E7E4F">
            <w:pPr>
              <w:rPr>
                <w:szCs w:val="24"/>
              </w:rPr>
            </w:pPr>
          </w:p>
        </w:tc>
        <w:tc>
          <w:tcPr>
            <w:tcW w:w="1842" w:type="dxa"/>
          </w:tcPr>
          <w:p w:rsid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verdaustig</w:t>
            </w:r>
            <w:proofErr w:type="spellEnd"/>
          </w:p>
          <w:p w:rsid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glass</w:t>
            </w:r>
            <w:proofErr w:type="spellEnd"/>
          </w:p>
          <w:p w:rsidR="004925C6" w:rsidRP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elump</w:t>
            </w:r>
            <w:proofErr w:type="spellEnd"/>
          </w:p>
        </w:tc>
        <w:tc>
          <w:tcPr>
            <w:tcW w:w="1842" w:type="dxa"/>
          </w:tcPr>
          <w:p w:rsid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rottern</w:t>
            </w:r>
            <w:proofErr w:type="spellEnd"/>
          </w:p>
          <w:p w:rsidR="004925C6" w:rsidRDefault="004925C6" w:rsidP="009E7E4F">
            <w:pPr>
              <w:rPr>
                <w:szCs w:val="24"/>
              </w:rPr>
            </w:pPr>
            <w:r>
              <w:rPr>
                <w:szCs w:val="24"/>
              </w:rPr>
              <w:t>sein</w:t>
            </w:r>
          </w:p>
          <w:p w:rsidR="004925C6" w:rsidRPr="004925C6" w:rsidRDefault="004925C6" w:rsidP="009E7E4F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freiben</w:t>
            </w:r>
            <w:proofErr w:type="spellEnd"/>
          </w:p>
        </w:tc>
        <w:tc>
          <w:tcPr>
            <w:tcW w:w="1843" w:type="dxa"/>
          </w:tcPr>
          <w:p w:rsidR="004925C6" w:rsidRDefault="00890699" w:rsidP="009E7E4F">
            <w:pPr>
              <w:rPr>
                <w:szCs w:val="24"/>
              </w:rPr>
            </w:pPr>
            <w:r>
              <w:rPr>
                <w:szCs w:val="24"/>
              </w:rPr>
              <w:t xml:space="preserve">mein </w:t>
            </w:r>
          </w:p>
          <w:p w:rsidR="00890699" w:rsidRDefault="00890699" w:rsidP="009E7E4F">
            <w:pPr>
              <w:rPr>
                <w:szCs w:val="24"/>
              </w:rPr>
            </w:pPr>
            <w:r>
              <w:rPr>
                <w:szCs w:val="24"/>
              </w:rPr>
              <w:t>sein</w:t>
            </w:r>
          </w:p>
          <w:p w:rsidR="00890699" w:rsidRPr="00890699" w:rsidRDefault="00890699" w:rsidP="009E7E4F">
            <w:pPr>
              <w:rPr>
                <w:szCs w:val="24"/>
              </w:rPr>
            </w:pPr>
            <w:r>
              <w:rPr>
                <w:szCs w:val="24"/>
              </w:rPr>
              <w:t>dich</w:t>
            </w:r>
          </w:p>
        </w:tc>
        <w:tc>
          <w:tcPr>
            <w:tcW w:w="1843" w:type="dxa"/>
          </w:tcPr>
          <w:p w:rsidR="004925C6" w:rsidRDefault="00890699" w:rsidP="009E7E4F">
            <w:pPr>
              <w:rPr>
                <w:szCs w:val="24"/>
              </w:rPr>
            </w:pPr>
            <w:r>
              <w:rPr>
                <w:szCs w:val="24"/>
              </w:rPr>
              <w:t>im (</w:t>
            </w:r>
            <w:r w:rsidRPr="00890699">
              <w:rPr>
                <w:szCs w:val="24"/>
                <w:u w:val="single"/>
              </w:rPr>
              <w:t>in</w:t>
            </w:r>
            <w:r>
              <w:rPr>
                <w:szCs w:val="24"/>
              </w:rPr>
              <w:t xml:space="preserve"> dem)</w:t>
            </w:r>
          </w:p>
          <w:p w:rsidR="00890699" w:rsidRDefault="00890699" w:rsidP="009E7E4F">
            <w:pPr>
              <w:rPr>
                <w:szCs w:val="24"/>
              </w:rPr>
            </w:pPr>
            <w:r>
              <w:rPr>
                <w:szCs w:val="24"/>
              </w:rPr>
              <w:t>vorm (</w:t>
            </w:r>
            <w:r w:rsidRPr="00890699">
              <w:rPr>
                <w:szCs w:val="24"/>
                <w:u w:val="single"/>
              </w:rPr>
              <w:t>vor</w:t>
            </w:r>
            <w:r>
              <w:rPr>
                <w:szCs w:val="24"/>
              </w:rPr>
              <w:t xml:space="preserve"> dem)</w:t>
            </w:r>
          </w:p>
          <w:p w:rsidR="00890699" w:rsidRPr="00890699" w:rsidRDefault="00890699" w:rsidP="009E7E4F">
            <w:pPr>
              <w:rPr>
                <w:szCs w:val="24"/>
              </w:rPr>
            </w:pPr>
            <w:r>
              <w:rPr>
                <w:szCs w:val="24"/>
              </w:rPr>
              <w:t>an</w:t>
            </w:r>
          </w:p>
        </w:tc>
      </w:tr>
    </w:tbl>
    <w:p w:rsidR="004925C6" w:rsidRPr="006B265B" w:rsidRDefault="004925C6" w:rsidP="009E7E4F">
      <w:pPr>
        <w:rPr>
          <w:b/>
          <w:szCs w:val="24"/>
        </w:rPr>
      </w:pPr>
    </w:p>
    <w:p w:rsidR="001B3265" w:rsidRPr="00F82AC5" w:rsidRDefault="001B3265" w:rsidP="009E7E4F">
      <w:pPr>
        <w:rPr>
          <w:szCs w:val="24"/>
        </w:rPr>
      </w:pPr>
    </w:p>
    <w:p w:rsidR="005A021F" w:rsidRDefault="005A021F" w:rsidP="009E7E4F">
      <w:pPr>
        <w:rPr>
          <w:i/>
          <w:sz w:val="22"/>
          <w:szCs w:val="22"/>
        </w:rPr>
      </w:pPr>
    </w:p>
    <w:p w:rsidR="001D4573" w:rsidRDefault="001D4573"/>
    <w:sectPr w:rsidR="001D4573" w:rsidSect="00AA0D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/>
  <w:defaultTabStop w:val="708"/>
  <w:hyphenationZone w:val="425"/>
  <w:characterSpacingControl w:val="doNotCompress"/>
  <w:compat/>
  <w:rsids>
    <w:rsidRoot w:val="009E7E4F"/>
    <w:rsid w:val="00016D97"/>
    <w:rsid w:val="00073442"/>
    <w:rsid w:val="00125E6C"/>
    <w:rsid w:val="001B3265"/>
    <w:rsid w:val="001D4573"/>
    <w:rsid w:val="002626F2"/>
    <w:rsid w:val="00336BED"/>
    <w:rsid w:val="00394482"/>
    <w:rsid w:val="00423288"/>
    <w:rsid w:val="004925C6"/>
    <w:rsid w:val="00505DBB"/>
    <w:rsid w:val="00511D81"/>
    <w:rsid w:val="00562994"/>
    <w:rsid w:val="005A021F"/>
    <w:rsid w:val="006B265B"/>
    <w:rsid w:val="008062C1"/>
    <w:rsid w:val="00890699"/>
    <w:rsid w:val="008D6F7F"/>
    <w:rsid w:val="00954308"/>
    <w:rsid w:val="009D3523"/>
    <w:rsid w:val="009E7E4F"/>
    <w:rsid w:val="00A57510"/>
    <w:rsid w:val="00AA0D83"/>
    <w:rsid w:val="00AD1F0D"/>
    <w:rsid w:val="00B25833"/>
    <w:rsid w:val="00B86BC4"/>
    <w:rsid w:val="00BD78DD"/>
    <w:rsid w:val="00DD670D"/>
    <w:rsid w:val="00F8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7E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w-mmv-title">
    <w:name w:val="mw-mmv-title"/>
    <w:basedOn w:val="Absatz-Standardschriftart"/>
    <w:rsid w:val="005A021F"/>
  </w:style>
  <w:style w:type="character" w:styleId="Hyperlink">
    <w:name w:val="Hyperlink"/>
    <w:basedOn w:val="Absatz-Standardschriftart"/>
    <w:uiPriority w:val="99"/>
    <w:semiHidden/>
    <w:unhideWhenUsed/>
    <w:rsid w:val="005A021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2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21F"/>
    <w:rPr>
      <w:rFonts w:ascii="Tahoma" w:eastAsia="Times New Roman" w:hAnsi="Tahoma" w:cs="Tahoma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492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Illustrato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e.wikipedia.org/wiki/Vereinigtes_K%C3%B6nigrei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.wikipedia.org/wiki/191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e.wikipedia.org/wiki/182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de.wikipedia.org/wiki/Aquarel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593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Bartle</dc:creator>
  <cp:lastModifiedBy>Arthur Bartle</cp:lastModifiedBy>
  <cp:revision>9</cp:revision>
  <dcterms:created xsi:type="dcterms:W3CDTF">2021-05-04T14:18:00Z</dcterms:created>
  <dcterms:modified xsi:type="dcterms:W3CDTF">2021-11-29T16:02:00Z</dcterms:modified>
</cp:coreProperties>
</file>