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A6" w:rsidRDefault="00350CA6" w:rsidP="00350CA6">
      <w:pPr>
        <w:pStyle w:val="berschrift1"/>
        <w:keepNext/>
        <w:spacing w:before="240" w:after="120"/>
        <w:rPr>
          <w:rFonts w:hAnsi="Times New Roman"/>
        </w:rPr>
      </w:pPr>
      <w:r>
        <w:rPr>
          <w:rFonts w:hAnsi="Times New Roman"/>
        </w:rPr>
        <w:t xml:space="preserve">Günther </w:t>
      </w:r>
      <w:proofErr w:type="spellStart"/>
      <w:r>
        <w:rPr>
          <w:rFonts w:hAnsi="Times New Roman"/>
        </w:rPr>
        <w:t>Weisenborn</w:t>
      </w:r>
      <w:proofErr w:type="spellEnd"/>
      <w:r>
        <w:rPr>
          <w:rFonts w:hAnsi="Times New Roman"/>
        </w:rPr>
        <w:t>: Zwei Männer</w:t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  <w:color w:val="FF0000"/>
        </w:rPr>
        <w:t>Lösungsvorschlag</w:t>
      </w:r>
    </w:p>
    <w:p w:rsidR="00350CA6" w:rsidRDefault="00350CA6" w:rsidP="00350CA6">
      <w:pPr>
        <w:pStyle w:val="Textkrper"/>
        <w:rPr>
          <w:rFonts w:hAnsi="Times New Roman"/>
        </w:rPr>
      </w:pPr>
      <w:r>
        <w:rPr>
          <w:rFonts w:hAnsi="Times New Roman"/>
        </w:rPr>
        <w:t>Die Kurzgeschichte kann in mehrere Sinnabschnitte eingeteilt werden. Beschreibe in der rechten Spalte mit eigenen Worten, was in den jeweiligen Abschnitten erzählt wird.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0"/>
        <w:gridCol w:w="6947"/>
      </w:tblGrid>
      <w:tr w:rsidR="00350CA6" w:rsidTr="00350CA6">
        <w:trPr>
          <w:tblHeader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0CA6" w:rsidRDefault="00350CA6">
            <w:pPr>
              <w:pStyle w:val="Tabellenberschrift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</w:rPr>
              <w:t>Textabschnitt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CA6" w:rsidRDefault="00350CA6">
            <w:pPr>
              <w:pStyle w:val="Tabellenberschrift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</w:rPr>
              <w:t>Beschreibung des Inhalts</w:t>
            </w:r>
          </w:p>
        </w:tc>
      </w:tr>
      <w:tr w:rsidR="00350CA6" w:rsidTr="00350CA6">
        <w:trPr>
          <w:trHeight w:val="1706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0CA6" w:rsidRDefault="00350CA6">
            <w:pPr>
              <w:pStyle w:val="TabellenInhalt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</w:rPr>
              <w:t>„Als der Wolkenbruch...“ - „...einem undurchsichtigen Ende entgegen.“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CA6" w:rsidRDefault="00350CA6">
            <w:pPr>
              <w:pStyle w:val="TabellenInhalt"/>
              <w:spacing w:line="256" w:lineRule="auto"/>
              <w:rPr>
                <w:rFonts w:hAnsi="Times New Roman"/>
                <w:color w:val="0000FF"/>
              </w:rPr>
            </w:pPr>
            <w:r>
              <w:rPr>
                <w:rStyle w:val="Schreibschrift"/>
                <w:rFonts w:hAnsi="Times New Roman"/>
                <w:color w:val="000000"/>
              </w:rPr>
              <w:t xml:space="preserve">Nach einem Wolkenbruch </w:t>
            </w:r>
            <w:r>
              <w:rPr>
                <w:rStyle w:val="Schreibschrift"/>
                <w:rFonts w:hAnsi="Times New Roman"/>
                <w:color w:val="000000"/>
              </w:rPr>
              <w:t>ü</w:t>
            </w:r>
            <w:r>
              <w:rPr>
                <w:rStyle w:val="Schreibschrift"/>
                <w:rFonts w:hAnsi="Times New Roman"/>
                <w:color w:val="000000"/>
              </w:rPr>
              <w:t>ber Santa Sabina in Argen-</w:t>
            </w:r>
            <w:proofErr w:type="spellStart"/>
            <w:r>
              <w:rPr>
                <w:rStyle w:val="Schreibschrift"/>
                <w:rFonts w:hAnsi="Times New Roman"/>
                <w:color w:val="000000"/>
              </w:rPr>
              <w:t>tinien</w:t>
            </w:r>
            <w:proofErr w:type="spellEnd"/>
            <w:r>
              <w:rPr>
                <w:rStyle w:val="Schreibschrift"/>
                <w:rFonts w:hAnsi="Times New Roman"/>
                <w:color w:val="000000"/>
              </w:rPr>
              <w:t xml:space="preserve"> tritt der Fluss </w:t>
            </w:r>
            <w:proofErr w:type="spellStart"/>
            <w:r>
              <w:rPr>
                <w:rStyle w:val="Schreibschrift"/>
                <w:rFonts w:hAnsi="Times New Roman"/>
                <w:color w:val="000000"/>
              </w:rPr>
              <w:t>Parana</w:t>
            </w:r>
            <w:proofErr w:type="spellEnd"/>
            <w:r>
              <w:rPr>
                <w:rStyle w:val="Schreibschrift"/>
                <w:rFonts w:hAnsi="Times New Roman"/>
                <w:color w:val="000000"/>
              </w:rPr>
              <w:t xml:space="preserve"> </w:t>
            </w:r>
            <w:r>
              <w:rPr>
                <w:rStyle w:val="Schreibschrift"/>
                <w:rFonts w:hAnsi="Times New Roman"/>
                <w:color w:val="000000"/>
              </w:rPr>
              <w:t>ü</w:t>
            </w:r>
            <w:r>
              <w:rPr>
                <w:rStyle w:val="Schreibschrift"/>
                <w:rFonts w:hAnsi="Times New Roman"/>
                <w:color w:val="000000"/>
              </w:rPr>
              <w:t>ber die Ufer und rei</w:t>
            </w:r>
            <w:r>
              <w:rPr>
                <w:rStyle w:val="Schreibschrift"/>
                <w:rFonts w:hAnsi="Times New Roman"/>
                <w:color w:val="000000"/>
              </w:rPr>
              <w:t>ß</w:t>
            </w:r>
            <w:r>
              <w:rPr>
                <w:rStyle w:val="Schreibschrift"/>
                <w:rFonts w:hAnsi="Times New Roman"/>
                <w:color w:val="000000"/>
              </w:rPr>
              <w:t>t alles mit sich. Nur ein Farmer und sein Vorarbeiter, der Peon, k</w:t>
            </w:r>
            <w:r>
              <w:rPr>
                <w:rStyle w:val="Schreibschrift"/>
                <w:rFonts w:hAnsi="Times New Roman"/>
                <w:color w:val="000000"/>
              </w:rPr>
              <w:t>ö</w:t>
            </w:r>
            <w:r>
              <w:rPr>
                <w:rStyle w:val="Schreibschrift"/>
                <w:rFonts w:hAnsi="Times New Roman"/>
                <w:color w:val="000000"/>
              </w:rPr>
              <w:t>nnen sich auf ein Schilfdach retten und treiben mit den Fluten davon.</w:t>
            </w:r>
          </w:p>
        </w:tc>
      </w:tr>
      <w:tr w:rsidR="00350CA6" w:rsidTr="00350CA6">
        <w:trPr>
          <w:trHeight w:val="1083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0CA6" w:rsidRDefault="00350CA6">
            <w:pPr>
              <w:pStyle w:val="TabellenInhalt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</w:rPr>
              <w:t>„Gegen Morgen...“ - „...Sie sahen sich an.“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CA6" w:rsidRDefault="00350CA6">
            <w:pPr>
              <w:pStyle w:val="TabellenInhalt"/>
              <w:spacing w:line="256" w:lineRule="auto"/>
              <w:rPr>
                <w:rFonts w:hAnsi="Times New Roman"/>
              </w:rPr>
            </w:pPr>
            <w:r>
              <w:rPr>
                <w:rStyle w:val="Schreibschrift"/>
                <w:rFonts w:hAnsi="Times New Roman"/>
                <w:color w:val="000000"/>
              </w:rPr>
              <w:t>Der Indio plant, den Farmer vom Dach zu sto</w:t>
            </w:r>
            <w:r>
              <w:rPr>
                <w:rStyle w:val="Schreibschrift"/>
                <w:rFonts w:hAnsi="Times New Roman"/>
                <w:color w:val="000000"/>
              </w:rPr>
              <w:t>ß</w:t>
            </w:r>
            <w:r>
              <w:rPr>
                <w:rStyle w:val="Schreibschrift"/>
                <w:rFonts w:hAnsi="Times New Roman"/>
                <w:color w:val="000000"/>
              </w:rPr>
              <w:t>en, damit er selbst l</w:t>
            </w:r>
            <w:r>
              <w:rPr>
                <w:rStyle w:val="Schreibschrift"/>
                <w:rFonts w:hAnsi="Times New Roman"/>
                <w:color w:val="000000"/>
              </w:rPr>
              <w:t>ä</w:t>
            </w:r>
            <w:r>
              <w:rPr>
                <w:rStyle w:val="Schreibschrift"/>
                <w:rFonts w:hAnsi="Times New Roman"/>
                <w:color w:val="000000"/>
              </w:rPr>
              <w:t>nger darauf bleiben kann.</w:t>
            </w:r>
          </w:p>
        </w:tc>
      </w:tr>
      <w:tr w:rsidR="00350CA6" w:rsidTr="00350CA6">
        <w:trPr>
          <w:trHeight w:val="1083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0CA6" w:rsidRDefault="00350CA6">
            <w:pPr>
              <w:pStyle w:val="TabellenInhalt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</w:rPr>
              <w:t>„Da folgte der Farmer...“ - „...kein Feuer hatten.“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CA6" w:rsidRDefault="00350CA6">
            <w:pPr>
              <w:pStyle w:val="TabellenInhalt"/>
              <w:spacing w:line="256" w:lineRule="auto"/>
              <w:rPr>
                <w:rFonts w:hAnsi="Times New Roman"/>
              </w:rPr>
            </w:pPr>
            <w:r>
              <w:rPr>
                <w:rStyle w:val="Schreibschrift"/>
                <w:rFonts w:hAnsi="Times New Roman"/>
                <w:color w:val="000000"/>
              </w:rPr>
              <w:t>Der Farmer teilt seine letzte Zigarette mit dem Indio.</w:t>
            </w:r>
          </w:p>
        </w:tc>
      </w:tr>
      <w:tr w:rsidR="00350CA6" w:rsidTr="00350CA6">
        <w:trPr>
          <w:trHeight w:val="1083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0CA6" w:rsidRDefault="00350CA6">
            <w:pPr>
              <w:pStyle w:val="TabellenInhalt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</w:rPr>
              <w:t>„Er ist ein guter...“ - „...verdammt noch mal...!“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CA6" w:rsidRDefault="00350CA6">
            <w:pPr>
              <w:pStyle w:val="TabellenInhalt"/>
              <w:spacing w:line="256" w:lineRule="auto"/>
              <w:rPr>
                <w:rFonts w:hAnsi="Times New Roman"/>
              </w:rPr>
            </w:pPr>
            <w:r>
              <w:rPr>
                <w:rStyle w:val="Schreibschrift"/>
                <w:rFonts w:hAnsi="Times New Roman"/>
                <w:color w:val="000000"/>
              </w:rPr>
              <w:t>Der Indio bereut seinen schlimmen Vorsatz und will selbst ins Wasser springen, doch der Farmer h</w:t>
            </w:r>
            <w:r>
              <w:rPr>
                <w:rStyle w:val="Schreibschrift"/>
                <w:rFonts w:hAnsi="Times New Roman"/>
                <w:color w:val="000000"/>
              </w:rPr>
              <w:t>ä</w:t>
            </w:r>
            <w:r>
              <w:rPr>
                <w:rStyle w:val="Schreibschrift"/>
                <w:rFonts w:hAnsi="Times New Roman"/>
                <w:color w:val="000000"/>
              </w:rPr>
              <w:t>lt ihn zur</w:t>
            </w:r>
            <w:r>
              <w:rPr>
                <w:rStyle w:val="Schreibschrift"/>
                <w:rFonts w:hAnsi="Times New Roman"/>
                <w:color w:val="000000"/>
              </w:rPr>
              <w:t>ü</w:t>
            </w:r>
            <w:r>
              <w:rPr>
                <w:rStyle w:val="Schreibschrift"/>
                <w:rFonts w:hAnsi="Times New Roman"/>
                <w:color w:val="000000"/>
              </w:rPr>
              <w:t>ck.</w:t>
            </w:r>
          </w:p>
        </w:tc>
      </w:tr>
      <w:tr w:rsidR="00350CA6" w:rsidTr="00350CA6">
        <w:trPr>
          <w:trHeight w:val="1083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0CA6" w:rsidRDefault="00350CA6">
            <w:pPr>
              <w:pStyle w:val="TabellenInhalt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</w:rPr>
              <w:t>„Gegen Morgen...“ - „Der Regen hörte auf.“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CA6" w:rsidRDefault="00350CA6">
            <w:pPr>
              <w:pStyle w:val="TabellenInhalt"/>
              <w:spacing w:line="256" w:lineRule="auto"/>
              <w:rPr>
                <w:rFonts w:hAnsi="Times New Roman"/>
              </w:rPr>
            </w:pPr>
            <w:r>
              <w:rPr>
                <w:rStyle w:val="Schreibschrift"/>
                <w:rFonts w:hAnsi="Times New Roman"/>
                <w:color w:val="000000"/>
              </w:rPr>
              <w:t>Wieder auf dem Trockenen beschlie</w:t>
            </w:r>
            <w:r>
              <w:rPr>
                <w:rStyle w:val="Schreibschrift"/>
                <w:rFonts w:hAnsi="Times New Roman"/>
                <w:color w:val="000000"/>
              </w:rPr>
              <w:t>ß</w:t>
            </w:r>
            <w:r>
              <w:rPr>
                <w:rStyle w:val="Schreibschrift"/>
                <w:rFonts w:hAnsi="Times New Roman"/>
                <w:color w:val="000000"/>
              </w:rPr>
              <w:t>en die zwei M</w:t>
            </w:r>
            <w:r>
              <w:rPr>
                <w:rStyle w:val="Schreibschrift"/>
                <w:rFonts w:hAnsi="Times New Roman"/>
                <w:color w:val="000000"/>
              </w:rPr>
              <w:t>ä</w:t>
            </w:r>
            <w:r>
              <w:rPr>
                <w:rStyle w:val="Schreibschrift"/>
                <w:rFonts w:hAnsi="Times New Roman"/>
                <w:color w:val="000000"/>
              </w:rPr>
              <w:t>nner, mit ihrer Arbeit von vorne anzufangen.</w:t>
            </w:r>
          </w:p>
        </w:tc>
      </w:tr>
    </w:tbl>
    <w:p w:rsidR="00350CA6" w:rsidRDefault="00350CA6" w:rsidP="00350CA6">
      <w:pPr>
        <w:pStyle w:val="Textkrper"/>
        <w:spacing w:before="113" w:after="119"/>
        <w:rPr>
          <w:rFonts w:hAnsi="Times New Roman"/>
        </w:rPr>
      </w:pPr>
      <w:r>
        <w:rPr>
          <w:rFonts w:hAnsi="Times New Roman"/>
        </w:rPr>
        <w:t>Beschreibe das Verhältnis, in dem der Indio und der weiße Farmer zueinander stehen:</w:t>
      </w:r>
    </w:p>
    <w:p w:rsidR="00350CA6" w:rsidRDefault="00350CA6" w:rsidP="00350CA6">
      <w:pPr>
        <w:pStyle w:val="Textkrper"/>
        <w:rPr>
          <w:rFonts w:hAnsi="Times New Roman"/>
        </w:rPr>
      </w:pPr>
      <w:r>
        <w:rPr>
          <w:rStyle w:val="Schreibschrift"/>
          <w:rFonts w:hAnsi="Times New Roman"/>
          <w:color w:val="000000"/>
        </w:rPr>
        <w:t>Der Indio ist der Untergebene, der Farmer sein Arbeitgeber.</w:t>
      </w:r>
    </w:p>
    <w:p w:rsidR="00350CA6" w:rsidRDefault="00350CA6" w:rsidP="00350CA6">
      <w:pPr>
        <w:pStyle w:val="Textkrper"/>
        <w:rPr>
          <w:rFonts w:hAnsi="Times New Roman"/>
        </w:rPr>
      </w:pPr>
      <w:r>
        <w:rPr>
          <w:rFonts w:hAnsi="Times New Roman"/>
        </w:rPr>
        <w:t>Stelle die Rolle des dritten, mittleren Textabschnitts für das Verhältnis der beiden Männer zueinander dar.</w:t>
      </w:r>
    </w:p>
    <w:p w:rsidR="00350CA6" w:rsidRDefault="00350CA6" w:rsidP="00350CA6">
      <w:pPr>
        <w:pStyle w:val="Textkrper"/>
        <w:rPr>
          <w:rFonts w:hAnsi="Times New Roman"/>
        </w:rPr>
      </w:pPr>
      <w:r>
        <w:rPr>
          <w:rStyle w:val="Schreibschrift"/>
          <w:rFonts w:hAnsi="Times New Roman"/>
          <w:color w:val="000000"/>
        </w:rPr>
        <w:t>Durch die freundschaftliche Geste des Farmers werden die sozialen Unterschiede zwischen den beiden aufgehoben. Das Ungl</w:t>
      </w:r>
      <w:r>
        <w:rPr>
          <w:rStyle w:val="Schreibschrift"/>
          <w:rFonts w:hAnsi="Times New Roman"/>
          <w:color w:val="000000"/>
        </w:rPr>
        <w:t>ü</w:t>
      </w:r>
      <w:r>
        <w:rPr>
          <w:rStyle w:val="Schreibschrift"/>
          <w:rFonts w:hAnsi="Times New Roman"/>
          <w:color w:val="000000"/>
        </w:rPr>
        <w:t>ck vereint sie.</w:t>
      </w:r>
    </w:p>
    <w:p w:rsidR="00350CA6" w:rsidRDefault="00350CA6" w:rsidP="00350CA6">
      <w:pPr>
        <w:pStyle w:val="Textkrper"/>
        <w:rPr>
          <w:rFonts w:hAnsi="Times New Roman"/>
        </w:rPr>
      </w:pPr>
      <w:r>
        <w:rPr>
          <w:rFonts w:hAnsi="Times New Roman"/>
        </w:rPr>
        <w:t>Erkläre die Änderung in der Haltung des Indios im letzten Textabschnitt, bezeichnet durch das Wort „</w:t>
      </w:r>
      <w:proofErr w:type="spellStart"/>
      <w:r>
        <w:rPr>
          <w:rFonts w:hAnsi="Times New Roman"/>
        </w:rPr>
        <w:t>Bueno</w:t>
      </w:r>
      <w:proofErr w:type="spellEnd"/>
      <w:r>
        <w:rPr>
          <w:rFonts w:hAnsi="Times New Roman"/>
        </w:rPr>
        <w:t>“ (gut).</w:t>
      </w:r>
    </w:p>
    <w:p w:rsidR="00350CA6" w:rsidRDefault="00350CA6" w:rsidP="00350CA6">
      <w:pPr>
        <w:pStyle w:val="Textkrper"/>
        <w:rPr>
          <w:rFonts w:hAnsi="Times New Roman"/>
        </w:rPr>
      </w:pPr>
      <w:r>
        <w:rPr>
          <w:rStyle w:val="Schreibschrift"/>
          <w:rFonts w:hAnsi="Times New Roman"/>
          <w:color w:val="000000"/>
        </w:rPr>
        <w:t xml:space="preserve">Zu Beginn zeigt sich die Welt mit der </w:t>
      </w:r>
      <w:r>
        <w:rPr>
          <w:rStyle w:val="Schreibschrift"/>
          <w:rFonts w:hAnsi="Times New Roman"/>
          <w:color w:val="000000"/>
        </w:rPr>
        <w:t>Ü</w:t>
      </w:r>
      <w:r>
        <w:rPr>
          <w:rStyle w:val="Schreibschrift"/>
          <w:rFonts w:hAnsi="Times New Roman"/>
          <w:color w:val="000000"/>
        </w:rPr>
        <w:t>berschwemmung als schlecht. Die Hoff-</w:t>
      </w:r>
      <w:proofErr w:type="spellStart"/>
      <w:r>
        <w:rPr>
          <w:rStyle w:val="Schreibschrift"/>
          <w:rFonts w:hAnsi="Times New Roman"/>
          <w:color w:val="000000"/>
        </w:rPr>
        <w:t>nungslosigkeit</w:t>
      </w:r>
      <w:proofErr w:type="spellEnd"/>
      <w:r>
        <w:rPr>
          <w:rStyle w:val="Schreibschrift"/>
          <w:rFonts w:hAnsi="Times New Roman"/>
          <w:color w:val="000000"/>
        </w:rPr>
        <w:t xml:space="preserve"> weicht neuer Zuversicht. Das macht alles wieder </w:t>
      </w:r>
      <w:r>
        <w:rPr>
          <w:rStyle w:val="Schreibschrift"/>
          <w:rFonts w:hAnsi="Times New Roman"/>
          <w:color w:val="000000"/>
        </w:rPr>
        <w:t>„</w:t>
      </w:r>
      <w:proofErr w:type="spellStart"/>
      <w:r>
        <w:rPr>
          <w:rStyle w:val="Schreibschrift"/>
          <w:rFonts w:hAnsi="Times New Roman"/>
          <w:color w:val="000000"/>
        </w:rPr>
        <w:t>bueno</w:t>
      </w:r>
      <w:proofErr w:type="spellEnd"/>
      <w:r>
        <w:rPr>
          <w:rStyle w:val="Schreibschrift"/>
          <w:rFonts w:hAnsi="Times New Roman"/>
          <w:color w:val="000000"/>
        </w:rPr>
        <w:t>“</w:t>
      </w:r>
      <w:r>
        <w:rPr>
          <w:rStyle w:val="Schreibschrift"/>
          <w:rFonts w:hAnsi="Times New Roman"/>
          <w:color w:val="000000"/>
        </w:rPr>
        <w:t xml:space="preserve"> - gut.</w:t>
      </w:r>
    </w:p>
    <w:p w:rsidR="00350CA6" w:rsidRDefault="00350CA6" w:rsidP="00350CA6">
      <w:pPr>
        <w:pStyle w:val="Textkrper"/>
        <w:rPr>
          <w:rFonts w:hAnsi="Times New Roman"/>
        </w:rPr>
      </w:pPr>
      <w:r>
        <w:rPr>
          <w:rFonts w:hAnsi="Times New Roman"/>
        </w:rPr>
        <w:t xml:space="preserve">Die Überschwemmung des </w:t>
      </w:r>
      <w:proofErr w:type="gramStart"/>
      <w:r>
        <w:rPr>
          <w:rFonts w:hAnsi="Times New Roman"/>
        </w:rPr>
        <w:t>Paraná</w:t>
      </w:r>
      <w:proofErr w:type="gramEnd"/>
      <w:r>
        <w:rPr>
          <w:rFonts w:hAnsi="Times New Roman"/>
        </w:rPr>
        <w:t xml:space="preserve"> bedeutet für die beiden Männer einen schweren Schicksalsschlag. Nenne Gründe, aus denen der Farmer nicht genauso pessimistisch wie der Peon ist und diesem sogar das Leben rettet.</w:t>
      </w:r>
    </w:p>
    <w:p w:rsidR="00350CA6" w:rsidRDefault="00350CA6" w:rsidP="00350CA6">
      <w:pPr>
        <w:pStyle w:val="Textkrper"/>
        <w:rPr>
          <w:rFonts w:hAnsi="Times New Roman"/>
        </w:rPr>
      </w:pPr>
      <w:r>
        <w:rPr>
          <w:rStyle w:val="Schreibschrift"/>
          <w:rFonts w:hAnsi="Times New Roman"/>
          <w:color w:val="000000"/>
        </w:rPr>
        <w:t>Der wei</w:t>
      </w:r>
      <w:r>
        <w:rPr>
          <w:rStyle w:val="Schreibschrift"/>
          <w:rFonts w:hAnsi="Times New Roman"/>
          <w:color w:val="000000"/>
        </w:rPr>
        <w:t>ß</w:t>
      </w:r>
      <w:r>
        <w:rPr>
          <w:rStyle w:val="Schreibschrift"/>
          <w:rFonts w:hAnsi="Times New Roman"/>
          <w:color w:val="000000"/>
        </w:rPr>
        <w:t>e Farmer ist ein Fremder im Land und gibt sich nicht so leicht vom Schicksal geschlagen wie der Angeh</w:t>
      </w:r>
      <w:r>
        <w:rPr>
          <w:rStyle w:val="Schreibschrift"/>
          <w:rFonts w:hAnsi="Times New Roman"/>
          <w:color w:val="000000"/>
        </w:rPr>
        <w:t>ö</w:t>
      </w:r>
      <w:r>
        <w:rPr>
          <w:rStyle w:val="Schreibschrift"/>
          <w:rFonts w:hAnsi="Times New Roman"/>
          <w:color w:val="000000"/>
        </w:rPr>
        <w:t>rige eines Naturvolkes. Der Farmer hat auch seine Frau nicht verloren und das Land geh</w:t>
      </w:r>
      <w:r>
        <w:rPr>
          <w:rStyle w:val="Schreibschrift"/>
          <w:rFonts w:hAnsi="Times New Roman"/>
          <w:color w:val="000000"/>
        </w:rPr>
        <w:t>ö</w:t>
      </w:r>
      <w:r>
        <w:rPr>
          <w:rStyle w:val="Schreibschrift"/>
          <w:rFonts w:hAnsi="Times New Roman"/>
          <w:color w:val="000000"/>
        </w:rPr>
        <w:t>rt nach wie vor ihm.</w:t>
      </w:r>
    </w:p>
    <w:p w:rsidR="00F31770" w:rsidRDefault="00F31770">
      <w:bookmarkStart w:id="0" w:name="_GoBack"/>
      <w:bookmarkEnd w:id="0"/>
    </w:p>
    <w:sectPr w:rsidR="00F31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einfachte Ausgangsschrif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A6"/>
    <w:rsid w:val="00350CA6"/>
    <w:rsid w:val="00F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EA84B-40A3-41D5-BADC-625050F5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CA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sans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Textkrper"/>
    <w:link w:val="berschrift1Zchn"/>
    <w:uiPriority w:val="99"/>
    <w:qFormat/>
    <w:rsid w:val="00350CA6"/>
    <w:p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350CA6"/>
    <w:rPr>
      <w:rFonts w:ascii="Times New Roman" w:eastAsia="Times New Roman" w:hAnsi="Lucidasans" w:cs="Times New Roman"/>
      <w:b/>
      <w:bCs/>
      <w:sz w:val="32"/>
      <w:szCs w:val="32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50CA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50CA6"/>
    <w:rPr>
      <w:rFonts w:ascii="Times New Roman" w:eastAsia="Times New Roman" w:hAnsi="Lucidasans" w:cs="Times New Roman"/>
      <w:sz w:val="24"/>
      <w:szCs w:val="24"/>
      <w:lang w:eastAsia="de-DE"/>
    </w:rPr>
  </w:style>
  <w:style w:type="paragraph" w:customStyle="1" w:styleId="TabellenInhalt">
    <w:name w:val="Tabellen Inhalt"/>
    <w:basedOn w:val="Textkrper"/>
    <w:uiPriority w:val="99"/>
    <w:rsid w:val="00350CA6"/>
    <w:pPr>
      <w:spacing w:after="0"/>
    </w:pPr>
  </w:style>
  <w:style w:type="paragraph" w:customStyle="1" w:styleId="Tabellenberschrift">
    <w:name w:val="Tabellen Überschrift"/>
    <w:basedOn w:val="TabellenInhalt"/>
    <w:uiPriority w:val="99"/>
    <w:rsid w:val="00350CA6"/>
    <w:pPr>
      <w:jc w:val="center"/>
    </w:pPr>
    <w:rPr>
      <w:b/>
      <w:bCs/>
      <w:i/>
      <w:iCs/>
    </w:rPr>
  </w:style>
  <w:style w:type="character" w:customStyle="1" w:styleId="Schreibschrift">
    <w:name w:val="Schreibschrift"/>
    <w:uiPriority w:val="99"/>
    <w:rsid w:val="00350CA6"/>
    <w:rPr>
      <w:rFonts w:ascii="Vereinfachte Ausgangsschrift" w:hAnsi="Vereinfachte Ausgangsschrift" w:cs="Vereinfachte Ausgangsschrift" w:hint="default"/>
      <w:color w:val="0000FF"/>
      <w:sz w:val="24"/>
      <w:szCs w:val="24"/>
      <w:lang w:val="x-non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2</cp:revision>
  <dcterms:created xsi:type="dcterms:W3CDTF">2015-09-22T15:46:00Z</dcterms:created>
  <dcterms:modified xsi:type="dcterms:W3CDTF">2015-09-22T15:46:00Z</dcterms:modified>
</cp:coreProperties>
</file>