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53B2" w14:textId="4B6C4969" w:rsidR="004E141B" w:rsidRDefault="00D60B43" w:rsidP="00D60B43">
      <w:pPr>
        <w:jc w:val="center"/>
      </w:pPr>
      <w:r>
        <w:t xml:space="preserve">ARTICLE V </w:t>
      </w:r>
      <w:proofErr w:type="gramStart"/>
      <w:r>
        <w:t>-  ANIMALS</w:t>
      </w:r>
      <w:proofErr w:type="gramEnd"/>
      <w:r>
        <w:t xml:space="preserve"> AND FOWL</w:t>
      </w:r>
    </w:p>
    <w:p w14:paraId="557FF17E" w14:textId="1D12F6E1" w:rsidR="00D60B43" w:rsidRDefault="00D60B43" w:rsidP="00D60B43">
      <w:r>
        <w:t>SECTION 2-501: ANIMALS; RUNNING AT LARGE</w:t>
      </w:r>
    </w:p>
    <w:p w14:paraId="3E579D81" w14:textId="0DD95FD1" w:rsidR="00D60B43" w:rsidRDefault="00D60B43" w:rsidP="00D60B43">
      <w:pPr>
        <w:spacing w:after="0"/>
      </w:pPr>
      <w:r>
        <w:t>Except as permitted in writing by the Village Board, it shall be unlawful for the owner, keeper or harborer of any animals, or any person having the charge, custody or control thereof, to permit a horse, mule, cow, sheep, goat, swine or other animal to be driven or run at large on any of the public ways and property, or upon the property of another.</w:t>
      </w:r>
    </w:p>
    <w:p w14:paraId="3ED4A705" w14:textId="77777777" w:rsidR="00D60B43" w:rsidRDefault="00D60B43" w:rsidP="00D60B43">
      <w:pPr>
        <w:spacing w:after="0"/>
      </w:pPr>
    </w:p>
    <w:p w14:paraId="33A3F2BB" w14:textId="4FEC8799" w:rsidR="00D60B43" w:rsidRDefault="00D60B43" w:rsidP="00D60B43">
      <w:pPr>
        <w:spacing w:after="0" w:line="240" w:lineRule="auto"/>
      </w:pPr>
      <w:r>
        <w:t>SECTION 2-502: FOWL; RUNNING AT LARGE</w:t>
      </w:r>
    </w:p>
    <w:p w14:paraId="23C03931" w14:textId="77777777" w:rsidR="00D60B43" w:rsidRDefault="00D60B43" w:rsidP="00D60B43">
      <w:pPr>
        <w:spacing w:after="0" w:line="240" w:lineRule="auto"/>
      </w:pPr>
    </w:p>
    <w:p w14:paraId="1BE1A4C7" w14:textId="3B21E2E3" w:rsidR="00D60B43" w:rsidRDefault="00D60B43" w:rsidP="00D60B43">
      <w:pPr>
        <w:spacing w:after="0"/>
      </w:pPr>
      <w:r>
        <w:t xml:space="preserve">It shall be unlawful for any person to allow poultry, chickens, turkeys, geese or any other fowl to run at large within the corporate limits, except in enclosed places on private property. </w:t>
      </w:r>
    </w:p>
    <w:p w14:paraId="7DF24C3D" w14:textId="77777777" w:rsidR="00D60B43" w:rsidRDefault="00D60B43" w:rsidP="00D60B43">
      <w:pPr>
        <w:spacing w:after="0"/>
      </w:pPr>
    </w:p>
    <w:p w14:paraId="6EC6ACAB" w14:textId="5CEF78F2" w:rsidR="00D60B43" w:rsidRDefault="00D60B43" w:rsidP="00D60B43">
      <w:pPr>
        <w:spacing w:after="0"/>
      </w:pPr>
      <w:r>
        <w:t>SECTION 2-503: CRUELTY TO ANIMALS</w:t>
      </w:r>
    </w:p>
    <w:p w14:paraId="12E97368" w14:textId="77777777" w:rsidR="00D60B43" w:rsidRDefault="00D60B43" w:rsidP="00D60B43">
      <w:pPr>
        <w:spacing w:after="0"/>
      </w:pPr>
    </w:p>
    <w:p w14:paraId="2A792237" w14:textId="4D663555" w:rsidR="00D60B43" w:rsidRDefault="00D60B43" w:rsidP="00D60B43">
      <w:pPr>
        <w:spacing w:after="0"/>
      </w:pPr>
      <w:r>
        <w:t>No person shall cruelly or unnecessarily beat, overwork or insufficiently shelter or feed any animal within the Village.</w:t>
      </w:r>
    </w:p>
    <w:p w14:paraId="039470FB" w14:textId="77777777" w:rsidR="00D60B43" w:rsidRDefault="00D60B43" w:rsidP="00D60B43">
      <w:pPr>
        <w:spacing w:after="0"/>
      </w:pPr>
    </w:p>
    <w:p w14:paraId="679AE6D1" w14:textId="269BE6C6" w:rsidR="00D60B43" w:rsidRDefault="00D60B43" w:rsidP="00D60B43">
      <w:pPr>
        <w:spacing w:after="0"/>
      </w:pPr>
      <w:r>
        <w:t>SECTION 2-504: ENCLOSURES</w:t>
      </w:r>
    </w:p>
    <w:p w14:paraId="49740210" w14:textId="77777777" w:rsidR="00D60B43" w:rsidRDefault="00D60B43" w:rsidP="00D60B43">
      <w:pPr>
        <w:spacing w:after="0"/>
      </w:pPr>
    </w:p>
    <w:p w14:paraId="0120BE49" w14:textId="799886F9" w:rsidR="00D60B43" w:rsidRDefault="00D60B43" w:rsidP="00D60B43">
      <w:pPr>
        <w:spacing w:after="0"/>
      </w:pPr>
      <w:r>
        <w:t>All pens, cages, sheds, yards or any other area or enclosure for the confinement of animals and fowl not specifically barred within the corporate limits shall be kept in a clean and orderly manner so as not to become a menage or nuisance to the neighborhood in which the said enclosure is located.</w:t>
      </w:r>
    </w:p>
    <w:p w14:paraId="7F5609A9" w14:textId="77777777" w:rsidR="00D60B43" w:rsidRDefault="00D60B43" w:rsidP="00D60B43">
      <w:pPr>
        <w:spacing w:after="0"/>
      </w:pPr>
    </w:p>
    <w:p w14:paraId="5BD696E2" w14:textId="26A96DA3" w:rsidR="00D60B43" w:rsidRDefault="00D60B43" w:rsidP="00D60B43">
      <w:pPr>
        <w:spacing w:after="0"/>
      </w:pPr>
      <w:r>
        <w:t>SECTION 2-505: ENCLOSEURES, DISTANCE FROM DWELLINGS</w:t>
      </w:r>
    </w:p>
    <w:p w14:paraId="40F7298A" w14:textId="77777777" w:rsidR="00D60B43" w:rsidRDefault="00D60B43" w:rsidP="00D60B43">
      <w:pPr>
        <w:spacing w:after="0"/>
      </w:pPr>
    </w:p>
    <w:p w14:paraId="42CD42E3" w14:textId="6CEAB583" w:rsidR="004E4624" w:rsidRDefault="00D60B43" w:rsidP="00D60B43">
      <w:pPr>
        <w:spacing w:after="0"/>
      </w:pPr>
      <w:r>
        <w:t xml:space="preserve">It shall be unlawful for any person to keep or maintain within the corporate limits any horse, mule, sheep, cow, goat, swine or other livestock within 100 feet of any dwelling unit within the corporate limits unless the animal is registered with the Village Board. No more than 2 livestock animals are allowed at one residential address. Both </w:t>
      </w:r>
      <w:r w:rsidR="004E4624">
        <w:t xml:space="preserve">livestock </w:t>
      </w:r>
      <w:r>
        <w:t xml:space="preserve">animals need to be registered with the Village and approved by the Village Board. </w:t>
      </w:r>
      <w:r w:rsidR="004E4624">
        <w:t xml:space="preserve">The Village Board reserves the right to approve or deny any livestock registration application. </w:t>
      </w:r>
    </w:p>
    <w:p w14:paraId="3928275E" w14:textId="77777777" w:rsidR="004E4624" w:rsidRDefault="004E4624" w:rsidP="00D60B43">
      <w:pPr>
        <w:spacing w:after="0"/>
      </w:pPr>
    </w:p>
    <w:p w14:paraId="3B4C1D1D" w14:textId="77777777" w:rsidR="004E4624" w:rsidRDefault="004E4624" w:rsidP="00D60B43">
      <w:pPr>
        <w:spacing w:after="0"/>
      </w:pPr>
    </w:p>
    <w:p w14:paraId="5FCCF0BD" w14:textId="77777777" w:rsidR="004E4624" w:rsidRDefault="004E4624" w:rsidP="00D60B43">
      <w:pPr>
        <w:spacing w:after="0"/>
      </w:pPr>
    </w:p>
    <w:p w14:paraId="2A64EFCB" w14:textId="77777777" w:rsidR="004E4624" w:rsidRDefault="004E4624" w:rsidP="00D60B43">
      <w:pPr>
        <w:spacing w:after="0"/>
      </w:pPr>
    </w:p>
    <w:p w14:paraId="122EA8EE" w14:textId="543C5A66" w:rsidR="004E4624" w:rsidRDefault="004E4624" w:rsidP="00D60B43">
      <w:pPr>
        <w:spacing w:after="0"/>
      </w:pPr>
      <w:r>
        <w:lastRenderedPageBreak/>
        <w:t>SECTION 2-506: FINES AND PENALTIES FOR NON-COMPLIANCE</w:t>
      </w:r>
    </w:p>
    <w:p w14:paraId="05B88E2F" w14:textId="77777777" w:rsidR="004E4624" w:rsidRDefault="004E4624" w:rsidP="00D60B43">
      <w:pPr>
        <w:spacing w:after="0"/>
      </w:pPr>
    </w:p>
    <w:p w14:paraId="106A94F5" w14:textId="20FDC3B9" w:rsidR="004E4624" w:rsidRDefault="004E4624" w:rsidP="00D60B43">
      <w:pPr>
        <w:spacing w:after="0"/>
      </w:pPr>
      <w:r>
        <w:t xml:space="preserve">The Village Board will access a written notice to remove any non-registered livestock. The non-registered livestock will need to be removed within 45 days after notice is received. If the livestock is not removed within 45 days, the fine will be assessed of $100.00 a day for the first week and $500.00 a day any consecutive days. </w:t>
      </w:r>
    </w:p>
    <w:p w14:paraId="359DD889" w14:textId="77777777" w:rsidR="00D60B43" w:rsidRDefault="00D60B43" w:rsidP="00D60B43">
      <w:pPr>
        <w:spacing w:after="0"/>
        <w:jc w:val="center"/>
      </w:pPr>
    </w:p>
    <w:sectPr w:rsidR="00D60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43"/>
    <w:rsid w:val="003B545F"/>
    <w:rsid w:val="003E5875"/>
    <w:rsid w:val="004E141B"/>
    <w:rsid w:val="004E4624"/>
    <w:rsid w:val="005074FA"/>
    <w:rsid w:val="00D60B43"/>
    <w:rsid w:val="00D7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8901"/>
  <w15:chartTrackingRefBased/>
  <w15:docId w15:val="{9F54A8EF-E9D5-4293-879D-BCF26D2E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B43"/>
    <w:rPr>
      <w:rFonts w:eastAsiaTheme="majorEastAsia" w:cstheme="majorBidi"/>
      <w:color w:val="272727" w:themeColor="text1" w:themeTint="D8"/>
    </w:rPr>
  </w:style>
  <w:style w:type="paragraph" w:styleId="Title">
    <w:name w:val="Title"/>
    <w:basedOn w:val="Normal"/>
    <w:next w:val="Normal"/>
    <w:link w:val="TitleChar"/>
    <w:uiPriority w:val="10"/>
    <w:qFormat/>
    <w:rsid w:val="00D60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B43"/>
    <w:pPr>
      <w:spacing w:before="160"/>
      <w:jc w:val="center"/>
    </w:pPr>
    <w:rPr>
      <w:i/>
      <w:iCs/>
      <w:color w:val="404040" w:themeColor="text1" w:themeTint="BF"/>
    </w:rPr>
  </w:style>
  <w:style w:type="character" w:customStyle="1" w:styleId="QuoteChar">
    <w:name w:val="Quote Char"/>
    <w:basedOn w:val="DefaultParagraphFont"/>
    <w:link w:val="Quote"/>
    <w:uiPriority w:val="29"/>
    <w:rsid w:val="00D60B43"/>
    <w:rPr>
      <w:i/>
      <w:iCs/>
      <w:color w:val="404040" w:themeColor="text1" w:themeTint="BF"/>
    </w:rPr>
  </w:style>
  <w:style w:type="paragraph" w:styleId="ListParagraph">
    <w:name w:val="List Paragraph"/>
    <w:basedOn w:val="Normal"/>
    <w:uiPriority w:val="34"/>
    <w:qFormat/>
    <w:rsid w:val="00D60B43"/>
    <w:pPr>
      <w:ind w:left="720"/>
      <w:contextualSpacing/>
    </w:pPr>
  </w:style>
  <w:style w:type="character" w:styleId="IntenseEmphasis">
    <w:name w:val="Intense Emphasis"/>
    <w:basedOn w:val="DefaultParagraphFont"/>
    <w:uiPriority w:val="21"/>
    <w:qFormat/>
    <w:rsid w:val="00D60B43"/>
    <w:rPr>
      <w:i/>
      <w:iCs/>
      <w:color w:val="0F4761" w:themeColor="accent1" w:themeShade="BF"/>
    </w:rPr>
  </w:style>
  <w:style w:type="paragraph" w:styleId="IntenseQuote">
    <w:name w:val="Intense Quote"/>
    <w:basedOn w:val="Normal"/>
    <w:next w:val="Normal"/>
    <w:link w:val="IntenseQuoteChar"/>
    <w:uiPriority w:val="30"/>
    <w:qFormat/>
    <w:rsid w:val="00D60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B43"/>
    <w:rPr>
      <w:i/>
      <w:iCs/>
      <w:color w:val="0F4761" w:themeColor="accent1" w:themeShade="BF"/>
    </w:rPr>
  </w:style>
  <w:style w:type="character" w:styleId="IntenseReference">
    <w:name w:val="Intense Reference"/>
    <w:basedOn w:val="DefaultParagraphFont"/>
    <w:uiPriority w:val="32"/>
    <w:qFormat/>
    <w:rsid w:val="00D60B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1</cp:revision>
  <cp:lastPrinted>2026-06-11T20:11:00Z</cp:lastPrinted>
  <dcterms:created xsi:type="dcterms:W3CDTF">2026-06-11T19:53:00Z</dcterms:created>
  <dcterms:modified xsi:type="dcterms:W3CDTF">2026-06-11T20:13:00Z</dcterms:modified>
</cp:coreProperties>
</file>