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E9A23" w14:textId="77777777" w:rsidR="00C67956" w:rsidRPr="00822E94" w:rsidRDefault="00C67956" w:rsidP="00C67956">
      <w:pPr>
        <w:jc w:val="center"/>
        <w:rPr>
          <w:rFonts w:ascii="Arial Nova" w:hAnsi="Arial Nova" w:cs="Arial"/>
          <w:sz w:val="20"/>
          <w:szCs w:val="20"/>
        </w:rPr>
      </w:pPr>
      <w:bookmarkStart w:id="0" w:name="_Hlk177982402"/>
      <w:r w:rsidRPr="00822E94">
        <w:rPr>
          <w:rFonts w:ascii="Arial Nova" w:hAnsi="Arial Nova" w:cs="Arial"/>
          <w:sz w:val="20"/>
          <w:szCs w:val="20"/>
        </w:rPr>
        <w:t>Village of Oconto</w:t>
      </w:r>
    </w:p>
    <w:p w14:paraId="270C1040" w14:textId="77777777" w:rsidR="00C67956" w:rsidRPr="00822E94" w:rsidRDefault="00C67956" w:rsidP="00C67956">
      <w:pPr>
        <w:jc w:val="center"/>
        <w:rPr>
          <w:rFonts w:ascii="Arial Nova" w:hAnsi="Arial Nova" w:cs="Arial"/>
          <w:sz w:val="20"/>
          <w:szCs w:val="20"/>
        </w:rPr>
      </w:pPr>
      <w:r w:rsidRPr="00822E94">
        <w:rPr>
          <w:rFonts w:ascii="Arial Nova" w:hAnsi="Arial Nova" w:cs="Arial"/>
          <w:sz w:val="20"/>
          <w:szCs w:val="20"/>
        </w:rPr>
        <w:t xml:space="preserve">Board Minutes </w:t>
      </w:r>
    </w:p>
    <w:p w14:paraId="14D83182" w14:textId="77409273" w:rsidR="00C67956" w:rsidRPr="00822E94" w:rsidRDefault="00A90054" w:rsidP="00C67956">
      <w:pPr>
        <w:jc w:val="center"/>
        <w:rPr>
          <w:rFonts w:ascii="Arial Nova" w:hAnsi="Arial Nova" w:cs="Arial"/>
          <w:sz w:val="20"/>
          <w:szCs w:val="20"/>
        </w:rPr>
      </w:pPr>
      <w:r>
        <w:rPr>
          <w:rFonts w:ascii="Arial Nova" w:hAnsi="Arial Nova" w:cs="Arial"/>
          <w:sz w:val="20"/>
          <w:szCs w:val="20"/>
        </w:rPr>
        <w:t>Ju</w:t>
      </w:r>
      <w:r w:rsidR="00F56B59">
        <w:rPr>
          <w:rFonts w:ascii="Arial Nova" w:hAnsi="Arial Nova" w:cs="Arial"/>
          <w:sz w:val="20"/>
          <w:szCs w:val="20"/>
        </w:rPr>
        <w:t>ly 13</w:t>
      </w:r>
      <w:r w:rsidR="00C67956" w:rsidRPr="00822E94">
        <w:rPr>
          <w:rFonts w:ascii="Arial Nova" w:hAnsi="Arial Nova" w:cs="Arial"/>
          <w:sz w:val="20"/>
          <w:szCs w:val="20"/>
        </w:rPr>
        <w:t>, 202</w:t>
      </w:r>
      <w:r w:rsidR="004D4C53" w:rsidRPr="00822E94">
        <w:rPr>
          <w:rFonts w:ascii="Arial Nova" w:hAnsi="Arial Nova" w:cs="Arial"/>
          <w:sz w:val="20"/>
          <w:szCs w:val="20"/>
        </w:rPr>
        <w:t>6</w:t>
      </w:r>
    </w:p>
    <w:p w14:paraId="44EFFBED" w14:textId="77777777" w:rsidR="00C67956" w:rsidRPr="00822E94" w:rsidRDefault="00C67956" w:rsidP="00C67956">
      <w:pPr>
        <w:jc w:val="center"/>
        <w:rPr>
          <w:rFonts w:ascii="Arial Nova" w:hAnsi="Arial Nova" w:cs="Arial"/>
          <w:sz w:val="20"/>
          <w:szCs w:val="20"/>
        </w:rPr>
      </w:pPr>
    </w:p>
    <w:p w14:paraId="45A099AD" w14:textId="614B88F0" w:rsidR="00C67956" w:rsidRPr="00822E94" w:rsidRDefault="00C67956" w:rsidP="00C67956">
      <w:pPr>
        <w:rPr>
          <w:rFonts w:ascii="Arial Nova" w:hAnsi="Arial Nova" w:cs="Arial"/>
          <w:sz w:val="20"/>
          <w:szCs w:val="20"/>
        </w:rPr>
      </w:pPr>
      <w:r w:rsidRPr="00822E94">
        <w:rPr>
          <w:rFonts w:ascii="Arial Nova" w:hAnsi="Arial Nova" w:cs="Arial"/>
          <w:sz w:val="20"/>
          <w:szCs w:val="20"/>
        </w:rPr>
        <w:t xml:space="preserve">The Oconto Village Board met in regular session </w:t>
      </w:r>
      <w:r w:rsidR="00A90054">
        <w:rPr>
          <w:rFonts w:ascii="Arial Nova" w:hAnsi="Arial Nova" w:cs="Arial"/>
          <w:sz w:val="20"/>
          <w:szCs w:val="20"/>
        </w:rPr>
        <w:t>Ju</w:t>
      </w:r>
      <w:r w:rsidR="00F56B59">
        <w:rPr>
          <w:rFonts w:ascii="Arial Nova" w:hAnsi="Arial Nova" w:cs="Arial"/>
          <w:sz w:val="20"/>
          <w:szCs w:val="20"/>
        </w:rPr>
        <w:t>ly 13</w:t>
      </w:r>
      <w:r w:rsidR="00A52061" w:rsidRPr="00822E94">
        <w:rPr>
          <w:rFonts w:ascii="Arial Nova" w:hAnsi="Arial Nova" w:cs="Arial"/>
          <w:sz w:val="20"/>
          <w:szCs w:val="20"/>
        </w:rPr>
        <w:t>, 2026</w:t>
      </w:r>
      <w:r w:rsidRPr="00822E94">
        <w:rPr>
          <w:rFonts w:ascii="Arial Nova" w:hAnsi="Arial Nova" w:cs="Arial"/>
          <w:sz w:val="20"/>
          <w:szCs w:val="20"/>
        </w:rPr>
        <w:t xml:space="preserve">, at the Village Office with the following present: </w:t>
      </w:r>
      <w:r w:rsidR="00CA4A10" w:rsidRPr="00822E94">
        <w:rPr>
          <w:rFonts w:ascii="Arial Nova" w:hAnsi="Arial Nova" w:cs="Arial"/>
          <w:sz w:val="20"/>
          <w:szCs w:val="20"/>
        </w:rPr>
        <w:t xml:space="preserve">Chairperson Karen Dockweiler, </w:t>
      </w:r>
      <w:r w:rsidRPr="00822E94">
        <w:rPr>
          <w:rFonts w:ascii="Arial Nova" w:hAnsi="Arial Nova" w:cs="Arial"/>
          <w:sz w:val="20"/>
          <w:szCs w:val="20"/>
        </w:rPr>
        <w:t>Trustees</w:t>
      </w:r>
      <w:r w:rsidR="00F50FFF" w:rsidRPr="00822E94">
        <w:rPr>
          <w:rFonts w:ascii="Arial Nova" w:hAnsi="Arial Nova" w:cs="Arial"/>
          <w:sz w:val="20"/>
          <w:szCs w:val="20"/>
        </w:rPr>
        <w:t xml:space="preserve"> </w:t>
      </w:r>
      <w:r w:rsidR="00084367" w:rsidRPr="00822E94">
        <w:rPr>
          <w:rFonts w:ascii="Arial Nova" w:hAnsi="Arial Nova" w:cs="Arial"/>
          <w:sz w:val="20"/>
          <w:szCs w:val="20"/>
        </w:rPr>
        <w:t>Mason Heath</w:t>
      </w:r>
      <w:r w:rsidR="002D162F" w:rsidRPr="00822E94">
        <w:rPr>
          <w:rFonts w:ascii="Arial Nova" w:hAnsi="Arial Nova" w:cs="Arial"/>
          <w:sz w:val="20"/>
          <w:szCs w:val="20"/>
        </w:rPr>
        <w:t>,</w:t>
      </w:r>
      <w:r w:rsidR="00F56B59">
        <w:rPr>
          <w:rFonts w:ascii="Arial Nova" w:hAnsi="Arial Nova" w:cs="Arial"/>
          <w:sz w:val="20"/>
          <w:szCs w:val="20"/>
        </w:rPr>
        <w:t xml:space="preserve"> Jayson Eggleston.</w:t>
      </w:r>
      <w:r w:rsidRPr="00822E94">
        <w:rPr>
          <w:rFonts w:ascii="Arial Nova" w:hAnsi="Arial Nova" w:cs="Arial"/>
          <w:sz w:val="20"/>
          <w:szCs w:val="20"/>
        </w:rPr>
        <w:t xml:space="preserve"> Also p</w:t>
      </w:r>
      <w:r w:rsidR="00335719">
        <w:rPr>
          <w:rFonts w:ascii="Arial Nova" w:hAnsi="Arial Nova" w:cs="Arial"/>
          <w:sz w:val="20"/>
          <w:szCs w:val="20"/>
        </w:rPr>
        <w:t>r</w:t>
      </w:r>
      <w:r w:rsidRPr="00822E94">
        <w:rPr>
          <w:rFonts w:ascii="Arial Nova" w:hAnsi="Arial Nova" w:cs="Arial"/>
          <w:sz w:val="20"/>
          <w:szCs w:val="20"/>
        </w:rPr>
        <w:t>esent, Lanett Conroy</w:t>
      </w:r>
      <w:r w:rsidR="00F56B59">
        <w:rPr>
          <w:rFonts w:ascii="Arial Nova" w:hAnsi="Arial Nova" w:cs="Arial"/>
          <w:sz w:val="20"/>
          <w:szCs w:val="20"/>
        </w:rPr>
        <w:t>, Clayton Oxford, Michele A</w:t>
      </w:r>
      <w:r w:rsidR="00C50486">
        <w:rPr>
          <w:rFonts w:ascii="Arial Nova" w:hAnsi="Arial Nova" w:cs="Arial"/>
          <w:sz w:val="20"/>
          <w:szCs w:val="20"/>
        </w:rPr>
        <w:t xml:space="preserve">urojo, Blake Feddersen. </w:t>
      </w:r>
    </w:p>
    <w:p w14:paraId="60EBEC50" w14:textId="1190F2C5" w:rsidR="0070398D" w:rsidRPr="00822E94" w:rsidRDefault="00C67956" w:rsidP="00C67956">
      <w:pPr>
        <w:rPr>
          <w:rFonts w:ascii="Arial Nova" w:hAnsi="Arial Nova" w:cs="Arial"/>
          <w:sz w:val="20"/>
          <w:szCs w:val="20"/>
        </w:rPr>
      </w:pPr>
      <w:r w:rsidRPr="00822E94">
        <w:rPr>
          <w:rFonts w:ascii="Arial Nova" w:hAnsi="Arial Nova" w:cs="Arial"/>
          <w:sz w:val="20"/>
          <w:szCs w:val="20"/>
        </w:rPr>
        <w:t>At 7:</w:t>
      </w:r>
      <w:r w:rsidR="00C50486">
        <w:rPr>
          <w:rFonts w:ascii="Arial Nova" w:hAnsi="Arial Nova" w:cs="Arial"/>
          <w:sz w:val="20"/>
          <w:szCs w:val="20"/>
        </w:rPr>
        <w:t>34</w:t>
      </w:r>
      <w:r w:rsidRPr="00822E94">
        <w:rPr>
          <w:rFonts w:ascii="Arial Nova" w:hAnsi="Arial Nova" w:cs="Arial"/>
          <w:sz w:val="20"/>
          <w:szCs w:val="20"/>
        </w:rPr>
        <w:t xml:space="preserve"> </w:t>
      </w:r>
      <w:r w:rsidR="00846350" w:rsidRPr="00822E94">
        <w:rPr>
          <w:rFonts w:ascii="Arial Nova" w:hAnsi="Arial Nova" w:cs="Arial"/>
          <w:sz w:val="20"/>
          <w:szCs w:val="20"/>
        </w:rPr>
        <w:t>Chairperson Dockweiler</w:t>
      </w:r>
      <w:r w:rsidRPr="00822E94">
        <w:rPr>
          <w:rFonts w:ascii="Arial Nova" w:hAnsi="Arial Nova" w:cs="Arial"/>
          <w:sz w:val="20"/>
          <w:szCs w:val="20"/>
        </w:rPr>
        <w:t xml:space="preserve"> called the meeting to order to discuss, consider and take all necessary actions regarding agenda items. Reference to the meeting being conducted in accordance with the Open Meetings Act.</w:t>
      </w:r>
    </w:p>
    <w:p w14:paraId="3AE8BEC2" w14:textId="7F57C50D" w:rsidR="00C67956" w:rsidRDefault="00C67956" w:rsidP="00C67956">
      <w:pPr>
        <w:rPr>
          <w:rFonts w:ascii="Arial Nova" w:hAnsi="Arial Nova" w:cs="Arial"/>
          <w:b/>
          <w:bCs/>
          <w:sz w:val="20"/>
          <w:szCs w:val="20"/>
        </w:rPr>
      </w:pPr>
      <w:r w:rsidRPr="00822E94">
        <w:rPr>
          <w:rFonts w:ascii="Arial Nova" w:hAnsi="Arial Nova" w:cs="Arial"/>
          <w:b/>
          <w:bCs/>
          <w:sz w:val="20"/>
          <w:szCs w:val="20"/>
        </w:rPr>
        <w:t xml:space="preserve">BILLS: </w:t>
      </w:r>
    </w:p>
    <w:tbl>
      <w:tblPr>
        <w:tblW w:w="7872" w:type="dxa"/>
        <w:tblLook w:val="04A0" w:firstRow="1" w:lastRow="0" w:firstColumn="1" w:lastColumn="0" w:noHBand="0" w:noVBand="1"/>
      </w:tblPr>
      <w:tblGrid>
        <w:gridCol w:w="3260"/>
        <w:gridCol w:w="1872"/>
        <w:gridCol w:w="2740"/>
      </w:tblGrid>
      <w:tr w:rsidR="00747C75" w14:paraId="1FB23371" w14:textId="77777777" w:rsidTr="00747C75">
        <w:trPr>
          <w:trHeight w:val="288"/>
        </w:trPr>
        <w:tc>
          <w:tcPr>
            <w:tcW w:w="3260" w:type="dxa"/>
            <w:tcBorders>
              <w:top w:val="single" w:sz="4" w:space="0" w:color="auto"/>
              <w:left w:val="single" w:sz="4" w:space="0" w:color="auto"/>
              <w:bottom w:val="single" w:sz="4" w:space="0" w:color="auto"/>
              <w:right w:val="single" w:sz="4" w:space="0" w:color="auto"/>
            </w:tcBorders>
            <w:noWrap/>
            <w:vAlign w:val="center"/>
            <w:hideMark/>
          </w:tcPr>
          <w:p w14:paraId="7178CB3D" w14:textId="77777777" w:rsidR="00747C75" w:rsidRDefault="00747C75">
            <w:pPr>
              <w:rPr>
                <w:rFonts w:ascii="Arial Nova" w:hAnsi="Arial Nova"/>
                <w:b/>
                <w:bCs/>
                <w:color w:val="000000"/>
                <w:sz w:val="20"/>
                <w:szCs w:val="20"/>
              </w:rPr>
            </w:pPr>
            <w:r>
              <w:rPr>
                <w:rFonts w:ascii="Arial Nova" w:hAnsi="Arial Nova"/>
                <w:b/>
                <w:bCs/>
                <w:color w:val="000000"/>
                <w:sz w:val="20"/>
                <w:szCs w:val="20"/>
              </w:rPr>
              <w:t>Company</w:t>
            </w:r>
          </w:p>
        </w:tc>
        <w:tc>
          <w:tcPr>
            <w:tcW w:w="1872" w:type="dxa"/>
            <w:tcBorders>
              <w:top w:val="single" w:sz="4" w:space="0" w:color="auto"/>
              <w:left w:val="nil"/>
              <w:bottom w:val="single" w:sz="4" w:space="0" w:color="auto"/>
              <w:right w:val="single" w:sz="4" w:space="0" w:color="auto"/>
            </w:tcBorders>
            <w:noWrap/>
            <w:vAlign w:val="bottom"/>
            <w:hideMark/>
          </w:tcPr>
          <w:p w14:paraId="4219CC49" w14:textId="77777777" w:rsidR="00747C75" w:rsidRDefault="00747C75">
            <w:pPr>
              <w:rPr>
                <w:rFonts w:ascii="Aptos Narrow" w:hAnsi="Aptos Narrow"/>
                <w:b/>
                <w:bCs/>
                <w:color w:val="000000"/>
                <w:sz w:val="22"/>
                <w:szCs w:val="22"/>
              </w:rPr>
            </w:pPr>
            <w:r>
              <w:rPr>
                <w:rFonts w:ascii="Aptos Narrow" w:hAnsi="Aptos Narrow"/>
                <w:b/>
                <w:bCs/>
                <w:color w:val="000000"/>
                <w:sz w:val="22"/>
                <w:szCs w:val="22"/>
              </w:rPr>
              <w:t>Amount</w:t>
            </w:r>
          </w:p>
        </w:tc>
        <w:tc>
          <w:tcPr>
            <w:tcW w:w="2740" w:type="dxa"/>
            <w:tcBorders>
              <w:top w:val="single" w:sz="4" w:space="0" w:color="auto"/>
              <w:left w:val="nil"/>
              <w:bottom w:val="single" w:sz="4" w:space="0" w:color="auto"/>
              <w:right w:val="single" w:sz="4" w:space="0" w:color="auto"/>
            </w:tcBorders>
            <w:noWrap/>
            <w:vAlign w:val="bottom"/>
            <w:hideMark/>
          </w:tcPr>
          <w:p w14:paraId="72BEE05D" w14:textId="77777777" w:rsidR="00747C75" w:rsidRDefault="00747C75">
            <w:pPr>
              <w:rPr>
                <w:rFonts w:ascii="Aptos Narrow" w:hAnsi="Aptos Narrow"/>
                <w:b/>
                <w:bCs/>
                <w:color w:val="000000"/>
                <w:sz w:val="22"/>
                <w:szCs w:val="22"/>
              </w:rPr>
            </w:pPr>
            <w:r>
              <w:rPr>
                <w:rFonts w:ascii="Aptos Narrow" w:hAnsi="Aptos Narrow"/>
                <w:b/>
                <w:bCs/>
                <w:color w:val="000000"/>
                <w:sz w:val="22"/>
                <w:szCs w:val="22"/>
              </w:rPr>
              <w:t>Description</w:t>
            </w:r>
          </w:p>
        </w:tc>
      </w:tr>
      <w:tr w:rsidR="00747C75" w14:paraId="1E6E8012"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126C4002" w14:textId="77777777" w:rsidR="00747C75" w:rsidRDefault="00747C75">
            <w:pPr>
              <w:rPr>
                <w:rFonts w:ascii="Arial Nova" w:hAnsi="Arial Nova"/>
                <w:color w:val="000000"/>
                <w:sz w:val="20"/>
                <w:szCs w:val="20"/>
              </w:rPr>
            </w:pPr>
            <w:r>
              <w:rPr>
                <w:rFonts w:ascii="Arial Nova" w:hAnsi="Arial Nova"/>
                <w:color w:val="000000"/>
                <w:sz w:val="20"/>
                <w:szCs w:val="20"/>
              </w:rPr>
              <w:t>Village of Oconto</w:t>
            </w:r>
          </w:p>
        </w:tc>
        <w:tc>
          <w:tcPr>
            <w:tcW w:w="1872" w:type="dxa"/>
            <w:tcBorders>
              <w:top w:val="nil"/>
              <w:left w:val="nil"/>
              <w:bottom w:val="single" w:sz="8" w:space="0" w:color="auto"/>
              <w:right w:val="single" w:sz="8" w:space="0" w:color="auto"/>
            </w:tcBorders>
            <w:vAlign w:val="center"/>
            <w:hideMark/>
          </w:tcPr>
          <w:p w14:paraId="5DE04AEA" w14:textId="77777777" w:rsidR="00747C75" w:rsidRDefault="00747C75">
            <w:pPr>
              <w:rPr>
                <w:rFonts w:ascii="Arial Nova" w:hAnsi="Arial Nova"/>
                <w:color w:val="000000"/>
                <w:sz w:val="20"/>
                <w:szCs w:val="20"/>
              </w:rPr>
            </w:pPr>
            <w:r>
              <w:rPr>
                <w:rFonts w:ascii="Arial Nova" w:hAnsi="Arial Nova"/>
                <w:color w:val="000000"/>
                <w:sz w:val="20"/>
                <w:szCs w:val="20"/>
              </w:rPr>
              <w:t xml:space="preserve">               1,600.00 </w:t>
            </w:r>
          </w:p>
        </w:tc>
        <w:tc>
          <w:tcPr>
            <w:tcW w:w="2740" w:type="dxa"/>
            <w:tcBorders>
              <w:top w:val="nil"/>
              <w:left w:val="nil"/>
              <w:bottom w:val="single" w:sz="8" w:space="0" w:color="auto"/>
              <w:right w:val="single" w:sz="8" w:space="0" w:color="auto"/>
            </w:tcBorders>
            <w:vAlign w:val="center"/>
            <w:hideMark/>
          </w:tcPr>
          <w:p w14:paraId="00A6EA13" w14:textId="77777777" w:rsidR="00747C75" w:rsidRDefault="00747C75">
            <w:pPr>
              <w:rPr>
                <w:rFonts w:ascii="Arial Nova" w:hAnsi="Arial Nova"/>
                <w:color w:val="000000"/>
                <w:sz w:val="20"/>
                <w:szCs w:val="20"/>
              </w:rPr>
            </w:pPr>
            <w:r>
              <w:rPr>
                <w:rFonts w:ascii="Arial Nova" w:hAnsi="Arial Nova"/>
                <w:color w:val="000000"/>
                <w:sz w:val="20"/>
                <w:szCs w:val="20"/>
              </w:rPr>
              <w:t>Savings</w:t>
            </w:r>
          </w:p>
        </w:tc>
      </w:tr>
      <w:tr w:rsidR="00747C75" w14:paraId="35B761A1"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1033E99E" w14:textId="77777777" w:rsidR="00747C75" w:rsidRDefault="00747C75">
            <w:pPr>
              <w:rPr>
                <w:rFonts w:ascii="Arial Nova" w:hAnsi="Arial Nova"/>
                <w:color w:val="000000"/>
                <w:sz w:val="20"/>
                <w:szCs w:val="20"/>
              </w:rPr>
            </w:pPr>
            <w:r>
              <w:rPr>
                <w:rFonts w:ascii="Arial Nova" w:hAnsi="Arial Nova"/>
                <w:color w:val="000000"/>
                <w:sz w:val="20"/>
                <w:szCs w:val="20"/>
              </w:rPr>
              <w:t>Village of Oconto</w:t>
            </w:r>
          </w:p>
        </w:tc>
        <w:tc>
          <w:tcPr>
            <w:tcW w:w="1872" w:type="dxa"/>
            <w:tcBorders>
              <w:top w:val="nil"/>
              <w:left w:val="nil"/>
              <w:bottom w:val="single" w:sz="8" w:space="0" w:color="auto"/>
              <w:right w:val="single" w:sz="8" w:space="0" w:color="auto"/>
            </w:tcBorders>
            <w:vAlign w:val="center"/>
            <w:hideMark/>
          </w:tcPr>
          <w:p w14:paraId="3295FE6C" w14:textId="77777777" w:rsidR="00747C75" w:rsidRDefault="00747C75">
            <w:pPr>
              <w:rPr>
                <w:rFonts w:ascii="Arial Nova" w:hAnsi="Arial Nova"/>
                <w:color w:val="000000"/>
                <w:sz w:val="20"/>
                <w:szCs w:val="20"/>
              </w:rPr>
            </w:pPr>
            <w:r>
              <w:rPr>
                <w:rFonts w:ascii="Arial Nova" w:hAnsi="Arial Nova"/>
                <w:color w:val="000000"/>
                <w:sz w:val="20"/>
                <w:szCs w:val="20"/>
              </w:rPr>
              <w:t xml:space="preserve">                  588.00 </w:t>
            </w:r>
          </w:p>
        </w:tc>
        <w:tc>
          <w:tcPr>
            <w:tcW w:w="2740" w:type="dxa"/>
            <w:tcBorders>
              <w:top w:val="nil"/>
              <w:left w:val="nil"/>
              <w:bottom w:val="single" w:sz="8" w:space="0" w:color="auto"/>
              <w:right w:val="single" w:sz="8" w:space="0" w:color="auto"/>
            </w:tcBorders>
            <w:vAlign w:val="center"/>
            <w:hideMark/>
          </w:tcPr>
          <w:p w14:paraId="3F4E30EA" w14:textId="77777777" w:rsidR="00747C75" w:rsidRDefault="00747C75">
            <w:pPr>
              <w:rPr>
                <w:rFonts w:ascii="Arial Nova" w:hAnsi="Arial Nova"/>
                <w:color w:val="000000"/>
                <w:sz w:val="20"/>
                <w:szCs w:val="20"/>
              </w:rPr>
            </w:pPr>
            <w:r>
              <w:rPr>
                <w:rFonts w:ascii="Arial Nova" w:hAnsi="Arial Nova"/>
                <w:color w:val="000000"/>
                <w:sz w:val="20"/>
                <w:szCs w:val="20"/>
              </w:rPr>
              <w:t>USDA Reserve Savings #2</w:t>
            </w:r>
          </w:p>
        </w:tc>
      </w:tr>
      <w:tr w:rsidR="00747C75" w14:paraId="7668C3A6"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57292CC3" w14:textId="77777777" w:rsidR="00747C75" w:rsidRDefault="00747C75">
            <w:pPr>
              <w:rPr>
                <w:rFonts w:ascii="Arial Nova" w:hAnsi="Arial Nova"/>
                <w:color w:val="000000"/>
                <w:sz w:val="20"/>
                <w:szCs w:val="20"/>
              </w:rPr>
            </w:pPr>
            <w:r>
              <w:rPr>
                <w:rFonts w:ascii="Arial Nova" w:hAnsi="Arial Nova"/>
                <w:color w:val="000000"/>
                <w:sz w:val="20"/>
                <w:szCs w:val="20"/>
              </w:rPr>
              <w:t>Village of Oconto</w:t>
            </w:r>
          </w:p>
        </w:tc>
        <w:tc>
          <w:tcPr>
            <w:tcW w:w="1872" w:type="dxa"/>
            <w:tcBorders>
              <w:top w:val="nil"/>
              <w:left w:val="nil"/>
              <w:bottom w:val="single" w:sz="8" w:space="0" w:color="auto"/>
              <w:right w:val="single" w:sz="8" w:space="0" w:color="auto"/>
            </w:tcBorders>
            <w:vAlign w:val="center"/>
            <w:hideMark/>
          </w:tcPr>
          <w:p w14:paraId="61A7156C" w14:textId="77777777" w:rsidR="00747C75" w:rsidRDefault="00747C75">
            <w:pPr>
              <w:rPr>
                <w:rFonts w:ascii="Arial Nova" w:hAnsi="Arial Nova"/>
                <w:color w:val="000000"/>
                <w:sz w:val="20"/>
                <w:szCs w:val="20"/>
              </w:rPr>
            </w:pPr>
            <w:r>
              <w:rPr>
                <w:rFonts w:ascii="Arial Nova" w:hAnsi="Arial Nova"/>
                <w:color w:val="000000"/>
                <w:sz w:val="20"/>
                <w:szCs w:val="20"/>
              </w:rPr>
              <w:t xml:space="preserve">                  138.00 </w:t>
            </w:r>
          </w:p>
        </w:tc>
        <w:tc>
          <w:tcPr>
            <w:tcW w:w="2740" w:type="dxa"/>
            <w:tcBorders>
              <w:top w:val="nil"/>
              <w:left w:val="nil"/>
              <w:bottom w:val="single" w:sz="8" w:space="0" w:color="auto"/>
              <w:right w:val="single" w:sz="8" w:space="0" w:color="auto"/>
            </w:tcBorders>
            <w:vAlign w:val="center"/>
            <w:hideMark/>
          </w:tcPr>
          <w:p w14:paraId="61EDAF3E" w14:textId="77777777" w:rsidR="00747C75" w:rsidRDefault="00747C75">
            <w:pPr>
              <w:rPr>
                <w:rFonts w:ascii="Arial Nova" w:hAnsi="Arial Nova"/>
                <w:color w:val="000000"/>
                <w:sz w:val="20"/>
                <w:szCs w:val="20"/>
              </w:rPr>
            </w:pPr>
            <w:r>
              <w:rPr>
                <w:rFonts w:ascii="Arial Nova" w:hAnsi="Arial Nova"/>
                <w:color w:val="000000"/>
                <w:sz w:val="20"/>
                <w:szCs w:val="20"/>
              </w:rPr>
              <w:t>USDA Reserve Savings #1</w:t>
            </w:r>
          </w:p>
        </w:tc>
      </w:tr>
      <w:tr w:rsidR="00747C75" w14:paraId="5B4F38EB"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2C26A740" w14:textId="77777777" w:rsidR="00747C75" w:rsidRDefault="00747C75">
            <w:pPr>
              <w:rPr>
                <w:rFonts w:ascii="Arial Nova" w:hAnsi="Arial Nova"/>
                <w:color w:val="000000"/>
                <w:sz w:val="20"/>
                <w:szCs w:val="20"/>
              </w:rPr>
            </w:pPr>
            <w:r>
              <w:rPr>
                <w:rFonts w:ascii="Arial Nova" w:hAnsi="Arial Nova"/>
                <w:color w:val="000000"/>
                <w:sz w:val="20"/>
                <w:szCs w:val="20"/>
              </w:rPr>
              <w:t>NE Public Health Env. Lab</w:t>
            </w:r>
          </w:p>
        </w:tc>
        <w:tc>
          <w:tcPr>
            <w:tcW w:w="1872" w:type="dxa"/>
            <w:tcBorders>
              <w:top w:val="nil"/>
              <w:left w:val="nil"/>
              <w:bottom w:val="single" w:sz="8" w:space="0" w:color="auto"/>
              <w:right w:val="single" w:sz="8" w:space="0" w:color="auto"/>
            </w:tcBorders>
            <w:vAlign w:val="center"/>
            <w:hideMark/>
          </w:tcPr>
          <w:p w14:paraId="61EB041C" w14:textId="77777777" w:rsidR="00747C75" w:rsidRDefault="00747C75">
            <w:pPr>
              <w:rPr>
                <w:rFonts w:ascii="Arial Nova" w:hAnsi="Arial Nova"/>
                <w:color w:val="000000"/>
                <w:sz w:val="20"/>
                <w:szCs w:val="20"/>
              </w:rPr>
            </w:pPr>
            <w:r>
              <w:rPr>
                <w:rFonts w:ascii="Arial Nova" w:hAnsi="Arial Nova"/>
                <w:color w:val="000000"/>
                <w:sz w:val="20"/>
                <w:szCs w:val="20"/>
              </w:rPr>
              <w:t xml:space="preserve">                    30.00 </w:t>
            </w:r>
          </w:p>
        </w:tc>
        <w:tc>
          <w:tcPr>
            <w:tcW w:w="2740" w:type="dxa"/>
            <w:tcBorders>
              <w:top w:val="nil"/>
              <w:left w:val="nil"/>
              <w:bottom w:val="single" w:sz="8" w:space="0" w:color="auto"/>
              <w:right w:val="single" w:sz="8" w:space="0" w:color="auto"/>
            </w:tcBorders>
            <w:vAlign w:val="center"/>
            <w:hideMark/>
          </w:tcPr>
          <w:p w14:paraId="1009996A" w14:textId="77777777" w:rsidR="00747C75" w:rsidRDefault="00747C75">
            <w:pPr>
              <w:rPr>
                <w:rFonts w:ascii="Arial Nova" w:hAnsi="Arial Nova"/>
                <w:color w:val="000000"/>
                <w:sz w:val="20"/>
                <w:szCs w:val="20"/>
              </w:rPr>
            </w:pPr>
            <w:r>
              <w:rPr>
                <w:rFonts w:ascii="Arial Nova" w:hAnsi="Arial Nova"/>
                <w:color w:val="000000"/>
                <w:sz w:val="20"/>
                <w:szCs w:val="20"/>
              </w:rPr>
              <w:t>Water testing</w:t>
            </w:r>
          </w:p>
        </w:tc>
      </w:tr>
      <w:tr w:rsidR="00747C75" w14:paraId="549E4511"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09477F2B" w14:textId="77777777" w:rsidR="00747C75" w:rsidRDefault="00747C75">
            <w:pPr>
              <w:rPr>
                <w:rFonts w:ascii="Arial Nova" w:hAnsi="Arial Nova"/>
                <w:color w:val="000000"/>
                <w:sz w:val="20"/>
                <w:szCs w:val="20"/>
              </w:rPr>
            </w:pPr>
            <w:r>
              <w:rPr>
                <w:rFonts w:ascii="Arial Nova" w:hAnsi="Arial Nova"/>
                <w:color w:val="000000"/>
                <w:sz w:val="20"/>
                <w:szCs w:val="20"/>
              </w:rPr>
              <w:t>Wood River Township</w:t>
            </w:r>
          </w:p>
        </w:tc>
        <w:tc>
          <w:tcPr>
            <w:tcW w:w="1872" w:type="dxa"/>
            <w:tcBorders>
              <w:top w:val="nil"/>
              <w:left w:val="nil"/>
              <w:bottom w:val="single" w:sz="8" w:space="0" w:color="auto"/>
              <w:right w:val="single" w:sz="8" w:space="0" w:color="auto"/>
            </w:tcBorders>
            <w:vAlign w:val="center"/>
            <w:hideMark/>
          </w:tcPr>
          <w:p w14:paraId="16E64866" w14:textId="77777777" w:rsidR="00747C75" w:rsidRDefault="00747C75">
            <w:pPr>
              <w:rPr>
                <w:rFonts w:ascii="Arial Nova" w:hAnsi="Arial Nova"/>
                <w:color w:val="000000"/>
                <w:sz w:val="20"/>
                <w:szCs w:val="20"/>
              </w:rPr>
            </w:pPr>
            <w:r>
              <w:rPr>
                <w:rFonts w:ascii="Arial Nova" w:hAnsi="Arial Nova"/>
                <w:color w:val="000000"/>
                <w:sz w:val="20"/>
                <w:szCs w:val="20"/>
              </w:rPr>
              <w:t xml:space="preserve">                  150.00 </w:t>
            </w:r>
          </w:p>
        </w:tc>
        <w:tc>
          <w:tcPr>
            <w:tcW w:w="2740" w:type="dxa"/>
            <w:tcBorders>
              <w:top w:val="nil"/>
              <w:left w:val="nil"/>
              <w:bottom w:val="single" w:sz="8" w:space="0" w:color="auto"/>
              <w:right w:val="single" w:sz="8" w:space="0" w:color="auto"/>
            </w:tcBorders>
            <w:vAlign w:val="center"/>
            <w:hideMark/>
          </w:tcPr>
          <w:p w14:paraId="1B74383D" w14:textId="77777777" w:rsidR="00747C75" w:rsidRDefault="00747C75">
            <w:pPr>
              <w:rPr>
                <w:rFonts w:ascii="Arial Nova" w:hAnsi="Arial Nova"/>
                <w:color w:val="000000"/>
                <w:sz w:val="20"/>
                <w:szCs w:val="20"/>
              </w:rPr>
            </w:pPr>
            <w:r>
              <w:rPr>
                <w:rFonts w:ascii="Arial Nova" w:hAnsi="Arial Nova"/>
                <w:color w:val="000000"/>
                <w:sz w:val="20"/>
                <w:szCs w:val="20"/>
              </w:rPr>
              <w:t>Building rent</w:t>
            </w:r>
          </w:p>
        </w:tc>
      </w:tr>
      <w:tr w:rsidR="00747C75" w14:paraId="50346374"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56CC6CE6" w14:textId="77777777" w:rsidR="00747C75" w:rsidRDefault="00747C75">
            <w:pPr>
              <w:rPr>
                <w:rFonts w:ascii="Arial Nova" w:hAnsi="Arial Nova"/>
                <w:color w:val="000000"/>
                <w:sz w:val="20"/>
                <w:szCs w:val="20"/>
              </w:rPr>
            </w:pPr>
            <w:r>
              <w:rPr>
                <w:rFonts w:ascii="Arial Nova" w:hAnsi="Arial Nova"/>
                <w:color w:val="000000"/>
                <w:sz w:val="20"/>
                <w:szCs w:val="20"/>
              </w:rPr>
              <w:t>True Value</w:t>
            </w:r>
          </w:p>
        </w:tc>
        <w:tc>
          <w:tcPr>
            <w:tcW w:w="1872" w:type="dxa"/>
            <w:tcBorders>
              <w:top w:val="nil"/>
              <w:left w:val="nil"/>
              <w:bottom w:val="single" w:sz="8" w:space="0" w:color="auto"/>
              <w:right w:val="single" w:sz="8" w:space="0" w:color="auto"/>
            </w:tcBorders>
            <w:vAlign w:val="center"/>
            <w:hideMark/>
          </w:tcPr>
          <w:p w14:paraId="7B7A9795" w14:textId="77777777" w:rsidR="00747C75" w:rsidRDefault="00747C75">
            <w:pPr>
              <w:rPr>
                <w:rFonts w:ascii="Arial Nova" w:hAnsi="Arial Nova"/>
                <w:color w:val="000000"/>
                <w:sz w:val="20"/>
                <w:szCs w:val="20"/>
              </w:rPr>
            </w:pPr>
            <w:r>
              <w:rPr>
                <w:rFonts w:ascii="Arial Nova" w:hAnsi="Arial Nova"/>
                <w:color w:val="000000"/>
                <w:sz w:val="20"/>
                <w:szCs w:val="20"/>
              </w:rPr>
              <w:t xml:space="preserve">                    55.98 </w:t>
            </w:r>
          </w:p>
        </w:tc>
        <w:tc>
          <w:tcPr>
            <w:tcW w:w="2740" w:type="dxa"/>
            <w:tcBorders>
              <w:top w:val="nil"/>
              <w:left w:val="nil"/>
              <w:bottom w:val="single" w:sz="8" w:space="0" w:color="auto"/>
              <w:right w:val="single" w:sz="8" w:space="0" w:color="auto"/>
            </w:tcBorders>
            <w:vAlign w:val="center"/>
            <w:hideMark/>
          </w:tcPr>
          <w:p w14:paraId="29161BC7" w14:textId="77777777" w:rsidR="00747C75" w:rsidRDefault="00747C75">
            <w:pPr>
              <w:rPr>
                <w:rFonts w:ascii="Arial Nova" w:hAnsi="Arial Nova"/>
                <w:color w:val="000000"/>
                <w:sz w:val="20"/>
                <w:szCs w:val="20"/>
              </w:rPr>
            </w:pPr>
            <w:r>
              <w:rPr>
                <w:rFonts w:ascii="Arial Nova" w:hAnsi="Arial Nova"/>
                <w:color w:val="000000"/>
                <w:sz w:val="20"/>
                <w:szCs w:val="20"/>
              </w:rPr>
              <w:t>Supplies</w:t>
            </w:r>
          </w:p>
        </w:tc>
      </w:tr>
      <w:tr w:rsidR="00747C75" w14:paraId="2F6DAADB"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04D841E5" w14:textId="77777777" w:rsidR="00747C75" w:rsidRDefault="00747C75">
            <w:pPr>
              <w:rPr>
                <w:rFonts w:ascii="Arial Nova" w:hAnsi="Arial Nova"/>
                <w:color w:val="000000"/>
                <w:sz w:val="20"/>
                <w:szCs w:val="20"/>
              </w:rPr>
            </w:pPr>
            <w:r>
              <w:rPr>
                <w:rFonts w:ascii="Arial Nova" w:hAnsi="Arial Nova"/>
                <w:color w:val="000000"/>
                <w:sz w:val="20"/>
                <w:szCs w:val="20"/>
              </w:rPr>
              <w:t>Great Plains Com.</w:t>
            </w:r>
          </w:p>
        </w:tc>
        <w:tc>
          <w:tcPr>
            <w:tcW w:w="1872" w:type="dxa"/>
            <w:tcBorders>
              <w:top w:val="nil"/>
              <w:left w:val="nil"/>
              <w:bottom w:val="single" w:sz="8" w:space="0" w:color="auto"/>
              <w:right w:val="single" w:sz="8" w:space="0" w:color="auto"/>
            </w:tcBorders>
            <w:vAlign w:val="center"/>
            <w:hideMark/>
          </w:tcPr>
          <w:p w14:paraId="77649F1E" w14:textId="77777777" w:rsidR="00747C75" w:rsidRDefault="00747C75">
            <w:pPr>
              <w:rPr>
                <w:rFonts w:ascii="Arial Nova" w:hAnsi="Arial Nova"/>
                <w:color w:val="000000"/>
                <w:sz w:val="20"/>
                <w:szCs w:val="20"/>
              </w:rPr>
            </w:pPr>
            <w:r>
              <w:rPr>
                <w:rFonts w:ascii="Arial Nova" w:hAnsi="Arial Nova"/>
                <w:color w:val="000000"/>
                <w:sz w:val="20"/>
                <w:szCs w:val="20"/>
              </w:rPr>
              <w:t xml:space="preserve">                  325.82 </w:t>
            </w:r>
          </w:p>
        </w:tc>
        <w:tc>
          <w:tcPr>
            <w:tcW w:w="2740" w:type="dxa"/>
            <w:tcBorders>
              <w:top w:val="nil"/>
              <w:left w:val="nil"/>
              <w:bottom w:val="single" w:sz="8" w:space="0" w:color="auto"/>
              <w:right w:val="single" w:sz="8" w:space="0" w:color="auto"/>
            </w:tcBorders>
            <w:vAlign w:val="center"/>
            <w:hideMark/>
          </w:tcPr>
          <w:p w14:paraId="6A393330" w14:textId="77777777" w:rsidR="00747C75" w:rsidRDefault="00747C75">
            <w:pPr>
              <w:rPr>
                <w:rFonts w:ascii="Arial Nova" w:hAnsi="Arial Nova"/>
                <w:color w:val="000000"/>
                <w:sz w:val="20"/>
                <w:szCs w:val="20"/>
              </w:rPr>
            </w:pPr>
            <w:r>
              <w:rPr>
                <w:rFonts w:ascii="Arial Nova" w:hAnsi="Arial Nova"/>
                <w:color w:val="000000"/>
                <w:sz w:val="20"/>
                <w:szCs w:val="20"/>
              </w:rPr>
              <w:t>Internet services</w:t>
            </w:r>
          </w:p>
        </w:tc>
      </w:tr>
      <w:tr w:rsidR="00747C75" w14:paraId="01173CB3"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1D40550C" w14:textId="77777777" w:rsidR="00747C75" w:rsidRDefault="00747C75">
            <w:pPr>
              <w:rPr>
                <w:rFonts w:ascii="Arial Nova" w:hAnsi="Arial Nova"/>
                <w:color w:val="000000"/>
                <w:sz w:val="20"/>
                <w:szCs w:val="20"/>
              </w:rPr>
            </w:pPr>
            <w:r>
              <w:rPr>
                <w:rFonts w:ascii="Arial Nova" w:hAnsi="Arial Nova"/>
                <w:color w:val="000000"/>
                <w:sz w:val="20"/>
                <w:szCs w:val="20"/>
              </w:rPr>
              <w:t>Eggleston Oil</w:t>
            </w:r>
          </w:p>
        </w:tc>
        <w:tc>
          <w:tcPr>
            <w:tcW w:w="1872" w:type="dxa"/>
            <w:tcBorders>
              <w:top w:val="nil"/>
              <w:left w:val="nil"/>
              <w:bottom w:val="single" w:sz="8" w:space="0" w:color="auto"/>
              <w:right w:val="single" w:sz="8" w:space="0" w:color="auto"/>
            </w:tcBorders>
            <w:vAlign w:val="center"/>
            <w:hideMark/>
          </w:tcPr>
          <w:p w14:paraId="480B7DC2" w14:textId="77777777" w:rsidR="00747C75" w:rsidRDefault="00747C75">
            <w:pPr>
              <w:rPr>
                <w:rFonts w:ascii="Arial Nova" w:hAnsi="Arial Nova"/>
                <w:color w:val="000000"/>
                <w:sz w:val="20"/>
                <w:szCs w:val="20"/>
              </w:rPr>
            </w:pPr>
            <w:r>
              <w:rPr>
                <w:rFonts w:ascii="Arial Nova" w:hAnsi="Arial Nova"/>
                <w:color w:val="000000"/>
                <w:sz w:val="20"/>
                <w:szCs w:val="20"/>
              </w:rPr>
              <w:t xml:space="preserve">                  789.95 </w:t>
            </w:r>
          </w:p>
        </w:tc>
        <w:tc>
          <w:tcPr>
            <w:tcW w:w="2740" w:type="dxa"/>
            <w:tcBorders>
              <w:top w:val="nil"/>
              <w:left w:val="nil"/>
              <w:bottom w:val="single" w:sz="8" w:space="0" w:color="auto"/>
              <w:right w:val="single" w:sz="8" w:space="0" w:color="auto"/>
            </w:tcBorders>
            <w:vAlign w:val="center"/>
            <w:hideMark/>
          </w:tcPr>
          <w:p w14:paraId="7BE4517E" w14:textId="77777777" w:rsidR="00747C75" w:rsidRDefault="00747C75">
            <w:pPr>
              <w:rPr>
                <w:rFonts w:ascii="Arial Nova" w:hAnsi="Arial Nova"/>
                <w:color w:val="000000"/>
                <w:sz w:val="20"/>
                <w:szCs w:val="20"/>
              </w:rPr>
            </w:pPr>
            <w:r>
              <w:rPr>
                <w:rFonts w:ascii="Arial Nova" w:hAnsi="Arial Nova"/>
                <w:color w:val="000000"/>
                <w:sz w:val="20"/>
                <w:szCs w:val="20"/>
              </w:rPr>
              <w:t>Fuel, repairs</w:t>
            </w:r>
          </w:p>
        </w:tc>
      </w:tr>
      <w:tr w:rsidR="00747C75" w14:paraId="651C150D"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73803E1F" w14:textId="77777777" w:rsidR="00747C75" w:rsidRDefault="00747C75">
            <w:pPr>
              <w:rPr>
                <w:rFonts w:ascii="Arial Nova" w:hAnsi="Arial Nova"/>
                <w:color w:val="000000"/>
                <w:sz w:val="20"/>
                <w:szCs w:val="20"/>
              </w:rPr>
            </w:pPr>
            <w:r>
              <w:rPr>
                <w:rFonts w:ascii="Arial Nova" w:hAnsi="Arial Nova"/>
                <w:color w:val="000000"/>
                <w:sz w:val="20"/>
                <w:szCs w:val="20"/>
              </w:rPr>
              <w:t>League of Municipalities</w:t>
            </w:r>
          </w:p>
        </w:tc>
        <w:tc>
          <w:tcPr>
            <w:tcW w:w="1872" w:type="dxa"/>
            <w:tcBorders>
              <w:top w:val="nil"/>
              <w:left w:val="nil"/>
              <w:bottom w:val="single" w:sz="8" w:space="0" w:color="auto"/>
              <w:right w:val="single" w:sz="8" w:space="0" w:color="auto"/>
            </w:tcBorders>
            <w:vAlign w:val="center"/>
            <w:hideMark/>
          </w:tcPr>
          <w:p w14:paraId="19DC13B7" w14:textId="77777777" w:rsidR="00747C75" w:rsidRDefault="00747C75">
            <w:pPr>
              <w:rPr>
                <w:rFonts w:ascii="Arial Nova" w:hAnsi="Arial Nova"/>
                <w:color w:val="000000"/>
                <w:sz w:val="20"/>
                <w:szCs w:val="20"/>
              </w:rPr>
            </w:pPr>
            <w:r>
              <w:rPr>
                <w:rFonts w:ascii="Arial Nova" w:hAnsi="Arial Nova"/>
                <w:color w:val="000000"/>
                <w:sz w:val="20"/>
                <w:szCs w:val="20"/>
              </w:rPr>
              <w:t xml:space="preserve">                    65.00 </w:t>
            </w:r>
          </w:p>
        </w:tc>
        <w:tc>
          <w:tcPr>
            <w:tcW w:w="2740" w:type="dxa"/>
            <w:tcBorders>
              <w:top w:val="nil"/>
              <w:left w:val="nil"/>
              <w:bottom w:val="single" w:sz="8" w:space="0" w:color="auto"/>
              <w:right w:val="single" w:sz="8" w:space="0" w:color="auto"/>
            </w:tcBorders>
            <w:vAlign w:val="center"/>
            <w:hideMark/>
          </w:tcPr>
          <w:p w14:paraId="2AED1A70" w14:textId="77777777" w:rsidR="00747C75" w:rsidRDefault="00747C75">
            <w:pPr>
              <w:rPr>
                <w:rFonts w:ascii="Arial Nova" w:hAnsi="Arial Nova"/>
                <w:color w:val="000000"/>
                <w:sz w:val="20"/>
                <w:szCs w:val="20"/>
              </w:rPr>
            </w:pPr>
            <w:r>
              <w:rPr>
                <w:rFonts w:ascii="Arial Nova" w:hAnsi="Arial Nova"/>
                <w:color w:val="000000"/>
                <w:sz w:val="20"/>
                <w:szCs w:val="20"/>
              </w:rPr>
              <w:t>Continued education</w:t>
            </w:r>
          </w:p>
        </w:tc>
      </w:tr>
      <w:tr w:rsidR="00747C75" w14:paraId="2349511D"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01606FD0" w14:textId="77777777" w:rsidR="00747C75" w:rsidRDefault="00747C75">
            <w:pPr>
              <w:rPr>
                <w:rFonts w:ascii="Arial Nova" w:hAnsi="Arial Nova"/>
                <w:color w:val="000000"/>
                <w:sz w:val="20"/>
                <w:szCs w:val="20"/>
              </w:rPr>
            </w:pPr>
            <w:r>
              <w:rPr>
                <w:rFonts w:ascii="Arial Nova" w:hAnsi="Arial Nova"/>
                <w:color w:val="000000"/>
                <w:sz w:val="20"/>
                <w:szCs w:val="20"/>
              </w:rPr>
              <w:t>UPS</w:t>
            </w:r>
          </w:p>
        </w:tc>
        <w:tc>
          <w:tcPr>
            <w:tcW w:w="1872" w:type="dxa"/>
            <w:tcBorders>
              <w:top w:val="nil"/>
              <w:left w:val="nil"/>
              <w:bottom w:val="single" w:sz="8" w:space="0" w:color="auto"/>
              <w:right w:val="single" w:sz="8" w:space="0" w:color="auto"/>
            </w:tcBorders>
            <w:vAlign w:val="center"/>
            <w:hideMark/>
          </w:tcPr>
          <w:p w14:paraId="6BAE3B1A" w14:textId="77777777" w:rsidR="00747C75" w:rsidRDefault="00747C75">
            <w:pPr>
              <w:rPr>
                <w:rFonts w:ascii="Arial Nova" w:hAnsi="Arial Nova"/>
                <w:color w:val="000000"/>
                <w:sz w:val="20"/>
                <w:szCs w:val="20"/>
              </w:rPr>
            </w:pPr>
            <w:r>
              <w:rPr>
                <w:rFonts w:ascii="Arial Nova" w:hAnsi="Arial Nova"/>
                <w:color w:val="000000"/>
                <w:sz w:val="20"/>
                <w:szCs w:val="20"/>
              </w:rPr>
              <w:t xml:space="preserve">                      1.85 </w:t>
            </w:r>
          </w:p>
        </w:tc>
        <w:tc>
          <w:tcPr>
            <w:tcW w:w="2740" w:type="dxa"/>
            <w:tcBorders>
              <w:top w:val="nil"/>
              <w:left w:val="nil"/>
              <w:bottom w:val="single" w:sz="8" w:space="0" w:color="auto"/>
              <w:right w:val="single" w:sz="8" w:space="0" w:color="auto"/>
            </w:tcBorders>
            <w:vAlign w:val="center"/>
            <w:hideMark/>
          </w:tcPr>
          <w:p w14:paraId="161E4BA9" w14:textId="77777777" w:rsidR="00747C75" w:rsidRDefault="00747C75">
            <w:pPr>
              <w:rPr>
                <w:rFonts w:ascii="Arial Nova" w:hAnsi="Arial Nova"/>
                <w:color w:val="000000"/>
                <w:sz w:val="20"/>
                <w:szCs w:val="20"/>
              </w:rPr>
            </w:pPr>
            <w:r>
              <w:rPr>
                <w:rFonts w:ascii="Arial Nova" w:hAnsi="Arial Nova"/>
                <w:color w:val="000000"/>
                <w:sz w:val="20"/>
                <w:szCs w:val="20"/>
              </w:rPr>
              <w:t>Shipping water samples</w:t>
            </w:r>
          </w:p>
        </w:tc>
      </w:tr>
      <w:tr w:rsidR="00747C75" w14:paraId="5FE1441B"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4EB97A49" w14:textId="77777777" w:rsidR="00747C75" w:rsidRDefault="00747C75">
            <w:pPr>
              <w:rPr>
                <w:rFonts w:ascii="Arial Nova" w:hAnsi="Arial Nova"/>
                <w:color w:val="000000"/>
                <w:sz w:val="20"/>
                <w:szCs w:val="20"/>
              </w:rPr>
            </w:pPr>
            <w:r>
              <w:rPr>
                <w:rFonts w:ascii="Arial Nova" w:hAnsi="Arial Nova"/>
                <w:color w:val="000000"/>
                <w:sz w:val="20"/>
                <w:szCs w:val="20"/>
              </w:rPr>
              <w:t>One Call Concepts</w:t>
            </w:r>
          </w:p>
        </w:tc>
        <w:tc>
          <w:tcPr>
            <w:tcW w:w="1872" w:type="dxa"/>
            <w:tcBorders>
              <w:top w:val="nil"/>
              <w:left w:val="nil"/>
              <w:bottom w:val="single" w:sz="8" w:space="0" w:color="auto"/>
              <w:right w:val="single" w:sz="8" w:space="0" w:color="auto"/>
            </w:tcBorders>
            <w:vAlign w:val="center"/>
            <w:hideMark/>
          </w:tcPr>
          <w:p w14:paraId="3C951790" w14:textId="77777777" w:rsidR="00747C75" w:rsidRDefault="00747C75">
            <w:pPr>
              <w:rPr>
                <w:rFonts w:ascii="Arial Nova" w:hAnsi="Arial Nova"/>
                <w:color w:val="000000"/>
                <w:sz w:val="20"/>
                <w:szCs w:val="20"/>
              </w:rPr>
            </w:pPr>
            <w:r>
              <w:rPr>
                <w:rFonts w:ascii="Arial Nova" w:hAnsi="Arial Nova"/>
                <w:color w:val="000000"/>
                <w:sz w:val="20"/>
                <w:szCs w:val="20"/>
              </w:rPr>
              <w:t xml:space="preserve">                      4.10 </w:t>
            </w:r>
          </w:p>
        </w:tc>
        <w:tc>
          <w:tcPr>
            <w:tcW w:w="2740" w:type="dxa"/>
            <w:tcBorders>
              <w:top w:val="nil"/>
              <w:left w:val="nil"/>
              <w:bottom w:val="single" w:sz="8" w:space="0" w:color="auto"/>
              <w:right w:val="single" w:sz="8" w:space="0" w:color="auto"/>
            </w:tcBorders>
            <w:vAlign w:val="center"/>
            <w:hideMark/>
          </w:tcPr>
          <w:p w14:paraId="3EB5CF5F" w14:textId="77777777" w:rsidR="00747C75" w:rsidRDefault="00747C75">
            <w:pPr>
              <w:rPr>
                <w:rFonts w:ascii="Arial Nova" w:hAnsi="Arial Nova"/>
                <w:color w:val="000000"/>
                <w:sz w:val="20"/>
                <w:szCs w:val="20"/>
              </w:rPr>
            </w:pPr>
            <w:r>
              <w:rPr>
                <w:rFonts w:ascii="Arial Nova" w:hAnsi="Arial Nova"/>
                <w:color w:val="000000"/>
                <w:sz w:val="20"/>
                <w:szCs w:val="20"/>
              </w:rPr>
              <w:t>Locating fee</w:t>
            </w:r>
          </w:p>
        </w:tc>
      </w:tr>
      <w:tr w:rsidR="00747C75" w14:paraId="04098359"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5FFE9C6B" w14:textId="77777777" w:rsidR="00747C75" w:rsidRDefault="00747C75">
            <w:pPr>
              <w:rPr>
                <w:rFonts w:ascii="Arial Nova" w:hAnsi="Arial Nova"/>
                <w:color w:val="000000"/>
                <w:sz w:val="20"/>
                <w:szCs w:val="20"/>
              </w:rPr>
            </w:pPr>
            <w:r>
              <w:rPr>
                <w:rFonts w:ascii="Arial Nova" w:hAnsi="Arial Nova"/>
                <w:color w:val="000000"/>
                <w:sz w:val="20"/>
                <w:szCs w:val="20"/>
              </w:rPr>
              <w:t xml:space="preserve">Buffalo </w:t>
            </w:r>
            <w:proofErr w:type="spellStart"/>
            <w:r>
              <w:rPr>
                <w:rFonts w:ascii="Arial Nova" w:hAnsi="Arial Nova"/>
                <w:color w:val="000000"/>
                <w:sz w:val="20"/>
                <w:szCs w:val="20"/>
              </w:rPr>
              <w:t>Oudoor</w:t>
            </w:r>
            <w:proofErr w:type="spellEnd"/>
            <w:r>
              <w:rPr>
                <w:rFonts w:ascii="Arial Nova" w:hAnsi="Arial Nova"/>
                <w:color w:val="000000"/>
                <w:sz w:val="20"/>
                <w:szCs w:val="20"/>
              </w:rPr>
              <w:t xml:space="preserve"> Power</w:t>
            </w:r>
          </w:p>
        </w:tc>
        <w:tc>
          <w:tcPr>
            <w:tcW w:w="1872" w:type="dxa"/>
            <w:tcBorders>
              <w:top w:val="nil"/>
              <w:left w:val="nil"/>
              <w:bottom w:val="single" w:sz="8" w:space="0" w:color="auto"/>
              <w:right w:val="single" w:sz="8" w:space="0" w:color="auto"/>
            </w:tcBorders>
            <w:vAlign w:val="center"/>
            <w:hideMark/>
          </w:tcPr>
          <w:p w14:paraId="45C3A231" w14:textId="77777777" w:rsidR="00747C75" w:rsidRDefault="00747C75">
            <w:pPr>
              <w:rPr>
                <w:rFonts w:ascii="Arial Nova" w:hAnsi="Arial Nova"/>
                <w:color w:val="000000"/>
                <w:sz w:val="20"/>
                <w:szCs w:val="20"/>
              </w:rPr>
            </w:pPr>
            <w:r>
              <w:rPr>
                <w:rFonts w:ascii="Arial Nova" w:hAnsi="Arial Nova"/>
                <w:color w:val="000000"/>
                <w:sz w:val="20"/>
                <w:szCs w:val="20"/>
              </w:rPr>
              <w:t xml:space="preserve">                    88.14 </w:t>
            </w:r>
          </w:p>
        </w:tc>
        <w:tc>
          <w:tcPr>
            <w:tcW w:w="2740" w:type="dxa"/>
            <w:tcBorders>
              <w:top w:val="nil"/>
              <w:left w:val="nil"/>
              <w:bottom w:val="single" w:sz="8" w:space="0" w:color="auto"/>
              <w:right w:val="single" w:sz="8" w:space="0" w:color="auto"/>
            </w:tcBorders>
            <w:vAlign w:val="center"/>
            <w:hideMark/>
          </w:tcPr>
          <w:p w14:paraId="7D320C29" w14:textId="77777777" w:rsidR="00747C75" w:rsidRDefault="00747C75">
            <w:pPr>
              <w:rPr>
                <w:rFonts w:ascii="Arial Nova" w:hAnsi="Arial Nova"/>
                <w:color w:val="000000"/>
                <w:sz w:val="20"/>
                <w:szCs w:val="20"/>
              </w:rPr>
            </w:pPr>
            <w:r>
              <w:rPr>
                <w:rFonts w:ascii="Arial Nova" w:hAnsi="Arial Nova"/>
                <w:color w:val="000000"/>
                <w:sz w:val="20"/>
                <w:szCs w:val="20"/>
              </w:rPr>
              <w:t>Repairs lawn mower</w:t>
            </w:r>
          </w:p>
        </w:tc>
      </w:tr>
      <w:tr w:rsidR="00747C75" w14:paraId="10CD5062"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7C00A9F2" w14:textId="77777777" w:rsidR="00747C75" w:rsidRDefault="00747C75">
            <w:pPr>
              <w:rPr>
                <w:rFonts w:ascii="Arial Nova" w:hAnsi="Arial Nova"/>
                <w:color w:val="000000"/>
                <w:sz w:val="20"/>
                <w:szCs w:val="20"/>
              </w:rPr>
            </w:pPr>
            <w:r>
              <w:rPr>
                <w:rFonts w:ascii="Arial Nova" w:hAnsi="Arial Nova"/>
                <w:color w:val="000000"/>
                <w:sz w:val="20"/>
                <w:szCs w:val="20"/>
              </w:rPr>
              <w:t>Syndicate Publishing</w:t>
            </w:r>
          </w:p>
        </w:tc>
        <w:tc>
          <w:tcPr>
            <w:tcW w:w="1872" w:type="dxa"/>
            <w:tcBorders>
              <w:top w:val="nil"/>
              <w:left w:val="nil"/>
              <w:bottom w:val="single" w:sz="8" w:space="0" w:color="auto"/>
              <w:right w:val="single" w:sz="8" w:space="0" w:color="auto"/>
            </w:tcBorders>
            <w:vAlign w:val="center"/>
            <w:hideMark/>
          </w:tcPr>
          <w:p w14:paraId="4084A718" w14:textId="77777777" w:rsidR="00747C75" w:rsidRDefault="00747C75">
            <w:pPr>
              <w:rPr>
                <w:rFonts w:ascii="Arial Nova" w:hAnsi="Arial Nova"/>
                <w:color w:val="000000"/>
                <w:sz w:val="20"/>
                <w:szCs w:val="20"/>
              </w:rPr>
            </w:pPr>
            <w:r>
              <w:rPr>
                <w:rFonts w:ascii="Arial Nova" w:hAnsi="Arial Nova"/>
                <w:color w:val="000000"/>
                <w:sz w:val="20"/>
                <w:szCs w:val="20"/>
              </w:rPr>
              <w:t xml:space="preserve">                    42.13 </w:t>
            </w:r>
          </w:p>
        </w:tc>
        <w:tc>
          <w:tcPr>
            <w:tcW w:w="2740" w:type="dxa"/>
            <w:tcBorders>
              <w:top w:val="nil"/>
              <w:left w:val="nil"/>
              <w:bottom w:val="single" w:sz="8" w:space="0" w:color="auto"/>
              <w:right w:val="single" w:sz="8" w:space="0" w:color="auto"/>
            </w:tcBorders>
            <w:vAlign w:val="center"/>
            <w:hideMark/>
          </w:tcPr>
          <w:p w14:paraId="3C0B1910" w14:textId="77777777" w:rsidR="00747C75" w:rsidRDefault="00747C75">
            <w:pPr>
              <w:rPr>
                <w:rFonts w:ascii="Arial Nova" w:hAnsi="Arial Nova"/>
                <w:color w:val="000000"/>
                <w:sz w:val="20"/>
                <w:szCs w:val="20"/>
              </w:rPr>
            </w:pPr>
            <w:r>
              <w:rPr>
                <w:rFonts w:ascii="Arial Nova" w:hAnsi="Arial Nova"/>
                <w:color w:val="000000"/>
                <w:sz w:val="20"/>
                <w:szCs w:val="20"/>
              </w:rPr>
              <w:t>Publication fees</w:t>
            </w:r>
          </w:p>
        </w:tc>
      </w:tr>
      <w:tr w:rsidR="00747C75" w14:paraId="0B95A815"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2F9183B6" w14:textId="77777777" w:rsidR="00747C75" w:rsidRDefault="00747C75">
            <w:pPr>
              <w:rPr>
                <w:rFonts w:ascii="Arial Nova" w:hAnsi="Arial Nova"/>
                <w:color w:val="000000"/>
                <w:sz w:val="20"/>
                <w:szCs w:val="20"/>
              </w:rPr>
            </w:pPr>
            <w:r>
              <w:rPr>
                <w:rFonts w:ascii="Arial Nova" w:hAnsi="Arial Nova"/>
                <w:color w:val="000000"/>
                <w:sz w:val="20"/>
                <w:szCs w:val="20"/>
              </w:rPr>
              <w:t>Ne Dept of Revenue</w:t>
            </w:r>
          </w:p>
        </w:tc>
        <w:tc>
          <w:tcPr>
            <w:tcW w:w="1872" w:type="dxa"/>
            <w:tcBorders>
              <w:top w:val="nil"/>
              <w:left w:val="nil"/>
              <w:bottom w:val="single" w:sz="8" w:space="0" w:color="auto"/>
              <w:right w:val="single" w:sz="8" w:space="0" w:color="auto"/>
            </w:tcBorders>
            <w:vAlign w:val="center"/>
            <w:hideMark/>
          </w:tcPr>
          <w:p w14:paraId="7C76BB39" w14:textId="77777777" w:rsidR="00747C75" w:rsidRDefault="00747C75">
            <w:pPr>
              <w:rPr>
                <w:rFonts w:ascii="Arial Nova" w:hAnsi="Arial Nova"/>
                <w:color w:val="000000"/>
                <w:sz w:val="20"/>
                <w:szCs w:val="20"/>
              </w:rPr>
            </w:pPr>
            <w:r>
              <w:rPr>
                <w:rFonts w:ascii="Arial Nova" w:hAnsi="Arial Nova"/>
                <w:color w:val="000000"/>
                <w:sz w:val="20"/>
                <w:szCs w:val="20"/>
              </w:rPr>
              <w:t xml:space="preserve">               1,245.81 </w:t>
            </w:r>
          </w:p>
        </w:tc>
        <w:tc>
          <w:tcPr>
            <w:tcW w:w="2740" w:type="dxa"/>
            <w:tcBorders>
              <w:top w:val="nil"/>
              <w:left w:val="nil"/>
              <w:bottom w:val="single" w:sz="8" w:space="0" w:color="auto"/>
              <w:right w:val="single" w:sz="8" w:space="0" w:color="auto"/>
            </w:tcBorders>
            <w:vAlign w:val="center"/>
            <w:hideMark/>
          </w:tcPr>
          <w:p w14:paraId="71F97F4D" w14:textId="77777777" w:rsidR="00747C75" w:rsidRDefault="00747C75">
            <w:pPr>
              <w:rPr>
                <w:rFonts w:ascii="Arial Nova" w:hAnsi="Arial Nova"/>
                <w:color w:val="000000"/>
                <w:sz w:val="20"/>
                <w:szCs w:val="20"/>
              </w:rPr>
            </w:pPr>
            <w:r>
              <w:rPr>
                <w:rFonts w:ascii="Arial Nova" w:hAnsi="Arial Nova"/>
                <w:color w:val="000000"/>
                <w:sz w:val="20"/>
                <w:szCs w:val="20"/>
              </w:rPr>
              <w:t>Employee taxes Q2 2026</w:t>
            </w:r>
          </w:p>
        </w:tc>
      </w:tr>
      <w:tr w:rsidR="00747C75" w14:paraId="02E6E68D"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075DF1E4" w14:textId="77777777" w:rsidR="00747C75" w:rsidRDefault="00747C75">
            <w:pPr>
              <w:rPr>
                <w:rFonts w:ascii="Arial Nova" w:hAnsi="Arial Nova"/>
                <w:color w:val="000000"/>
                <w:sz w:val="20"/>
                <w:szCs w:val="20"/>
              </w:rPr>
            </w:pPr>
            <w:r>
              <w:rPr>
                <w:rFonts w:ascii="Arial Nova" w:hAnsi="Arial Nova"/>
                <w:color w:val="000000"/>
                <w:sz w:val="20"/>
                <w:szCs w:val="20"/>
              </w:rPr>
              <w:t>Custer Public Power</w:t>
            </w:r>
          </w:p>
        </w:tc>
        <w:tc>
          <w:tcPr>
            <w:tcW w:w="1872" w:type="dxa"/>
            <w:tcBorders>
              <w:top w:val="nil"/>
              <w:left w:val="nil"/>
              <w:bottom w:val="single" w:sz="8" w:space="0" w:color="auto"/>
              <w:right w:val="single" w:sz="8" w:space="0" w:color="auto"/>
            </w:tcBorders>
            <w:vAlign w:val="center"/>
            <w:hideMark/>
          </w:tcPr>
          <w:p w14:paraId="3A157D83" w14:textId="77777777" w:rsidR="00747C75" w:rsidRDefault="00747C75">
            <w:pPr>
              <w:rPr>
                <w:rFonts w:ascii="Arial Nova" w:hAnsi="Arial Nova"/>
                <w:color w:val="000000"/>
                <w:sz w:val="20"/>
                <w:szCs w:val="20"/>
              </w:rPr>
            </w:pPr>
            <w:r>
              <w:rPr>
                <w:rFonts w:ascii="Arial Nova" w:hAnsi="Arial Nova"/>
                <w:color w:val="000000"/>
                <w:sz w:val="20"/>
                <w:szCs w:val="20"/>
              </w:rPr>
              <w:t xml:space="preserve">               1,888.32 </w:t>
            </w:r>
          </w:p>
        </w:tc>
        <w:tc>
          <w:tcPr>
            <w:tcW w:w="2740" w:type="dxa"/>
            <w:tcBorders>
              <w:top w:val="nil"/>
              <w:left w:val="nil"/>
              <w:bottom w:val="single" w:sz="8" w:space="0" w:color="auto"/>
              <w:right w:val="single" w:sz="8" w:space="0" w:color="auto"/>
            </w:tcBorders>
            <w:vAlign w:val="center"/>
            <w:hideMark/>
          </w:tcPr>
          <w:p w14:paraId="657CE194" w14:textId="77777777" w:rsidR="00747C75" w:rsidRDefault="00747C75">
            <w:pPr>
              <w:rPr>
                <w:rFonts w:ascii="Arial Nova" w:hAnsi="Arial Nova"/>
                <w:color w:val="000000"/>
                <w:sz w:val="20"/>
                <w:szCs w:val="20"/>
              </w:rPr>
            </w:pPr>
            <w:r>
              <w:rPr>
                <w:rFonts w:ascii="Arial Nova" w:hAnsi="Arial Nova"/>
                <w:color w:val="000000"/>
                <w:sz w:val="20"/>
                <w:szCs w:val="20"/>
              </w:rPr>
              <w:t>Electric</w:t>
            </w:r>
          </w:p>
        </w:tc>
      </w:tr>
      <w:tr w:rsidR="00747C75" w14:paraId="7EC7A08F"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6F276565" w14:textId="77777777" w:rsidR="00747C75" w:rsidRDefault="00747C75">
            <w:pPr>
              <w:rPr>
                <w:rFonts w:ascii="Arial Nova" w:hAnsi="Arial Nova"/>
                <w:color w:val="000000"/>
                <w:sz w:val="20"/>
                <w:szCs w:val="20"/>
              </w:rPr>
            </w:pPr>
            <w:r>
              <w:rPr>
                <w:rFonts w:ascii="Arial Nova" w:hAnsi="Arial Nova"/>
                <w:color w:val="000000"/>
                <w:sz w:val="20"/>
                <w:szCs w:val="20"/>
              </w:rPr>
              <w:t>Ne Dept of Revenue</w:t>
            </w:r>
          </w:p>
        </w:tc>
        <w:tc>
          <w:tcPr>
            <w:tcW w:w="1872" w:type="dxa"/>
            <w:tcBorders>
              <w:top w:val="nil"/>
              <w:left w:val="nil"/>
              <w:bottom w:val="single" w:sz="8" w:space="0" w:color="auto"/>
              <w:right w:val="single" w:sz="8" w:space="0" w:color="auto"/>
            </w:tcBorders>
            <w:vAlign w:val="center"/>
            <w:hideMark/>
          </w:tcPr>
          <w:p w14:paraId="5569BA0B" w14:textId="77777777" w:rsidR="00747C75" w:rsidRDefault="00747C75">
            <w:pPr>
              <w:rPr>
                <w:rFonts w:ascii="Arial Nova" w:hAnsi="Arial Nova"/>
                <w:color w:val="000000"/>
                <w:sz w:val="20"/>
                <w:szCs w:val="20"/>
              </w:rPr>
            </w:pPr>
            <w:r>
              <w:rPr>
                <w:rFonts w:ascii="Arial Nova" w:hAnsi="Arial Nova"/>
                <w:color w:val="000000"/>
                <w:sz w:val="20"/>
                <w:szCs w:val="20"/>
              </w:rPr>
              <w:t xml:space="preserve">                  294.87 </w:t>
            </w:r>
          </w:p>
        </w:tc>
        <w:tc>
          <w:tcPr>
            <w:tcW w:w="2740" w:type="dxa"/>
            <w:tcBorders>
              <w:top w:val="nil"/>
              <w:left w:val="nil"/>
              <w:bottom w:val="single" w:sz="8" w:space="0" w:color="auto"/>
              <w:right w:val="single" w:sz="8" w:space="0" w:color="auto"/>
            </w:tcBorders>
            <w:vAlign w:val="center"/>
            <w:hideMark/>
          </w:tcPr>
          <w:p w14:paraId="54132D8F" w14:textId="77777777" w:rsidR="00747C75" w:rsidRDefault="00747C75">
            <w:pPr>
              <w:rPr>
                <w:rFonts w:ascii="Arial Nova" w:hAnsi="Arial Nova"/>
                <w:color w:val="000000"/>
                <w:sz w:val="20"/>
                <w:szCs w:val="20"/>
              </w:rPr>
            </w:pPr>
            <w:r>
              <w:rPr>
                <w:rFonts w:ascii="Arial Nova" w:hAnsi="Arial Nova"/>
                <w:color w:val="000000"/>
                <w:sz w:val="20"/>
                <w:szCs w:val="20"/>
              </w:rPr>
              <w:t>Sales tax Q2 2026</w:t>
            </w:r>
          </w:p>
        </w:tc>
      </w:tr>
      <w:tr w:rsidR="00747C75" w14:paraId="3BA3BD65"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4B679771" w14:textId="77777777" w:rsidR="00747C75" w:rsidRDefault="00747C75">
            <w:pPr>
              <w:rPr>
                <w:rFonts w:ascii="Arial Nova" w:hAnsi="Arial Nova"/>
                <w:color w:val="000000"/>
                <w:sz w:val="20"/>
                <w:szCs w:val="20"/>
              </w:rPr>
            </w:pPr>
            <w:r>
              <w:rPr>
                <w:rFonts w:ascii="Arial Nova" w:hAnsi="Arial Nova"/>
                <w:color w:val="000000"/>
                <w:sz w:val="20"/>
                <w:szCs w:val="20"/>
              </w:rPr>
              <w:t>Ne Dept of Labor</w:t>
            </w:r>
          </w:p>
        </w:tc>
        <w:tc>
          <w:tcPr>
            <w:tcW w:w="1872" w:type="dxa"/>
            <w:tcBorders>
              <w:top w:val="nil"/>
              <w:left w:val="nil"/>
              <w:bottom w:val="single" w:sz="8" w:space="0" w:color="auto"/>
              <w:right w:val="single" w:sz="8" w:space="0" w:color="auto"/>
            </w:tcBorders>
            <w:vAlign w:val="center"/>
            <w:hideMark/>
          </w:tcPr>
          <w:p w14:paraId="6029AFE0" w14:textId="77777777" w:rsidR="00747C75" w:rsidRDefault="00747C75">
            <w:pPr>
              <w:rPr>
                <w:rFonts w:ascii="Arial Nova" w:hAnsi="Arial Nova"/>
                <w:color w:val="000000"/>
                <w:sz w:val="20"/>
                <w:szCs w:val="20"/>
              </w:rPr>
            </w:pPr>
            <w:r>
              <w:rPr>
                <w:rFonts w:ascii="Arial Nova" w:hAnsi="Arial Nova"/>
                <w:color w:val="000000"/>
                <w:sz w:val="20"/>
                <w:szCs w:val="20"/>
              </w:rPr>
              <w:t xml:space="preserve">                    12.60 </w:t>
            </w:r>
          </w:p>
        </w:tc>
        <w:tc>
          <w:tcPr>
            <w:tcW w:w="2740" w:type="dxa"/>
            <w:tcBorders>
              <w:top w:val="nil"/>
              <w:left w:val="nil"/>
              <w:bottom w:val="single" w:sz="8" w:space="0" w:color="auto"/>
              <w:right w:val="single" w:sz="8" w:space="0" w:color="auto"/>
            </w:tcBorders>
            <w:vAlign w:val="center"/>
            <w:hideMark/>
          </w:tcPr>
          <w:p w14:paraId="3A4D1ECF" w14:textId="77777777" w:rsidR="00747C75" w:rsidRDefault="00747C75">
            <w:pPr>
              <w:rPr>
                <w:rFonts w:ascii="Arial Nova" w:hAnsi="Arial Nova"/>
                <w:color w:val="000000"/>
                <w:sz w:val="20"/>
                <w:szCs w:val="20"/>
              </w:rPr>
            </w:pPr>
            <w:r>
              <w:rPr>
                <w:rFonts w:ascii="Arial Nova" w:hAnsi="Arial Nova"/>
                <w:color w:val="000000"/>
                <w:sz w:val="20"/>
                <w:szCs w:val="20"/>
              </w:rPr>
              <w:t>Unemployment Ins. Q2 2026</w:t>
            </w:r>
          </w:p>
        </w:tc>
      </w:tr>
      <w:tr w:rsidR="00747C75" w14:paraId="2779623A"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13A5AF80" w14:textId="77777777" w:rsidR="00747C75" w:rsidRDefault="00747C75">
            <w:pPr>
              <w:rPr>
                <w:rFonts w:ascii="Arial Nova" w:hAnsi="Arial Nova"/>
                <w:color w:val="000000"/>
                <w:sz w:val="20"/>
                <w:szCs w:val="20"/>
              </w:rPr>
            </w:pPr>
            <w:r>
              <w:rPr>
                <w:rFonts w:ascii="Arial Nova" w:hAnsi="Arial Nova"/>
                <w:color w:val="000000"/>
                <w:sz w:val="20"/>
                <w:szCs w:val="20"/>
              </w:rPr>
              <w:t>CPPD</w:t>
            </w:r>
          </w:p>
        </w:tc>
        <w:tc>
          <w:tcPr>
            <w:tcW w:w="1872" w:type="dxa"/>
            <w:tcBorders>
              <w:top w:val="nil"/>
              <w:left w:val="nil"/>
              <w:bottom w:val="single" w:sz="8" w:space="0" w:color="auto"/>
              <w:right w:val="single" w:sz="8" w:space="0" w:color="auto"/>
            </w:tcBorders>
            <w:vAlign w:val="center"/>
            <w:hideMark/>
          </w:tcPr>
          <w:p w14:paraId="564A72E0" w14:textId="77777777" w:rsidR="00747C75" w:rsidRDefault="00747C75">
            <w:pPr>
              <w:rPr>
                <w:rFonts w:ascii="Arial Nova" w:hAnsi="Arial Nova"/>
                <w:color w:val="000000"/>
                <w:sz w:val="20"/>
                <w:szCs w:val="20"/>
              </w:rPr>
            </w:pPr>
            <w:r>
              <w:rPr>
                <w:rFonts w:ascii="Arial Nova" w:hAnsi="Arial Nova"/>
                <w:color w:val="000000"/>
                <w:sz w:val="20"/>
                <w:szCs w:val="20"/>
              </w:rPr>
              <w:t xml:space="preserve">               1,888.32 </w:t>
            </w:r>
          </w:p>
        </w:tc>
        <w:tc>
          <w:tcPr>
            <w:tcW w:w="2740" w:type="dxa"/>
            <w:tcBorders>
              <w:top w:val="nil"/>
              <w:left w:val="nil"/>
              <w:bottom w:val="single" w:sz="8" w:space="0" w:color="auto"/>
              <w:right w:val="single" w:sz="8" w:space="0" w:color="auto"/>
            </w:tcBorders>
            <w:vAlign w:val="center"/>
            <w:hideMark/>
          </w:tcPr>
          <w:p w14:paraId="0125F01E" w14:textId="77777777" w:rsidR="00747C75" w:rsidRDefault="00747C75">
            <w:pPr>
              <w:rPr>
                <w:rFonts w:ascii="Arial Nova" w:hAnsi="Arial Nova"/>
                <w:color w:val="000000"/>
                <w:sz w:val="20"/>
                <w:szCs w:val="20"/>
              </w:rPr>
            </w:pPr>
            <w:r>
              <w:rPr>
                <w:rFonts w:ascii="Arial Nova" w:hAnsi="Arial Nova"/>
                <w:color w:val="000000"/>
                <w:sz w:val="20"/>
                <w:szCs w:val="20"/>
              </w:rPr>
              <w:t>Electricity</w:t>
            </w:r>
          </w:p>
        </w:tc>
      </w:tr>
      <w:tr w:rsidR="00747C75" w14:paraId="3EFD5E5C"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76BA0ECE" w14:textId="77777777" w:rsidR="00747C75" w:rsidRDefault="00747C75">
            <w:pPr>
              <w:rPr>
                <w:rFonts w:ascii="Arial Nova" w:hAnsi="Arial Nova"/>
                <w:color w:val="000000"/>
                <w:sz w:val="20"/>
                <w:szCs w:val="20"/>
              </w:rPr>
            </w:pPr>
            <w:r>
              <w:rPr>
                <w:rFonts w:ascii="Arial Nova" w:hAnsi="Arial Nova"/>
                <w:color w:val="000000"/>
                <w:sz w:val="20"/>
                <w:szCs w:val="20"/>
              </w:rPr>
              <w:t>LARM</w:t>
            </w:r>
          </w:p>
        </w:tc>
        <w:tc>
          <w:tcPr>
            <w:tcW w:w="1872" w:type="dxa"/>
            <w:tcBorders>
              <w:top w:val="nil"/>
              <w:left w:val="nil"/>
              <w:bottom w:val="single" w:sz="8" w:space="0" w:color="auto"/>
              <w:right w:val="single" w:sz="8" w:space="0" w:color="auto"/>
            </w:tcBorders>
            <w:vAlign w:val="center"/>
            <w:hideMark/>
          </w:tcPr>
          <w:p w14:paraId="5AD6E1F8" w14:textId="77777777" w:rsidR="00747C75" w:rsidRDefault="00747C75">
            <w:pPr>
              <w:rPr>
                <w:rFonts w:ascii="Arial Nova" w:hAnsi="Arial Nova"/>
                <w:color w:val="000000"/>
                <w:sz w:val="20"/>
                <w:szCs w:val="20"/>
              </w:rPr>
            </w:pPr>
            <w:r>
              <w:rPr>
                <w:rFonts w:ascii="Arial Nova" w:hAnsi="Arial Nova"/>
                <w:color w:val="000000"/>
                <w:sz w:val="20"/>
                <w:szCs w:val="20"/>
              </w:rPr>
              <w:t> </w:t>
            </w:r>
          </w:p>
        </w:tc>
        <w:tc>
          <w:tcPr>
            <w:tcW w:w="2740" w:type="dxa"/>
            <w:tcBorders>
              <w:top w:val="nil"/>
              <w:left w:val="nil"/>
              <w:bottom w:val="single" w:sz="8" w:space="0" w:color="auto"/>
              <w:right w:val="single" w:sz="8" w:space="0" w:color="auto"/>
            </w:tcBorders>
            <w:vAlign w:val="center"/>
            <w:hideMark/>
          </w:tcPr>
          <w:p w14:paraId="00A7C356" w14:textId="77777777" w:rsidR="00747C75" w:rsidRDefault="00747C75">
            <w:pPr>
              <w:rPr>
                <w:rFonts w:ascii="Arial Nova" w:hAnsi="Arial Nova"/>
                <w:color w:val="000000"/>
                <w:sz w:val="20"/>
                <w:szCs w:val="20"/>
              </w:rPr>
            </w:pPr>
            <w:r>
              <w:rPr>
                <w:rFonts w:ascii="Arial Nova" w:hAnsi="Arial Nova"/>
                <w:color w:val="000000"/>
                <w:sz w:val="20"/>
                <w:szCs w:val="20"/>
              </w:rPr>
              <w:t>Partial Insurance premium</w:t>
            </w:r>
          </w:p>
        </w:tc>
      </w:tr>
      <w:tr w:rsidR="00747C75" w14:paraId="70A8BC8B"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1919B808" w14:textId="77777777" w:rsidR="00747C75" w:rsidRDefault="00747C75">
            <w:pPr>
              <w:rPr>
                <w:rFonts w:ascii="Arial Nova" w:hAnsi="Arial Nova"/>
                <w:color w:val="000000"/>
                <w:sz w:val="20"/>
                <w:szCs w:val="20"/>
              </w:rPr>
            </w:pPr>
            <w:r>
              <w:rPr>
                <w:rFonts w:ascii="Arial Nova" w:hAnsi="Arial Nova"/>
                <w:color w:val="000000"/>
                <w:sz w:val="20"/>
                <w:szCs w:val="20"/>
              </w:rPr>
              <w:t>Rocks Underground</w:t>
            </w:r>
          </w:p>
        </w:tc>
        <w:tc>
          <w:tcPr>
            <w:tcW w:w="1872" w:type="dxa"/>
            <w:tcBorders>
              <w:top w:val="nil"/>
              <w:left w:val="nil"/>
              <w:bottom w:val="single" w:sz="8" w:space="0" w:color="auto"/>
              <w:right w:val="single" w:sz="8" w:space="0" w:color="auto"/>
            </w:tcBorders>
            <w:vAlign w:val="center"/>
            <w:hideMark/>
          </w:tcPr>
          <w:p w14:paraId="0AB5CA39" w14:textId="77777777" w:rsidR="00747C75" w:rsidRDefault="00747C75">
            <w:pPr>
              <w:rPr>
                <w:rFonts w:ascii="Arial Nova" w:hAnsi="Arial Nova"/>
                <w:color w:val="000000"/>
                <w:sz w:val="20"/>
                <w:szCs w:val="20"/>
              </w:rPr>
            </w:pPr>
            <w:r>
              <w:rPr>
                <w:rFonts w:ascii="Arial Nova" w:hAnsi="Arial Nova"/>
                <w:color w:val="000000"/>
                <w:sz w:val="20"/>
                <w:szCs w:val="20"/>
              </w:rPr>
              <w:t xml:space="preserve">                  616.32 </w:t>
            </w:r>
          </w:p>
        </w:tc>
        <w:tc>
          <w:tcPr>
            <w:tcW w:w="2740" w:type="dxa"/>
            <w:tcBorders>
              <w:top w:val="nil"/>
              <w:left w:val="nil"/>
              <w:bottom w:val="single" w:sz="8" w:space="0" w:color="auto"/>
              <w:right w:val="single" w:sz="8" w:space="0" w:color="auto"/>
            </w:tcBorders>
            <w:vAlign w:val="center"/>
            <w:hideMark/>
          </w:tcPr>
          <w:p w14:paraId="7B1BB2D6" w14:textId="77777777" w:rsidR="00747C75" w:rsidRDefault="00747C75">
            <w:pPr>
              <w:rPr>
                <w:rFonts w:ascii="Arial Nova" w:hAnsi="Arial Nova"/>
                <w:color w:val="000000"/>
                <w:sz w:val="20"/>
                <w:szCs w:val="20"/>
              </w:rPr>
            </w:pPr>
            <w:r>
              <w:rPr>
                <w:rFonts w:ascii="Arial Nova" w:hAnsi="Arial Nova"/>
                <w:color w:val="000000"/>
                <w:sz w:val="20"/>
                <w:szCs w:val="20"/>
              </w:rPr>
              <w:t>Supplies, pipe</w:t>
            </w:r>
          </w:p>
        </w:tc>
      </w:tr>
      <w:tr w:rsidR="00747C75" w14:paraId="4B8D9250"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145603A1" w14:textId="77777777" w:rsidR="00747C75" w:rsidRDefault="00747C75">
            <w:pPr>
              <w:rPr>
                <w:rFonts w:ascii="Arial Nova" w:hAnsi="Arial Nova"/>
                <w:color w:val="000000"/>
                <w:sz w:val="20"/>
                <w:szCs w:val="20"/>
              </w:rPr>
            </w:pPr>
            <w:r>
              <w:rPr>
                <w:rFonts w:ascii="Arial Nova" w:hAnsi="Arial Nova"/>
                <w:color w:val="000000"/>
                <w:sz w:val="20"/>
                <w:szCs w:val="20"/>
              </w:rPr>
              <w:t>Karen Bomberger</w:t>
            </w:r>
          </w:p>
        </w:tc>
        <w:tc>
          <w:tcPr>
            <w:tcW w:w="1872" w:type="dxa"/>
            <w:tcBorders>
              <w:top w:val="nil"/>
              <w:left w:val="nil"/>
              <w:bottom w:val="single" w:sz="8" w:space="0" w:color="auto"/>
              <w:right w:val="single" w:sz="8" w:space="0" w:color="auto"/>
            </w:tcBorders>
            <w:vAlign w:val="center"/>
            <w:hideMark/>
          </w:tcPr>
          <w:p w14:paraId="42D5F6F4" w14:textId="77777777" w:rsidR="00747C75" w:rsidRDefault="00747C75">
            <w:pPr>
              <w:rPr>
                <w:rFonts w:ascii="Arial Nova" w:hAnsi="Arial Nova"/>
                <w:color w:val="000000"/>
                <w:sz w:val="20"/>
                <w:szCs w:val="20"/>
              </w:rPr>
            </w:pPr>
            <w:r>
              <w:rPr>
                <w:rFonts w:ascii="Arial Nova" w:hAnsi="Arial Nova"/>
                <w:color w:val="000000"/>
                <w:sz w:val="20"/>
                <w:szCs w:val="20"/>
              </w:rPr>
              <w:t xml:space="preserve">                  300.00 </w:t>
            </w:r>
          </w:p>
        </w:tc>
        <w:tc>
          <w:tcPr>
            <w:tcW w:w="2740" w:type="dxa"/>
            <w:tcBorders>
              <w:top w:val="nil"/>
              <w:left w:val="nil"/>
              <w:bottom w:val="single" w:sz="8" w:space="0" w:color="auto"/>
              <w:right w:val="single" w:sz="8" w:space="0" w:color="auto"/>
            </w:tcBorders>
            <w:vAlign w:val="center"/>
            <w:hideMark/>
          </w:tcPr>
          <w:p w14:paraId="256FC2B6" w14:textId="77777777" w:rsidR="00747C75" w:rsidRDefault="00747C75">
            <w:pPr>
              <w:rPr>
                <w:rFonts w:ascii="Arial Nova" w:hAnsi="Arial Nova"/>
                <w:color w:val="000000"/>
                <w:sz w:val="20"/>
                <w:szCs w:val="20"/>
              </w:rPr>
            </w:pPr>
            <w:r>
              <w:rPr>
                <w:rFonts w:ascii="Arial Nova" w:hAnsi="Arial Nova"/>
                <w:color w:val="000000"/>
                <w:sz w:val="20"/>
                <w:szCs w:val="20"/>
              </w:rPr>
              <w:t>Clean Com. Hall</w:t>
            </w:r>
          </w:p>
        </w:tc>
      </w:tr>
      <w:tr w:rsidR="00747C75" w14:paraId="54EAC314"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1132EADF" w14:textId="77777777" w:rsidR="00747C75" w:rsidRDefault="00747C75">
            <w:pPr>
              <w:rPr>
                <w:rFonts w:ascii="Arial Nova" w:hAnsi="Arial Nova"/>
                <w:color w:val="000000"/>
                <w:sz w:val="20"/>
                <w:szCs w:val="20"/>
              </w:rPr>
            </w:pPr>
            <w:r>
              <w:rPr>
                <w:rFonts w:ascii="Arial Nova" w:hAnsi="Arial Nova"/>
                <w:color w:val="000000"/>
                <w:sz w:val="20"/>
                <w:szCs w:val="20"/>
              </w:rPr>
              <w:t>Schaben Sanitation</w:t>
            </w:r>
          </w:p>
        </w:tc>
        <w:tc>
          <w:tcPr>
            <w:tcW w:w="1872" w:type="dxa"/>
            <w:tcBorders>
              <w:top w:val="nil"/>
              <w:left w:val="nil"/>
              <w:bottom w:val="single" w:sz="8" w:space="0" w:color="auto"/>
              <w:right w:val="single" w:sz="8" w:space="0" w:color="auto"/>
            </w:tcBorders>
            <w:vAlign w:val="center"/>
            <w:hideMark/>
          </w:tcPr>
          <w:p w14:paraId="69691E63" w14:textId="77777777" w:rsidR="00747C75" w:rsidRDefault="00747C75">
            <w:pPr>
              <w:rPr>
                <w:rFonts w:ascii="Arial Nova" w:hAnsi="Arial Nova"/>
                <w:color w:val="000000"/>
                <w:sz w:val="20"/>
                <w:szCs w:val="20"/>
              </w:rPr>
            </w:pPr>
            <w:r>
              <w:rPr>
                <w:rFonts w:ascii="Arial Nova" w:hAnsi="Arial Nova"/>
                <w:color w:val="000000"/>
                <w:sz w:val="20"/>
                <w:szCs w:val="20"/>
              </w:rPr>
              <w:t xml:space="preserve">               1,155.46 </w:t>
            </w:r>
          </w:p>
        </w:tc>
        <w:tc>
          <w:tcPr>
            <w:tcW w:w="2740" w:type="dxa"/>
            <w:tcBorders>
              <w:top w:val="nil"/>
              <w:left w:val="nil"/>
              <w:bottom w:val="single" w:sz="8" w:space="0" w:color="auto"/>
              <w:right w:val="single" w:sz="8" w:space="0" w:color="auto"/>
            </w:tcBorders>
            <w:vAlign w:val="center"/>
            <w:hideMark/>
          </w:tcPr>
          <w:p w14:paraId="00BFB0B5" w14:textId="77777777" w:rsidR="00747C75" w:rsidRDefault="00747C75">
            <w:pPr>
              <w:rPr>
                <w:rFonts w:ascii="Arial Nova" w:hAnsi="Arial Nova"/>
                <w:color w:val="000000"/>
                <w:sz w:val="20"/>
                <w:szCs w:val="20"/>
              </w:rPr>
            </w:pPr>
            <w:r>
              <w:rPr>
                <w:rFonts w:ascii="Arial Nova" w:hAnsi="Arial Nova"/>
                <w:color w:val="000000"/>
                <w:sz w:val="20"/>
                <w:szCs w:val="20"/>
              </w:rPr>
              <w:t xml:space="preserve">Trash </w:t>
            </w:r>
            <w:proofErr w:type="gramStart"/>
            <w:r>
              <w:rPr>
                <w:rFonts w:ascii="Arial Nova" w:hAnsi="Arial Nova"/>
                <w:color w:val="000000"/>
                <w:sz w:val="20"/>
                <w:szCs w:val="20"/>
              </w:rPr>
              <w:t>pick</w:t>
            </w:r>
            <w:proofErr w:type="gramEnd"/>
            <w:r>
              <w:rPr>
                <w:rFonts w:ascii="Arial Nova" w:hAnsi="Arial Nova"/>
                <w:color w:val="000000"/>
                <w:sz w:val="20"/>
                <w:szCs w:val="20"/>
              </w:rPr>
              <w:t xml:space="preserve"> up</w:t>
            </w:r>
          </w:p>
        </w:tc>
      </w:tr>
      <w:tr w:rsidR="00747C75" w14:paraId="503E0966"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4D4AC05D" w14:textId="77777777" w:rsidR="00747C75" w:rsidRDefault="00747C75">
            <w:pPr>
              <w:rPr>
                <w:rFonts w:ascii="Arial Nova" w:hAnsi="Arial Nova"/>
                <w:color w:val="000000"/>
                <w:sz w:val="20"/>
                <w:szCs w:val="20"/>
              </w:rPr>
            </w:pPr>
            <w:r>
              <w:rPr>
                <w:rFonts w:ascii="Arial Nova" w:hAnsi="Arial Nova"/>
                <w:color w:val="000000"/>
                <w:sz w:val="20"/>
                <w:szCs w:val="20"/>
              </w:rPr>
              <w:t>Sargent Drilling</w:t>
            </w:r>
          </w:p>
        </w:tc>
        <w:tc>
          <w:tcPr>
            <w:tcW w:w="1872" w:type="dxa"/>
            <w:tcBorders>
              <w:top w:val="nil"/>
              <w:left w:val="nil"/>
              <w:bottom w:val="single" w:sz="8" w:space="0" w:color="auto"/>
              <w:right w:val="single" w:sz="8" w:space="0" w:color="auto"/>
            </w:tcBorders>
            <w:vAlign w:val="center"/>
            <w:hideMark/>
          </w:tcPr>
          <w:p w14:paraId="47C29CE1" w14:textId="77777777" w:rsidR="00747C75" w:rsidRDefault="00747C75">
            <w:pPr>
              <w:rPr>
                <w:rFonts w:ascii="Arial Nova" w:hAnsi="Arial Nova"/>
                <w:color w:val="000000"/>
                <w:sz w:val="20"/>
                <w:szCs w:val="20"/>
              </w:rPr>
            </w:pPr>
            <w:r>
              <w:rPr>
                <w:rFonts w:ascii="Arial Nova" w:hAnsi="Arial Nova"/>
                <w:color w:val="000000"/>
                <w:sz w:val="20"/>
                <w:szCs w:val="20"/>
              </w:rPr>
              <w:t xml:space="preserve">               5,967.66 </w:t>
            </w:r>
          </w:p>
        </w:tc>
        <w:tc>
          <w:tcPr>
            <w:tcW w:w="2740" w:type="dxa"/>
            <w:tcBorders>
              <w:top w:val="nil"/>
              <w:left w:val="nil"/>
              <w:bottom w:val="single" w:sz="8" w:space="0" w:color="auto"/>
              <w:right w:val="single" w:sz="8" w:space="0" w:color="auto"/>
            </w:tcBorders>
            <w:vAlign w:val="center"/>
            <w:hideMark/>
          </w:tcPr>
          <w:p w14:paraId="10094F90" w14:textId="77777777" w:rsidR="00747C75" w:rsidRDefault="00747C75">
            <w:pPr>
              <w:rPr>
                <w:rFonts w:ascii="Arial Nova" w:hAnsi="Arial Nova"/>
                <w:color w:val="000000"/>
                <w:sz w:val="20"/>
                <w:szCs w:val="20"/>
              </w:rPr>
            </w:pPr>
            <w:r>
              <w:rPr>
                <w:rFonts w:ascii="Arial Nova" w:hAnsi="Arial Nova"/>
                <w:color w:val="000000"/>
                <w:sz w:val="20"/>
                <w:szCs w:val="20"/>
              </w:rPr>
              <w:t>Water meter install</w:t>
            </w:r>
          </w:p>
        </w:tc>
      </w:tr>
      <w:tr w:rsidR="00747C75" w14:paraId="4D996091"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76FB6FD5" w14:textId="77777777" w:rsidR="00747C75" w:rsidRDefault="00747C75">
            <w:pPr>
              <w:rPr>
                <w:rFonts w:ascii="Arial Nova" w:hAnsi="Arial Nova"/>
                <w:color w:val="000000"/>
                <w:sz w:val="20"/>
                <w:szCs w:val="20"/>
              </w:rPr>
            </w:pPr>
            <w:r>
              <w:rPr>
                <w:rFonts w:ascii="Arial Nova" w:hAnsi="Arial Nova"/>
                <w:color w:val="000000"/>
                <w:sz w:val="20"/>
                <w:szCs w:val="20"/>
              </w:rPr>
              <w:t>Lanett Conroy</w:t>
            </w:r>
          </w:p>
        </w:tc>
        <w:tc>
          <w:tcPr>
            <w:tcW w:w="1872" w:type="dxa"/>
            <w:tcBorders>
              <w:top w:val="nil"/>
              <w:left w:val="nil"/>
              <w:bottom w:val="single" w:sz="8" w:space="0" w:color="auto"/>
              <w:right w:val="single" w:sz="8" w:space="0" w:color="auto"/>
            </w:tcBorders>
            <w:vAlign w:val="center"/>
            <w:hideMark/>
          </w:tcPr>
          <w:p w14:paraId="26FE4028" w14:textId="77777777" w:rsidR="00747C75" w:rsidRDefault="00747C75">
            <w:pPr>
              <w:rPr>
                <w:rFonts w:ascii="Arial Nova" w:hAnsi="Arial Nova"/>
                <w:color w:val="000000"/>
                <w:sz w:val="20"/>
                <w:szCs w:val="20"/>
              </w:rPr>
            </w:pPr>
            <w:r>
              <w:rPr>
                <w:rFonts w:ascii="Arial Nova" w:hAnsi="Arial Nova"/>
                <w:color w:val="000000"/>
                <w:sz w:val="20"/>
                <w:szCs w:val="20"/>
              </w:rPr>
              <w:t xml:space="preserve">                  423.51 </w:t>
            </w:r>
          </w:p>
        </w:tc>
        <w:tc>
          <w:tcPr>
            <w:tcW w:w="2740" w:type="dxa"/>
            <w:tcBorders>
              <w:top w:val="nil"/>
              <w:left w:val="nil"/>
              <w:bottom w:val="single" w:sz="8" w:space="0" w:color="auto"/>
              <w:right w:val="single" w:sz="8" w:space="0" w:color="auto"/>
            </w:tcBorders>
            <w:vAlign w:val="center"/>
            <w:hideMark/>
          </w:tcPr>
          <w:p w14:paraId="02F00917" w14:textId="77777777" w:rsidR="00747C75" w:rsidRDefault="00747C75">
            <w:pPr>
              <w:rPr>
                <w:rFonts w:ascii="Arial Nova" w:hAnsi="Arial Nova"/>
                <w:color w:val="000000"/>
                <w:sz w:val="20"/>
                <w:szCs w:val="20"/>
              </w:rPr>
            </w:pPr>
            <w:r>
              <w:rPr>
                <w:rFonts w:ascii="Arial Nova" w:hAnsi="Arial Nova"/>
                <w:color w:val="000000"/>
                <w:sz w:val="20"/>
                <w:szCs w:val="20"/>
              </w:rPr>
              <w:t>Bill cards, stamps</w:t>
            </w:r>
          </w:p>
        </w:tc>
      </w:tr>
      <w:tr w:rsidR="00747C75" w14:paraId="240DF47A" w14:textId="77777777" w:rsidTr="00747C75">
        <w:trPr>
          <w:trHeight w:val="288"/>
        </w:trPr>
        <w:tc>
          <w:tcPr>
            <w:tcW w:w="3260" w:type="dxa"/>
            <w:tcBorders>
              <w:top w:val="nil"/>
              <w:left w:val="single" w:sz="8" w:space="0" w:color="auto"/>
              <w:bottom w:val="nil"/>
              <w:right w:val="single" w:sz="8" w:space="0" w:color="auto"/>
            </w:tcBorders>
            <w:vAlign w:val="center"/>
            <w:hideMark/>
          </w:tcPr>
          <w:p w14:paraId="101A70C6" w14:textId="77777777" w:rsidR="00747C75" w:rsidRDefault="00747C75">
            <w:pPr>
              <w:rPr>
                <w:rFonts w:ascii="Arial Nova" w:hAnsi="Arial Nova"/>
                <w:color w:val="000000"/>
                <w:sz w:val="20"/>
                <w:szCs w:val="20"/>
              </w:rPr>
            </w:pPr>
            <w:r>
              <w:rPr>
                <w:rFonts w:ascii="Arial Nova" w:hAnsi="Arial Nova"/>
                <w:color w:val="000000"/>
                <w:sz w:val="20"/>
                <w:szCs w:val="20"/>
              </w:rPr>
              <w:t>Lanett Conroy</w:t>
            </w:r>
          </w:p>
        </w:tc>
        <w:tc>
          <w:tcPr>
            <w:tcW w:w="1872" w:type="dxa"/>
            <w:tcBorders>
              <w:top w:val="nil"/>
              <w:left w:val="nil"/>
              <w:bottom w:val="nil"/>
              <w:right w:val="single" w:sz="8" w:space="0" w:color="auto"/>
            </w:tcBorders>
            <w:vAlign w:val="center"/>
            <w:hideMark/>
          </w:tcPr>
          <w:p w14:paraId="61651B18" w14:textId="77777777" w:rsidR="00747C75" w:rsidRDefault="00747C75">
            <w:pPr>
              <w:rPr>
                <w:rFonts w:ascii="Arial Nova" w:hAnsi="Arial Nova"/>
                <w:color w:val="000000"/>
                <w:sz w:val="20"/>
                <w:szCs w:val="20"/>
              </w:rPr>
            </w:pPr>
            <w:r>
              <w:rPr>
                <w:rFonts w:ascii="Arial Nova" w:hAnsi="Arial Nova"/>
                <w:color w:val="000000"/>
                <w:sz w:val="20"/>
                <w:szCs w:val="20"/>
              </w:rPr>
              <w:t xml:space="preserve">                  190.15 </w:t>
            </w:r>
          </w:p>
        </w:tc>
        <w:tc>
          <w:tcPr>
            <w:tcW w:w="2740" w:type="dxa"/>
            <w:tcBorders>
              <w:top w:val="nil"/>
              <w:left w:val="nil"/>
              <w:bottom w:val="nil"/>
              <w:right w:val="single" w:sz="8" w:space="0" w:color="auto"/>
            </w:tcBorders>
            <w:vAlign w:val="center"/>
            <w:hideMark/>
          </w:tcPr>
          <w:p w14:paraId="7ECD4646" w14:textId="77777777" w:rsidR="00747C75" w:rsidRDefault="00747C75">
            <w:pPr>
              <w:rPr>
                <w:rFonts w:ascii="Arial Nova" w:hAnsi="Arial Nova"/>
                <w:color w:val="000000"/>
                <w:sz w:val="20"/>
                <w:szCs w:val="20"/>
              </w:rPr>
            </w:pPr>
            <w:r>
              <w:rPr>
                <w:rFonts w:ascii="Arial Nova" w:hAnsi="Arial Nova"/>
                <w:color w:val="000000"/>
                <w:sz w:val="20"/>
                <w:szCs w:val="20"/>
              </w:rPr>
              <w:t>Library supplies</w:t>
            </w:r>
          </w:p>
        </w:tc>
      </w:tr>
      <w:tr w:rsidR="00747C75" w14:paraId="302F71B4" w14:textId="77777777" w:rsidTr="00747C75">
        <w:trPr>
          <w:trHeight w:val="288"/>
        </w:trPr>
        <w:tc>
          <w:tcPr>
            <w:tcW w:w="3260" w:type="dxa"/>
            <w:tcBorders>
              <w:top w:val="nil"/>
              <w:left w:val="single" w:sz="8" w:space="0" w:color="auto"/>
              <w:bottom w:val="nil"/>
              <w:right w:val="single" w:sz="8" w:space="0" w:color="auto"/>
            </w:tcBorders>
            <w:vAlign w:val="center"/>
            <w:hideMark/>
          </w:tcPr>
          <w:p w14:paraId="4668A856" w14:textId="77777777" w:rsidR="00747C75" w:rsidRDefault="00747C75">
            <w:pPr>
              <w:rPr>
                <w:rFonts w:ascii="Arial Nova" w:hAnsi="Arial Nova"/>
                <w:color w:val="000000"/>
                <w:sz w:val="20"/>
                <w:szCs w:val="20"/>
              </w:rPr>
            </w:pPr>
            <w:r>
              <w:rPr>
                <w:rFonts w:ascii="Arial Nova" w:hAnsi="Arial Nova"/>
                <w:color w:val="000000"/>
                <w:sz w:val="20"/>
                <w:szCs w:val="20"/>
              </w:rPr>
              <w:t>CNEDD</w:t>
            </w:r>
          </w:p>
        </w:tc>
        <w:tc>
          <w:tcPr>
            <w:tcW w:w="1872" w:type="dxa"/>
            <w:tcBorders>
              <w:top w:val="nil"/>
              <w:left w:val="nil"/>
              <w:bottom w:val="nil"/>
              <w:right w:val="single" w:sz="8" w:space="0" w:color="auto"/>
            </w:tcBorders>
            <w:vAlign w:val="center"/>
            <w:hideMark/>
          </w:tcPr>
          <w:p w14:paraId="380ED80A" w14:textId="77777777" w:rsidR="00747C75" w:rsidRDefault="00747C75">
            <w:pPr>
              <w:rPr>
                <w:rFonts w:ascii="Arial Nova" w:hAnsi="Arial Nova"/>
                <w:color w:val="000000"/>
                <w:sz w:val="20"/>
                <w:szCs w:val="20"/>
              </w:rPr>
            </w:pPr>
            <w:r>
              <w:rPr>
                <w:rFonts w:ascii="Arial Nova" w:hAnsi="Arial Nova"/>
                <w:color w:val="000000"/>
                <w:sz w:val="20"/>
                <w:szCs w:val="20"/>
              </w:rPr>
              <w:t xml:space="preserve">                  220.80 </w:t>
            </w:r>
          </w:p>
        </w:tc>
        <w:tc>
          <w:tcPr>
            <w:tcW w:w="2740" w:type="dxa"/>
            <w:tcBorders>
              <w:top w:val="nil"/>
              <w:left w:val="nil"/>
              <w:bottom w:val="nil"/>
              <w:right w:val="single" w:sz="8" w:space="0" w:color="auto"/>
            </w:tcBorders>
            <w:vAlign w:val="center"/>
            <w:hideMark/>
          </w:tcPr>
          <w:p w14:paraId="2C82C795" w14:textId="77777777" w:rsidR="00747C75" w:rsidRDefault="00747C75">
            <w:pPr>
              <w:rPr>
                <w:rFonts w:ascii="Arial Nova" w:hAnsi="Arial Nova"/>
                <w:color w:val="000000"/>
                <w:sz w:val="20"/>
                <w:szCs w:val="20"/>
              </w:rPr>
            </w:pPr>
            <w:r>
              <w:rPr>
                <w:rFonts w:ascii="Arial Nova" w:hAnsi="Arial Nova"/>
                <w:color w:val="000000"/>
                <w:sz w:val="20"/>
                <w:szCs w:val="20"/>
              </w:rPr>
              <w:t>Membership dues</w:t>
            </w:r>
          </w:p>
        </w:tc>
      </w:tr>
      <w:tr w:rsidR="00747C75" w14:paraId="68D03E5F" w14:textId="77777777" w:rsidTr="00747C75">
        <w:trPr>
          <w:trHeight w:val="288"/>
        </w:trPr>
        <w:tc>
          <w:tcPr>
            <w:tcW w:w="3260" w:type="dxa"/>
            <w:tcBorders>
              <w:top w:val="single" w:sz="4" w:space="0" w:color="auto"/>
              <w:left w:val="single" w:sz="4" w:space="0" w:color="auto"/>
              <w:bottom w:val="single" w:sz="4" w:space="0" w:color="auto"/>
              <w:right w:val="single" w:sz="4" w:space="0" w:color="auto"/>
            </w:tcBorders>
            <w:noWrap/>
            <w:vAlign w:val="bottom"/>
            <w:hideMark/>
          </w:tcPr>
          <w:p w14:paraId="2729C050" w14:textId="77777777" w:rsidR="00747C75" w:rsidRDefault="00747C75">
            <w:pPr>
              <w:rPr>
                <w:rFonts w:ascii="Aptos Narrow" w:hAnsi="Aptos Narrow"/>
                <w:color w:val="000000"/>
                <w:sz w:val="22"/>
                <w:szCs w:val="22"/>
              </w:rPr>
            </w:pPr>
            <w:r>
              <w:rPr>
                <w:rFonts w:ascii="Aptos Narrow" w:hAnsi="Aptos Narrow"/>
                <w:color w:val="000000"/>
                <w:sz w:val="22"/>
                <w:szCs w:val="22"/>
              </w:rPr>
              <w:t>Payroll</w:t>
            </w:r>
          </w:p>
        </w:tc>
        <w:tc>
          <w:tcPr>
            <w:tcW w:w="1872" w:type="dxa"/>
            <w:tcBorders>
              <w:top w:val="single" w:sz="4" w:space="0" w:color="auto"/>
              <w:left w:val="nil"/>
              <w:bottom w:val="single" w:sz="4" w:space="0" w:color="auto"/>
              <w:right w:val="single" w:sz="4" w:space="0" w:color="auto"/>
            </w:tcBorders>
            <w:noWrap/>
            <w:vAlign w:val="bottom"/>
            <w:hideMark/>
          </w:tcPr>
          <w:p w14:paraId="07C38034" w14:textId="77777777" w:rsidR="00747C75" w:rsidRDefault="00747C75">
            <w:pPr>
              <w:jc w:val="right"/>
              <w:rPr>
                <w:rFonts w:ascii="Aptos Narrow" w:hAnsi="Aptos Narrow"/>
                <w:color w:val="000000"/>
                <w:sz w:val="22"/>
                <w:szCs w:val="22"/>
              </w:rPr>
            </w:pPr>
            <w:r>
              <w:rPr>
                <w:rFonts w:ascii="Aptos Narrow" w:hAnsi="Aptos Narrow"/>
                <w:color w:val="000000"/>
                <w:sz w:val="22"/>
                <w:szCs w:val="22"/>
              </w:rPr>
              <w:t>4,038.31</w:t>
            </w:r>
          </w:p>
        </w:tc>
        <w:tc>
          <w:tcPr>
            <w:tcW w:w="2740" w:type="dxa"/>
            <w:tcBorders>
              <w:top w:val="single" w:sz="4" w:space="0" w:color="auto"/>
              <w:left w:val="nil"/>
              <w:bottom w:val="single" w:sz="4" w:space="0" w:color="auto"/>
              <w:right w:val="single" w:sz="4" w:space="0" w:color="auto"/>
            </w:tcBorders>
            <w:noWrap/>
            <w:vAlign w:val="bottom"/>
            <w:hideMark/>
          </w:tcPr>
          <w:p w14:paraId="7219F4C6" w14:textId="77777777" w:rsidR="00747C75" w:rsidRDefault="00747C75">
            <w:pPr>
              <w:rPr>
                <w:rFonts w:ascii="Aptos Narrow" w:hAnsi="Aptos Narrow"/>
                <w:color w:val="000000"/>
                <w:sz w:val="22"/>
                <w:szCs w:val="22"/>
              </w:rPr>
            </w:pPr>
            <w:r>
              <w:rPr>
                <w:rFonts w:ascii="Aptos Narrow" w:hAnsi="Aptos Narrow"/>
                <w:color w:val="000000"/>
                <w:sz w:val="22"/>
                <w:szCs w:val="22"/>
              </w:rPr>
              <w:t>Payroll</w:t>
            </w:r>
          </w:p>
        </w:tc>
      </w:tr>
      <w:tr w:rsidR="00747C75" w14:paraId="2B94A669" w14:textId="77777777" w:rsidTr="00747C75">
        <w:trPr>
          <w:trHeight w:val="288"/>
        </w:trPr>
        <w:tc>
          <w:tcPr>
            <w:tcW w:w="3260" w:type="dxa"/>
            <w:tcBorders>
              <w:top w:val="nil"/>
              <w:left w:val="single" w:sz="4" w:space="0" w:color="auto"/>
              <w:bottom w:val="single" w:sz="4" w:space="0" w:color="auto"/>
              <w:right w:val="single" w:sz="4" w:space="0" w:color="auto"/>
            </w:tcBorders>
            <w:vAlign w:val="center"/>
            <w:hideMark/>
          </w:tcPr>
          <w:p w14:paraId="17F5B8D4" w14:textId="77777777" w:rsidR="00747C75" w:rsidRDefault="00747C75">
            <w:pPr>
              <w:rPr>
                <w:rFonts w:ascii="Arial Nova" w:hAnsi="Arial Nova"/>
                <w:color w:val="000000"/>
                <w:sz w:val="20"/>
                <w:szCs w:val="20"/>
              </w:rPr>
            </w:pPr>
            <w:r>
              <w:rPr>
                <w:rFonts w:ascii="Arial Nova" w:hAnsi="Arial Nova"/>
                <w:color w:val="000000"/>
                <w:sz w:val="20"/>
                <w:szCs w:val="20"/>
              </w:rPr>
              <w:t>Total</w:t>
            </w:r>
          </w:p>
        </w:tc>
        <w:tc>
          <w:tcPr>
            <w:tcW w:w="1872" w:type="dxa"/>
            <w:tcBorders>
              <w:top w:val="nil"/>
              <w:left w:val="nil"/>
              <w:bottom w:val="single" w:sz="4" w:space="0" w:color="auto"/>
              <w:right w:val="single" w:sz="4" w:space="0" w:color="auto"/>
            </w:tcBorders>
            <w:noWrap/>
            <w:vAlign w:val="bottom"/>
            <w:hideMark/>
          </w:tcPr>
          <w:p w14:paraId="48C04939" w14:textId="77777777" w:rsidR="00747C75" w:rsidRDefault="00747C75">
            <w:pPr>
              <w:rPr>
                <w:rFonts w:ascii="Aptos Narrow" w:hAnsi="Aptos Narrow"/>
                <w:color w:val="000000"/>
                <w:sz w:val="22"/>
                <w:szCs w:val="22"/>
              </w:rPr>
            </w:pPr>
            <w:r>
              <w:rPr>
                <w:rFonts w:ascii="Aptos Narrow" w:hAnsi="Aptos Narrow"/>
                <w:color w:val="000000"/>
                <w:sz w:val="22"/>
                <w:szCs w:val="22"/>
              </w:rPr>
              <w:t xml:space="preserve">                       22,121.10 </w:t>
            </w:r>
          </w:p>
        </w:tc>
        <w:tc>
          <w:tcPr>
            <w:tcW w:w="2740" w:type="dxa"/>
            <w:tcBorders>
              <w:top w:val="nil"/>
              <w:left w:val="nil"/>
              <w:bottom w:val="single" w:sz="4" w:space="0" w:color="auto"/>
              <w:right w:val="single" w:sz="4" w:space="0" w:color="auto"/>
            </w:tcBorders>
            <w:noWrap/>
            <w:vAlign w:val="bottom"/>
            <w:hideMark/>
          </w:tcPr>
          <w:p w14:paraId="13C5EFFE" w14:textId="77777777" w:rsidR="00747C75" w:rsidRDefault="00747C75">
            <w:pPr>
              <w:rPr>
                <w:rFonts w:ascii="Aptos Narrow" w:hAnsi="Aptos Narrow"/>
                <w:color w:val="000000"/>
                <w:sz w:val="22"/>
                <w:szCs w:val="22"/>
              </w:rPr>
            </w:pPr>
            <w:r>
              <w:rPr>
                <w:rFonts w:ascii="Aptos Narrow" w:hAnsi="Aptos Narrow"/>
                <w:color w:val="000000"/>
                <w:sz w:val="22"/>
                <w:szCs w:val="22"/>
              </w:rPr>
              <w:t> </w:t>
            </w:r>
          </w:p>
        </w:tc>
      </w:tr>
    </w:tbl>
    <w:p w14:paraId="7FA77CE1" w14:textId="77777777" w:rsidR="00C50486" w:rsidRDefault="00C50486" w:rsidP="00C67956">
      <w:pPr>
        <w:rPr>
          <w:rFonts w:ascii="Arial Nova" w:hAnsi="Arial Nova" w:cs="Arial"/>
          <w:b/>
          <w:bCs/>
          <w:sz w:val="20"/>
          <w:szCs w:val="20"/>
        </w:rPr>
      </w:pPr>
    </w:p>
    <w:p w14:paraId="28B6268E" w14:textId="13216B40" w:rsidR="003A7689" w:rsidRDefault="003F2E12" w:rsidP="00C665BD">
      <w:pPr>
        <w:rPr>
          <w:rFonts w:ascii="Arial Nova" w:hAnsi="Arial Nova" w:cs="Arial"/>
          <w:sz w:val="20"/>
          <w:szCs w:val="20"/>
        </w:rPr>
      </w:pPr>
      <w:r>
        <w:rPr>
          <w:rFonts w:ascii="Arial Nova" w:hAnsi="Arial Nova" w:cs="Arial"/>
          <w:sz w:val="20"/>
          <w:szCs w:val="20"/>
        </w:rPr>
        <w:t>All items on the consent agenda were discussed</w:t>
      </w:r>
      <w:r w:rsidR="005C40C2">
        <w:rPr>
          <w:rFonts w:ascii="Arial Nova" w:hAnsi="Arial Nova" w:cs="Arial"/>
          <w:sz w:val="20"/>
          <w:szCs w:val="20"/>
        </w:rPr>
        <w:t xml:space="preserve">. </w:t>
      </w:r>
      <w:r w:rsidR="009D5E52">
        <w:rPr>
          <w:rFonts w:ascii="Arial Nova" w:hAnsi="Arial Nova" w:cs="Arial"/>
          <w:sz w:val="20"/>
          <w:szCs w:val="20"/>
        </w:rPr>
        <w:t xml:space="preserve">Heath </w:t>
      </w:r>
      <w:r w:rsidR="00B74F3C">
        <w:rPr>
          <w:rFonts w:ascii="Arial Nova" w:hAnsi="Arial Nova" w:cs="Arial"/>
          <w:sz w:val="20"/>
          <w:szCs w:val="20"/>
        </w:rPr>
        <w:t xml:space="preserve">makes a motion to </w:t>
      </w:r>
      <w:r w:rsidR="00FC4618">
        <w:rPr>
          <w:rFonts w:ascii="Arial Nova" w:hAnsi="Arial Nova" w:cs="Arial"/>
          <w:sz w:val="20"/>
          <w:szCs w:val="20"/>
        </w:rPr>
        <w:t>approve all Consent Agenda items, motion seconded by</w:t>
      </w:r>
      <w:r w:rsidR="009D5E52">
        <w:rPr>
          <w:rFonts w:ascii="Arial Nova" w:hAnsi="Arial Nova" w:cs="Arial"/>
          <w:sz w:val="20"/>
          <w:szCs w:val="20"/>
        </w:rPr>
        <w:t xml:space="preserve"> Eggleston</w:t>
      </w:r>
      <w:r w:rsidR="00FC4618">
        <w:rPr>
          <w:rFonts w:ascii="Arial Nova" w:hAnsi="Arial Nova" w:cs="Arial"/>
          <w:sz w:val="20"/>
          <w:szCs w:val="20"/>
        </w:rPr>
        <w:t xml:space="preserve">. </w:t>
      </w:r>
      <w:r w:rsidR="00935F0D">
        <w:rPr>
          <w:rFonts w:ascii="Arial Nova" w:hAnsi="Arial Nova" w:cs="Arial"/>
          <w:sz w:val="20"/>
          <w:szCs w:val="20"/>
        </w:rPr>
        <w:t xml:space="preserve">Aye: 3, Nay: 0, </w:t>
      </w:r>
      <w:r w:rsidR="00296190">
        <w:rPr>
          <w:rFonts w:ascii="Arial Nova" w:hAnsi="Arial Nova" w:cs="Arial"/>
          <w:sz w:val="20"/>
          <w:szCs w:val="20"/>
        </w:rPr>
        <w:t>MC</w:t>
      </w:r>
    </w:p>
    <w:p w14:paraId="76E85BC2" w14:textId="58440B71" w:rsidR="00BB7E6A" w:rsidRDefault="00BB7E6A" w:rsidP="00C665BD">
      <w:pPr>
        <w:rPr>
          <w:rFonts w:ascii="Arial Nova" w:hAnsi="Arial Nova" w:cs="Arial"/>
          <w:sz w:val="20"/>
          <w:szCs w:val="20"/>
        </w:rPr>
      </w:pPr>
      <w:proofErr w:type="spellStart"/>
      <w:r>
        <w:rPr>
          <w:rFonts w:ascii="Arial Nova" w:hAnsi="Arial Nova" w:cs="Arial"/>
          <w:sz w:val="20"/>
          <w:szCs w:val="20"/>
        </w:rPr>
        <w:t>Aurojo</w:t>
      </w:r>
      <w:proofErr w:type="spellEnd"/>
      <w:r>
        <w:rPr>
          <w:rFonts w:ascii="Arial Nova" w:hAnsi="Arial Nova" w:cs="Arial"/>
          <w:sz w:val="20"/>
          <w:szCs w:val="20"/>
        </w:rPr>
        <w:t xml:space="preserve"> attended the meeting to discuss and get </w:t>
      </w:r>
      <w:proofErr w:type="gramStart"/>
      <w:r>
        <w:rPr>
          <w:rFonts w:ascii="Arial Nova" w:hAnsi="Arial Nova" w:cs="Arial"/>
          <w:sz w:val="20"/>
          <w:szCs w:val="20"/>
        </w:rPr>
        <w:t>an approval</w:t>
      </w:r>
      <w:proofErr w:type="gramEnd"/>
      <w:r>
        <w:rPr>
          <w:rFonts w:ascii="Arial Nova" w:hAnsi="Arial Nova" w:cs="Arial"/>
          <w:sz w:val="20"/>
          <w:szCs w:val="20"/>
        </w:rPr>
        <w:t xml:space="preserve"> for a stand downtown for baked goods. Questions were aske</w:t>
      </w:r>
      <w:r w:rsidR="006E6F2B">
        <w:rPr>
          <w:rFonts w:ascii="Arial Nova" w:hAnsi="Arial Nova" w:cs="Arial"/>
          <w:sz w:val="20"/>
          <w:szCs w:val="20"/>
        </w:rPr>
        <w:t xml:space="preserve">d and answered. Location for the stand was discussed with a couple options for her.  Heath makes a motion to approve the Baked Goods Stand downtown, seconded by Eggleston. </w:t>
      </w:r>
      <w:r w:rsidR="00893740">
        <w:rPr>
          <w:rFonts w:ascii="Arial Nova" w:hAnsi="Arial Nova" w:cs="Arial"/>
          <w:sz w:val="20"/>
          <w:szCs w:val="20"/>
        </w:rPr>
        <w:t>Aye: 3, Nay: 0. MC</w:t>
      </w:r>
      <w:r w:rsidR="006E6F2B">
        <w:rPr>
          <w:rFonts w:ascii="Arial Nova" w:hAnsi="Arial Nova" w:cs="Arial"/>
          <w:sz w:val="20"/>
          <w:szCs w:val="20"/>
        </w:rPr>
        <w:t xml:space="preserve"> </w:t>
      </w:r>
    </w:p>
    <w:p w14:paraId="2886BD11" w14:textId="71B6FD0E" w:rsidR="00EB5C03" w:rsidRDefault="00EB5C03" w:rsidP="00C64B26">
      <w:pPr>
        <w:rPr>
          <w:rFonts w:ascii="Arial Nova" w:hAnsi="Arial Nova" w:cs="Arial"/>
          <w:sz w:val="20"/>
          <w:szCs w:val="20"/>
        </w:rPr>
      </w:pPr>
      <w:r>
        <w:rPr>
          <w:rFonts w:ascii="Arial Nova" w:hAnsi="Arial Nova" w:cs="Arial"/>
          <w:sz w:val="20"/>
          <w:szCs w:val="20"/>
        </w:rPr>
        <w:t>Discuss</w:t>
      </w:r>
      <w:r w:rsidR="00B14CEC">
        <w:rPr>
          <w:rFonts w:ascii="Arial Nova" w:hAnsi="Arial Nova" w:cs="Arial"/>
          <w:sz w:val="20"/>
          <w:szCs w:val="20"/>
        </w:rPr>
        <w:t>ed</w:t>
      </w:r>
      <w:r>
        <w:rPr>
          <w:rFonts w:ascii="Arial Nova" w:hAnsi="Arial Nova" w:cs="Arial"/>
          <w:sz w:val="20"/>
          <w:szCs w:val="20"/>
        </w:rPr>
        <w:t xml:space="preserve"> renting out one of the offices in the Village Building. It was decided that it would not work to rent out a</w:t>
      </w:r>
      <w:r w:rsidR="0029020F">
        <w:rPr>
          <w:rFonts w:ascii="Arial Nova" w:hAnsi="Arial Nova" w:cs="Arial"/>
          <w:sz w:val="20"/>
          <w:szCs w:val="20"/>
        </w:rPr>
        <w:t xml:space="preserve">n office at this time. </w:t>
      </w:r>
    </w:p>
    <w:p w14:paraId="2C0F1C6F" w14:textId="5D14B98C" w:rsidR="003F2A28" w:rsidRDefault="009A302C" w:rsidP="00C64B26">
      <w:pPr>
        <w:rPr>
          <w:rFonts w:ascii="Arial Nova" w:hAnsi="Arial Nova" w:cs="Arial"/>
          <w:sz w:val="20"/>
          <w:szCs w:val="20"/>
        </w:rPr>
      </w:pPr>
      <w:r>
        <w:rPr>
          <w:rFonts w:ascii="Arial Nova" w:hAnsi="Arial Nova" w:cs="Arial"/>
          <w:sz w:val="20"/>
          <w:szCs w:val="20"/>
        </w:rPr>
        <w:lastRenderedPageBreak/>
        <w:t>Several letters will be sent out</w:t>
      </w:r>
      <w:r w:rsidR="008C61FF">
        <w:rPr>
          <w:rFonts w:ascii="Arial Nova" w:hAnsi="Arial Nova" w:cs="Arial"/>
          <w:sz w:val="20"/>
          <w:szCs w:val="20"/>
        </w:rPr>
        <w:t xml:space="preserve"> to residents</w:t>
      </w:r>
      <w:r>
        <w:rPr>
          <w:rFonts w:ascii="Arial Nova" w:hAnsi="Arial Nova" w:cs="Arial"/>
          <w:sz w:val="20"/>
          <w:szCs w:val="20"/>
        </w:rPr>
        <w:t xml:space="preserve"> regarding amended Ordinances</w:t>
      </w:r>
      <w:r w:rsidR="008C61FF">
        <w:rPr>
          <w:rFonts w:ascii="Arial Nova" w:hAnsi="Arial Nova" w:cs="Arial"/>
          <w:sz w:val="20"/>
          <w:szCs w:val="20"/>
        </w:rPr>
        <w:t xml:space="preserve"> of campers/RV’s, dogs running at large and livestock in village limits.</w:t>
      </w:r>
    </w:p>
    <w:p w14:paraId="3434A9AB" w14:textId="6728A723" w:rsidR="00D51DB2" w:rsidRDefault="00D51DB2" w:rsidP="00C64B26">
      <w:pPr>
        <w:rPr>
          <w:rFonts w:ascii="Arial Nova" w:hAnsi="Arial Nova" w:cs="Arial"/>
          <w:sz w:val="20"/>
          <w:szCs w:val="20"/>
        </w:rPr>
      </w:pPr>
      <w:r>
        <w:rPr>
          <w:rFonts w:ascii="Arial Nova" w:hAnsi="Arial Nova" w:cs="Arial"/>
          <w:sz w:val="20"/>
          <w:szCs w:val="20"/>
        </w:rPr>
        <w:t xml:space="preserve">Talked about building </w:t>
      </w:r>
      <w:proofErr w:type="gramStart"/>
      <w:r>
        <w:rPr>
          <w:rFonts w:ascii="Arial Nova" w:hAnsi="Arial Nova" w:cs="Arial"/>
          <w:sz w:val="20"/>
          <w:szCs w:val="20"/>
        </w:rPr>
        <w:t>permit</w:t>
      </w:r>
      <w:proofErr w:type="gramEnd"/>
      <w:r>
        <w:rPr>
          <w:rFonts w:ascii="Arial Nova" w:hAnsi="Arial Nova" w:cs="Arial"/>
          <w:sz w:val="20"/>
          <w:szCs w:val="20"/>
        </w:rPr>
        <w:t xml:space="preserve"> and </w:t>
      </w:r>
      <w:proofErr w:type="gramStart"/>
      <w:r>
        <w:rPr>
          <w:rFonts w:ascii="Arial Nova" w:hAnsi="Arial Nova" w:cs="Arial"/>
          <w:sz w:val="20"/>
          <w:szCs w:val="20"/>
        </w:rPr>
        <w:t>set backs</w:t>
      </w:r>
      <w:proofErr w:type="gramEnd"/>
      <w:r>
        <w:rPr>
          <w:rFonts w:ascii="Arial Nova" w:hAnsi="Arial Nova" w:cs="Arial"/>
          <w:sz w:val="20"/>
          <w:szCs w:val="20"/>
        </w:rPr>
        <w:t xml:space="preserve"> for buildings. This will be tabled until next board meeting. </w:t>
      </w:r>
    </w:p>
    <w:p w14:paraId="37A8761D" w14:textId="77777777" w:rsidR="001958DE" w:rsidRDefault="00FF0FE5" w:rsidP="00FF0FE5">
      <w:pPr>
        <w:rPr>
          <w:rFonts w:ascii="Arial Nova" w:hAnsi="Arial Nova" w:cs="Arial"/>
          <w:sz w:val="20"/>
          <w:szCs w:val="20"/>
        </w:rPr>
      </w:pPr>
      <w:r>
        <w:rPr>
          <w:rFonts w:ascii="Arial Nova" w:hAnsi="Arial Nova" w:cs="Arial"/>
          <w:sz w:val="20"/>
          <w:szCs w:val="20"/>
        </w:rPr>
        <w:t xml:space="preserve">Last and final reading of two Ordinances that have been amended. Article V, Ordinance Section 2-506 and Ordinance </w:t>
      </w:r>
    </w:p>
    <w:p w14:paraId="2A16C3BD" w14:textId="02FCCF47" w:rsidR="0016062D" w:rsidRDefault="00FF0FE5" w:rsidP="00FF0FE5">
      <w:pPr>
        <w:rPr>
          <w:rFonts w:ascii="Arial Nova" w:hAnsi="Arial Nova" w:cs="Arial"/>
          <w:sz w:val="20"/>
          <w:szCs w:val="20"/>
        </w:rPr>
      </w:pPr>
      <w:r>
        <w:rPr>
          <w:rFonts w:ascii="Arial Nova" w:hAnsi="Arial Nova" w:cs="Arial"/>
          <w:sz w:val="20"/>
          <w:szCs w:val="20"/>
        </w:rPr>
        <w:t xml:space="preserve">3-132. </w:t>
      </w:r>
    </w:p>
    <w:p w14:paraId="10A0844A" w14:textId="6535B4C4" w:rsidR="001958DE" w:rsidRPr="00083FCA" w:rsidRDefault="0014581B" w:rsidP="001958DE">
      <w:pPr>
        <w:spacing w:after="160" w:line="278" w:lineRule="auto"/>
        <w:rPr>
          <w:rFonts w:ascii="Arial Nova" w:eastAsiaTheme="minorHAnsi" w:hAnsi="Arial Nova" w:cstheme="minorBidi"/>
          <w:kern w:val="2"/>
          <w:sz w:val="20"/>
          <w:szCs w:val="20"/>
          <w14:ligatures w14:val="standardContextual"/>
        </w:rPr>
      </w:pPr>
      <w:r w:rsidRPr="00083FCA">
        <w:rPr>
          <w:rFonts w:ascii="Arial Nova" w:eastAsiaTheme="minorHAnsi" w:hAnsi="Arial Nova" w:cstheme="minorBidi"/>
          <w:kern w:val="2"/>
          <w:sz w:val="20"/>
          <w:szCs w:val="20"/>
          <w14:ligatures w14:val="standardContextual"/>
        </w:rPr>
        <w:t>A</w:t>
      </w:r>
      <w:r w:rsidR="00CE79FB" w:rsidRPr="00083FCA">
        <w:rPr>
          <w:rFonts w:ascii="Arial Nova" w:eastAsiaTheme="minorHAnsi" w:hAnsi="Arial Nova" w:cstheme="minorBidi"/>
          <w:kern w:val="2"/>
          <w:sz w:val="20"/>
          <w:szCs w:val="20"/>
          <w14:ligatures w14:val="standardContextual"/>
        </w:rPr>
        <w:t xml:space="preserve">RTICLE V </w:t>
      </w:r>
      <w:proofErr w:type="gramStart"/>
      <w:r w:rsidR="00CE79FB" w:rsidRPr="00083FCA">
        <w:rPr>
          <w:rFonts w:ascii="Arial Nova" w:eastAsiaTheme="minorHAnsi" w:hAnsi="Arial Nova" w:cstheme="minorBidi"/>
          <w:kern w:val="2"/>
          <w:sz w:val="20"/>
          <w:szCs w:val="20"/>
          <w14:ligatures w14:val="standardContextual"/>
        </w:rPr>
        <w:t>-  ANIMALS</w:t>
      </w:r>
      <w:proofErr w:type="gramEnd"/>
      <w:r w:rsidR="00CE79FB" w:rsidRPr="00083FCA">
        <w:rPr>
          <w:rFonts w:ascii="Arial Nova" w:eastAsiaTheme="minorHAnsi" w:hAnsi="Arial Nova" w:cstheme="minorBidi"/>
          <w:kern w:val="2"/>
          <w:sz w:val="20"/>
          <w:szCs w:val="20"/>
          <w14:ligatures w14:val="standardContextual"/>
        </w:rPr>
        <w:t xml:space="preserve"> AND FOWL</w:t>
      </w:r>
      <w:r w:rsidRPr="00083FCA">
        <w:rPr>
          <w:rFonts w:ascii="Arial Nova" w:eastAsiaTheme="minorHAnsi" w:hAnsi="Arial Nova" w:cstheme="minorBidi"/>
          <w:kern w:val="2"/>
          <w:sz w:val="20"/>
          <w:szCs w:val="20"/>
          <w14:ligatures w14:val="standardContextual"/>
        </w:rPr>
        <w:t xml:space="preserve"> </w:t>
      </w:r>
      <w:r w:rsidR="00CE79FB" w:rsidRPr="00083FCA">
        <w:rPr>
          <w:rFonts w:ascii="Arial Nova" w:eastAsiaTheme="minorHAnsi" w:hAnsi="Arial Nova" w:cstheme="minorBidi"/>
          <w:kern w:val="2"/>
          <w:sz w:val="20"/>
          <w:szCs w:val="20"/>
          <w14:ligatures w14:val="standardContextual"/>
        </w:rPr>
        <w:t>SECTION 2-501: ANIMALS; RUNNING AT LARGE</w:t>
      </w:r>
      <w:r w:rsidR="00064044" w:rsidRPr="00083FCA">
        <w:rPr>
          <w:rFonts w:ascii="Arial Nova" w:eastAsiaTheme="minorHAnsi" w:hAnsi="Arial Nova" w:cstheme="minorBidi"/>
          <w:kern w:val="2"/>
          <w:sz w:val="20"/>
          <w:szCs w:val="20"/>
          <w14:ligatures w14:val="standardContextual"/>
        </w:rPr>
        <w:t xml:space="preserve"> </w:t>
      </w:r>
      <w:r w:rsidR="00CE79FB" w:rsidRPr="00083FCA">
        <w:rPr>
          <w:rFonts w:ascii="Arial Nova" w:eastAsiaTheme="minorHAnsi" w:hAnsi="Arial Nova" w:cstheme="minorBidi"/>
          <w:kern w:val="2"/>
          <w:sz w:val="20"/>
          <w:szCs w:val="20"/>
          <w14:ligatures w14:val="standardContextual"/>
        </w:rPr>
        <w:t>Except as permitted in writing by the Village Board, it shall be unlawful for the owner, keeper or harborer of any animals, or any person having the charge, custody or control thereof, to permit a horse, mule, cow, sheep, goat, swine or other animal to be driven or run at large on any of the public ways and property, or upon the property of another.</w:t>
      </w:r>
      <w:r w:rsidR="00773899" w:rsidRPr="00083FCA">
        <w:rPr>
          <w:rFonts w:ascii="Arial Nova" w:eastAsiaTheme="minorHAnsi" w:hAnsi="Arial Nova" w:cstheme="minorBidi"/>
          <w:kern w:val="2"/>
          <w:sz w:val="20"/>
          <w:szCs w:val="20"/>
          <w14:ligatures w14:val="standardContextual"/>
        </w:rPr>
        <w:t xml:space="preserve">  S</w:t>
      </w:r>
      <w:r w:rsidR="00CE79FB" w:rsidRPr="00083FCA">
        <w:rPr>
          <w:rFonts w:ascii="Arial Nova" w:eastAsiaTheme="minorHAnsi" w:hAnsi="Arial Nova" w:cstheme="minorBidi"/>
          <w:kern w:val="2"/>
          <w:sz w:val="20"/>
          <w:szCs w:val="20"/>
          <w14:ligatures w14:val="standardContextual"/>
        </w:rPr>
        <w:t xml:space="preserve">ECTION 2-502: FOWL; RUNNING AT </w:t>
      </w:r>
      <w:proofErr w:type="gramStart"/>
      <w:r w:rsidR="00CE79FB" w:rsidRPr="00083FCA">
        <w:rPr>
          <w:rFonts w:ascii="Arial Nova" w:eastAsiaTheme="minorHAnsi" w:hAnsi="Arial Nova" w:cstheme="minorBidi"/>
          <w:kern w:val="2"/>
          <w:sz w:val="20"/>
          <w:szCs w:val="20"/>
          <w14:ligatures w14:val="standardContextual"/>
        </w:rPr>
        <w:t>LARGE</w:t>
      </w:r>
      <w:r w:rsidR="00773899" w:rsidRPr="00083FCA">
        <w:rPr>
          <w:rFonts w:ascii="Arial Nova" w:eastAsiaTheme="minorHAnsi" w:hAnsi="Arial Nova" w:cstheme="minorBidi"/>
          <w:kern w:val="2"/>
          <w:sz w:val="20"/>
          <w:szCs w:val="20"/>
          <w14:ligatures w14:val="standardContextual"/>
        </w:rPr>
        <w:t xml:space="preserve">  </w:t>
      </w:r>
      <w:r w:rsidR="00CE79FB" w:rsidRPr="00083FCA">
        <w:rPr>
          <w:rFonts w:ascii="Arial Nova" w:eastAsiaTheme="minorHAnsi" w:hAnsi="Arial Nova" w:cstheme="minorBidi"/>
          <w:kern w:val="2"/>
          <w:sz w:val="20"/>
          <w:szCs w:val="20"/>
          <w14:ligatures w14:val="standardContextual"/>
        </w:rPr>
        <w:t>It</w:t>
      </w:r>
      <w:proofErr w:type="gramEnd"/>
      <w:r w:rsidR="00CE79FB" w:rsidRPr="00083FCA">
        <w:rPr>
          <w:rFonts w:ascii="Arial Nova" w:eastAsiaTheme="minorHAnsi" w:hAnsi="Arial Nova" w:cstheme="minorBidi"/>
          <w:kern w:val="2"/>
          <w:sz w:val="20"/>
          <w:szCs w:val="20"/>
          <w14:ligatures w14:val="standardContextual"/>
        </w:rPr>
        <w:t xml:space="preserve"> shall be unlawful for any person to allow poultry, chickens, turkeys, geese or any other fowl to run at large within the corporate limits, except in enclosed places on private property. </w:t>
      </w:r>
      <w:r w:rsidR="00773899" w:rsidRPr="00083FCA">
        <w:rPr>
          <w:rFonts w:ascii="Arial Nova" w:eastAsiaTheme="minorHAnsi" w:hAnsi="Arial Nova" w:cstheme="minorBidi"/>
          <w:kern w:val="2"/>
          <w:sz w:val="20"/>
          <w:szCs w:val="20"/>
          <w14:ligatures w14:val="standardContextual"/>
        </w:rPr>
        <w:t xml:space="preserve"> </w:t>
      </w:r>
      <w:r w:rsidR="00CE79FB" w:rsidRPr="00083FCA">
        <w:rPr>
          <w:rFonts w:ascii="Arial Nova" w:eastAsiaTheme="minorHAnsi" w:hAnsi="Arial Nova" w:cstheme="minorBidi"/>
          <w:kern w:val="2"/>
          <w:sz w:val="20"/>
          <w:szCs w:val="20"/>
          <w14:ligatures w14:val="standardContextual"/>
        </w:rPr>
        <w:t xml:space="preserve">SECTION 2-503: CRUELTY TO </w:t>
      </w:r>
      <w:proofErr w:type="spellStart"/>
      <w:r w:rsidR="00CE79FB" w:rsidRPr="00083FCA">
        <w:rPr>
          <w:rFonts w:ascii="Arial Nova" w:eastAsiaTheme="minorHAnsi" w:hAnsi="Arial Nova" w:cstheme="minorBidi"/>
          <w:kern w:val="2"/>
          <w:sz w:val="20"/>
          <w:szCs w:val="20"/>
          <w14:ligatures w14:val="standardContextual"/>
        </w:rPr>
        <w:t>ANIMALSNo</w:t>
      </w:r>
      <w:proofErr w:type="spellEnd"/>
      <w:r w:rsidR="00CE79FB" w:rsidRPr="00083FCA">
        <w:rPr>
          <w:rFonts w:ascii="Arial Nova" w:eastAsiaTheme="minorHAnsi" w:hAnsi="Arial Nova" w:cstheme="minorBidi"/>
          <w:kern w:val="2"/>
          <w:sz w:val="20"/>
          <w:szCs w:val="20"/>
          <w14:ligatures w14:val="standardContextual"/>
        </w:rPr>
        <w:t xml:space="preserve"> person shall cruelly or unnecessarily beat, overwork or insufficiently shelter or feed any animal within the Village.</w:t>
      </w:r>
      <w:r w:rsidR="00773899" w:rsidRPr="00083FCA">
        <w:rPr>
          <w:rFonts w:ascii="Arial Nova" w:eastAsiaTheme="minorHAnsi" w:hAnsi="Arial Nova" w:cstheme="minorBidi"/>
          <w:kern w:val="2"/>
          <w:sz w:val="20"/>
          <w:szCs w:val="20"/>
          <w14:ligatures w14:val="standardContextual"/>
        </w:rPr>
        <w:t xml:space="preserve"> </w:t>
      </w:r>
      <w:r w:rsidR="00CE79FB" w:rsidRPr="00083FCA">
        <w:rPr>
          <w:rFonts w:ascii="Arial Nova" w:eastAsiaTheme="minorHAnsi" w:hAnsi="Arial Nova" w:cstheme="minorBidi"/>
          <w:kern w:val="2"/>
          <w:sz w:val="20"/>
          <w:szCs w:val="20"/>
          <w14:ligatures w14:val="standardContextual"/>
        </w:rPr>
        <w:t>SECTION 2-504: ENCLOSURES</w:t>
      </w:r>
      <w:r w:rsidR="00083FCA" w:rsidRPr="00083FCA">
        <w:rPr>
          <w:rFonts w:ascii="Arial Nova" w:eastAsiaTheme="minorHAnsi" w:hAnsi="Arial Nova" w:cstheme="minorBidi"/>
          <w:kern w:val="2"/>
          <w:sz w:val="20"/>
          <w:szCs w:val="20"/>
          <w14:ligatures w14:val="standardContextual"/>
        </w:rPr>
        <w:t xml:space="preserve"> </w:t>
      </w:r>
      <w:r w:rsidR="00CE79FB" w:rsidRPr="00083FCA">
        <w:rPr>
          <w:rFonts w:ascii="Arial Nova" w:eastAsiaTheme="minorHAnsi" w:hAnsi="Arial Nova" w:cstheme="minorBidi"/>
          <w:kern w:val="2"/>
          <w:sz w:val="20"/>
          <w:szCs w:val="20"/>
          <w14:ligatures w14:val="standardContextual"/>
        </w:rPr>
        <w:t>All pens, cages, sheds, yards or any other area or enclosure for the confinement of animals and fowl not specifically barred within the corporate limits shall be kept in a clean and orderly manner so as not to become a menage or nuisance to the neighborhood in which the said enclosure is located</w:t>
      </w:r>
      <w:r w:rsidR="001958DE" w:rsidRPr="00083FCA">
        <w:rPr>
          <w:rFonts w:ascii="Arial Nova" w:eastAsiaTheme="minorHAnsi" w:hAnsi="Arial Nova" w:cstheme="minorBidi"/>
          <w:kern w:val="2"/>
          <w:sz w:val="20"/>
          <w:szCs w:val="20"/>
          <w14:ligatures w14:val="standardContextual"/>
        </w:rPr>
        <w:t>.</w:t>
      </w:r>
    </w:p>
    <w:p w14:paraId="0069F29B" w14:textId="65CF8532" w:rsidR="00CE79FB" w:rsidRPr="00083FCA" w:rsidRDefault="00CE79FB" w:rsidP="001958DE">
      <w:pPr>
        <w:spacing w:after="160" w:line="278" w:lineRule="auto"/>
        <w:rPr>
          <w:rFonts w:ascii="Arial Nova" w:eastAsiaTheme="minorHAnsi" w:hAnsi="Arial Nova" w:cstheme="minorBidi"/>
          <w:kern w:val="2"/>
          <w:sz w:val="20"/>
          <w:szCs w:val="20"/>
          <w14:ligatures w14:val="standardContextual"/>
        </w:rPr>
      </w:pPr>
      <w:r w:rsidRPr="00083FCA">
        <w:rPr>
          <w:rFonts w:ascii="Arial Nova" w:eastAsiaTheme="minorHAnsi" w:hAnsi="Arial Nova" w:cstheme="minorBidi"/>
          <w:kern w:val="2"/>
          <w:sz w:val="20"/>
          <w:szCs w:val="20"/>
          <w14:ligatures w14:val="standardContextual"/>
        </w:rPr>
        <w:t>SECTION 2-505: ENCLOSEURES, DISTANCE FROM DWELLINGS</w:t>
      </w:r>
      <w:r w:rsidR="00083FCA" w:rsidRPr="00083FCA">
        <w:rPr>
          <w:rFonts w:ascii="Arial Nova" w:eastAsiaTheme="minorHAnsi" w:hAnsi="Arial Nova" w:cstheme="minorBidi"/>
          <w:kern w:val="2"/>
          <w:sz w:val="20"/>
          <w:szCs w:val="20"/>
          <w14:ligatures w14:val="standardContextual"/>
        </w:rPr>
        <w:t xml:space="preserve"> </w:t>
      </w:r>
      <w:r w:rsidRPr="00083FCA">
        <w:rPr>
          <w:rFonts w:ascii="Arial Nova" w:eastAsiaTheme="minorHAnsi" w:hAnsi="Arial Nova" w:cstheme="minorBidi"/>
          <w:kern w:val="2"/>
          <w:sz w:val="20"/>
          <w:szCs w:val="20"/>
          <w14:ligatures w14:val="standardContextual"/>
        </w:rPr>
        <w:t xml:space="preserve">It shall be unlawful for any person to keep or maintain within the corporate limits any horse, mule, sheep, cow, goat, swine or other livestock within 100 feet of any dwelling unit within the corporate limits unless the animal is registered with the Village Board. No more than 2 livestock animals are allowed at one residential address. Both livestock animals need to be registered with the Village and approved by the Village Board. The Village Board reserves the right to approve or deny any livestock registration application. </w:t>
      </w:r>
    </w:p>
    <w:p w14:paraId="66A93B65" w14:textId="218DA069" w:rsidR="00CE79FB" w:rsidRPr="00083FCA" w:rsidRDefault="00CE79FB" w:rsidP="00CE79FB">
      <w:pPr>
        <w:spacing w:line="278" w:lineRule="auto"/>
        <w:rPr>
          <w:rFonts w:ascii="Arial Nova" w:eastAsiaTheme="minorHAnsi" w:hAnsi="Arial Nova" w:cstheme="minorBidi"/>
          <w:kern w:val="2"/>
          <w:sz w:val="20"/>
          <w:szCs w:val="20"/>
          <w14:ligatures w14:val="standardContextual"/>
        </w:rPr>
      </w:pPr>
      <w:r w:rsidRPr="00083FCA">
        <w:rPr>
          <w:rFonts w:ascii="Arial Nova" w:eastAsiaTheme="minorHAnsi" w:hAnsi="Arial Nova" w:cstheme="minorBidi"/>
          <w:kern w:val="2"/>
          <w:sz w:val="20"/>
          <w:szCs w:val="20"/>
          <w14:ligatures w14:val="standardContextual"/>
        </w:rPr>
        <w:t>SECTION 2-506: FINES AND PENALTIES FOR NON-COMPLIANCE</w:t>
      </w:r>
    </w:p>
    <w:p w14:paraId="05588B4E" w14:textId="77777777" w:rsidR="00CE79FB" w:rsidRPr="00083FCA" w:rsidRDefault="00CE79FB" w:rsidP="00CE79FB">
      <w:pPr>
        <w:spacing w:line="278" w:lineRule="auto"/>
        <w:rPr>
          <w:rFonts w:ascii="Arial Nova" w:eastAsiaTheme="minorHAnsi" w:hAnsi="Arial Nova" w:cstheme="minorBidi"/>
          <w:kern w:val="2"/>
          <w:sz w:val="20"/>
          <w:szCs w:val="20"/>
          <w14:ligatures w14:val="standardContextual"/>
        </w:rPr>
      </w:pPr>
      <w:r w:rsidRPr="00083FCA">
        <w:rPr>
          <w:rFonts w:ascii="Arial Nova" w:eastAsiaTheme="minorHAnsi" w:hAnsi="Arial Nova" w:cstheme="minorBidi"/>
          <w:kern w:val="2"/>
          <w:sz w:val="20"/>
          <w:szCs w:val="20"/>
          <w14:ligatures w14:val="standardContextual"/>
        </w:rPr>
        <w:t xml:space="preserve">The Village Board will access a written notice to remove any non-registered livestock. The non-registered livestock will need to be removed within 45 days after notice is received. If the livestock is not removed within 45 days, the fine will be assessed of $100.00 a day for the first week and $500.00 a day any consecutive days. </w:t>
      </w:r>
    </w:p>
    <w:p w14:paraId="28A9EC7F" w14:textId="77777777" w:rsidR="00083FCA" w:rsidRPr="00083FCA" w:rsidRDefault="00083FCA" w:rsidP="00CE79FB">
      <w:pPr>
        <w:spacing w:line="278" w:lineRule="auto"/>
        <w:rPr>
          <w:rFonts w:ascii="Arial Nova" w:eastAsiaTheme="minorHAnsi" w:hAnsi="Arial Nova" w:cstheme="minorBidi"/>
          <w:kern w:val="2"/>
          <w:sz w:val="20"/>
          <w:szCs w:val="20"/>
          <w14:ligatures w14:val="standardContextual"/>
        </w:rPr>
      </w:pPr>
    </w:p>
    <w:p w14:paraId="7AE3740F" w14:textId="43BF62A7" w:rsidR="003B6300" w:rsidRPr="00CA2CCC" w:rsidRDefault="003B6300" w:rsidP="003B6300">
      <w:pPr>
        <w:rPr>
          <w:rFonts w:ascii="Arial Nova" w:hAnsi="Arial Nova"/>
          <w:sz w:val="20"/>
          <w:szCs w:val="20"/>
        </w:rPr>
      </w:pPr>
      <w:r w:rsidRPr="001958DE">
        <w:rPr>
          <w:rFonts w:ascii="Arial Nova" w:hAnsi="Arial Nova"/>
          <w:sz w:val="20"/>
          <w:szCs w:val="20"/>
        </w:rPr>
        <w:t>ORDINANCE 3-</w:t>
      </w:r>
      <w:proofErr w:type="gramStart"/>
      <w:r w:rsidRPr="001958DE">
        <w:rPr>
          <w:rFonts w:ascii="Arial Nova" w:hAnsi="Arial Nova"/>
          <w:sz w:val="20"/>
          <w:szCs w:val="20"/>
        </w:rPr>
        <w:t>132  PARKING</w:t>
      </w:r>
      <w:proofErr w:type="gramEnd"/>
      <w:r w:rsidRPr="001958DE">
        <w:rPr>
          <w:rFonts w:ascii="Arial Nova" w:hAnsi="Arial Nova"/>
          <w:sz w:val="20"/>
          <w:szCs w:val="20"/>
        </w:rPr>
        <w:t xml:space="preserve"> - FRONT, SIDE AND REAR YARD VEHICLE PARKING:</w:t>
      </w:r>
      <w:r w:rsidRPr="001958DE">
        <w:rPr>
          <w:rFonts w:ascii="Arial Nova" w:hAnsi="Arial Nova"/>
          <w:sz w:val="20"/>
          <w:szCs w:val="20"/>
        </w:rPr>
        <w:br/>
        <w:t xml:space="preserve">1. </w:t>
      </w:r>
      <w:proofErr w:type="gramStart"/>
      <w:r w:rsidRPr="001958DE">
        <w:rPr>
          <w:rFonts w:ascii="Arial Nova" w:hAnsi="Arial Nova"/>
          <w:sz w:val="20"/>
          <w:szCs w:val="20"/>
        </w:rPr>
        <w:t>The parking</w:t>
      </w:r>
      <w:proofErr w:type="gramEnd"/>
      <w:r w:rsidRPr="001958DE">
        <w:rPr>
          <w:rFonts w:ascii="Arial Nova" w:hAnsi="Arial Nova"/>
          <w:sz w:val="20"/>
          <w:szCs w:val="20"/>
        </w:rPr>
        <w:t xml:space="preserve"> </w:t>
      </w:r>
      <w:proofErr w:type="gramStart"/>
      <w:r w:rsidRPr="001958DE">
        <w:rPr>
          <w:rFonts w:ascii="Arial Nova" w:hAnsi="Arial Nova"/>
          <w:sz w:val="20"/>
          <w:szCs w:val="20"/>
        </w:rPr>
        <w:t>of</w:t>
      </w:r>
      <w:proofErr w:type="gramEnd"/>
      <w:r w:rsidRPr="001958DE">
        <w:rPr>
          <w:rFonts w:ascii="Arial Nova" w:hAnsi="Arial Nova"/>
          <w:sz w:val="20"/>
          <w:szCs w:val="20"/>
        </w:rPr>
        <w:t xml:space="preserve"> vehicles shall be prohibited in the front yard, side yard or rear yard (except on a driveway) unless the vehicle is parked on an asphalt, concrete or other approved hard surface slab, a minimum of 162 square feet. A Recreational vehicle, boat or trailer may be parked in the side or rear yard if it is not nearer than 2' from the lot line; or on a concrete driveway if space is not available in the rear yard or side yard; or there is no reasonable access to the rear yard.</w:t>
      </w:r>
      <w:r w:rsidRPr="001958DE">
        <w:rPr>
          <w:rFonts w:ascii="Arial Nova" w:hAnsi="Arial Nova"/>
          <w:sz w:val="20"/>
          <w:szCs w:val="20"/>
        </w:rPr>
        <w:br/>
        <w:t>PARKING - RECREATIONAL VEHICLE, TRAILER AND BOAT PARKING AND STORAGE</w:t>
      </w:r>
      <w:r w:rsidRPr="001958DE">
        <w:rPr>
          <w:rFonts w:ascii="Arial Nova" w:hAnsi="Arial Nova"/>
          <w:sz w:val="20"/>
          <w:szCs w:val="20"/>
        </w:rPr>
        <w:br/>
        <w:t>1. Parking is permitted in any enclosed structure which conforms to the zoning requirements.</w:t>
      </w:r>
      <w:r w:rsidRPr="001958DE">
        <w:rPr>
          <w:rFonts w:ascii="Arial Nova" w:hAnsi="Arial Nova"/>
          <w:sz w:val="20"/>
          <w:szCs w:val="20"/>
        </w:rPr>
        <w:br/>
        <w:t>2. Parking is permitted outside in the side or rear yards, provided it is not nearer</w:t>
      </w:r>
      <w:r w:rsidRPr="00CA2CCC">
        <w:rPr>
          <w:rFonts w:ascii="Arial Nova" w:hAnsi="Arial Nova"/>
          <w:sz w:val="20"/>
          <w:szCs w:val="20"/>
        </w:rPr>
        <w:t xml:space="preserve"> than 2 feet to the lot line. A permit from the Village is necessary for anyone to rent out space in an RV Park. The RV Park must have access to water and be graveled where </w:t>
      </w:r>
      <w:proofErr w:type="gramStart"/>
      <w:r w:rsidRPr="00CA2CCC">
        <w:rPr>
          <w:rFonts w:ascii="Arial Nova" w:hAnsi="Arial Nova"/>
          <w:sz w:val="20"/>
          <w:szCs w:val="20"/>
        </w:rPr>
        <w:t>RV’s</w:t>
      </w:r>
      <w:proofErr w:type="gramEnd"/>
      <w:r w:rsidRPr="00CA2CCC">
        <w:rPr>
          <w:rFonts w:ascii="Arial Nova" w:hAnsi="Arial Nova"/>
          <w:sz w:val="20"/>
          <w:szCs w:val="20"/>
        </w:rPr>
        <w:t xml:space="preserve"> are parked. </w:t>
      </w:r>
      <w:r w:rsidRPr="00CA2CCC">
        <w:rPr>
          <w:rFonts w:ascii="Arial Nova" w:hAnsi="Arial Nova"/>
          <w:sz w:val="20"/>
          <w:szCs w:val="20"/>
        </w:rPr>
        <w:br/>
        <w:t>3. Parking is permitted outside on a concrete driveway, provided:</w:t>
      </w:r>
      <w:r w:rsidRPr="00CA2CCC">
        <w:rPr>
          <w:rFonts w:ascii="Arial Nova" w:hAnsi="Arial Nova"/>
          <w:sz w:val="20"/>
          <w:szCs w:val="20"/>
        </w:rPr>
        <w:br/>
        <w:t xml:space="preserve">a. Space is not available in the rear or side yard or there is no reasonable access to either the side or rear yards. A corner lot is always deemed to have reasonable access to the rear </w:t>
      </w:r>
      <w:proofErr w:type="gramStart"/>
      <w:r w:rsidRPr="00CA2CCC">
        <w:rPr>
          <w:rFonts w:ascii="Arial Nova" w:hAnsi="Arial Nova"/>
          <w:sz w:val="20"/>
          <w:szCs w:val="20"/>
        </w:rPr>
        <w:t>yard</w:t>
      </w:r>
      <w:proofErr w:type="gramEnd"/>
      <w:r w:rsidRPr="00CA2CCC">
        <w:rPr>
          <w:rFonts w:ascii="Arial Nova" w:hAnsi="Arial Nova"/>
          <w:sz w:val="20"/>
          <w:szCs w:val="20"/>
        </w:rPr>
        <w:t xml:space="preserve"> and a fence or hedge is not necessarily deemed to prevent reasonable access;</w:t>
      </w:r>
      <w:r w:rsidRPr="00CA2CCC">
        <w:rPr>
          <w:rFonts w:ascii="Arial Nova" w:hAnsi="Arial Nova"/>
          <w:sz w:val="20"/>
          <w:szCs w:val="20"/>
        </w:rPr>
        <w:br/>
        <w:t>b. Inside parking is not possible.</w:t>
      </w:r>
      <w:r w:rsidRPr="00CA2CCC">
        <w:rPr>
          <w:rFonts w:ascii="Arial Nova" w:hAnsi="Arial Nova"/>
          <w:sz w:val="20"/>
          <w:szCs w:val="20"/>
        </w:rPr>
        <w:br/>
        <w:t>c. The unit is parked perpendicular to the front curb.</w:t>
      </w:r>
      <w:r w:rsidRPr="00CA2CCC">
        <w:rPr>
          <w:rFonts w:ascii="Arial Nova" w:hAnsi="Arial Nova"/>
          <w:sz w:val="20"/>
          <w:szCs w:val="20"/>
        </w:rPr>
        <w:br/>
        <w:t>4. The body of the recreational vehicle or boat must be at least 15' from the face of any curb, and no part of the unit may extend over the public sidewalk or right-of-way.</w:t>
      </w:r>
      <w:r w:rsidRPr="00CA2CCC">
        <w:rPr>
          <w:rFonts w:ascii="Arial Nova" w:hAnsi="Arial Nova"/>
          <w:sz w:val="20"/>
          <w:szCs w:val="20"/>
        </w:rPr>
        <w:br/>
        <w:t>5. Parking is only permitted for storage purposes and the recreational vehicle or trailer shall not be:</w:t>
      </w:r>
      <w:r w:rsidRPr="00CA2CCC">
        <w:rPr>
          <w:rFonts w:ascii="Arial Nova" w:hAnsi="Arial Nova"/>
          <w:sz w:val="20"/>
          <w:szCs w:val="20"/>
        </w:rPr>
        <w:br/>
        <w:t>a.</w:t>
      </w:r>
      <w:r>
        <w:rPr>
          <w:rFonts w:ascii="Arial Nova" w:hAnsi="Arial Nova"/>
          <w:sz w:val="20"/>
          <w:szCs w:val="20"/>
        </w:rPr>
        <w:t xml:space="preserve"> </w:t>
      </w:r>
      <w:r w:rsidRPr="00CA2CCC">
        <w:rPr>
          <w:rFonts w:ascii="Arial Nova" w:hAnsi="Arial Nova"/>
          <w:sz w:val="20"/>
          <w:szCs w:val="20"/>
        </w:rPr>
        <w:t>Used for dwelling purposes, except for overnight sleeping for a maximum of 14 days in any year unless parked in Permitted RV Park.</w:t>
      </w:r>
      <w:r w:rsidRPr="00CA2CCC">
        <w:rPr>
          <w:rFonts w:ascii="Arial Nova" w:hAnsi="Arial Nova"/>
          <w:sz w:val="20"/>
          <w:szCs w:val="20"/>
        </w:rPr>
        <w:br/>
        <w:t>b. Permanently connected to sewer, water or electricity. The recreational vehicle may be connected to electricity temporarily for charging batteries and other purposes.</w:t>
      </w:r>
      <w:r w:rsidRPr="00CA2CCC">
        <w:rPr>
          <w:rFonts w:ascii="Arial Nova" w:hAnsi="Arial Nova"/>
          <w:sz w:val="20"/>
          <w:szCs w:val="20"/>
        </w:rPr>
        <w:br/>
        <w:t>6. A unit may be parked anywhere on the premises during active loading or unloading, and use of electricity or propane fuel is permitted when necessary to prepare a recreational vehicle for use.</w:t>
      </w:r>
      <w:r w:rsidRPr="00CA2CCC">
        <w:rPr>
          <w:rFonts w:ascii="Arial Nova" w:hAnsi="Arial Nova"/>
          <w:sz w:val="20"/>
          <w:szCs w:val="20"/>
        </w:rPr>
        <w:br/>
        <w:t>7. The unit shall be owned by the resident on whose property the unit is parked for storage unless the resident has an RV Parking Permit.</w:t>
      </w:r>
    </w:p>
    <w:p w14:paraId="02E861EF" w14:textId="77777777" w:rsidR="003B6300" w:rsidRDefault="003B6300" w:rsidP="003B6300">
      <w:pPr>
        <w:rPr>
          <w:rFonts w:ascii="Arial Nova" w:hAnsi="Arial Nova"/>
          <w:sz w:val="20"/>
          <w:szCs w:val="20"/>
        </w:rPr>
      </w:pPr>
      <w:r w:rsidRPr="00CA2CCC">
        <w:rPr>
          <w:rFonts w:ascii="Arial Nova" w:hAnsi="Arial Nova"/>
          <w:sz w:val="20"/>
          <w:szCs w:val="20"/>
        </w:rPr>
        <w:t xml:space="preserve">8. A Recreational Vehicle Park (renting out spaces for </w:t>
      </w:r>
      <w:proofErr w:type="gramStart"/>
      <w:r w:rsidRPr="00CA2CCC">
        <w:rPr>
          <w:rFonts w:ascii="Arial Nova" w:hAnsi="Arial Nova"/>
          <w:sz w:val="20"/>
          <w:szCs w:val="20"/>
        </w:rPr>
        <w:t>RV’s</w:t>
      </w:r>
      <w:proofErr w:type="gramEnd"/>
      <w:r w:rsidRPr="00CA2CCC">
        <w:rPr>
          <w:rFonts w:ascii="Arial Nova" w:hAnsi="Arial Nova"/>
          <w:sz w:val="20"/>
          <w:szCs w:val="20"/>
        </w:rPr>
        <w:t xml:space="preserve"> to park at) needs to be approved by the Village Board by filling out a RV Park Permit available at the Village Office. All </w:t>
      </w:r>
      <w:proofErr w:type="gramStart"/>
      <w:r w:rsidRPr="00CA2CCC">
        <w:rPr>
          <w:rFonts w:ascii="Arial Nova" w:hAnsi="Arial Nova"/>
          <w:sz w:val="20"/>
          <w:szCs w:val="20"/>
        </w:rPr>
        <w:t>RV’s</w:t>
      </w:r>
      <w:proofErr w:type="gramEnd"/>
      <w:r w:rsidRPr="00CA2CCC">
        <w:rPr>
          <w:rFonts w:ascii="Arial Nova" w:hAnsi="Arial Nova"/>
          <w:sz w:val="20"/>
          <w:szCs w:val="20"/>
        </w:rPr>
        <w:t xml:space="preserve"> must have access to water, sewer and electricity. The RV Park </w:t>
      </w:r>
      <w:r w:rsidRPr="00CA2CCC">
        <w:rPr>
          <w:rFonts w:ascii="Arial Nova" w:hAnsi="Arial Nova"/>
          <w:sz w:val="20"/>
          <w:szCs w:val="20"/>
        </w:rPr>
        <w:lastRenderedPageBreak/>
        <w:t xml:space="preserve">must have gravel or cement parking spots for each individual RV parking.  The Village Board has the right to deny or approve any RV Park permit on a </w:t>
      </w:r>
      <w:proofErr w:type="gramStart"/>
      <w:r w:rsidRPr="00CA2CCC">
        <w:rPr>
          <w:rFonts w:ascii="Arial Nova" w:hAnsi="Arial Nova"/>
          <w:sz w:val="20"/>
          <w:szCs w:val="20"/>
        </w:rPr>
        <w:t>case by case</w:t>
      </w:r>
      <w:proofErr w:type="gramEnd"/>
      <w:r w:rsidRPr="00CA2CCC">
        <w:rPr>
          <w:rFonts w:ascii="Arial Nova" w:hAnsi="Arial Nova"/>
          <w:sz w:val="20"/>
          <w:szCs w:val="20"/>
        </w:rPr>
        <w:t xml:space="preserve"> basis. </w:t>
      </w:r>
    </w:p>
    <w:p w14:paraId="64229283" w14:textId="2BCB1C27" w:rsidR="003B6300" w:rsidRDefault="003B6300" w:rsidP="003B6300">
      <w:r>
        <w:rPr>
          <w:rFonts w:ascii="Arial Nova" w:hAnsi="Arial Nova"/>
          <w:sz w:val="20"/>
          <w:szCs w:val="20"/>
        </w:rPr>
        <w:t xml:space="preserve">9. If an RV is non-compliant with the above Ordinance, a written notice will be sent to the owner, the owner will be given 30 days from receipt of the notice to remove the RV. If the RV is not removed in 30 days, the Village Board will </w:t>
      </w:r>
      <w:proofErr w:type="gramStart"/>
      <w:r>
        <w:rPr>
          <w:rFonts w:ascii="Arial Nova" w:hAnsi="Arial Nova"/>
          <w:sz w:val="20"/>
          <w:szCs w:val="20"/>
        </w:rPr>
        <w:t>access</w:t>
      </w:r>
      <w:proofErr w:type="gramEnd"/>
      <w:r>
        <w:rPr>
          <w:rFonts w:ascii="Arial Nova" w:hAnsi="Arial Nova"/>
          <w:sz w:val="20"/>
          <w:szCs w:val="20"/>
        </w:rPr>
        <w:t xml:space="preserve"> a fine of $100.00 per day for the first week of non-compliance and $500.00 per day after the first week. </w:t>
      </w:r>
    </w:p>
    <w:p w14:paraId="57FB8A94" w14:textId="51F87820" w:rsidR="00FF0FE5" w:rsidRDefault="00FF0FE5" w:rsidP="00FF0FE5">
      <w:pPr>
        <w:rPr>
          <w:rFonts w:ascii="Arial Nova" w:hAnsi="Arial Nova" w:cs="Arial"/>
          <w:sz w:val="20"/>
          <w:szCs w:val="20"/>
        </w:rPr>
      </w:pPr>
      <w:r>
        <w:rPr>
          <w:rFonts w:ascii="Arial Nova" w:hAnsi="Arial Nova" w:cs="Arial"/>
          <w:sz w:val="20"/>
          <w:szCs w:val="20"/>
        </w:rPr>
        <w:t>Motion made to approve amendments and to waive the three readings for each by Heath, seconded by Eggleston. Aye: 3, Nay: 0, MC.</w:t>
      </w:r>
    </w:p>
    <w:p w14:paraId="76678546" w14:textId="064FD755" w:rsidR="00CB54B5" w:rsidRDefault="00CB54B5" w:rsidP="00C64B26">
      <w:pPr>
        <w:rPr>
          <w:rFonts w:ascii="Arial Nova" w:hAnsi="Arial Nova" w:cs="Arial"/>
          <w:sz w:val="20"/>
          <w:szCs w:val="20"/>
        </w:rPr>
      </w:pPr>
      <w:r>
        <w:rPr>
          <w:rFonts w:ascii="Arial Nova" w:hAnsi="Arial Nova" w:cs="Arial"/>
          <w:sz w:val="20"/>
          <w:szCs w:val="20"/>
        </w:rPr>
        <w:t>Feddersen gave his water report. The generator needs repair</w:t>
      </w:r>
      <w:r w:rsidR="00C77148">
        <w:rPr>
          <w:rFonts w:ascii="Arial Nova" w:hAnsi="Arial Nova" w:cs="Arial"/>
          <w:sz w:val="20"/>
          <w:szCs w:val="20"/>
        </w:rPr>
        <w:t xml:space="preserve">. Lagoon was discussed. Copper/lead samples will need to be taken and a plan for removing copper/lead pipes will need to be completed. </w:t>
      </w:r>
    </w:p>
    <w:bookmarkEnd w:id="0"/>
    <w:p w14:paraId="12B70919" w14:textId="4CE004C9" w:rsidR="00C67956" w:rsidRPr="00822E94" w:rsidRDefault="00C67956" w:rsidP="00C67956">
      <w:pPr>
        <w:rPr>
          <w:rFonts w:ascii="Arial Nova" w:hAnsi="Arial Nova" w:cs="Arial"/>
          <w:sz w:val="20"/>
          <w:szCs w:val="20"/>
        </w:rPr>
      </w:pPr>
      <w:r w:rsidRPr="00822E94">
        <w:rPr>
          <w:rFonts w:ascii="Arial Nova" w:hAnsi="Arial Nova" w:cs="Arial"/>
          <w:sz w:val="20"/>
          <w:szCs w:val="20"/>
        </w:rPr>
        <w:t xml:space="preserve">With no other items to discuss, meeting adjourned </w:t>
      </w:r>
      <w:r w:rsidR="00FB0DD3">
        <w:rPr>
          <w:rFonts w:ascii="Arial Nova" w:hAnsi="Arial Nova" w:cs="Arial"/>
          <w:sz w:val="20"/>
          <w:szCs w:val="20"/>
        </w:rPr>
        <w:t>8:45</w:t>
      </w:r>
      <w:r w:rsidRPr="00822E94">
        <w:rPr>
          <w:rFonts w:ascii="Arial Nova" w:hAnsi="Arial Nova" w:cs="Arial"/>
          <w:sz w:val="20"/>
          <w:szCs w:val="20"/>
        </w:rPr>
        <w:t xml:space="preserve"> p.m. </w:t>
      </w:r>
    </w:p>
    <w:p w14:paraId="0DE87CB6" w14:textId="77777777" w:rsidR="0022799E" w:rsidRDefault="0022799E" w:rsidP="00C67956">
      <w:pPr>
        <w:rPr>
          <w:rFonts w:ascii="Arial Nova" w:hAnsi="Arial Nova" w:cs="Arial"/>
          <w:sz w:val="20"/>
          <w:szCs w:val="20"/>
        </w:rPr>
      </w:pPr>
    </w:p>
    <w:p w14:paraId="7B3B83CF" w14:textId="77777777" w:rsidR="0022799E" w:rsidRDefault="0022799E" w:rsidP="00C67956">
      <w:pPr>
        <w:rPr>
          <w:rFonts w:ascii="Arial Nova" w:hAnsi="Arial Nova" w:cs="Arial"/>
          <w:sz w:val="20"/>
          <w:szCs w:val="20"/>
        </w:rPr>
      </w:pPr>
    </w:p>
    <w:p w14:paraId="70EFD119" w14:textId="77777777" w:rsidR="0022799E" w:rsidRDefault="0022799E" w:rsidP="00C67956">
      <w:pPr>
        <w:rPr>
          <w:rFonts w:ascii="Arial Nova" w:hAnsi="Arial Nova" w:cs="Arial"/>
          <w:sz w:val="20"/>
          <w:szCs w:val="20"/>
        </w:rPr>
      </w:pPr>
    </w:p>
    <w:p w14:paraId="11340B7B" w14:textId="77777777" w:rsidR="0022799E" w:rsidRDefault="0022799E" w:rsidP="00C67956">
      <w:pPr>
        <w:rPr>
          <w:rFonts w:ascii="Arial Nova" w:hAnsi="Arial Nova" w:cs="Arial"/>
          <w:sz w:val="20"/>
          <w:szCs w:val="20"/>
        </w:rPr>
      </w:pPr>
    </w:p>
    <w:p w14:paraId="4CA7C215" w14:textId="3B359223" w:rsidR="006934F1" w:rsidRPr="00822E94" w:rsidRDefault="00C67956" w:rsidP="00C67956">
      <w:pPr>
        <w:rPr>
          <w:rFonts w:ascii="Arial Nova" w:hAnsi="Arial Nova" w:cs="Arial"/>
          <w:sz w:val="20"/>
          <w:szCs w:val="20"/>
        </w:rPr>
      </w:pPr>
      <w:r w:rsidRPr="00822E94">
        <w:rPr>
          <w:rFonts w:ascii="Arial Nova" w:hAnsi="Arial Nova" w:cs="Arial"/>
          <w:sz w:val="20"/>
          <w:szCs w:val="20"/>
        </w:rPr>
        <w:t>______________________________             _________________________________</w:t>
      </w:r>
    </w:p>
    <w:p w14:paraId="7855C216" w14:textId="3A0DD719" w:rsidR="00C67956" w:rsidRPr="00822E94" w:rsidRDefault="00C67956" w:rsidP="00C67956">
      <w:pPr>
        <w:rPr>
          <w:rFonts w:ascii="Arial Nova" w:hAnsi="Arial Nova"/>
          <w:sz w:val="20"/>
          <w:szCs w:val="20"/>
        </w:rPr>
      </w:pPr>
      <w:r w:rsidRPr="00822E94">
        <w:rPr>
          <w:rFonts w:ascii="Arial Nova" w:hAnsi="Arial Nova" w:cs="Arial"/>
          <w:sz w:val="20"/>
          <w:szCs w:val="20"/>
        </w:rPr>
        <w:t>Chairman</w:t>
      </w:r>
      <w:r w:rsidRPr="00822E94">
        <w:rPr>
          <w:rFonts w:ascii="Arial Nova" w:hAnsi="Arial Nova" w:cs="Arial"/>
          <w:sz w:val="20"/>
          <w:szCs w:val="20"/>
        </w:rPr>
        <w:tab/>
      </w:r>
      <w:r w:rsidRPr="00822E94">
        <w:rPr>
          <w:rFonts w:ascii="Arial Nova" w:hAnsi="Arial Nova" w:cs="Arial"/>
          <w:sz w:val="20"/>
          <w:szCs w:val="20"/>
        </w:rPr>
        <w:tab/>
      </w:r>
      <w:r w:rsidRPr="00822E94">
        <w:rPr>
          <w:rFonts w:ascii="Arial Nova" w:hAnsi="Arial Nova" w:cs="Arial"/>
          <w:sz w:val="20"/>
          <w:szCs w:val="20"/>
        </w:rPr>
        <w:tab/>
      </w:r>
      <w:r w:rsidRPr="00822E94">
        <w:rPr>
          <w:rFonts w:ascii="Arial Nova" w:hAnsi="Arial Nova" w:cs="Arial"/>
          <w:sz w:val="20"/>
          <w:szCs w:val="20"/>
        </w:rPr>
        <w:tab/>
      </w:r>
      <w:r w:rsidRPr="00822E94">
        <w:rPr>
          <w:rFonts w:ascii="Arial Nova" w:hAnsi="Arial Nova" w:cs="Arial"/>
          <w:sz w:val="20"/>
          <w:szCs w:val="20"/>
        </w:rPr>
        <w:tab/>
      </w:r>
      <w:r w:rsidRPr="00822E94">
        <w:rPr>
          <w:rFonts w:ascii="Arial Nova" w:hAnsi="Arial Nova" w:cs="Arial"/>
          <w:sz w:val="20"/>
          <w:szCs w:val="20"/>
        </w:rPr>
        <w:tab/>
        <w:t>Village Cler</w:t>
      </w:r>
      <w:r w:rsidR="006934F1" w:rsidRPr="00822E94">
        <w:rPr>
          <w:rFonts w:ascii="Arial Nova" w:hAnsi="Arial Nova" w:cs="Arial"/>
          <w:sz w:val="20"/>
          <w:szCs w:val="20"/>
        </w:rPr>
        <w:t>k</w:t>
      </w:r>
    </w:p>
    <w:p w14:paraId="5820C497" w14:textId="77777777" w:rsidR="004E141B" w:rsidRPr="00822E94" w:rsidRDefault="004E141B">
      <w:pPr>
        <w:rPr>
          <w:rFonts w:ascii="Arial Nova" w:hAnsi="Arial Nova"/>
        </w:rPr>
      </w:pPr>
    </w:p>
    <w:sectPr w:rsidR="004E141B" w:rsidRPr="00822E94" w:rsidSect="0022799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53E05"/>
    <w:multiLevelType w:val="hybridMultilevel"/>
    <w:tmpl w:val="FE247582"/>
    <w:lvl w:ilvl="0" w:tplc="0A1C28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37093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956"/>
    <w:rsid w:val="00002979"/>
    <w:rsid w:val="00002A55"/>
    <w:rsid w:val="000125F2"/>
    <w:rsid w:val="00017227"/>
    <w:rsid w:val="00040FBB"/>
    <w:rsid w:val="00041D2B"/>
    <w:rsid w:val="00045365"/>
    <w:rsid w:val="00047C24"/>
    <w:rsid w:val="00051018"/>
    <w:rsid w:val="00053C0A"/>
    <w:rsid w:val="00056A61"/>
    <w:rsid w:val="0006131A"/>
    <w:rsid w:val="00064044"/>
    <w:rsid w:val="000645D2"/>
    <w:rsid w:val="00065BC4"/>
    <w:rsid w:val="00071201"/>
    <w:rsid w:val="0007215D"/>
    <w:rsid w:val="000829F0"/>
    <w:rsid w:val="00083FCA"/>
    <w:rsid w:val="00084367"/>
    <w:rsid w:val="0008484C"/>
    <w:rsid w:val="0009478B"/>
    <w:rsid w:val="00095159"/>
    <w:rsid w:val="000A3797"/>
    <w:rsid w:val="000A4864"/>
    <w:rsid w:val="000B2BE7"/>
    <w:rsid w:val="000B7C63"/>
    <w:rsid w:val="000E026A"/>
    <w:rsid w:val="000F3296"/>
    <w:rsid w:val="000F55A0"/>
    <w:rsid w:val="00104761"/>
    <w:rsid w:val="001108DE"/>
    <w:rsid w:val="001272D3"/>
    <w:rsid w:val="00127EB7"/>
    <w:rsid w:val="00137F8F"/>
    <w:rsid w:val="0014581B"/>
    <w:rsid w:val="001520D1"/>
    <w:rsid w:val="001571D5"/>
    <w:rsid w:val="0016062D"/>
    <w:rsid w:val="00161C23"/>
    <w:rsid w:val="00175C8F"/>
    <w:rsid w:val="00185A60"/>
    <w:rsid w:val="0018696B"/>
    <w:rsid w:val="001916D8"/>
    <w:rsid w:val="001958DE"/>
    <w:rsid w:val="001971DA"/>
    <w:rsid w:val="001A79A8"/>
    <w:rsid w:val="001B2060"/>
    <w:rsid w:val="001C12CE"/>
    <w:rsid w:val="001C1DDF"/>
    <w:rsid w:val="001C1E64"/>
    <w:rsid w:val="001C487F"/>
    <w:rsid w:val="001D174B"/>
    <w:rsid w:val="001D4076"/>
    <w:rsid w:val="001D407A"/>
    <w:rsid w:val="001D430F"/>
    <w:rsid w:val="001D4818"/>
    <w:rsid w:val="001D5B7D"/>
    <w:rsid w:val="001D6172"/>
    <w:rsid w:val="001E2582"/>
    <w:rsid w:val="001E5F13"/>
    <w:rsid w:val="001F4BCB"/>
    <w:rsid w:val="001F67C3"/>
    <w:rsid w:val="001F7141"/>
    <w:rsid w:val="00200433"/>
    <w:rsid w:val="002071BF"/>
    <w:rsid w:val="00212D04"/>
    <w:rsid w:val="00215C87"/>
    <w:rsid w:val="0022799E"/>
    <w:rsid w:val="002319B0"/>
    <w:rsid w:val="00236548"/>
    <w:rsid w:val="002369EA"/>
    <w:rsid w:val="00240E32"/>
    <w:rsid w:val="002429B2"/>
    <w:rsid w:val="00246E7E"/>
    <w:rsid w:val="00256B25"/>
    <w:rsid w:val="0026373F"/>
    <w:rsid w:val="00265ACD"/>
    <w:rsid w:val="00266FA8"/>
    <w:rsid w:val="002740F1"/>
    <w:rsid w:val="002761E2"/>
    <w:rsid w:val="00280C25"/>
    <w:rsid w:val="00281CC2"/>
    <w:rsid w:val="00282BC9"/>
    <w:rsid w:val="002853DA"/>
    <w:rsid w:val="0029020F"/>
    <w:rsid w:val="0029242F"/>
    <w:rsid w:val="00292777"/>
    <w:rsid w:val="00296190"/>
    <w:rsid w:val="002A2685"/>
    <w:rsid w:val="002A356F"/>
    <w:rsid w:val="002A58DE"/>
    <w:rsid w:val="002A6700"/>
    <w:rsid w:val="002A6A6B"/>
    <w:rsid w:val="002B0F56"/>
    <w:rsid w:val="002B14B2"/>
    <w:rsid w:val="002B3E9F"/>
    <w:rsid w:val="002B476D"/>
    <w:rsid w:val="002B4F78"/>
    <w:rsid w:val="002B511A"/>
    <w:rsid w:val="002C2A8E"/>
    <w:rsid w:val="002C612A"/>
    <w:rsid w:val="002C640E"/>
    <w:rsid w:val="002D0257"/>
    <w:rsid w:val="002D162F"/>
    <w:rsid w:val="002D1F65"/>
    <w:rsid w:val="002D2664"/>
    <w:rsid w:val="002E049B"/>
    <w:rsid w:val="002E10F4"/>
    <w:rsid w:val="002F10B0"/>
    <w:rsid w:val="002F1CB6"/>
    <w:rsid w:val="002F76A6"/>
    <w:rsid w:val="003067F5"/>
    <w:rsid w:val="00312DC6"/>
    <w:rsid w:val="0031772B"/>
    <w:rsid w:val="00326F70"/>
    <w:rsid w:val="00334238"/>
    <w:rsid w:val="00334D47"/>
    <w:rsid w:val="00335719"/>
    <w:rsid w:val="0034406F"/>
    <w:rsid w:val="003474CC"/>
    <w:rsid w:val="00365307"/>
    <w:rsid w:val="00366453"/>
    <w:rsid w:val="003756C2"/>
    <w:rsid w:val="00381B45"/>
    <w:rsid w:val="003864B8"/>
    <w:rsid w:val="00394CA7"/>
    <w:rsid w:val="003A0254"/>
    <w:rsid w:val="003A7689"/>
    <w:rsid w:val="003B2715"/>
    <w:rsid w:val="003B4DA4"/>
    <w:rsid w:val="003B545F"/>
    <w:rsid w:val="003B6300"/>
    <w:rsid w:val="003C137B"/>
    <w:rsid w:val="003C6537"/>
    <w:rsid w:val="003D56B7"/>
    <w:rsid w:val="003E2AE5"/>
    <w:rsid w:val="003E5875"/>
    <w:rsid w:val="003F2A28"/>
    <w:rsid w:val="003F2E12"/>
    <w:rsid w:val="00413654"/>
    <w:rsid w:val="00413F50"/>
    <w:rsid w:val="00417195"/>
    <w:rsid w:val="00420218"/>
    <w:rsid w:val="00442E4F"/>
    <w:rsid w:val="004502CF"/>
    <w:rsid w:val="00454D24"/>
    <w:rsid w:val="00455499"/>
    <w:rsid w:val="00455B0F"/>
    <w:rsid w:val="00462656"/>
    <w:rsid w:val="004650B1"/>
    <w:rsid w:val="00474026"/>
    <w:rsid w:val="004763FD"/>
    <w:rsid w:val="00483CF1"/>
    <w:rsid w:val="00484B39"/>
    <w:rsid w:val="00492958"/>
    <w:rsid w:val="004947C5"/>
    <w:rsid w:val="00496915"/>
    <w:rsid w:val="004A1AB1"/>
    <w:rsid w:val="004A7FF8"/>
    <w:rsid w:val="004B385E"/>
    <w:rsid w:val="004B4215"/>
    <w:rsid w:val="004C0036"/>
    <w:rsid w:val="004D446C"/>
    <w:rsid w:val="004D4C53"/>
    <w:rsid w:val="004E141B"/>
    <w:rsid w:val="004E2E75"/>
    <w:rsid w:val="004E304B"/>
    <w:rsid w:val="004F2723"/>
    <w:rsid w:val="004F3BD0"/>
    <w:rsid w:val="004F6D15"/>
    <w:rsid w:val="00503120"/>
    <w:rsid w:val="0050599E"/>
    <w:rsid w:val="005074FA"/>
    <w:rsid w:val="005076FD"/>
    <w:rsid w:val="0051701F"/>
    <w:rsid w:val="0053378E"/>
    <w:rsid w:val="0053568A"/>
    <w:rsid w:val="005406E0"/>
    <w:rsid w:val="00540F21"/>
    <w:rsid w:val="005427E9"/>
    <w:rsid w:val="00556B53"/>
    <w:rsid w:val="00562607"/>
    <w:rsid w:val="00566EA1"/>
    <w:rsid w:val="00574356"/>
    <w:rsid w:val="00584E84"/>
    <w:rsid w:val="00585AEC"/>
    <w:rsid w:val="005860B3"/>
    <w:rsid w:val="005940E3"/>
    <w:rsid w:val="005A08DD"/>
    <w:rsid w:val="005A6F6E"/>
    <w:rsid w:val="005C2242"/>
    <w:rsid w:val="005C3F83"/>
    <w:rsid w:val="005C40C2"/>
    <w:rsid w:val="005C6FC6"/>
    <w:rsid w:val="005D07CE"/>
    <w:rsid w:val="005D6479"/>
    <w:rsid w:val="005E1A64"/>
    <w:rsid w:val="005E2312"/>
    <w:rsid w:val="005E6990"/>
    <w:rsid w:val="005F0040"/>
    <w:rsid w:val="006024E9"/>
    <w:rsid w:val="006029B9"/>
    <w:rsid w:val="00604DD8"/>
    <w:rsid w:val="006244A4"/>
    <w:rsid w:val="00637A78"/>
    <w:rsid w:val="00645361"/>
    <w:rsid w:val="0065358F"/>
    <w:rsid w:val="006537FC"/>
    <w:rsid w:val="006561CB"/>
    <w:rsid w:val="00657024"/>
    <w:rsid w:val="00670A58"/>
    <w:rsid w:val="00671074"/>
    <w:rsid w:val="00680825"/>
    <w:rsid w:val="00683E5A"/>
    <w:rsid w:val="006908C5"/>
    <w:rsid w:val="006934F1"/>
    <w:rsid w:val="00696259"/>
    <w:rsid w:val="00697C73"/>
    <w:rsid w:val="006B6443"/>
    <w:rsid w:val="006D069D"/>
    <w:rsid w:val="006E0FD5"/>
    <w:rsid w:val="006E6555"/>
    <w:rsid w:val="006E6F2B"/>
    <w:rsid w:val="006F3FA7"/>
    <w:rsid w:val="006F42EC"/>
    <w:rsid w:val="0070398D"/>
    <w:rsid w:val="007047FB"/>
    <w:rsid w:val="00714A1A"/>
    <w:rsid w:val="007227DB"/>
    <w:rsid w:val="00725A34"/>
    <w:rsid w:val="0074196D"/>
    <w:rsid w:val="00742EB5"/>
    <w:rsid w:val="00743B6D"/>
    <w:rsid w:val="00746419"/>
    <w:rsid w:val="00746A8B"/>
    <w:rsid w:val="00747C75"/>
    <w:rsid w:val="00751F70"/>
    <w:rsid w:val="007521A4"/>
    <w:rsid w:val="00756D8B"/>
    <w:rsid w:val="007733D1"/>
    <w:rsid w:val="00773899"/>
    <w:rsid w:val="00773B37"/>
    <w:rsid w:val="00780463"/>
    <w:rsid w:val="00783503"/>
    <w:rsid w:val="007852F5"/>
    <w:rsid w:val="00787A17"/>
    <w:rsid w:val="00797E38"/>
    <w:rsid w:val="007A10C0"/>
    <w:rsid w:val="007A4AB9"/>
    <w:rsid w:val="007A4F3A"/>
    <w:rsid w:val="007B1699"/>
    <w:rsid w:val="007B3DB0"/>
    <w:rsid w:val="007B666E"/>
    <w:rsid w:val="007C1F1D"/>
    <w:rsid w:val="007C28A9"/>
    <w:rsid w:val="007D13A7"/>
    <w:rsid w:val="007D1C5C"/>
    <w:rsid w:val="007D1E88"/>
    <w:rsid w:val="007D5ACE"/>
    <w:rsid w:val="007E14EA"/>
    <w:rsid w:val="007E5246"/>
    <w:rsid w:val="007E58CC"/>
    <w:rsid w:val="007E73AB"/>
    <w:rsid w:val="007F50CA"/>
    <w:rsid w:val="00801DA2"/>
    <w:rsid w:val="00807BA5"/>
    <w:rsid w:val="00811BA2"/>
    <w:rsid w:val="0081529D"/>
    <w:rsid w:val="00816259"/>
    <w:rsid w:val="00822E94"/>
    <w:rsid w:val="00844FA2"/>
    <w:rsid w:val="00846350"/>
    <w:rsid w:val="008473EC"/>
    <w:rsid w:val="008528DD"/>
    <w:rsid w:val="0086027A"/>
    <w:rsid w:val="008607B5"/>
    <w:rsid w:val="00860995"/>
    <w:rsid w:val="00881524"/>
    <w:rsid w:val="008919D9"/>
    <w:rsid w:val="00893740"/>
    <w:rsid w:val="008A7040"/>
    <w:rsid w:val="008C61FF"/>
    <w:rsid w:val="008D033B"/>
    <w:rsid w:val="008E376B"/>
    <w:rsid w:val="008E45AF"/>
    <w:rsid w:val="008E4AD1"/>
    <w:rsid w:val="00903F2D"/>
    <w:rsid w:val="0090645C"/>
    <w:rsid w:val="00907868"/>
    <w:rsid w:val="00914936"/>
    <w:rsid w:val="0092032D"/>
    <w:rsid w:val="0092153F"/>
    <w:rsid w:val="00923583"/>
    <w:rsid w:val="0092425C"/>
    <w:rsid w:val="00925471"/>
    <w:rsid w:val="00934DBA"/>
    <w:rsid w:val="00935F0D"/>
    <w:rsid w:val="009379B6"/>
    <w:rsid w:val="00944D07"/>
    <w:rsid w:val="00950996"/>
    <w:rsid w:val="0095149E"/>
    <w:rsid w:val="009520ED"/>
    <w:rsid w:val="00957299"/>
    <w:rsid w:val="0097597D"/>
    <w:rsid w:val="00985521"/>
    <w:rsid w:val="009909A3"/>
    <w:rsid w:val="00990DC5"/>
    <w:rsid w:val="009A302C"/>
    <w:rsid w:val="009A363E"/>
    <w:rsid w:val="009B3DCD"/>
    <w:rsid w:val="009C0A1E"/>
    <w:rsid w:val="009C0D45"/>
    <w:rsid w:val="009D1CB2"/>
    <w:rsid w:val="009D5E52"/>
    <w:rsid w:val="009F4FAE"/>
    <w:rsid w:val="009F5E9A"/>
    <w:rsid w:val="00A112FE"/>
    <w:rsid w:val="00A13F71"/>
    <w:rsid w:val="00A2188B"/>
    <w:rsid w:val="00A23404"/>
    <w:rsid w:val="00A4406F"/>
    <w:rsid w:val="00A47670"/>
    <w:rsid w:val="00A52061"/>
    <w:rsid w:val="00A554EC"/>
    <w:rsid w:val="00A622F7"/>
    <w:rsid w:val="00A6722B"/>
    <w:rsid w:val="00A74C12"/>
    <w:rsid w:val="00A765FF"/>
    <w:rsid w:val="00A77625"/>
    <w:rsid w:val="00A8327E"/>
    <w:rsid w:val="00A84398"/>
    <w:rsid w:val="00A859D0"/>
    <w:rsid w:val="00A90054"/>
    <w:rsid w:val="00A924E0"/>
    <w:rsid w:val="00AA2C45"/>
    <w:rsid w:val="00AA7E90"/>
    <w:rsid w:val="00AB0D9B"/>
    <w:rsid w:val="00AB1B58"/>
    <w:rsid w:val="00AC3112"/>
    <w:rsid w:val="00AD04F3"/>
    <w:rsid w:val="00AD2D9C"/>
    <w:rsid w:val="00AD5CE5"/>
    <w:rsid w:val="00AD60FE"/>
    <w:rsid w:val="00AE262B"/>
    <w:rsid w:val="00AE748A"/>
    <w:rsid w:val="00AF2B50"/>
    <w:rsid w:val="00AF7493"/>
    <w:rsid w:val="00B14CEC"/>
    <w:rsid w:val="00B25D61"/>
    <w:rsid w:val="00B26CF8"/>
    <w:rsid w:val="00B363F6"/>
    <w:rsid w:val="00B40F1C"/>
    <w:rsid w:val="00B56D87"/>
    <w:rsid w:val="00B61FD5"/>
    <w:rsid w:val="00B63369"/>
    <w:rsid w:val="00B720E9"/>
    <w:rsid w:val="00B74F3C"/>
    <w:rsid w:val="00B76979"/>
    <w:rsid w:val="00B84BFB"/>
    <w:rsid w:val="00B86C4D"/>
    <w:rsid w:val="00BA1D09"/>
    <w:rsid w:val="00BA4DCD"/>
    <w:rsid w:val="00BA5D48"/>
    <w:rsid w:val="00BB166A"/>
    <w:rsid w:val="00BB7C62"/>
    <w:rsid w:val="00BB7E6A"/>
    <w:rsid w:val="00BC2789"/>
    <w:rsid w:val="00BC38DB"/>
    <w:rsid w:val="00BC4A84"/>
    <w:rsid w:val="00BD2290"/>
    <w:rsid w:val="00BD6AC2"/>
    <w:rsid w:val="00BE02A0"/>
    <w:rsid w:val="00BE4674"/>
    <w:rsid w:val="00BE5743"/>
    <w:rsid w:val="00BF1A31"/>
    <w:rsid w:val="00BF54F7"/>
    <w:rsid w:val="00C0339C"/>
    <w:rsid w:val="00C03E68"/>
    <w:rsid w:val="00C14B45"/>
    <w:rsid w:val="00C21D30"/>
    <w:rsid w:val="00C24139"/>
    <w:rsid w:val="00C311C7"/>
    <w:rsid w:val="00C319E5"/>
    <w:rsid w:val="00C44A56"/>
    <w:rsid w:val="00C50486"/>
    <w:rsid w:val="00C50EBB"/>
    <w:rsid w:val="00C5521F"/>
    <w:rsid w:val="00C56393"/>
    <w:rsid w:val="00C64B26"/>
    <w:rsid w:val="00C665BD"/>
    <w:rsid w:val="00C67956"/>
    <w:rsid w:val="00C763D2"/>
    <w:rsid w:val="00C76E09"/>
    <w:rsid w:val="00C77148"/>
    <w:rsid w:val="00C80ED1"/>
    <w:rsid w:val="00C87BCC"/>
    <w:rsid w:val="00C92D73"/>
    <w:rsid w:val="00C93146"/>
    <w:rsid w:val="00C943A2"/>
    <w:rsid w:val="00C977DF"/>
    <w:rsid w:val="00CA2A7B"/>
    <w:rsid w:val="00CA2CCC"/>
    <w:rsid w:val="00CA2DDB"/>
    <w:rsid w:val="00CA4A10"/>
    <w:rsid w:val="00CB54B5"/>
    <w:rsid w:val="00CB5DF8"/>
    <w:rsid w:val="00CB5EDE"/>
    <w:rsid w:val="00CB5FFA"/>
    <w:rsid w:val="00CC500C"/>
    <w:rsid w:val="00CD01C2"/>
    <w:rsid w:val="00CD1D96"/>
    <w:rsid w:val="00CD7C16"/>
    <w:rsid w:val="00CE79FB"/>
    <w:rsid w:val="00CF2AF9"/>
    <w:rsid w:val="00CF4397"/>
    <w:rsid w:val="00D02F12"/>
    <w:rsid w:val="00D04064"/>
    <w:rsid w:val="00D066B2"/>
    <w:rsid w:val="00D1354D"/>
    <w:rsid w:val="00D2096C"/>
    <w:rsid w:val="00D22D89"/>
    <w:rsid w:val="00D246B8"/>
    <w:rsid w:val="00D3035E"/>
    <w:rsid w:val="00D32347"/>
    <w:rsid w:val="00D35D6E"/>
    <w:rsid w:val="00D50873"/>
    <w:rsid w:val="00D51DB2"/>
    <w:rsid w:val="00D624E0"/>
    <w:rsid w:val="00D64CDE"/>
    <w:rsid w:val="00D66E04"/>
    <w:rsid w:val="00D746ED"/>
    <w:rsid w:val="00D81C84"/>
    <w:rsid w:val="00D9045B"/>
    <w:rsid w:val="00DA77FF"/>
    <w:rsid w:val="00DB517C"/>
    <w:rsid w:val="00DB5D5E"/>
    <w:rsid w:val="00DB5EA9"/>
    <w:rsid w:val="00DD6BF3"/>
    <w:rsid w:val="00DF2FA0"/>
    <w:rsid w:val="00E119D3"/>
    <w:rsid w:val="00E16C9C"/>
    <w:rsid w:val="00E206C9"/>
    <w:rsid w:val="00E24897"/>
    <w:rsid w:val="00E26013"/>
    <w:rsid w:val="00E31035"/>
    <w:rsid w:val="00E41B50"/>
    <w:rsid w:val="00E55C5F"/>
    <w:rsid w:val="00E56EBE"/>
    <w:rsid w:val="00E62A7C"/>
    <w:rsid w:val="00E72A83"/>
    <w:rsid w:val="00E84ED9"/>
    <w:rsid w:val="00EA553C"/>
    <w:rsid w:val="00EA7E22"/>
    <w:rsid w:val="00EB43B0"/>
    <w:rsid w:val="00EB5C03"/>
    <w:rsid w:val="00EC042B"/>
    <w:rsid w:val="00EC7544"/>
    <w:rsid w:val="00EE79F4"/>
    <w:rsid w:val="00F000EE"/>
    <w:rsid w:val="00F007C0"/>
    <w:rsid w:val="00F02601"/>
    <w:rsid w:val="00F02EDB"/>
    <w:rsid w:val="00F110DB"/>
    <w:rsid w:val="00F132FF"/>
    <w:rsid w:val="00F2469F"/>
    <w:rsid w:val="00F3433D"/>
    <w:rsid w:val="00F412AE"/>
    <w:rsid w:val="00F50B82"/>
    <w:rsid w:val="00F50FFF"/>
    <w:rsid w:val="00F53F4B"/>
    <w:rsid w:val="00F56B59"/>
    <w:rsid w:val="00F63914"/>
    <w:rsid w:val="00F64399"/>
    <w:rsid w:val="00F65BC8"/>
    <w:rsid w:val="00F675E9"/>
    <w:rsid w:val="00F70E5A"/>
    <w:rsid w:val="00F776E3"/>
    <w:rsid w:val="00F85291"/>
    <w:rsid w:val="00F96644"/>
    <w:rsid w:val="00F97539"/>
    <w:rsid w:val="00FA354A"/>
    <w:rsid w:val="00FB0DD3"/>
    <w:rsid w:val="00FB5A44"/>
    <w:rsid w:val="00FB7E53"/>
    <w:rsid w:val="00FC4618"/>
    <w:rsid w:val="00FD3E1E"/>
    <w:rsid w:val="00FD667B"/>
    <w:rsid w:val="00FE0F41"/>
    <w:rsid w:val="00FF0FE5"/>
    <w:rsid w:val="00FF6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83753"/>
  <w15:chartTrackingRefBased/>
  <w15:docId w15:val="{12CC6529-B81A-46A5-AD9D-63DFEFA02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95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6795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6795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6795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67956"/>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67956"/>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67956"/>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67956"/>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67956"/>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67956"/>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79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79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79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79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79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79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79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79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7956"/>
    <w:rPr>
      <w:rFonts w:eastAsiaTheme="majorEastAsia" w:cstheme="majorBidi"/>
      <w:color w:val="272727" w:themeColor="text1" w:themeTint="D8"/>
    </w:rPr>
  </w:style>
  <w:style w:type="paragraph" w:styleId="Title">
    <w:name w:val="Title"/>
    <w:basedOn w:val="Normal"/>
    <w:next w:val="Normal"/>
    <w:link w:val="TitleChar"/>
    <w:uiPriority w:val="10"/>
    <w:qFormat/>
    <w:rsid w:val="00C6795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679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795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679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7956"/>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67956"/>
    <w:rPr>
      <w:i/>
      <w:iCs/>
      <w:color w:val="404040" w:themeColor="text1" w:themeTint="BF"/>
    </w:rPr>
  </w:style>
  <w:style w:type="paragraph" w:styleId="ListParagraph">
    <w:name w:val="List Paragraph"/>
    <w:basedOn w:val="Normal"/>
    <w:uiPriority w:val="34"/>
    <w:qFormat/>
    <w:rsid w:val="00C67956"/>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C67956"/>
    <w:rPr>
      <w:i/>
      <w:iCs/>
      <w:color w:val="0F4761" w:themeColor="accent1" w:themeShade="BF"/>
    </w:rPr>
  </w:style>
  <w:style w:type="paragraph" w:styleId="IntenseQuote">
    <w:name w:val="Intense Quote"/>
    <w:basedOn w:val="Normal"/>
    <w:next w:val="Normal"/>
    <w:link w:val="IntenseQuoteChar"/>
    <w:uiPriority w:val="30"/>
    <w:qFormat/>
    <w:rsid w:val="00C6795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67956"/>
    <w:rPr>
      <w:i/>
      <w:iCs/>
      <w:color w:val="0F4761" w:themeColor="accent1" w:themeShade="BF"/>
    </w:rPr>
  </w:style>
  <w:style w:type="character" w:styleId="IntenseReference">
    <w:name w:val="Intense Reference"/>
    <w:basedOn w:val="DefaultParagraphFont"/>
    <w:uiPriority w:val="32"/>
    <w:qFormat/>
    <w:rsid w:val="00C67956"/>
    <w:rPr>
      <w:b/>
      <w:bCs/>
      <w:smallCaps/>
      <w:color w:val="0F4761" w:themeColor="accent1" w:themeShade="BF"/>
      <w:spacing w:val="5"/>
    </w:rPr>
  </w:style>
  <w:style w:type="table" w:styleId="TableGrid">
    <w:name w:val="Table Grid"/>
    <w:basedOn w:val="TableNormal"/>
    <w:uiPriority w:val="39"/>
    <w:rsid w:val="00DF2F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1323</Words>
  <Characters>7542</Characters>
  <Application>Microsoft Office Word</Application>
  <DocSecurity>0</DocSecurity>
  <Lines>62</Lines>
  <Paragraphs>17</Paragraphs>
  <ScaleCrop>false</ScaleCrop>
  <Company/>
  <LinksUpToDate>false</LinksUpToDate>
  <CharactersWithSpaces>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Lanett Conroy</dc:creator>
  <cp:keywords/>
  <dc:description/>
  <cp:lastModifiedBy>Lanett Conroy</cp:lastModifiedBy>
  <cp:revision>35</cp:revision>
  <cp:lastPrinted>2025-12-18T18:14:00Z</cp:lastPrinted>
  <dcterms:created xsi:type="dcterms:W3CDTF">2026-07-16T15:30:00Z</dcterms:created>
  <dcterms:modified xsi:type="dcterms:W3CDTF">2026-07-16T16:12:00Z</dcterms:modified>
</cp:coreProperties>
</file>