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420369</wp:posOffset>
            </wp:positionH>
            <wp:positionV relativeFrom="page">
              <wp:posOffset>365758</wp:posOffset>
            </wp:positionV>
            <wp:extent cx="1391920" cy="1391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Ps. 139.14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Christmas 1</w:t>
      </w: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December 28th</w:t>
      </w:r>
      <w:r>
        <w:rPr>
          <w:b w:val="1"/>
          <w:bCs w:val="1"/>
          <w:rtl w:val="0"/>
          <w:lang w:val="en-US"/>
        </w:rPr>
        <w:t>, 2025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Prelude</w:t>
        <w:tab/>
      </w:r>
      <w:r>
        <w:rPr>
          <w:rtl w:val="0"/>
          <w:lang w:val="en-US"/>
        </w:rPr>
        <w:t>Paul W., musician</w:t>
        <w:tab/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Welcome and Protocol Honoring Home       </w:t>
      </w:r>
      <w:r>
        <w:rPr>
          <w:rtl w:val="0"/>
          <w:lang w:val="en-US"/>
        </w:rPr>
        <w:t>Rev. Pressley S.</w:t>
      </w:r>
      <w:r>
        <w:rPr>
          <w:rtl w:val="0"/>
        </w:rPr>
        <w:t>,</w:t>
      </w:r>
      <w:r>
        <w:rPr>
          <w:rtl w:val="0"/>
          <w:lang w:val="en-US"/>
        </w:rPr>
        <w:t xml:space="preserve"> liturgist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  <w:tab/>
        <w:t xml:space="preserve">We bless these mountains in which we gather, and all the animals, plants, and </w:t>
        <w:tab/>
        <w:tab/>
        <w:tab/>
        <w:t xml:space="preserve">      elements for whom this is home;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>We bless all who have walked this land and called this place home long before us;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We bless and honor Congregation Beth Israel for sharing their home with us;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And we pray that we will be a blessing in this place. </w:t>
      </w:r>
    </w:p>
    <w:p>
      <w:pPr>
        <w:pStyle w:val="Body A"/>
        <w:rPr>
          <w:b w:val="1"/>
          <w:bCs w:val="1"/>
        </w:rPr>
        <w:sectPr>
          <w:headerReference w:type="default" r:id="rId6"/>
          <w:footerReference w:type="default" r:id="rId7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</w:rPr>
        <w:tab/>
        <w:t>May peace be among us. Amen.</w:t>
      </w:r>
      <w:r>
        <w:rPr>
          <w:b w:val="1"/>
          <w:bCs w:val="1"/>
        </w:rPr>
      </w:r>
    </w:p>
    <w:p>
      <w:pPr>
        <w:pStyle w:val="Body B A"/>
        <w:rPr>
          <w:rFonts w:ascii="Helvetica Neue" w:cs="Helvetica Neue" w:hAnsi="Helvetica Neue" w:eastAsia="Helvetica Neue"/>
          <w14:textOutline w14:w="12700" w14:cap="flat">
            <w14:noFill/>
            <w14:miter w14:lim="400000"/>
          </w14:textOutline>
        </w:rPr>
      </w:pPr>
    </w:p>
    <w:p>
      <w:pPr>
        <w:pStyle w:val="Body B A"/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Gathering Song</w:t>
      </w:r>
      <w:r>
        <w:rPr>
          <w:rFonts w:ascii="Helvetica Neue" w:cs="Helvetica Neue" w:hAnsi="Helvetica Neue" w:eastAsia="Helvetica Neue"/>
          <w:sz w:val="22"/>
          <w:szCs w:val="22"/>
          <w:rtl w:val="0"/>
        </w:rPr>
        <w:tab/>
        <w:t>O Come, All Ye Faithful</w:t>
        <w:tab/>
        <w:t>Paul W., musician</w:t>
      </w:r>
      <w:r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</w:r>
    </w:p>
    <w:p>
      <w:pPr>
        <w:pStyle w:val="Body A"/>
        <w:rPr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O Come All Ye Faithful</w:t>
      </w:r>
    </w:p>
    <w:p>
      <w:pPr>
        <w:pStyle w:val="Body A"/>
        <w:rPr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Joyful and triumphant,</w:t>
      </w:r>
    </w:p>
    <w:p>
      <w:pPr>
        <w:pStyle w:val="Body A"/>
        <w:rPr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O come ye, O come ye to Bethlehem.</w:t>
      </w:r>
    </w:p>
    <w:p>
      <w:pPr>
        <w:pStyle w:val="Body A"/>
        <w:rPr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Come and behold Him,</w:t>
      </w:r>
    </w:p>
    <w:p>
      <w:pPr>
        <w:pStyle w:val="Body A"/>
        <w:rPr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Born the King of Angels;</w:t>
      </w:r>
    </w:p>
    <w:p>
      <w:pPr>
        <w:pStyle w:val="Body A"/>
        <w:rPr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Body A"/>
        <w:rPr>
          <w:sz w:val="24"/>
          <w:szCs w:val="24"/>
          <w:lang w:val="pt-PT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rtl w:val="0"/>
          <w:lang w:val="pt-PT"/>
          <w14:textOutline w14:w="12700" w14:cap="flat">
            <w14:noFill/>
            <w14:miter w14:lim="400000"/>
          </w14:textOutline>
        </w:rPr>
        <w:t>[chorus]</w:t>
      </w:r>
    </w:p>
    <w:p>
      <w:pPr>
        <w:pStyle w:val="Body A"/>
        <w:rPr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O come, let us adore Him,</w:t>
      </w:r>
    </w:p>
    <w:p>
      <w:pPr>
        <w:pStyle w:val="Body A"/>
        <w:rPr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O come, let us adore Him,</w:t>
      </w:r>
    </w:p>
    <w:p>
      <w:pPr>
        <w:pStyle w:val="Body A"/>
        <w:rPr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O come, let us adore Him,</w:t>
      </w:r>
    </w:p>
    <w:p>
      <w:pPr>
        <w:pStyle w:val="Body A"/>
        <w:rPr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Christ the Lord.</w:t>
      </w:r>
    </w:p>
    <w:p>
      <w:pPr>
        <w:pStyle w:val="Body A"/>
        <w:rPr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Body A"/>
        <w:rPr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O Sing, choirs of angels,</w:t>
      </w:r>
    </w:p>
    <w:p>
      <w:pPr>
        <w:pStyle w:val="Body A"/>
        <w:rPr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Sing in exultation,</w:t>
      </w:r>
    </w:p>
    <w:p>
      <w:pPr>
        <w:pStyle w:val="Body A"/>
        <w:rPr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Sing all ye citizens of Heaven above</w:t>
      </w:r>
    </w:p>
    <w:p>
      <w:pPr>
        <w:pStyle w:val="Body A"/>
        <w:rPr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Glory to God in the Highest;   (to chorus)</w:t>
      </w:r>
    </w:p>
    <w:p>
      <w:pPr>
        <w:pStyle w:val="Body A"/>
        <w:rPr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Body A"/>
        <w:rPr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Hail! Lord, we greet Thee,</w:t>
      </w:r>
    </w:p>
    <w:p>
      <w:pPr>
        <w:pStyle w:val="Body A"/>
        <w:rPr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Born this happy morning,</w:t>
      </w:r>
    </w:p>
    <w:p>
      <w:pPr>
        <w:pStyle w:val="Body A"/>
        <w:rPr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O Jesus! for evermore be Thy name adored.</w:t>
      </w:r>
    </w:p>
    <w:p>
      <w:pPr>
        <w:pStyle w:val="Body A"/>
        <w:rPr>
          <w:sz w:val="24"/>
          <w:szCs w:val="24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Word of the Creator, now in flesh appearing;   (to chorus)</w:t>
      </w:r>
      <w:r>
        <w:rPr>
          <w:sz w:val="24"/>
          <w:szCs w:val="24"/>
        </w:rPr>
      </w:r>
    </w:p>
    <w:p>
      <w:pPr>
        <w:pStyle w:val="Default"/>
        <w:spacing w:before="0" w:line="240" w:lineRule="auto"/>
        <w:rPr>
          <w:b w:val="0"/>
          <w:bCs w:val="0"/>
          <w:sz w:val="22"/>
          <w:szCs w:val="22"/>
          <w:shd w:val="clear" w:color="auto" w:fill="ffffff"/>
        </w:r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Silent Invocation</w:t>
        <w:tab/>
      </w:r>
      <w:r>
        <w:rPr>
          <w:b w:val="0"/>
          <w:bCs w:val="0"/>
          <w:sz w:val="22"/>
          <w:szCs w:val="22"/>
          <w:shd w:val="clear" w:color="auto" w:fill="ffffff"/>
          <w:rtl w:val="0"/>
          <w:lang w:val="en-US"/>
        </w:rPr>
        <w:t>Rev. Pressley S., liturgist</w:t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</w:pP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>Come, Holy Spirit. Come any way you want - just come. Amen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  <w:u w:color="ee0000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Reading</w:t>
        <w:tab/>
      </w:r>
      <w:r>
        <w:rPr>
          <w:sz w:val="22"/>
          <w:szCs w:val="22"/>
          <w:shd w:val="clear" w:color="auto" w:fill="ffffff"/>
          <w:rtl w:val="0"/>
          <w:lang w:val="en-US"/>
        </w:rPr>
        <w:t>Snowy Night by Mary Oliver</w:t>
        <w:tab/>
        <w:t>Erik W, lector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 xml:space="preserve">  </w:t>
      </w:r>
      <w:r>
        <w:rPr>
          <w:sz w:val="22"/>
          <w:szCs w:val="22"/>
          <w:u w:color="ee0000"/>
          <w:shd w:val="clear" w:color="auto" w:fill="ffffff"/>
        </w:rPr>
      </w:r>
    </w:p>
    <w:p>
      <w:pPr>
        <w:pStyle w:val="Default"/>
        <w:spacing w:before="0" w:line="240" w:lineRule="auto"/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</w:pP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Last night, an owl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in the blue dark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tossed an indeterminate number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of carefully shaped sounds into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the world, in which,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a quarter of a mile away, I happened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to be standing.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I couldn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1"/>
          <w14:textOutline>
            <w14:noFill/>
          </w14:textOutline>
          <w14:textFill>
            <w14:solidFill>
              <w14:srgbClr w14:val="3B3B3B"/>
            </w14:solidFill>
          </w14:textFill>
        </w:rPr>
        <w:t>’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t tell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 xml:space="preserve">which one it was 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14:textOutline>
            <w14:noFill/>
          </w14:textOutline>
          <w14:textFill>
            <w14:solidFill>
              <w14:srgbClr w14:val="3B3B3B"/>
            </w14:solidFill>
          </w14:textFill>
        </w:rPr>
        <w:t>–</w:t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the barred or the great-horned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 xml:space="preserve">ship of the air 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14:textOutline>
            <w14:noFill/>
          </w14:textOutline>
          <w14:textFill>
            <w14:solidFill>
              <w14:srgbClr w14:val="3B3B3B"/>
            </w14:solidFill>
          </w14:textFill>
        </w:rPr>
        <w:t>–</w:t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it was that distant. But, anyway,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14:textOutline>
            <w14:noFill/>
          </w14:textOutline>
          <w14:textFill>
            <w14:solidFill>
              <w14:srgbClr w14:val="3B3B3B"/>
            </w14:solidFill>
          </w14:textFill>
        </w:rPr>
        <w:t>aren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1"/>
          <w14:textOutline>
            <w14:noFill/>
          </w14:textOutline>
          <w14:textFill>
            <w14:solidFill>
              <w14:srgbClr w14:val="3B3B3B"/>
            </w14:solidFill>
          </w14:textFill>
        </w:rPr>
        <w:t>’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t there moments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that are better than knowing something,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and sweeter? Snow was falling,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so much like stars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filling the dark trees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that one could easily imagine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its reason for being was nothing more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than prettiness. I suppose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if this were someone else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1"/>
          <w14:textOutline>
            <w14:noFill/>
          </w14:textOutline>
          <w14:textFill>
            <w14:solidFill>
              <w14:srgbClr w14:val="3B3B3B"/>
            </w14:solidFill>
          </w14:textFill>
        </w:rPr>
        <w:t>’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s story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they would have insisted on knowing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 xml:space="preserve">whatever is knowable 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14:textOutline>
            <w14:noFill/>
          </w14:textOutline>
          <w14:textFill>
            <w14:solidFill>
              <w14:srgbClr w14:val="3B3B3B"/>
            </w14:solidFill>
          </w14:textFill>
        </w:rPr>
        <w:t xml:space="preserve">– 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would have hurried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over the fields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 xml:space="preserve">to name it 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14:textOutline>
            <w14:noFill/>
          </w14:textOutline>
          <w14:textFill>
            <w14:solidFill>
              <w14:srgbClr w14:val="3B3B3B"/>
            </w14:solidFill>
          </w14:textFill>
        </w:rPr>
        <w:t xml:space="preserve">– 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the owl, I mean.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But it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1"/>
          <w14:textOutline>
            <w14:noFill/>
          </w14:textOutline>
          <w14:textFill>
            <w14:solidFill>
              <w14:srgbClr w14:val="3B3B3B"/>
            </w14:solidFill>
          </w14:textFill>
        </w:rPr>
        <w:t>’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s mine, this poem of the night,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and I just stood there, listening and holding out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my hands to the soft glitter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falling through the air. I love this world,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but not for its answers.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And I wish good luck to the owl,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 xml:space="preserve">whatever its name 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14:textOutline>
            <w14:noFill/>
          </w14:textOutline>
          <w14:textFill>
            <w14:solidFill>
              <w14:srgbClr w14:val="3B3B3B"/>
            </w14:solidFill>
          </w14:textFill>
        </w:rPr>
        <w:t>–</w:t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and I wish great welcome to the snow,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whatever its severe and comfortless</w:t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14:textOutline>
            <w14:noFill/>
          </w14:textOutline>
          <w14:textFill>
            <w14:solidFill>
              <w14:srgbClr w14:val="3B3B3B"/>
            </w14:solidFill>
          </w14:textFill>
        </w:rPr>
        <w:br w:type="textWrapping"/>
      </w:r>
      <w:r>
        <w:rPr>
          <w:outline w:val="0"/>
          <w:color w:val="3a3a3a"/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3B3B3B"/>
            </w14:solidFill>
          </w14:textFill>
        </w:rPr>
        <w:t>and beautiful meaning.</w:t>
      </w:r>
    </w:p>
    <w:p>
      <w:pPr>
        <w:pStyle w:val="Default"/>
        <w:spacing w:before="0" w:line="240" w:lineRule="auto"/>
        <w:rPr>
          <w:outline w:val="0"/>
          <w:color w:val="3a3a3a"/>
          <w:sz w:val="22"/>
          <w:szCs w:val="22"/>
          <w14:textOutline>
            <w14:noFill/>
          </w14:textOutline>
          <w14:textFill>
            <w14:solidFill>
              <w14:srgbClr w14:val="3B3B3B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sz w:val="22"/>
          <w:szCs w:val="22"/>
          <w:shd w:val="clear" w:color="auto" w:fill="ffffff"/>
          <w:rtl w:val="0"/>
          <w:lang w:val="en-US"/>
        </w:rPr>
        <w:t xml:space="preserve">Let us hear living Words.  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Thanks be to God.</w:t>
      </w:r>
      <w:r>
        <w:rPr>
          <w:sz w:val="22"/>
          <w:szCs w:val="22"/>
        </w:rPr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</w:pPr>
    </w:p>
    <w:p>
      <w:pPr>
        <w:pStyle w:val="Default"/>
        <w:spacing w:before="0" w:line="240" w:lineRule="auto"/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14:textFill>
            <w14:solidFill>
              <w14:srgbClr w14:val="242323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Response</w:t>
        <w:tab/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 xml:space="preserve">Silent Night </w:t>
      </w:r>
      <w:r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 xml:space="preserve">     </w:t>
      </w:r>
      <w:r>
        <w:rPr>
          <w:sz w:val="22"/>
          <w:szCs w:val="22"/>
          <w:shd w:val="clear" w:color="auto" w:fill="ffffff"/>
          <w:rtl w:val="0"/>
          <w:lang w:val="en-US"/>
        </w:rPr>
        <w:t>Paul W.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musician</w:t>
      </w:r>
      <w:r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14:textFill>
            <w14:solidFill>
              <w14:srgbClr w14:val="242323"/>
            </w14:solidFill>
          </w14:textFill>
        </w:rPr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Silent night, holy night, all is calm all is bright 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Round yon virgin mother and child, holy infant so tender and mild 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Sleep in heavenly peace, sleep in heavenly peace. 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Silent night, holy night, shepherds quake at the sight 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Glories stream from heaven afar, 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heavenly hosts sing, </w:t>
      </w:r>
      <w:r>
        <w:rPr>
          <w:sz w:val="24"/>
          <w:szCs w:val="24"/>
          <w:rtl w:val="1"/>
          <w:lang w:val="ar-SA" w:bidi="ar-SA"/>
        </w:rPr>
        <w:t>“</w:t>
      </w:r>
      <w:r>
        <w:rPr>
          <w:sz w:val="24"/>
          <w:szCs w:val="24"/>
          <w:rtl w:val="0"/>
          <w:lang w:val="en-US"/>
        </w:rPr>
        <w:t xml:space="preserve">Hallelujah! 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Christ the Savior is born! Christ the Savior is born!</w:t>
      </w:r>
      <w:r>
        <w:rPr>
          <w:sz w:val="24"/>
          <w:szCs w:val="24"/>
          <w:rtl w:val="0"/>
          <w:lang w:val="en-US"/>
        </w:rPr>
        <w:t xml:space="preserve">” 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Silent night, holy night, Child of God, Love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pure light, 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Radiant beams from thy holy face, 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with the dawn of redeeming grace, </w:t>
      </w:r>
    </w:p>
    <w:p>
      <w:pPr>
        <w:pStyle w:val="Body A"/>
        <w:rPr>
          <w:outline w:val="0"/>
          <w:color w:val="242323"/>
          <w:sz w:val="24"/>
          <w:szCs w:val="24"/>
          <w:u w:color="242323"/>
          <w:shd w:val="clear" w:color="auto" w:fill="ffffff"/>
          <w14:textFill>
            <w14:solidFill>
              <w14:srgbClr w14:val="242323"/>
            </w14:solidFill>
          </w14:textFill>
        </w:rPr>
      </w:pPr>
      <w:r>
        <w:rPr>
          <w:sz w:val="24"/>
          <w:szCs w:val="24"/>
          <w:rtl w:val="0"/>
          <w:lang w:val="en-US"/>
        </w:rPr>
        <w:t>Jesus Lord at thy birth! Jesus Lord at thy birth.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</w:r>
    </w:p>
    <w:p>
      <w:pPr>
        <w:pStyle w:val="Default"/>
        <w:spacing w:before="0" w:line="240" w:lineRule="auto"/>
        <w:rPr>
          <w:sz w:val="22"/>
          <w:szCs w:val="22"/>
          <w:shd w:val="clear" w:color="auto" w:fill="ffffff"/>
        </w:rPr>
      </w:pPr>
    </w:p>
    <w:p>
      <w:pPr>
        <w:pStyle w:val="Default"/>
        <w:spacing w:before="0" w:line="240" w:lineRule="auto"/>
        <w:rPr>
          <w:outline w:val="0"/>
          <w:color w:val="242323"/>
          <w:sz w:val="22"/>
          <w:szCs w:val="22"/>
          <w:u w:color="242323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Reflection</w:t>
      </w:r>
      <w:r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tab/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Still Christmas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 xml:space="preserve">      Rev.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 xml:space="preserve"> Pressley S</w:t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, preacher</w:t>
      </w:r>
    </w:p>
    <w:p>
      <w:pPr>
        <w:pStyle w:val="Body B A A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</w:pPr>
    </w:p>
    <w:p>
      <w:pPr>
        <w:pStyle w:val="Body B A"/>
        <w:rPr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>Community Prayers</w:t>
        <w:tab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Rev.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 Pressley S.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, liturgist  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 xml:space="preserve">       </w:t>
      </w:r>
      <w:r>
        <w:rPr>
          <w:shd w:val="clear" w:color="auto" w:fill="ffffff"/>
        </w:rPr>
        <w:tab/>
        <w:tab/>
      </w:r>
      <w:r>
        <w:rPr>
          <w:shd w:val="clear" w:color="auto" w:fill="ffffff"/>
        </w:rPr>
      </w:r>
    </w:p>
    <w:p>
      <w:pPr>
        <w:pStyle w:val="Body B A"/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One: 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God of Love, 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In your compassion,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 xml:space="preserve"> 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 xml:space="preserve">   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>All: Hear our prayer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>s.</w:t>
      </w:r>
    </w:p>
    <w:p>
      <w:pPr>
        <w:pStyle w:val="Body B A"/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</w:pPr>
      <w:r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  <w:tab/>
        <w:tab/>
        <w:tab/>
      </w:r>
    </w:p>
    <w:p>
      <w:pPr>
        <w:pStyle w:val="Body B A"/>
        <w:jc w:val="center"/>
        <w:rPr>
          <w:rFonts w:ascii="Helvetica Neue" w:cs="Helvetica Neue" w:hAnsi="Helvetica Neue" w:eastAsia="Helvetica Neue"/>
          <w:sz w:val="22"/>
          <w:szCs w:val="22"/>
          <w:u w:color="ee0000"/>
        </w:rPr>
      </w:pPr>
      <w:r>
        <w:rPr>
          <w:rFonts w:ascii="Helvetica Neue" w:hAnsi="Helvetica Neue"/>
          <w:b w:val="1"/>
          <w:bCs w:val="1"/>
          <w:sz w:val="22"/>
          <w:szCs w:val="22"/>
          <w:u w:color="ee0000"/>
          <w:rtl w:val="0"/>
          <w:lang w:val="en-US"/>
        </w:rPr>
        <w:t>Our Mother Prayer</w:t>
        <w:tab/>
      </w:r>
    </w:p>
    <w:p>
      <w:pPr>
        <w:pStyle w:val="Body B A"/>
        <w:rPr>
          <w:rFonts w:ascii="Helvetica Neue" w:cs="Helvetica Neue" w:hAnsi="Helvetica Neue" w:eastAsia="Helvetica Neue"/>
          <w:b w:val="1"/>
          <w:bCs w:val="1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outline w:val="0"/>
          <w:color w:val="ee0000"/>
          <w:sz w:val="22"/>
          <w:szCs w:val="22"/>
          <w:u w:color="ee0000"/>
          <w14:textFill>
            <w14:solidFill>
              <w14:srgbClr w14:val="EE0000"/>
            </w14:solidFill>
          </w14:textFill>
        </w:rPr>
        <w:tab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Our Mother who lives within us, we celebrate your many names.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Your wisdom come, your will be done, unfolding from the depths within us.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Each day you give us all that we need.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remind us of our strengths, and we embrace them.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support us in our power, and we act with courage.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For you are the dwelling place within us,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the empowerment around us,</w:t>
      </w:r>
    </w:p>
    <w:p>
      <w:pPr>
        <w:pStyle w:val="Default"/>
        <w:spacing w:before="0" w:line="240" w:lineRule="auto"/>
        <w:rPr>
          <w:b w:val="1"/>
          <w:bCs w:val="1"/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and the celebration among us,</w:t>
      </w: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now and forevermore. Amen</w:t>
      </w:r>
    </w:p>
    <w:p>
      <w:pPr>
        <w:pStyle w:val="Body B A A"/>
        <w:rPr>
          <w:rFonts w:ascii="Helvetica Neue" w:cs="Helvetica Neue" w:hAnsi="Helvetica Neue" w:eastAsia="Helvetica Neue"/>
          <w:b w:val="1"/>
          <w:bCs w:val="1"/>
        </w:rPr>
      </w:pPr>
    </w:p>
    <w:p>
      <w:pPr>
        <w:pStyle w:val="Body B A A"/>
        <w:rPr>
          <w:rFonts w:ascii="Helvetica Neue" w:cs="Helvetica Neue" w:hAnsi="Helvetica Neue" w:eastAsia="Helvetica Neue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Offertory</w:t>
      </w:r>
      <w:r>
        <w:rPr>
          <w:rFonts w:ascii="Helvetica Neue" w:cs="Helvetica Neue" w:hAnsi="Helvetica Neue" w:eastAsia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  <w:rtl w:val="0"/>
          <w:lang w:val="en-US"/>
        </w:rPr>
        <w:t>Love Divine All Loves Excelling</w:t>
      </w:r>
      <w:r>
        <w:rPr>
          <w:rFonts w:ascii="Helvetica Neue" w:cs="Helvetica Neue" w:hAnsi="Helvetica Neue" w:eastAsia="Helvetica Neue"/>
        </w:rPr>
        <w:tab/>
      </w:r>
      <w:r>
        <w:rPr>
          <w:rFonts w:ascii="Helvetica Neue" w:hAnsi="Helvetica Neue"/>
          <w:rtl w:val="0"/>
          <w:lang w:val="en-US"/>
        </w:rPr>
        <w:t xml:space="preserve">   </w:t>
      </w:r>
      <w:r>
        <w:rPr>
          <w:rFonts w:ascii="Helvetica Neue" w:hAnsi="Helvetica Neue"/>
          <w:rtl w:val="0"/>
          <w:lang w:val="en-US"/>
        </w:rPr>
        <w:t>P</w:t>
      </w:r>
      <w:r>
        <w:rPr>
          <w:rFonts w:ascii="Helvetica Neue" w:hAnsi="Helvetica Neue"/>
          <w:rtl w:val="0"/>
          <w:lang w:val="en-US"/>
        </w:rPr>
        <w:t>aul W.</w:t>
      </w:r>
      <w:r>
        <w:rPr>
          <w:rFonts w:ascii="Helvetica Neue" w:hAnsi="Helvetica Neue"/>
          <w:rtl w:val="0"/>
          <w:lang w:val="en-US"/>
        </w:rPr>
        <w:t>, musician</w:t>
      </w:r>
      <w:r>
        <w:rPr>
          <w:rFonts w:ascii="Helvetica Neue" w:cs="Helvetica Neue" w:hAnsi="Helvetica Neue" w:eastAsia="Helvetica Neue"/>
        </w:rPr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Love divine, all loves excelling,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Joy of heaven, to earth come down,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Fix in us Thy humble dwelling,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All Thy faithful mercies crown!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Jesus, Thou art all compassion,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Pure, unbounded love Thou art;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Visit us with Thy salvation,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Enter every trembling heart.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Breath, O breath Thy loving Spririt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Into every troubled breast!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Let us all in Thee inherit,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Let us find the promised rest;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Take away the love of sinning;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Alpha and Omega be;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End of faith, as its beginning,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Set our hearts at liberty.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Come, Almighty to deliver,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Let us all Thy life receive;   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Suddenly return, and never,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Nevermore Thy temples leave.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Thee we would always be blessing,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Serve Thee as Thy hosts above;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Pray, and praise Thee without ceasing,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Glory in Thy perfect love.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  <w:b w:val="1"/>
          <w:bCs w:val="1"/>
        </w:rPr>
      </w:pP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Finish then, Thy new creation;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Pure and spotless let us be;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 xml:space="preserve">Let us see Thy great salvation 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Perfectly restored in Thee;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Changed from glory into glory,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Till in heaven we take our place,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Till we cast our crowns before Thee,</w:t>
      </w:r>
    </w:p>
    <w:p>
      <w:pPr>
        <w:pStyle w:val="Bod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Lost in wonder, love and praise.</w:t>
      </w:r>
    </w:p>
    <w:p>
      <w:pPr>
        <w:pStyle w:val="Body"/>
        <w:rPr>
          <w:rFonts w:ascii="Calibri" w:cs="Calibri" w:hAnsi="Calibri" w:eastAsia="Calibri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Calibri" w:cs="Calibri" w:hAnsi="Calibri" w:eastAsia="Calibri"/>
        </w:rPr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B A A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Communion</w:t>
      </w:r>
      <w:r>
        <w:rPr>
          <w:rFonts w:ascii="Helvetica Neue" w:cs="Helvetica Neue" w:hAnsi="Helvetica Neue" w:eastAsia="Helvetica Neue"/>
          <w:sz w:val="22"/>
          <w:szCs w:val="22"/>
          <w:rtl w:val="0"/>
          <w:lang w:val="it-IT"/>
        </w:rPr>
        <w:tab/>
        <w:t>Rev.</w:t>
      </w:r>
      <w:r>
        <w:rPr>
          <w:rFonts w:ascii="Helvetica Neue" w:hAnsi="Helvetica Neue"/>
          <w:sz w:val="22"/>
          <w:szCs w:val="22"/>
          <w:rtl w:val="0"/>
          <w:lang w:val="it-IT"/>
        </w:rPr>
        <w:t xml:space="preserve"> Pressley S.,</w:t>
      </w:r>
      <w:r>
        <w:rPr>
          <w:rFonts w:ascii="Helvetica Neue" w:hAnsi="Helvetica Neue"/>
          <w:sz w:val="22"/>
          <w:szCs w:val="22"/>
          <w:rtl w:val="0"/>
          <w:lang w:val="it-IT"/>
        </w:rPr>
        <w:t xml:space="preserve"> celebrant</w:t>
        <w:tab/>
        <w:t xml:space="preserve">Jori B., acolyte 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God is with you.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And also with you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open our hearts.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We open them to God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give God thanks and praise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It is a good and joyful thing to do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cs="Helvetica Neue" w:hAnsi="Helvetica Neue" w:eastAsia="Helvetica Neue"/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lang w:val="pt-PT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>Santo, santo, santo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nl-NL"/>
          <w14:textFill>
            <w14:solidFill>
              <w14:srgbClr w14:val="343A40"/>
            </w14:solidFill>
          </w14:textFill>
        </w:rPr>
        <w:t>n te adora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n sabe decir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Santo eres t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ú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Holy, Holy, Holy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My heart, my heart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 xml:space="preserve"> ador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es you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My heart knows how to say to you 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 are holy, God</w:t>
      </w:r>
      <w:r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A"/>
      </w:pPr>
      <w:r>
        <w:rPr>
          <w:b w:val="1"/>
          <w:bCs w:val="1"/>
          <w:u w:color="ee0000"/>
          <w:rtl w:val="0"/>
          <w:lang w:val="en-US"/>
        </w:rPr>
        <w:t>Announcements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New Book Group - </w:t>
      </w:r>
      <w:r>
        <w:rPr>
          <w:rtl w:val="0"/>
        </w:rPr>
        <w:t xml:space="preserve">Tuesday, January 6th, 7:30pm, </w:t>
      </w:r>
      <w:r>
        <w:rPr>
          <w:rtl w:val="0"/>
        </w:rPr>
        <w:t>“</w:t>
      </w:r>
      <w:r>
        <w:rPr>
          <w:rtl w:val="0"/>
        </w:rPr>
        <w:t>James</w:t>
      </w:r>
      <w:r>
        <w:rPr>
          <w:rtl w:val="0"/>
        </w:rPr>
        <w:t xml:space="preserve">” </w:t>
      </w:r>
      <w:r>
        <w:rPr>
          <w:rtl w:val="0"/>
        </w:rPr>
        <w:t>by Percival Everett, no reading for the first session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Founding Committee</w:t>
      </w:r>
      <w:r>
        <w:rPr>
          <w:rtl w:val="0"/>
        </w:rPr>
        <w:t>- Wednesday, January 14th, 7pm on Zoom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Benediction</w:t>
        <w:tab/>
      </w:r>
      <w:r>
        <w:rPr>
          <w:rtl w:val="0"/>
          <w:lang w:val="en-US"/>
        </w:rPr>
        <w:t>Rev. Pressley S.</w:t>
      </w:r>
      <w:r>
        <w:rPr>
          <w:rtl w:val="0"/>
        </w:rPr>
        <w:t>,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</w:rPr>
        <w:t>liturgist</w:t>
      </w:r>
      <w:r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All will be well; and all will be well; 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And all manner of thing will be well;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well, be well.</w:t>
      </w:r>
    </w:p>
    <w:p>
      <w:pPr>
        <w:pStyle w:val="Body A"/>
      </w:pPr>
      <w:r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Go out with peace.  Go out with kindness. Go out with Love,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In the name of the Creator, Christ, Comforter, and All that are Wise and Good. </w:t>
        <w:tab/>
        <w:tab/>
        <w:tab/>
        <w:t>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A A">
    <w:name w:val="Body B A A"/>
    <w:next w:val="Body B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B B">
    <w:name w:val="Body B B"/>
    <w:next w:val="Body B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