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Pentecost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Sunday 2</w:t>
      </w:r>
      <w:r>
        <w:rPr>
          <w:b w:val="1"/>
          <w:bCs w:val="1"/>
          <w:rtl w:val="0"/>
          <w:lang w:val="en-US"/>
        </w:rPr>
        <w:t xml:space="preserve">  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15</w:t>
      </w:r>
      <w:r>
        <w:rPr>
          <w:b w:val="1"/>
          <w:bCs w:val="1"/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rPr>
          <w:b w:val="1"/>
          <w:bCs w:val="1"/>
        </w:rPr>
        <w:tab/>
      </w:r>
      <w:r>
        <w:rPr>
          <w:rtl w:val="0"/>
          <w:lang w:val="en-US"/>
        </w:rPr>
        <w:t>Paul W., musician</w:t>
      </w:r>
      <w:r>
        <w:tab/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Welcome and Protocol Honoring Home</w:t>
        <w:tab/>
      </w:r>
      <w:r>
        <w:rPr>
          <w:rtl w:val="0"/>
          <w:lang w:val="en-US"/>
        </w:rPr>
        <w:t xml:space="preserve">Rev. Pressley Sutherland,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Invocation   Veni Sancte Spiritu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786129</wp:posOffset>
            </wp:positionH>
            <wp:positionV relativeFrom="line">
              <wp:posOffset>247203</wp:posOffset>
            </wp:positionV>
            <wp:extent cx="4516355" cy="2562502"/>
            <wp:effectExtent l="0" t="0" r="0" b="0"/>
            <wp:wrapTopAndBottom distT="152400" distB="152400"/>
            <wp:docPr id="1073741827" name="officeArt object" descr="Veni-Sancte-Spiritus-Holy-Spirit-Come-to-Us-Harmony-1024x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eni-Sancte-Spiritus-Holy-Spirit-Come-to-Us-Harmony-1024x581.jpg" descr="Veni-Sancte-Spiritus-Holy-Spirit-Come-to-Us-Harmony-1024x58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355" cy="2562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Come Holy Spirit. Come any way you want. Just come. Amen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  <w:sectPr>
          <w:headerReference w:type="default" r:id="rId7"/>
          <w:footerReference w:type="default" r:id="rId8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Community Prayer      A Prayer for Peace</w:t>
        <w:tab/>
        <w:t xml:space="preserve">      </w:t>
      </w:r>
      <w:r>
        <w:rPr>
          <w:rtl w:val="0"/>
          <w:lang w:val="en-US"/>
        </w:rPr>
        <w:t>Christine W., liturgist</w:t>
      </w:r>
      <w:r>
        <w:rPr>
          <w:b w:val="1"/>
          <w:bCs w:val="1"/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Creator God, in whom all peace is grounded,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kindle in our hearts the presence of love and healing,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guide us with pure and peaceful wisdom.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 We pray peace: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places of war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for people displaced;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those who are victims of violence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those who foment violence;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the suffering voiceless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those who make decisions for many;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all of Nature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those who would destroy the harmony of creation;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all who work for peace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all whose awareness does not contain peace.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pray also for ourselves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That we will learn the ways of peace,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Within and without,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And become a blessing in this world. Amen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Reading</w:t>
        <w:tab/>
        <w:t>Proverbios/Proverbs</w:t>
      </w:r>
      <w:r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 8:1-4, 22-31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 xml:space="preserve">   Angel P. and Sharilyn S., M.Div., lectors  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(Espa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ñ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ol) 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s-ES_tradnl"/>
          <w14:textOutline>
            <w14:noFill/>
          </w14:textOutline>
        </w:rPr>
        <w:t>Llamado de la sabidur</w:t>
      </w:r>
      <w:r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í</w:t>
      </w:r>
      <w:r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a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¿</w:t>
      </w:r>
      <w:r>
        <w:rPr>
          <w:sz w:val="22"/>
          <w:szCs w:val="22"/>
          <w:shd w:val="clear" w:color="auto" w:fill="ffffff"/>
          <w:rtl w:val="0"/>
          <w:lang w:val="en-US"/>
        </w:rPr>
        <w:t>Acaso no est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llamando la sabidur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a?</w:t>
      </w:r>
      <w:r>
        <w:rPr>
          <w:sz w:val="22"/>
          <w:szCs w:val="22"/>
          <w:shd w:val="clear" w:color="auto" w:fill="ffffff"/>
          <w:rtl w:val="0"/>
        </w:rPr>
        <w:br w:type="textWrapping"/>
        <w:t>    ¿</w:t>
      </w:r>
      <w:r>
        <w:rPr>
          <w:sz w:val="22"/>
          <w:szCs w:val="22"/>
          <w:shd w:val="clear" w:color="auto" w:fill="ffffff"/>
          <w:rtl w:val="0"/>
          <w:lang w:val="en-US"/>
        </w:rPr>
        <w:t>No est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elevando su voz la inteligencia?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Toma su puesto en las alturas,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a la vera del camino y en las encrucijadas.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Junto a las puertas que dan a la ciudad,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a la entrada misma, grita con fuerza: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«</w:t>
      </w:r>
      <w:r>
        <w:rPr>
          <w:sz w:val="22"/>
          <w:szCs w:val="22"/>
          <w:shd w:val="clear" w:color="auto" w:fill="ffffff"/>
          <w:rtl w:val="0"/>
          <w:lang w:val="en-US"/>
        </w:rPr>
        <w:t>A ustedes los hombres, los estoy llamando;</w:t>
      </w:r>
      <w:r>
        <w:rPr>
          <w:sz w:val="22"/>
          <w:szCs w:val="22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shd w:val="clear" w:color="auto" w:fill="ffffff"/>
          <w:rtl w:val="0"/>
          <w:lang w:val="en-US"/>
        </w:rPr>
        <w:t>dirijo mi voz a toda la humanidad.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»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El Se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or me dio la vida[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] como primicia de sus obras,[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b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]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mucho antes de sus obras de anta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Fui establecida desde la eternidad,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desde antes de que existiera el mundo.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No exist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an los grandes mares cuando yo nac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;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no hab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entonces manantiales de abundantes aguas.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Nac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antes de que se cimentaran las monta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as,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antes de que fueran formadas las colinas,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antes de que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 creara la tierra y sus paisajes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y el polvo primordial con que hizo el mundo.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Cuando Dios ciment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la b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veda celeste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y traz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el horizonte sobre el abismo,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all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estaba yo presente.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Cuando estableci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las nubes en los cielos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y reforz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las fuentes del abismo;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cuando se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los 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mites del mar,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para que las aguas no desobedecieran su orden;</w:t>
      </w:r>
      <w:r>
        <w:rPr>
          <w:sz w:val="22"/>
          <w:szCs w:val="22"/>
          <w:u w:color="4a4a4a"/>
          <w:shd w:val="clear" w:color="auto" w:fill="ffffff"/>
        </w:rPr>
        <w:br w:type="textWrapping"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cuando estableci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los cimientos de la tierra,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all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estaba yo a su lado, afirmando su obra.</w:t>
      </w:r>
      <w:r>
        <w:rPr>
          <w:sz w:val="22"/>
          <w:szCs w:val="22"/>
          <w:u w:color="4a4a4a"/>
          <w:shd w:val="clear" w:color="auto" w:fill="ffffff"/>
        </w:rPr>
        <w:br w:type="textWrapping"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D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tras d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me llenaba yo de alegr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a,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siempre disfrutaba de estar en su presencia;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me regocijaba en el mundo que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 cre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;</w:t>
      </w:r>
      <w:r>
        <w:rPr>
          <w:sz w:val="22"/>
          <w:szCs w:val="22"/>
          <w:u w:color="4a4a4a"/>
          <w:shd w:val="clear" w:color="auto" w:fill="ffffff"/>
          <w:rtl w:val="0"/>
        </w:rPr>
        <w:br w:type="textWrapping"/>
        <w:t>    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en el g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nero humano me deleitaba!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La palabra de Dios.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Te alabamos Dios.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(English) 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Wisdom rejoices in the creation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Does not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isdom call and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U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nderstanding raise her voice?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On the heights, beside the way, at the crossroads she takes her stand;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beside the gates in front of the town, at the entrance of the portals she cries out: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"To you, O people, I call, and my cry is to all who live.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Creator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created me at the beginning of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Their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work, the first of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s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acts of long ago.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Ages ago I was set up, at the first, before the beginning of the earth.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When there were no depths I was brought forth,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hen there were no springs abounding with water.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Before the mountains had been shaped, before the hills, I was brought forth,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 xml:space="preserve">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had not yet made earth and fields or the world's first bits of soil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,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When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established the heavens, I was there;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 xml:space="preserve">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drew a circle on the face of the deep,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 xml:space="preserve">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They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made firm the skies above,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 xml:space="preserve">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They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established the fountains of the deep,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>hen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They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assigned to the sea its limit, so that the waters might not transgress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Their</w:t>
      </w:r>
      <w:r>
        <w:rPr>
          <w:sz w:val="22"/>
          <w:szCs w:val="22"/>
          <w:shd w:val="clear" w:color="auto" w:fill="ffffff"/>
          <w:rtl w:val="0"/>
          <w:lang w:val="fr-FR"/>
          <w14:textOutline>
            <w14:noFill/>
          </w14:textOutline>
        </w:rPr>
        <w:t xml:space="preserve"> command,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</w:t>
      </w:r>
      <w:r>
        <w:rPr>
          <w:sz w:val="22"/>
          <w:szCs w:val="22"/>
          <w:shd w:val="clear" w:color="auto" w:fill="ffffff"/>
          <w:rtl w:val="0"/>
          <w:lang w:val="de-DE"/>
          <w14:textOutline>
            <w14:noFill/>
          </w14:textOutline>
        </w:rPr>
        <w:t xml:space="preserve">hen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They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marked out the foundations of the earth,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then I was beside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Them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, like a master worker, and I was daily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s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delight, playing before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always,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playing in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s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inhabited world and delighting in the human race.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”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Let us hear Living Words.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Thanks be to God.</w:t>
      </w:r>
      <w:r>
        <w:rPr>
          <w:b w:val="1"/>
          <w:bCs w:val="1"/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Response</w:t>
      </w:r>
      <w:r>
        <w:rPr>
          <w:b w:val="1"/>
          <w:bCs w:val="1"/>
        </w:rPr>
        <w:tab/>
      </w:r>
      <w:r>
        <w:rPr>
          <w:b w:val="1"/>
          <w:bCs w:val="1"/>
          <w:sz w:val="22"/>
          <w:szCs w:val="22"/>
          <w:rtl w:val="0"/>
          <w:lang w:val="en-US"/>
        </w:rPr>
        <w:t>Every Time I Feel the Spirit</w:t>
        <w:tab/>
        <w:tab/>
        <w:t>Paul W. And Christine W., Musicians</w:t>
      </w:r>
      <w:r>
        <w:rPr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Every time I feel the Spirit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Moving in my heart, I will pray,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Oh, every time I feel the Spirit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Moving in my heart, I will pray.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V1. Upon the mountain when my God spoke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Out of God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mouth came fire and smoke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Looked all around me, it looked so fine,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Til I asked my God if it were mine (to chorus)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V2. Oh, I have sorrows and I have woe,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have heartaches here below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But my God leads me, Im in God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care,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can feel God everywhere (to chorus)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V3. Oh there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 new land, for which we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re bound,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Where there is freedom all around!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Will you come with me, to that new land?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will walk bravely hand in hand (to chorus)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4d4d4d"/>
          <w:sz w:val="27"/>
          <w:szCs w:val="27"/>
          <w:u w:color="4d4d4d"/>
          <w:rtl w:val="0"/>
          <w14:textFill>
            <w14:solidFill>
              <w14:srgbClr w14:val="4D4D4D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Poem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 Wish My Heart Was as Wide as The Ocean</w:t>
        <w:tab/>
      </w: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Erik W, Lector</w:t>
      </w:r>
      <w:r>
        <w:rPr>
          <w:rFonts w:ascii="Arial" w:cs="Arial" w:hAnsi="Arial" w:eastAsia="Arial"/>
          <w:i w:val="1"/>
          <w:iCs w:val="1"/>
          <w:outline w:val="0"/>
          <w:color w:val="4d4d4d"/>
          <w:sz w:val="27"/>
          <w:szCs w:val="27"/>
          <w:u w:color="4d4d4d"/>
          <w14:textFill>
            <w14:solidFill>
              <w14:srgbClr w14:val="4D4D4D"/>
            </w14:solidFill>
          </w14:textFill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14:textFill>
            <w14:solidFill>
              <w14:srgbClr w14:val="4D4D4D"/>
            </w14:solidFill>
          </w14:textFill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I wish my heart was as wide as the ocean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But it will never be; and yet, when Your love comes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Into the rooms of my inner chamber, the walls dissolve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As if made of sugar or salt or magic paper,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And I become sea-ish for a liquid moment.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 want to be this for You, a broad expanse that somehow is both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Element and lover, otherwise I could not bear another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Day with this self-knowledge that is growing tiresome.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The truest prayer I know is, </w:t>
      </w:r>
      <w:r>
        <w:rPr>
          <w:rFonts w:ascii="Helvetica Neue" w:hAnsi="Helvetica Neue" w:hint="default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“</w:t>
      </w: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Please, let me be an ocean.</w:t>
      </w:r>
      <w:r>
        <w:rPr>
          <w:rFonts w:ascii="Helvetica Neue" w:hAnsi="Helvetica Neue" w:hint="default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”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And if this cannot be during my years as I am,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When I am released, receive me as a stream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That made its way home from the clouds and mountains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Through the dams, cities, power plants, sprinklers and waste pipes,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Good for very little anymore, save the hope of adding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My love to yours, and therein may they swim,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All the precious others.</w:t>
      </w:r>
      <w:r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14:textFill>
            <w14:solidFill>
              <w14:srgbClr w14:val="4D4D4D"/>
            </w14:solidFill>
          </w14:textFill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Spirit of the Living God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  <w:r>
        <w:rPr>
          <w:b w:val="1"/>
          <w:bCs w:val="1"/>
          <w:sz w:val="22"/>
          <w:szCs w:val="22"/>
          <w:shd w:val="clear" w:color="auto" w:fill="ffffff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Spirit of the living God, fall fresh on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Spirit of the living God, fall fresh on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Melt me, mold me, fill me, use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Spirit of the living God, fall fresh on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Soul of heaven, heart of God, wash over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Soul of heaven, heart of God, wash over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Cleanse me, teach me, hold me, reach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Soul of heaven, heart of God, wash over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Holy presence, Love Divine, cast out my fear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Holy presence, Love Divine, cast out my fear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Shield me, free me, call me, lead 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Holy presence, Love Divine, cast out my fear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</w:r>
      <w:r>
        <w:rPr>
          <w:b w:val="1"/>
          <w:bCs w:val="1"/>
          <w:sz w:val="22"/>
          <w:szCs w:val="22"/>
          <w:rtl w:val="0"/>
          <w:lang w:val="en-US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>I Was/Am There</w:t>
      </w:r>
      <w:r>
        <w:rPr>
          <w:b w:val="1"/>
          <w:bCs w:val="1"/>
          <w:sz w:val="22"/>
          <w:szCs w:val="22"/>
          <w:rtl w:val="0"/>
          <w:lang w:val="en-US"/>
        </w:rPr>
        <w:t>”</w:t>
      </w:r>
      <w:r>
        <w:rPr>
          <w:sz w:val="22"/>
          <w:szCs w:val="22"/>
          <w:rtl w:val="0"/>
        </w:rPr>
        <w:tab/>
        <w:t>Rev. Pressley Sutherland, Pastor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 know who I am, I know whose I am, I am what I am by the power of Love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I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n-US"/>
        </w:rPr>
        <w:t>ll pick up the scattered, broken and shattered, pieces that mattered by the power of Love</w:t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>Offertory</w:t>
      </w:r>
      <w:r>
        <w:tab/>
      </w:r>
      <w:r>
        <w:rPr>
          <w:b w:val="1"/>
          <w:bCs w:val="1"/>
          <w:rtl w:val="0"/>
          <w:lang w:val="en-US"/>
        </w:rPr>
        <w:t xml:space="preserve">Remember God Cherishes You </w:t>
      </w:r>
      <w:r>
        <w:rPr>
          <w:rtl w:val="0"/>
          <w:lang w:val="en-US"/>
        </w:rPr>
        <w:t xml:space="preserve">      Paul W and Christine W, musicians</w:t>
      </w:r>
      <w:r/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1. </w:t>
      </w:r>
      <w:r>
        <w:rPr>
          <w:sz w:val="22"/>
          <w:szCs w:val="22"/>
          <w:rtl w:val="0"/>
          <w:lang w:val="en-US"/>
        </w:rPr>
        <w:t>There are those who would say we must all be the same,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that differences must be denied;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 we know that each soul is belo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 in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eyes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claim all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blessings with pride!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(Chorus)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There</w:t>
      </w:r>
      <w:r>
        <w:rPr>
          <w:i w:val="1"/>
          <w:iCs w:val="1"/>
          <w:sz w:val="22"/>
          <w:szCs w:val="22"/>
          <w:rtl w:val="0"/>
          <w:lang w:val="en-US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2. </w:t>
      </w:r>
      <w:r>
        <w:rPr>
          <w:sz w:val="22"/>
          <w:szCs w:val="22"/>
          <w:rtl w:val="0"/>
          <w:lang w:val="en-US"/>
        </w:rPr>
        <w:t>There are voices of fear that deny what we know: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That all of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people are blessed.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we sing loud and clear, with our words and our lives,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share the good news we confess: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3. </w:t>
      </w:r>
      <w:r>
        <w:rPr>
          <w:sz w:val="22"/>
          <w:szCs w:val="22"/>
          <w:rtl w:val="0"/>
          <w:lang w:val="en-US"/>
        </w:rPr>
        <w:t>When hate threatens to harm, may we speak out as one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declare that love conquers all fear.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one shall stand alone; we will walk side by side,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:u w:color="1f1f1f"/>
          <w14:textOutline w14:w="12700" w14:cap="flat">
            <w14:noFill/>
            <w14:miter w14:lim="400000"/>
          </w14:textOutline>
          <w14:textFill>
            <w14:solidFill>
              <w14:srgbClr w14:val="1F1F1F"/>
            </w14:solidFill>
          </w14:textFill>
        </w:rPr>
      </w:pPr>
      <w:r>
        <w:rPr>
          <w:sz w:val="22"/>
          <w:szCs w:val="22"/>
          <w:rtl w:val="0"/>
          <w:lang w:val="en-US"/>
        </w:rPr>
        <w:t>And proclaim that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kin_dom is near!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Body B A"/>
        <w:rPr>
          <w:rFonts w:ascii="Helvetica Neue" w:cs="Helvetica Neue" w:hAnsi="Helvetica Neue" w:eastAsia="Helvetica Neue"/>
          <w:b w:val="1"/>
          <w:bCs w:val="1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lang w:val="it-IT"/>
        </w:rPr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 Dr. Joan S., celebrant</w:t>
        <w:tab/>
        <w:t>Cari M.,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"/>
        <w:rPr>
          <w:rFonts w:ascii="Calibri" w:cs="Calibri" w:hAnsi="Calibri" w:eastAsia="Calibri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Calibri" w:cs="Calibri" w:hAnsi="Calibri" w:eastAsia="Calibri"/>
        </w:rPr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Founding Committee Meeting</w:t>
      </w:r>
      <w:r>
        <w:rPr>
          <w:rtl w:val="0"/>
          <w:lang w:val="en-US"/>
        </w:rPr>
        <w:t>, Monday, June 16, 6:30 @ Haywood Famous, 508 Haywood Rd., Asheville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New Book Group</w:t>
      </w:r>
      <w:r>
        <w:rPr>
          <w:b w:val="1"/>
          <w:b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Jesus in Love: A Novel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by Kittredge Cherry, Intro-ch.4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June 17</w:t>
      </w:r>
      <w:r>
        <w:rPr>
          <w:rtl w:val="0"/>
          <w:lang w:val="en-US"/>
        </w:rPr>
        <w:t>,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ReSister Bingo!</w:t>
      </w:r>
      <w:r>
        <w:rPr>
          <w:rtl w:val="0"/>
          <w:lang w:val="en-US"/>
        </w:rPr>
        <w:t xml:space="preserve"> Saturday, June 21st, 6pm @ Haywood Famous, $20 Entry, Cash or Zelle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New Mountain Spirit Video Series </w:t>
      </w:r>
      <w:r>
        <w:rPr>
          <w:rtl w:val="0"/>
          <w:lang w:val="en-US"/>
        </w:rPr>
        <w:t xml:space="preserve">being created by David R. Based on three questions: 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ab/>
        <w:t>1. What makes Mountain Spirit MCC different than other churches?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ab/>
        <w:t>2. What brought you to Mountain Spirit?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ab/>
        <w:t xml:space="preserve">3. Do you have an experience testimonial about something important/good that has  </w:t>
        <w:tab/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ab/>
        <w:t xml:space="preserve">    happened with you while at Mountain Spirit?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+</w:t>
      </w:r>
      <w:r>
        <w:rPr>
          <w:b w:val="1"/>
          <w:bCs w:val="1"/>
          <w:rtl w:val="0"/>
          <w:lang w:val="en-US"/>
        </w:rPr>
        <w:t>Congratulations to UFMCC Moderator, Rev. Elder Cecilia Eggleston</w:t>
      </w:r>
      <w:r>
        <w:rPr>
          <w:rtl w:val="0"/>
          <w:lang w:val="en-US"/>
        </w:rPr>
        <w:t xml:space="preserve">, on her election to serve another term. 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