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0301" w14:textId="77777777" w:rsidR="00DA049F" w:rsidRDefault="00000000">
      <w:pPr>
        <w:pStyle w:val="Title"/>
      </w:pPr>
      <w:r>
        <w:t>Hands on Development – Website Content Draft</w:t>
      </w:r>
    </w:p>
    <w:p w14:paraId="6E7198F4" w14:textId="55DC6F6E" w:rsidR="00EF7693" w:rsidRPr="00EF7693" w:rsidRDefault="00EF7693" w:rsidP="00EF7693">
      <w:pPr>
        <w:pBdr>
          <w:top w:val="single" w:sz="4" w:space="1" w:color="auto"/>
          <w:left w:val="single" w:sz="4" w:space="4" w:color="auto"/>
          <w:bottom w:val="single" w:sz="4" w:space="1" w:color="auto"/>
          <w:right w:val="single" w:sz="4" w:space="4" w:color="auto"/>
        </w:pBdr>
        <w:rPr>
          <w:color w:val="EE0000"/>
        </w:rPr>
      </w:pPr>
      <w:r w:rsidRPr="00EF7693">
        <w:rPr>
          <w:color w:val="EE0000"/>
        </w:rPr>
        <w:t>Recommended Website Structure</w:t>
      </w:r>
    </w:p>
    <w:p w14:paraId="1F97C8A8" w14:textId="5AC3862C" w:rsidR="00EF7693" w:rsidRDefault="00EF7693" w:rsidP="00535EB8">
      <w:pPr>
        <w:pStyle w:val="ListParagraph"/>
        <w:numPr>
          <w:ilvl w:val="0"/>
          <w:numId w:val="10"/>
        </w:numPr>
      </w:pPr>
      <w:r>
        <w:t>HOME</w:t>
      </w:r>
    </w:p>
    <w:p w14:paraId="1CF9A5F5" w14:textId="77777777" w:rsidR="00EF7693" w:rsidRDefault="00EF7693" w:rsidP="00EF7693"/>
    <w:p w14:paraId="30606213" w14:textId="2287BD71" w:rsidR="00EF7693" w:rsidRDefault="00EF7693" w:rsidP="00535EB8">
      <w:pPr>
        <w:pStyle w:val="ListParagraph"/>
        <w:numPr>
          <w:ilvl w:val="0"/>
          <w:numId w:val="10"/>
        </w:numPr>
      </w:pPr>
      <w:r>
        <w:t>ABOUT</w:t>
      </w:r>
    </w:p>
    <w:p w14:paraId="7C9F43F9" w14:textId="62E4F28D" w:rsidR="00EF7693" w:rsidRDefault="00EF7693" w:rsidP="00EF7693">
      <w:r>
        <w:t xml:space="preserve">   </w:t>
      </w:r>
      <w:r w:rsidR="00535EB8">
        <w:t xml:space="preserve">1.1 </w:t>
      </w:r>
      <w:r>
        <w:t>Leadership</w:t>
      </w:r>
    </w:p>
    <w:p w14:paraId="04FF95D5" w14:textId="72072740" w:rsidR="00EF7693" w:rsidRDefault="00EF7693" w:rsidP="00EF7693">
      <w:r>
        <w:t xml:space="preserve">   </w:t>
      </w:r>
      <w:r w:rsidR="00535EB8">
        <w:t xml:space="preserve">1.2 </w:t>
      </w:r>
      <w:r>
        <w:t>Our Philosophy</w:t>
      </w:r>
    </w:p>
    <w:p w14:paraId="5C23AEEB" w14:textId="77777777" w:rsidR="00EF7693" w:rsidRDefault="00EF7693" w:rsidP="00EF7693"/>
    <w:p w14:paraId="5FFA6375" w14:textId="5D12836C" w:rsidR="00EF7693" w:rsidRDefault="00EF7693" w:rsidP="00535EB8">
      <w:pPr>
        <w:pStyle w:val="ListParagraph"/>
        <w:numPr>
          <w:ilvl w:val="0"/>
          <w:numId w:val="10"/>
        </w:numPr>
      </w:pPr>
      <w:r>
        <w:t>SERVICES</w:t>
      </w:r>
    </w:p>
    <w:p w14:paraId="23C66389" w14:textId="29B9323A" w:rsidR="00EF7693" w:rsidRDefault="00EF7693" w:rsidP="00EF7693">
      <w:r>
        <w:t xml:space="preserve">   </w:t>
      </w:r>
      <w:r w:rsidR="00535EB8">
        <w:t xml:space="preserve">2.1 </w:t>
      </w:r>
      <w:r>
        <w:t>Consulting</w:t>
      </w:r>
    </w:p>
    <w:p w14:paraId="0CE5450E" w14:textId="5682F315" w:rsidR="00EF7693" w:rsidRDefault="00EF7693" w:rsidP="00EF7693">
      <w:r>
        <w:t xml:space="preserve">   </w:t>
      </w:r>
      <w:r w:rsidR="00535EB8">
        <w:t xml:space="preserve">2.2 </w:t>
      </w:r>
      <w:r>
        <w:t>Corporate Training</w:t>
      </w:r>
    </w:p>
    <w:p w14:paraId="5296EC19" w14:textId="0E1050A1" w:rsidR="00EF7693" w:rsidRDefault="00EF7693" w:rsidP="00EF7693">
      <w:r>
        <w:t xml:space="preserve">   </w:t>
      </w:r>
      <w:r w:rsidR="00535EB8">
        <w:t xml:space="preserve">2.3 </w:t>
      </w:r>
      <w:r>
        <w:t>Competency Frameworks</w:t>
      </w:r>
    </w:p>
    <w:p w14:paraId="02EC55E6" w14:textId="3EB7E368" w:rsidR="00EF7693" w:rsidRDefault="00EF7693" w:rsidP="00EF7693">
      <w:r>
        <w:t xml:space="preserve">   </w:t>
      </w:r>
      <w:r w:rsidR="00535EB8">
        <w:t xml:space="preserve">2.4 </w:t>
      </w:r>
      <w:r>
        <w:t>Education Consulting</w:t>
      </w:r>
    </w:p>
    <w:p w14:paraId="3FA811BA" w14:textId="77777777" w:rsidR="00EF7693" w:rsidRDefault="00EF7693" w:rsidP="00EF7693"/>
    <w:p w14:paraId="2DBCD6C1" w14:textId="5E14510E" w:rsidR="00EF7693" w:rsidRDefault="00EF7693" w:rsidP="00535EB8">
      <w:pPr>
        <w:pStyle w:val="ListParagraph"/>
        <w:numPr>
          <w:ilvl w:val="0"/>
          <w:numId w:val="10"/>
        </w:numPr>
      </w:pPr>
      <w:r>
        <w:t>PROGRAMS</w:t>
      </w:r>
    </w:p>
    <w:p w14:paraId="40876DD9" w14:textId="185EC544" w:rsidR="00EF7693" w:rsidRDefault="00EF7693" w:rsidP="00EF7693">
      <w:r>
        <w:t xml:space="preserve">   </w:t>
      </w:r>
      <w:r w:rsidR="00535EB8">
        <w:t xml:space="preserve">3.1 </w:t>
      </w:r>
      <w:r>
        <w:t>Training Portfolio</w:t>
      </w:r>
    </w:p>
    <w:p w14:paraId="268DFF77" w14:textId="7A1C22F4" w:rsidR="00EF7693" w:rsidRDefault="00EF7693" w:rsidP="00EF7693">
      <w:r>
        <w:t xml:space="preserve">   </w:t>
      </w:r>
      <w:r w:rsidR="00535EB8">
        <w:t xml:space="preserve">3.3 </w:t>
      </w:r>
      <w:r>
        <w:t>Public Calendar</w:t>
      </w:r>
    </w:p>
    <w:p w14:paraId="308E45B5" w14:textId="77777777" w:rsidR="00EF7693" w:rsidRDefault="00EF7693" w:rsidP="00EF7693"/>
    <w:p w14:paraId="5D15038C" w14:textId="314B2291" w:rsidR="00EF7693" w:rsidRDefault="00EF7693" w:rsidP="00535EB8">
      <w:pPr>
        <w:pStyle w:val="ListParagraph"/>
        <w:numPr>
          <w:ilvl w:val="0"/>
          <w:numId w:val="10"/>
        </w:numPr>
      </w:pPr>
      <w:r>
        <w:t>INDUSTRIES</w:t>
      </w:r>
    </w:p>
    <w:p w14:paraId="0A36070D" w14:textId="4922C8CA" w:rsidR="00EF7693" w:rsidRDefault="00EF7693" w:rsidP="00EF7693">
      <w:r>
        <w:t xml:space="preserve">   </w:t>
      </w:r>
      <w:r w:rsidR="00535EB8">
        <w:t xml:space="preserve">4.1 </w:t>
      </w:r>
      <w:r>
        <w:t>Manufacturing</w:t>
      </w:r>
    </w:p>
    <w:p w14:paraId="55B9347F" w14:textId="5FD21B87" w:rsidR="00EF7693" w:rsidRDefault="00EF7693" w:rsidP="00EF7693">
      <w:r>
        <w:t xml:space="preserve">   </w:t>
      </w:r>
      <w:r w:rsidR="00535EB8">
        <w:t xml:space="preserve">4.4 </w:t>
      </w:r>
      <w:r>
        <w:t>Healthcare</w:t>
      </w:r>
    </w:p>
    <w:p w14:paraId="3D1FBD82" w14:textId="77777777" w:rsidR="00EF7693" w:rsidRDefault="00EF7693" w:rsidP="00EF7693"/>
    <w:p w14:paraId="05B6081C" w14:textId="420587F9" w:rsidR="00EF7693" w:rsidRDefault="00EF7693" w:rsidP="00535EB8">
      <w:pPr>
        <w:pStyle w:val="ListParagraph"/>
        <w:numPr>
          <w:ilvl w:val="0"/>
          <w:numId w:val="10"/>
        </w:numPr>
      </w:pPr>
      <w:r>
        <w:t>METHODOLOGY</w:t>
      </w:r>
    </w:p>
    <w:p w14:paraId="3361D285" w14:textId="76C79E54" w:rsidR="00EF7693" w:rsidRDefault="00EF7693" w:rsidP="00EF7693">
      <w:r>
        <w:t xml:space="preserve">   </w:t>
      </w:r>
      <w:r w:rsidR="00535EB8">
        <w:t xml:space="preserve">5.1 </w:t>
      </w:r>
      <w:r>
        <w:t>Why Our Training Works</w:t>
      </w:r>
    </w:p>
    <w:p w14:paraId="4AD60292" w14:textId="15F5B250" w:rsidR="00EF7693" w:rsidRDefault="00EF7693" w:rsidP="00EF7693">
      <w:r>
        <w:lastRenderedPageBreak/>
        <w:t xml:space="preserve">   </w:t>
      </w:r>
      <w:r w:rsidR="00535EB8">
        <w:t xml:space="preserve">5.2 </w:t>
      </w:r>
      <w:r>
        <w:t>Our Learning Approach</w:t>
      </w:r>
    </w:p>
    <w:p w14:paraId="0F2D751B" w14:textId="77777777" w:rsidR="00EF7693" w:rsidRDefault="00EF7693" w:rsidP="00EF7693"/>
    <w:p w14:paraId="5DF24D05" w14:textId="65F9AB19" w:rsidR="00EF7693" w:rsidRDefault="00EF7693" w:rsidP="00535EB8">
      <w:pPr>
        <w:pStyle w:val="ListParagraph"/>
        <w:numPr>
          <w:ilvl w:val="0"/>
          <w:numId w:val="10"/>
        </w:numPr>
      </w:pPr>
      <w:r>
        <w:t>PARTNERS</w:t>
      </w:r>
    </w:p>
    <w:p w14:paraId="3381AC35" w14:textId="1CE0842A" w:rsidR="00EF7693" w:rsidRDefault="00EF7693" w:rsidP="00CC157C">
      <w:pPr>
        <w:pStyle w:val="ListParagraph"/>
        <w:numPr>
          <w:ilvl w:val="1"/>
          <w:numId w:val="10"/>
        </w:numPr>
      </w:pPr>
      <w:r>
        <w:t>EUE Partnership</w:t>
      </w:r>
    </w:p>
    <w:p w14:paraId="29A0E792" w14:textId="429B3059" w:rsidR="00CC157C" w:rsidRDefault="00CC157C" w:rsidP="00CC157C">
      <w:pPr>
        <w:pStyle w:val="ListParagraph"/>
        <w:numPr>
          <w:ilvl w:val="1"/>
          <w:numId w:val="10"/>
        </w:numPr>
      </w:pPr>
      <w:r>
        <w:t xml:space="preserve">Certifications and Knowledge Partners </w:t>
      </w:r>
    </w:p>
    <w:p w14:paraId="10B83C9B" w14:textId="77777777" w:rsidR="00EF7693" w:rsidRDefault="00EF7693" w:rsidP="00EF7693"/>
    <w:p w14:paraId="06F9C780" w14:textId="591035F9" w:rsidR="00EF7693" w:rsidRDefault="00EF7693" w:rsidP="00535EB8">
      <w:pPr>
        <w:pStyle w:val="ListParagraph"/>
        <w:numPr>
          <w:ilvl w:val="0"/>
          <w:numId w:val="10"/>
        </w:numPr>
      </w:pPr>
      <w:r>
        <w:t>INSIGHTS</w:t>
      </w:r>
    </w:p>
    <w:p w14:paraId="37672E07" w14:textId="5A4AFB8B" w:rsidR="00EF7693" w:rsidRDefault="00EF7693" w:rsidP="00EF7693">
      <w:r>
        <w:t xml:space="preserve">   </w:t>
      </w:r>
      <w:r w:rsidR="00535EB8">
        <w:t xml:space="preserve">7.1 </w:t>
      </w:r>
      <w:r>
        <w:t>Articles</w:t>
      </w:r>
    </w:p>
    <w:p w14:paraId="0C5D82AF" w14:textId="7222A1FC" w:rsidR="00EF7693" w:rsidRDefault="00EF7693" w:rsidP="00EF7693">
      <w:r>
        <w:t xml:space="preserve">   </w:t>
      </w:r>
      <w:r w:rsidR="00535EB8">
        <w:t xml:space="preserve">7.2 </w:t>
      </w:r>
      <w:r>
        <w:t>Video Series</w:t>
      </w:r>
    </w:p>
    <w:p w14:paraId="7A6B39A1" w14:textId="77777777" w:rsidR="00EF7693" w:rsidRDefault="00EF7693" w:rsidP="00EF7693"/>
    <w:p w14:paraId="20D99F01" w14:textId="7E8ECF51" w:rsidR="00EF7693" w:rsidRDefault="00EF7693" w:rsidP="00EF7693">
      <w:r>
        <w:t>CONTACT</w:t>
      </w:r>
    </w:p>
    <w:p w14:paraId="6F17C136" w14:textId="77777777" w:rsidR="00EF7693" w:rsidRDefault="00EF7693">
      <w:pPr>
        <w:pStyle w:val="Heading1"/>
      </w:pPr>
    </w:p>
    <w:p w14:paraId="2EC00B5D" w14:textId="5A99F2A2" w:rsidR="00DA049F" w:rsidRDefault="00000000" w:rsidP="00535EB8">
      <w:pPr>
        <w:pStyle w:val="Heading1"/>
        <w:numPr>
          <w:ilvl w:val="0"/>
          <w:numId w:val="11"/>
        </w:numPr>
      </w:pPr>
      <w:r>
        <w:t>Homepage</w:t>
      </w:r>
    </w:p>
    <w:p w14:paraId="1880CC00" w14:textId="77777777" w:rsidR="00DA049F" w:rsidRDefault="00000000">
      <w:r>
        <w:t>Building Organizational Capability Through Practical Learning</w:t>
      </w:r>
    </w:p>
    <w:p w14:paraId="201ECDFB" w14:textId="77777777" w:rsidR="00DA049F" w:rsidRDefault="00DA049F"/>
    <w:p w14:paraId="58D0CF94" w14:textId="77777777" w:rsidR="00DA049F" w:rsidRDefault="00000000">
      <w:r>
        <w:t>Hands on Development partners with organizations to improve performance through consulting, corporate training, professional certifications, and continuing education programs.</w:t>
      </w:r>
    </w:p>
    <w:p w14:paraId="5DB83FD9" w14:textId="77777777" w:rsidR="00DA049F" w:rsidRDefault="00DA049F"/>
    <w:p w14:paraId="007654EF" w14:textId="77777777" w:rsidR="00DA049F" w:rsidRDefault="00000000">
      <w:r>
        <w:t>Our work focuses on helping organizations develop people, strengthen systems, and improve operational performance.</w:t>
      </w:r>
    </w:p>
    <w:p w14:paraId="56A4F3EB" w14:textId="77777777" w:rsidR="00DA049F" w:rsidRDefault="00000000">
      <w:pPr>
        <w:pStyle w:val="Heading1"/>
      </w:pPr>
      <w:r>
        <w:t>What We Do</w:t>
      </w:r>
    </w:p>
    <w:p w14:paraId="112E66D3" w14:textId="77777777" w:rsidR="00DA049F" w:rsidRDefault="00000000">
      <w:r>
        <w:t>Consulting</w:t>
      </w:r>
    </w:p>
    <w:p w14:paraId="3C2B7389" w14:textId="77777777" w:rsidR="00DA049F" w:rsidRDefault="00000000">
      <w:r>
        <w:t>We support organizations in improving operational performance, organizational effectiveness, and strategy execution through practical consulting engagements.</w:t>
      </w:r>
    </w:p>
    <w:p w14:paraId="69FC222A" w14:textId="77777777" w:rsidR="00DA049F" w:rsidRDefault="00DA049F"/>
    <w:p w14:paraId="08B78578" w14:textId="77777777" w:rsidR="00DA049F" w:rsidRDefault="00000000">
      <w:r>
        <w:t>Corporate Training</w:t>
      </w:r>
    </w:p>
    <w:p w14:paraId="038808C4" w14:textId="77777777" w:rsidR="00DA049F" w:rsidRDefault="00000000">
      <w:r>
        <w:lastRenderedPageBreak/>
        <w:t>Hands on Development designs and delivers experiential and project-based training programs that enable professionals to apply learning directly within their work environment.</w:t>
      </w:r>
    </w:p>
    <w:p w14:paraId="14C4F536" w14:textId="77777777" w:rsidR="00DA049F" w:rsidRDefault="00DA049F"/>
    <w:p w14:paraId="62FFE052" w14:textId="77777777" w:rsidR="00DA049F" w:rsidRDefault="00000000">
      <w:r>
        <w:t>Professional Certifications</w:t>
      </w:r>
    </w:p>
    <w:p w14:paraId="0D4DA37A" w14:textId="77777777" w:rsidR="00DA049F" w:rsidRDefault="00000000">
      <w:r>
        <w:t>We deliver internationally recognized certification programs through partnerships with leading global institutions.</w:t>
      </w:r>
    </w:p>
    <w:p w14:paraId="76853232" w14:textId="77777777" w:rsidR="00DA049F" w:rsidRDefault="00DA049F"/>
    <w:p w14:paraId="6EE38ED0" w14:textId="77777777" w:rsidR="00DA049F" w:rsidRDefault="00000000">
      <w:r>
        <w:t>Public Training Calendar</w:t>
      </w:r>
    </w:p>
    <w:p w14:paraId="2AEABC12" w14:textId="77777777" w:rsidR="00DA049F" w:rsidRDefault="00000000">
      <w:r>
        <w:t>Hands on Development offers a public calendar of workshops and certifications open to professionals from different organizations.</w:t>
      </w:r>
    </w:p>
    <w:p w14:paraId="0A3DD7C8" w14:textId="77777777" w:rsidR="00DA049F" w:rsidRDefault="00000000">
      <w:pPr>
        <w:pStyle w:val="Heading1"/>
      </w:pPr>
      <w:r>
        <w:t>Industry Focus</w:t>
      </w:r>
    </w:p>
    <w:p w14:paraId="018BD3F3" w14:textId="77777777" w:rsidR="00DA049F" w:rsidRDefault="00000000">
      <w:r>
        <w:t>Manufacturing and Industrial Organizations</w:t>
      </w:r>
    </w:p>
    <w:p w14:paraId="6C4EBEE8" w14:textId="77777777" w:rsidR="00DA049F" w:rsidRDefault="00000000">
      <w:r>
        <w:t>Supporting organizations in improving operations, supply chains, quality systems, and leadership capability.</w:t>
      </w:r>
    </w:p>
    <w:p w14:paraId="23FEBBE0" w14:textId="77777777" w:rsidR="00DA049F" w:rsidRDefault="00DA049F"/>
    <w:p w14:paraId="7E7A4D79" w14:textId="77777777" w:rsidR="00DA049F" w:rsidRDefault="00000000">
      <w:r>
        <w:t>Healthcare Institutions</w:t>
      </w:r>
    </w:p>
    <w:p w14:paraId="34FB17A4" w14:textId="77777777" w:rsidR="00DA049F" w:rsidRDefault="00000000">
      <w:r>
        <w:t>Supporting hospitals and healthcare providers in strengthening operations management, quality systems, governance, and leadership.</w:t>
      </w:r>
    </w:p>
    <w:p w14:paraId="1FC6ABA6" w14:textId="77777777" w:rsidR="00DA049F" w:rsidRDefault="00DA049F"/>
    <w:p w14:paraId="23B3B435" w14:textId="77777777" w:rsidR="00DA049F" w:rsidRDefault="00000000">
      <w:r>
        <w:t>We also work with organizations across other industries.</w:t>
      </w:r>
    </w:p>
    <w:p w14:paraId="401511DF" w14:textId="77777777" w:rsidR="00DA049F" w:rsidRDefault="00000000">
      <w:pPr>
        <w:pStyle w:val="Heading1"/>
      </w:pPr>
      <w:r>
        <w:t>Our Approach</w:t>
      </w:r>
    </w:p>
    <w:p w14:paraId="035B6FD5" w14:textId="77777777" w:rsidR="00DA049F" w:rsidRDefault="00000000">
      <w:r>
        <w:t>Our programs combine experiential learning, project-based learning, simulations, real-world case studies, blended learning formats, and coaching.</w:t>
      </w:r>
    </w:p>
    <w:p w14:paraId="65DDED5B" w14:textId="77777777" w:rsidR="00DA049F" w:rsidRDefault="00DA049F"/>
    <w:p w14:paraId="0DE7B7FE" w14:textId="77777777" w:rsidR="00DA049F" w:rsidRDefault="00000000">
      <w:r>
        <w:t>This approach ensures participants translate learning into measurable improvements in performance.</w:t>
      </w:r>
    </w:p>
    <w:p w14:paraId="0D8A4F63" w14:textId="57943DA9" w:rsidR="00DA049F" w:rsidRDefault="00000000" w:rsidP="00535EB8">
      <w:pPr>
        <w:pStyle w:val="Heading1"/>
        <w:numPr>
          <w:ilvl w:val="0"/>
          <w:numId w:val="11"/>
        </w:numPr>
      </w:pPr>
      <w:r>
        <w:lastRenderedPageBreak/>
        <w:t>About Hands on Development</w:t>
      </w:r>
    </w:p>
    <w:p w14:paraId="0E1440B7" w14:textId="77777777" w:rsidR="00DA049F" w:rsidRDefault="00000000">
      <w:r>
        <w:t>Hands on Development is a consulting and capability development organization dedicated to helping institutions strengthen leadership, develop talent, and improve organizational performance.</w:t>
      </w:r>
    </w:p>
    <w:p w14:paraId="3A03655A" w14:textId="77777777" w:rsidR="00DA049F" w:rsidRDefault="00DA049F"/>
    <w:p w14:paraId="2F54025E" w14:textId="77777777" w:rsidR="00DA049F" w:rsidRDefault="00000000">
      <w:r>
        <w:t>We bridge the gap between knowledge and practical application to ensure learning leads to real organizational outcomes.</w:t>
      </w:r>
    </w:p>
    <w:p w14:paraId="44EB8D5D" w14:textId="45B8E650" w:rsidR="00DA049F" w:rsidRDefault="00535EB8">
      <w:pPr>
        <w:pStyle w:val="Heading1"/>
      </w:pPr>
      <w:r>
        <w:t xml:space="preserve">1.1 </w:t>
      </w:r>
      <w:r w:rsidR="00000000">
        <w:t>Leadership</w:t>
      </w:r>
    </w:p>
    <w:p w14:paraId="1B9B11FD" w14:textId="77777777" w:rsidR="00DA049F" w:rsidRDefault="00000000">
      <w:r>
        <w:t>Dr. Hesham Dinana – President</w:t>
      </w:r>
    </w:p>
    <w:p w14:paraId="270DCB49" w14:textId="77777777" w:rsidR="00DA049F" w:rsidRDefault="00000000">
      <w:r>
        <w:t>Professor at the American University in Cairo with extensive consulting experience in operational performance improvement and governance.</w:t>
      </w:r>
    </w:p>
    <w:p w14:paraId="573C8815" w14:textId="77777777" w:rsidR="00DA049F" w:rsidRDefault="00DA049F"/>
    <w:p w14:paraId="483D824B" w14:textId="77777777" w:rsidR="00DA049F" w:rsidRDefault="00000000">
      <w:r>
        <w:t>Mostafa Abdel Mohaimen – Learning Design &amp; Competency Specialist</w:t>
      </w:r>
    </w:p>
    <w:p w14:paraId="7ABC49F7" w14:textId="77777777" w:rsidR="00DA049F" w:rsidRDefault="00000000">
      <w:r>
        <w:t>Expert in competency frameworks, learning architecture, and psychometric assessments.</w:t>
      </w:r>
    </w:p>
    <w:p w14:paraId="246E76F4" w14:textId="77777777" w:rsidR="00DA049F" w:rsidRDefault="00DA049F"/>
    <w:p w14:paraId="3CD6299C" w14:textId="77777777" w:rsidR="00DA049F" w:rsidRDefault="00000000">
      <w:r>
        <w:t>Waleed Khodeir – Executive Director</w:t>
      </w:r>
    </w:p>
    <w:p w14:paraId="7F071DA2" w14:textId="77777777" w:rsidR="00DA049F" w:rsidRDefault="00000000">
      <w:r>
        <w:t>Over 25 years of multinational professional experience and a decade in continuing education and corporate training.</w:t>
      </w:r>
    </w:p>
    <w:p w14:paraId="5DD52829" w14:textId="2CD7CF90" w:rsidR="00A35D64" w:rsidRDefault="00535EB8" w:rsidP="00A35D64">
      <w:pPr>
        <w:pStyle w:val="Heading1"/>
        <w:numPr>
          <w:ilvl w:val="1"/>
          <w:numId w:val="11"/>
        </w:numPr>
      </w:pPr>
      <w:r>
        <w:t>Our Philosophy</w:t>
      </w:r>
    </w:p>
    <w:p w14:paraId="0C1093A6" w14:textId="77777777" w:rsidR="00A35D64" w:rsidRPr="00A35D64" w:rsidRDefault="00A35D64" w:rsidP="00A35D64"/>
    <w:p w14:paraId="0EDB2238" w14:textId="77777777" w:rsidR="00A35D64" w:rsidRDefault="00A35D64" w:rsidP="00A35D64">
      <w:r>
        <w:t>Our programs emphasize learning by doing through simulations, case discussions, role play, and project-based assignments.</w:t>
      </w:r>
    </w:p>
    <w:p w14:paraId="07BC6AB4" w14:textId="77777777" w:rsidR="00A35D64" w:rsidRDefault="00A35D64" w:rsidP="00A35D64"/>
    <w:p w14:paraId="6256433F" w14:textId="77777777" w:rsidR="00A35D64" w:rsidRDefault="00A35D64" w:rsidP="00A35D64">
      <w:r>
        <w:t>Participants work on real business problems in small interactive groups guided by experienced facilitators.</w:t>
      </w:r>
    </w:p>
    <w:p w14:paraId="0848FE7C" w14:textId="6005E954" w:rsidR="00535EB8" w:rsidRDefault="00535EB8" w:rsidP="00A35D64">
      <w:pPr>
        <w:pStyle w:val="Heading1"/>
        <w:ind w:left="360"/>
      </w:pPr>
      <w:r>
        <w:lastRenderedPageBreak/>
        <w:t xml:space="preserve"> </w:t>
      </w:r>
    </w:p>
    <w:p w14:paraId="4F08D97F" w14:textId="3F90C932" w:rsidR="00DA049F" w:rsidRDefault="00535EB8">
      <w:pPr>
        <w:pStyle w:val="Heading1"/>
      </w:pPr>
      <w:r>
        <w:t xml:space="preserve">2. </w:t>
      </w:r>
      <w:r w:rsidR="00000000">
        <w:t>Our Services</w:t>
      </w:r>
    </w:p>
    <w:p w14:paraId="218CAA8A" w14:textId="7EEACAE2" w:rsidR="00DA049F" w:rsidRDefault="00535EB8">
      <w:r>
        <w:t xml:space="preserve">2.1 </w:t>
      </w:r>
      <w:r w:rsidR="00000000">
        <w:t>Organizational Consulting</w:t>
      </w:r>
    </w:p>
    <w:p w14:paraId="2C773BF6" w14:textId="77777777" w:rsidR="00DA049F" w:rsidRDefault="00000000">
      <w:r>
        <w:t>Operational excellence, organizational design, strategy execution, transformation initiatives, and healthcare operations improvement.</w:t>
      </w:r>
    </w:p>
    <w:p w14:paraId="75441F4F" w14:textId="77777777" w:rsidR="00DA049F" w:rsidRDefault="00DA049F"/>
    <w:p w14:paraId="51721CD3" w14:textId="63401B11" w:rsidR="00DA049F" w:rsidRDefault="00535EB8">
      <w:r>
        <w:t xml:space="preserve">2.2 </w:t>
      </w:r>
      <w:r w:rsidR="00000000">
        <w:t>Corporate Training Programs</w:t>
      </w:r>
    </w:p>
    <w:p w14:paraId="21C89FB3" w14:textId="77777777" w:rsidR="00DA049F" w:rsidRDefault="00000000">
      <w:r>
        <w:t>Experiential workshops covering leadership, strategy execution, operational excellence, and organizational effectiveness.</w:t>
      </w:r>
    </w:p>
    <w:p w14:paraId="28A34FB9" w14:textId="77777777" w:rsidR="00DA049F" w:rsidRDefault="00DA049F"/>
    <w:p w14:paraId="1C3640CE" w14:textId="2EC9C86C" w:rsidR="00DA049F" w:rsidRDefault="00535EB8">
      <w:r>
        <w:t xml:space="preserve">2.3 </w:t>
      </w:r>
      <w:r w:rsidR="00000000">
        <w:t>Competency Framework Development</w:t>
      </w:r>
    </w:p>
    <w:p w14:paraId="6860D515" w14:textId="77777777" w:rsidR="00DA049F" w:rsidRDefault="00000000">
      <w:r>
        <w:t>Competency framework design, role profiling, capability mapping, assessment frameworks, and integration with talent development systems.</w:t>
      </w:r>
    </w:p>
    <w:p w14:paraId="65DB73F3" w14:textId="77777777" w:rsidR="00DA049F" w:rsidRDefault="00DA049F"/>
    <w:p w14:paraId="2EFC0BA4" w14:textId="7611BBF9" w:rsidR="00DA049F" w:rsidRDefault="00535EB8">
      <w:r>
        <w:t xml:space="preserve">2.4 </w:t>
      </w:r>
      <w:r w:rsidR="00000000">
        <w:t>Education Consulting &amp; Managed Services</w:t>
      </w:r>
    </w:p>
    <w:p w14:paraId="16576EAB" w14:textId="77777777" w:rsidR="00DA049F" w:rsidRDefault="00000000">
      <w:r>
        <w:t>Continuing education program design, curriculum development, and operational management of professional education units.</w:t>
      </w:r>
    </w:p>
    <w:p w14:paraId="0B6D5C0C" w14:textId="77777777" w:rsidR="00535EB8" w:rsidRDefault="00535EB8" w:rsidP="00535EB8">
      <w:pPr>
        <w:pStyle w:val="Heading1"/>
        <w:numPr>
          <w:ilvl w:val="0"/>
          <w:numId w:val="12"/>
        </w:numPr>
      </w:pPr>
      <w:r>
        <w:t xml:space="preserve">Programs </w:t>
      </w:r>
    </w:p>
    <w:p w14:paraId="333D52AA" w14:textId="3149C9D7" w:rsidR="00DA049F" w:rsidRDefault="00000000" w:rsidP="00535EB8">
      <w:pPr>
        <w:pStyle w:val="Heading1"/>
        <w:numPr>
          <w:ilvl w:val="1"/>
          <w:numId w:val="12"/>
        </w:numPr>
      </w:pPr>
      <w:r>
        <w:t>Training Portfolio</w:t>
      </w:r>
    </w:p>
    <w:p w14:paraId="5299149B" w14:textId="77777777" w:rsidR="00DA049F" w:rsidRDefault="00000000">
      <w:r>
        <w:t>Hands on Development offers a comprehensive portfolio of professional programs typically delivered in 3–5 days to groups of 15–20 participants.</w:t>
      </w:r>
    </w:p>
    <w:p w14:paraId="55B857C6" w14:textId="77777777" w:rsidR="00DA049F" w:rsidRDefault="00DA049F"/>
    <w:p w14:paraId="1C0C1C20" w14:textId="77777777" w:rsidR="00DA049F" w:rsidRDefault="00000000">
      <w:r>
        <w:t>Key domains include:</w:t>
      </w:r>
    </w:p>
    <w:p w14:paraId="179FBF42" w14:textId="77777777" w:rsidR="00DA049F" w:rsidRDefault="00000000">
      <w:r>
        <w:t>• Supply Chain Management</w:t>
      </w:r>
    </w:p>
    <w:p w14:paraId="66791354" w14:textId="77777777" w:rsidR="00DA049F" w:rsidRDefault="00000000">
      <w:r>
        <w:t>• Manufacturing &amp; Industrial Operations</w:t>
      </w:r>
    </w:p>
    <w:p w14:paraId="4DE75AE0" w14:textId="77777777" w:rsidR="00DA049F" w:rsidRDefault="00000000">
      <w:r>
        <w:t>• Sustainability</w:t>
      </w:r>
    </w:p>
    <w:p w14:paraId="3F9629A7" w14:textId="77777777" w:rsidR="00DA049F" w:rsidRDefault="00000000">
      <w:r>
        <w:lastRenderedPageBreak/>
        <w:t>• Healthcare Management</w:t>
      </w:r>
    </w:p>
    <w:p w14:paraId="7EC8C32E" w14:textId="77777777" w:rsidR="00DA049F" w:rsidRDefault="00000000">
      <w:r>
        <w:t>• IT Governance &amp; Compliance</w:t>
      </w:r>
    </w:p>
    <w:p w14:paraId="76F4C1E8" w14:textId="77777777" w:rsidR="00DA049F" w:rsidRDefault="00000000">
      <w:pPr>
        <w:pStyle w:val="Heading1"/>
      </w:pPr>
      <w:r>
        <w:t>Continuing Education Programs</w:t>
      </w:r>
    </w:p>
    <w:p w14:paraId="26BFC769" w14:textId="77777777" w:rsidR="00DA049F" w:rsidRDefault="00000000">
      <w:r>
        <w:t>Through our partnership with European Universities in Egypt (EUE), Hands on Development manages and delivers continuing education initiatives that connect academic learning with professional practice.</w:t>
      </w:r>
    </w:p>
    <w:p w14:paraId="2651D0CD" w14:textId="7C04CF88" w:rsidR="00DA049F" w:rsidRDefault="00C00DD3">
      <w:pPr>
        <w:pStyle w:val="Heading1"/>
      </w:pPr>
      <w:r>
        <w:t xml:space="preserve">Iconic </w:t>
      </w:r>
      <w:r w:rsidR="00000000">
        <w:t>Programs</w:t>
      </w:r>
    </w:p>
    <w:p w14:paraId="2BC41128" w14:textId="77777777" w:rsidR="00DA049F" w:rsidRDefault="00000000">
      <w:r>
        <w:t>FASHIONPRENEUR™ – From Sketch to Spotlight</w:t>
      </w:r>
    </w:p>
    <w:p w14:paraId="1BD2E65A" w14:textId="77777777" w:rsidR="00DA049F" w:rsidRDefault="00000000">
      <w:r>
        <w:t>Program helping aspiring designers transform creativity into a fashion brand and business model.</w:t>
      </w:r>
    </w:p>
    <w:p w14:paraId="04DBD4BA" w14:textId="77777777" w:rsidR="00DA049F" w:rsidRDefault="00DA049F"/>
    <w:p w14:paraId="007CA8BC" w14:textId="77777777" w:rsidR="00DA049F" w:rsidRDefault="00000000">
      <w:r>
        <w:t>NEXTAURA™ – The Digital Authority Experience</w:t>
      </w:r>
    </w:p>
    <w:p w14:paraId="4961DA83" w14:textId="77777777" w:rsidR="00DA049F" w:rsidRDefault="00000000">
      <w:r>
        <w:t>Program designed to help participants build digital influence, develop structured content strategies, and create monetization pathways.</w:t>
      </w:r>
    </w:p>
    <w:p w14:paraId="4666CBE3" w14:textId="065874DC" w:rsidR="00C00DD3" w:rsidRDefault="00C00DD3" w:rsidP="00C00DD3">
      <w:pPr>
        <w:pStyle w:val="Heading1"/>
      </w:pPr>
      <w:r>
        <w:t xml:space="preserve">Tailored Programs </w:t>
      </w:r>
    </w:p>
    <w:p w14:paraId="17E16595" w14:textId="72EB0C02" w:rsidR="00C00DD3" w:rsidRDefault="00C00DD3">
      <w:r>
        <w:t xml:space="preserve">Following thorough Learning Needs Analysis, our Subject matter experts develop and deliver tailored programs that are addressing challenges in your organization in whatever field, be it technical, leadership skills, soft skills or whatever is needful.  </w:t>
      </w:r>
    </w:p>
    <w:p w14:paraId="6F42C15F" w14:textId="66D2E0CE" w:rsidR="00535EB8" w:rsidRDefault="00C00DD3" w:rsidP="00535EB8">
      <w:pPr>
        <w:pStyle w:val="Heading1"/>
        <w:numPr>
          <w:ilvl w:val="1"/>
          <w:numId w:val="12"/>
        </w:numPr>
      </w:pPr>
      <w:r>
        <w:t xml:space="preserve"> </w:t>
      </w:r>
      <w:r w:rsidR="00535EB8">
        <w:t xml:space="preserve">Public Calendar </w:t>
      </w:r>
      <w:r>
        <w:t>(</w:t>
      </w:r>
      <w:r w:rsidR="00E41ECC">
        <w:t>work in progress</w:t>
      </w:r>
      <w:r>
        <w:t xml:space="preserve">) </w:t>
      </w:r>
    </w:p>
    <w:tbl>
      <w:tblPr>
        <w:tblW w:w="0" w:type="auto"/>
        <w:tblLook w:val="04A0" w:firstRow="1" w:lastRow="0" w:firstColumn="1" w:lastColumn="0" w:noHBand="0" w:noVBand="1"/>
      </w:tblPr>
      <w:tblGrid>
        <w:gridCol w:w="4320"/>
        <w:gridCol w:w="4320"/>
      </w:tblGrid>
      <w:tr w:rsidR="00E41ECC" w14:paraId="162BBEF6" w14:textId="77777777" w:rsidTr="002C38A9">
        <w:tc>
          <w:tcPr>
            <w:tcW w:w="4320" w:type="dxa"/>
          </w:tcPr>
          <w:p w14:paraId="1E9F8AF4" w14:textId="77777777" w:rsidR="00E41ECC" w:rsidRDefault="00E41ECC" w:rsidP="002C38A9">
            <w:r>
              <w:t>Program</w:t>
            </w:r>
          </w:p>
        </w:tc>
        <w:tc>
          <w:tcPr>
            <w:tcW w:w="4320" w:type="dxa"/>
          </w:tcPr>
          <w:p w14:paraId="69A265E4" w14:textId="77777777" w:rsidR="00E41ECC" w:rsidRDefault="00E41ECC" w:rsidP="002C38A9">
            <w:r>
              <w:t>Typical Duration</w:t>
            </w:r>
          </w:p>
        </w:tc>
      </w:tr>
      <w:tr w:rsidR="00E41ECC" w14:paraId="43DD3915" w14:textId="77777777" w:rsidTr="002C38A9">
        <w:tc>
          <w:tcPr>
            <w:tcW w:w="4320" w:type="dxa"/>
          </w:tcPr>
          <w:p w14:paraId="2749A2C2" w14:textId="77777777" w:rsidR="00E41ECC" w:rsidRDefault="00E41ECC" w:rsidP="002C38A9">
            <w:r>
              <w:t>Fundamentals of Supply Chain Management</w:t>
            </w:r>
          </w:p>
        </w:tc>
        <w:tc>
          <w:tcPr>
            <w:tcW w:w="4320" w:type="dxa"/>
          </w:tcPr>
          <w:p w14:paraId="4EF5B994" w14:textId="77777777" w:rsidR="00E41ECC" w:rsidRDefault="00E41ECC" w:rsidP="002C38A9">
            <w:r>
              <w:t>3–5 Days</w:t>
            </w:r>
          </w:p>
        </w:tc>
      </w:tr>
      <w:tr w:rsidR="00E41ECC" w14:paraId="1D96C91A" w14:textId="77777777" w:rsidTr="002C38A9">
        <w:tc>
          <w:tcPr>
            <w:tcW w:w="4320" w:type="dxa"/>
          </w:tcPr>
          <w:p w14:paraId="18E3BE10" w14:textId="77777777" w:rsidR="00E41ECC" w:rsidRDefault="00E41ECC" w:rsidP="002C38A9">
            <w:r>
              <w:t>Demand Forecasting &amp; Planning</w:t>
            </w:r>
          </w:p>
        </w:tc>
        <w:tc>
          <w:tcPr>
            <w:tcW w:w="4320" w:type="dxa"/>
          </w:tcPr>
          <w:p w14:paraId="73FF20B6" w14:textId="77777777" w:rsidR="00E41ECC" w:rsidRDefault="00E41ECC" w:rsidP="002C38A9">
            <w:r>
              <w:t>3–5 Days</w:t>
            </w:r>
          </w:p>
        </w:tc>
      </w:tr>
      <w:tr w:rsidR="00E41ECC" w14:paraId="63AA0603" w14:textId="77777777" w:rsidTr="002C38A9">
        <w:tc>
          <w:tcPr>
            <w:tcW w:w="4320" w:type="dxa"/>
          </w:tcPr>
          <w:p w14:paraId="3CAD9BF9" w14:textId="77777777" w:rsidR="00E41ECC" w:rsidRDefault="00E41ECC" w:rsidP="002C38A9">
            <w:r>
              <w:t>Inventory Management &amp; Optimization</w:t>
            </w:r>
          </w:p>
        </w:tc>
        <w:tc>
          <w:tcPr>
            <w:tcW w:w="4320" w:type="dxa"/>
          </w:tcPr>
          <w:p w14:paraId="6B457BC4" w14:textId="77777777" w:rsidR="00E41ECC" w:rsidRDefault="00E41ECC" w:rsidP="002C38A9">
            <w:r>
              <w:t>3–5 Days</w:t>
            </w:r>
          </w:p>
        </w:tc>
      </w:tr>
      <w:tr w:rsidR="00E41ECC" w14:paraId="605C16D0" w14:textId="77777777" w:rsidTr="002C38A9">
        <w:tc>
          <w:tcPr>
            <w:tcW w:w="4320" w:type="dxa"/>
          </w:tcPr>
          <w:p w14:paraId="0CB58C04" w14:textId="77777777" w:rsidR="00E41ECC" w:rsidRDefault="00E41ECC" w:rsidP="002C38A9">
            <w:r>
              <w:t>Procurement &amp; Strategic Sourcing</w:t>
            </w:r>
          </w:p>
        </w:tc>
        <w:tc>
          <w:tcPr>
            <w:tcW w:w="4320" w:type="dxa"/>
          </w:tcPr>
          <w:p w14:paraId="2BC930A6" w14:textId="77777777" w:rsidR="00E41ECC" w:rsidRDefault="00E41ECC" w:rsidP="002C38A9">
            <w:r>
              <w:t>3–5 Days</w:t>
            </w:r>
          </w:p>
        </w:tc>
      </w:tr>
      <w:tr w:rsidR="00E41ECC" w14:paraId="5E7D2202" w14:textId="77777777" w:rsidTr="002C38A9">
        <w:tc>
          <w:tcPr>
            <w:tcW w:w="4320" w:type="dxa"/>
          </w:tcPr>
          <w:p w14:paraId="47E4007B" w14:textId="77777777" w:rsidR="00E41ECC" w:rsidRDefault="00E41ECC" w:rsidP="002C38A9">
            <w:r>
              <w:t>Advanced Procurement Negotiation</w:t>
            </w:r>
          </w:p>
        </w:tc>
        <w:tc>
          <w:tcPr>
            <w:tcW w:w="4320" w:type="dxa"/>
          </w:tcPr>
          <w:p w14:paraId="10F33D23" w14:textId="77777777" w:rsidR="00E41ECC" w:rsidRDefault="00E41ECC" w:rsidP="002C38A9">
            <w:r>
              <w:t>3–5 Days</w:t>
            </w:r>
          </w:p>
        </w:tc>
      </w:tr>
      <w:tr w:rsidR="00E41ECC" w14:paraId="4D608E02" w14:textId="77777777" w:rsidTr="002C38A9">
        <w:tc>
          <w:tcPr>
            <w:tcW w:w="4320" w:type="dxa"/>
          </w:tcPr>
          <w:p w14:paraId="018E8CB5" w14:textId="77777777" w:rsidR="00E41ECC" w:rsidRDefault="00E41ECC" w:rsidP="002C38A9">
            <w:r>
              <w:t>Logistics &amp; Distribution Management</w:t>
            </w:r>
          </w:p>
        </w:tc>
        <w:tc>
          <w:tcPr>
            <w:tcW w:w="4320" w:type="dxa"/>
          </w:tcPr>
          <w:p w14:paraId="54B8B765" w14:textId="77777777" w:rsidR="00E41ECC" w:rsidRDefault="00E41ECC" w:rsidP="002C38A9">
            <w:r>
              <w:t>3–5 Days</w:t>
            </w:r>
          </w:p>
        </w:tc>
      </w:tr>
      <w:tr w:rsidR="00E41ECC" w14:paraId="610D175B" w14:textId="77777777" w:rsidTr="002C38A9">
        <w:tc>
          <w:tcPr>
            <w:tcW w:w="4320" w:type="dxa"/>
          </w:tcPr>
          <w:p w14:paraId="0C34D2BF" w14:textId="77777777" w:rsidR="00E41ECC" w:rsidRDefault="00E41ECC" w:rsidP="002C38A9">
            <w:r>
              <w:lastRenderedPageBreak/>
              <w:t>Warehouse Operations &amp; Layout Optimization</w:t>
            </w:r>
          </w:p>
        </w:tc>
        <w:tc>
          <w:tcPr>
            <w:tcW w:w="4320" w:type="dxa"/>
          </w:tcPr>
          <w:p w14:paraId="6185B211" w14:textId="77777777" w:rsidR="00E41ECC" w:rsidRDefault="00E41ECC" w:rsidP="002C38A9">
            <w:r>
              <w:t>3–5 Days</w:t>
            </w:r>
          </w:p>
        </w:tc>
      </w:tr>
      <w:tr w:rsidR="00E41ECC" w14:paraId="16745F8D" w14:textId="77777777" w:rsidTr="002C38A9">
        <w:tc>
          <w:tcPr>
            <w:tcW w:w="4320" w:type="dxa"/>
          </w:tcPr>
          <w:p w14:paraId="4E45EE73" w14:textId="77777777" w:rsidR="00E41ECC" w:rsidRDefault="00E41ECC" w:rsidP="002C38A9">
            <w:r>
              <w:t>Supply Chain Risk Management</w:t>
            </w:r>
          </w:p>
        </w:tc>
        <w:tc>
          <w:tcPr>
            <w:tcW w:w="4320" w:type="dxa"/>
          </w:tcPr>
          <w:p w14:paraId="6BD99D4C" w14:textId="77777777" w:rsidR="00E41ECC" w:rsidRDefault="00E41ECC" w:rsidP="002C38A9">
            <w:r>
              <w:t>3–5 Days</w:t>
            </w:r>
          </w:p>
        </w:tc>
      </w:tr>
      <w:tr w:rsidR="00E41ECC" w14:paraId="3FAF3B8E" w14:textId="77777777" w:rsidTr="002C38A9">
        <w:tc>
          <w:tcPr>
            <w:tcW w:w="4320" w:type="dxa"/>
          </w:tcPr>
          <w:p w14:paraId="09827047" w14:textId="77777777" w:rsidR="00E41ECC" w:rsidRDefault="00E41ECC" w:rsidP="002C38A9">
            <w:r>
              <w:t>Lean Supply Chain</w:t>
            </w:r>
          </w:p>
        </w:tc>
        <w:tc>
          <w:tcPr>
            <w:tcW w:w="4320" w:type="dxa"/>
          </w:tcPr>
          <w:p w14:paraId="6C1A1547" w14:textId="77777777" w:rsidR="00E41ECC" w:rsidRDefault="00E41ECC" w:rsidP="002C38A9">
            <w:r>
              <w:t>3–5 Days</w:t>
            </w:r>
          </w:p>
        </w:tc>
      </w:tr>
      <w:tr w:rsidR="00E41ECC" w14:paraId="2364BCED" w14:textId="77777777" w:rsidTr="002C38A9">
        <w:tc>
          <w:tcPr>
            <w:tcW w:w="4320" w:type="dxa"/>
          </w:tcPr>
          <w:p w14:paraId="408C8CAE" w14:textId="77777777" w:rsidR="00E41ECC" w:rsidRDefault="00E41ECC" w:rsidP="002C38A9">
            <w:r>
              <w:t>Digital Supply Chain Transformation</w:t>
            </w:r>
          </w:p>
        </w:tc>
        <w:tc>
          <w:tcPr>
            <w:tcW w:w="4320" w:type="dxa"/>
          </w:tcPr>
          <w:p w14:paraId="6AFDBDBC" w14:textId="77777777" w:rsidR="00E41ECC" w:rsidRDefault="00E41ECC" w:rsidP="002C38A9">
            <w:r>
              <w:t>3–5 Days</w:t>
            </w:r>
          </w:p>
        </w:tc>
      </w:tr>
      <w:tr w:rsidR="00E41ECC" w14:paraId="7AF10E7B" w14:textId="77777777" w:rsidTr="002C38A9">
        <w:tc>
          <w:tcPr>
            <w:tcW w:w="4320" w:type="dxa"/>
          </w:tcPr>
          <w:p w14:paraId="6AB08BAA" w14:textId="77777777" w:rsidR="00E41ECC" w:rsidRDefault="00E41ECC" w:rsidP="002C38A9">
            <w:r>
              <w:t>Supply Chain KPIs &amp; Performance Analytics</w:t>
            </w:r>
          </w:p>
        </w:tc>
        <w:tc>
          <w:tcPr>
            <w:tcW w:w="4320" w:type="dxa"/>
          </w:tcPr>
          <w:p w14:paraId="11EAE21C" w14:textId="77777777" w:rsidR="00E41ECC" w:rsidRDefault="00E41ECC" w:rsidP="002C38A9">
            <w:r>
              <w:t>3–5 Days</w:t>
            </w:r>
          </w:p>
        </w:tc>
      </w:tr>
      <w:tr w:rsidR="00E41ECC" w14:paraId="0F73F1FE" w14:textId="77777777" w:rsidTr="002C38A9">
        <w:tc>
          <w:tcPr>
            <w:tcW w:w="4320" w:type="dxa"/>
          </w:tcPr>
          <w:p w14:paraId="0CC57B60" w14:textId="77777777" w:rsidR="00E41ECC" w:rsidRDefault="00E41ECC" w:rsidP="002C38A9">
            <w:r>
              <w:t>Sales &amp; Operations Planning (S&amp;OP)</w:t>
            </w:r>
          </w:p>
        </w:tc>
        <w:tc>
          <w:tcPr>
            <w:tcW w:w="4320" w:type="dxa"/>
          </w:tcPr>
          <w:p w14:paraId="0F1ABA90" w14:textId="77777777" w:rsidR="00E41ECC" w:rsidRDefault="00E41ECC" w:rsidP="002C38A9">
            <w:r>
              <w:t>3–5 Days</w:t>
            </w:r>
          </w:p>
        </w:tc>
      </w:tr>
      <w:tr w:rsidR="00E41ECC" w14:paraId="485D7E0A" w14:textId="77777777" w:rsidTr="002C38A9">
        <w:tc>
          <w:tcPr>
            <w:tcW w:w="4320" w:type="dxa"/>
          </w:tcPr>
          <w:p w14:paraId="6E176248" w14:textId="77777777" w:rsidR="00E41ECC" w:rsidRDefault="00E41ECC" w:rsidP="002C38A9">
            <w:r>
              <w:t>Cold Chain Management</w:t>
            </w:r>
          </w:p>
        </w:tc>
        <w:tc>
          <w:tcPr>
            <w:tcW w:w="4320" w:type="dxa"/>
          </w:tcPr>
          <w:p w14:paraId="1222492A" w14:textId="77777777" w:rsidR="00E41ECC" w:rsidRDefault="00E41ECC" w:rsidP="002C38A9">
            <w:r>
              <w:t>3–5 Days</w:t>
            </w:r>
          </w:p>
        </w:tc>
      </w:tr>
      <w:tr w:rsidR="00E41ECC" w14:paraId="3837DEDD" w14:textId="77777777" w:rsidTr="002C38A9">
        <w:tc>
          <w:tcPr>
            <w:tcW w:w="4320" w:type="dxa"/>
          </w:tcPr>
          <w:p w14:paraId="45B91ECC" w14:textId="77777777" w:rsidR="00E41ECC" w:rsidRDefault="00E41ECC" w:rsidP="002C38A9">
            <w:r>
              <w:t>Sustainable Supply Chain</w:t>
            </w:r>
          </w:p>
        </w:tc>
        <w:tc>
          <w:tcPr>
            <w:tcW w:w="4320" w:type="dxa"/>
          </w:tcPr>
          <w:p w14:paraId="69DF57CA" w14:textId="77777777" w:rsidR="00E41ECC" w:rsidRDefault="00E41ECC" w:rsidP="002C38A9">
            <w:r>
              <w:t>3–5 Days</w:t>
            </w:r>
          </w:p>
        </w:tc>
      </w:tr>
      <w:tr w:rsidR="00E41ECC" w14:paraId="6E8099DD" w14:textId="77777777" w:rsidTr="002C38A9">
        <w:tc>
          <w:tcPr>
            <w:tcW w:w="4320" w:type="dxa"/>
          </w:tcPr>
          <w:p w14:paraId="526D8F23" w14:textId="77777777" w:rsidR="00E41ECC" w:rsidRDefault="00E41ECC" w:rsidP="002C38A9">
            <w:r>
              <w:t>ERP for Supply Chain Professionals</w:t>
            </w:r>
          </w:p>
        </w:tc>
        <w:tc>
          <w:tcPr>
            <w:tcW w:w="4320" w:type="dxa"/>
          </w:tcPr>
          <w:p w14:paraId="50191D29" w14:textId="77777777" w:rsidR="00E41ECC" w:rsidRDefault="00E41ECC" w:rsidP="002C38A9">
            <w:r>
              <w:t>3–5 Days</w:t>
            </w:r>
          </w:p>
        </w:tc>
      </w:tr>
      <w:tr w:rsidR="00E41ECC" w14:paraId="36D29358" w14:textId="77777777" w:rsidTr="002C38A9">
        <w:tc>
          <w:tcPr>
            <w:tcW w:w="4320" w:type="dxa"/>
          </w:tcPr>
          <w:p w14:paraId="569BA9AC" w14:textId="77777777" w:rsidR="00E41ECC" w:rsidRDefault="00E41ECC" w:rsidP="002C38A9">
            <w:r>
              <w:t>Global Trade &amp; Customs Compliance</w:t>
            </w:r>
          </w:p>
        </w:tc>
        <w:tc>
          <w:tcPr>
            <w:tcW w:w="4320" w:type="dxa"/>
          </w:tcPr>
          <w:p w14:paraId="2CC90506" w14:textId="77777777" w:rsidR="00E41ECC" w:rsidRDefault="00E41ECC" w:rsidP="002C38A9">
            <w:r>
              <w:t>3–5 Days</w:t>
            </w:r>
          </w:p>
        </w:tc>
      </w:tr>
      <w:tr w:rsidR="00E41ECC" w14:paraId="12F2AEFD" w14:textId="77777777" w:rsidTr="002C38A9">
        <w:tc>
          <w:tcPr>
            <w:tcW w:w="4320" w:type="dxa"/>
          </w:tcPr>
          <w:p w14:paraId="476B5A7B" w14:textId="77777777" w:rsidR="00E41ECC" w:rsidRDefault="00E41ECC" w:rsidP="002C38A9">
            <w:r>
              <w:t>Supply Chain Leadership &amp; Strategy</w:t>
            </w:r>
          </w:p>
        </w:tc>
        <w:tc>
          <w:tcPr>
            <w:tcW w:w="4320" w:type="dxa"/>
          </w:tcPr>
          <w:p w14:paraId="7C7AED68" w14:textId="77777777" w:rsidR="00E41ECC" w:rsidRDefault="00E41ECC" w:rsidP="002C38A9">
            <w:r>
              <w:t>3–5 Days</w:t>
            </w:r>
          </w:p>
        </w:tc>
      </w:tr>
      <w:tr w:rsidR="00E41ECC" w14:paraId="4599F06A" w14:textId="77777777" w:rsidTr="002C38A9">
        <w:tc>
          <w:tcPr>
            <w:tcW w:w="4320" w:type="dxa"/>
          </w:tcPr>
          <w:p w14:paraId="032FCB4C" w14:textId="77777777" w:rsidR="00E41ECC" w:rsidRDefault="00E41ECC" w:rsidP="002C38A9">
            <w:r>
              <w:t>AI &amp; Predictive Analytics in Supply Chain</w:t>
            </w:r>
          </w:p>
        </w:tc>
        <w:tc>
          <w:tcPr>
            <w:tcW w:w="4320" w:type="dxa"/>
          </w:tcPr>
          <w:p w14:paraId="5B96DC9A" w14:textId="77777777" w:rsidR="00E41ECC" w:rsidRDefault="00E41ECC" w:rsidP="002C38A9">
            <w:r>
              <w:t>3–5 Days</w:t>
            </w:r>
          </w:p>
        </w:tc>
      </w:tr>
      <w:tr w:rsidR="00E41ECC" w14:paraId="59AA3AD1" w14:textId="77777777" w:rsidTr="00E41ECC">
        <w:tc>
          <w:tcPr>
            <w:tcW w:w="4320" w:type="dxa"/>
          </w:tcPr>
          <w:p w14:paraId="42615453" w14:textId="77777777" w:rsidR="00E41ECC" w:rsidRDefault="00E41ECC" w:rsidP="002C38A9">
            <w:r>
              <w:t>Program</w:t>
            </w:r>
          </w:p>
        </w:tc>
        <w:tc>
          <w:tcPr>
            <w:tcW w:w="4320" w:type="dxa"/>
          </w:tcPr>
          <w:p w14:paraId="2AECCE11" w14:textId="77777777" w:rsidR="00E41ECC" w:rsidRDefault="00E41ECC" w:rsidP="002C38A9">
            <w:r>
              <w:t>Typical Duration</w:t>
            </w:r>
          </w:p>
        </w:tc>
      </w:tr>
      <w:tr w:rsidR="00E41ECC" w14:paraId="07EA8483" w14:textId="77777777" w:rsidTr="00E41ECC">
        <w:tc>
          <w:tcPr>
            <w:tcW w:w="4320" w:type="dxa"/>
          </w:tcPr>
          <w:p w14:paraId="729F3931" w14:textId="77777777" w:rsidR="00E41ECC" w:rsidRDefault="00E41ECC" w:rsidP="002C38A9">
            <w:r>
              <w:t>Manufacturing Fundamentals</w:t>
            </w:r>
          </w:p>
        </w:tc>
        <w:tc>
          <w:tcPr>
            <w:tcW w:w="4320" w:type="dxa"/>
          </w:tcPr>
          <w:p w14:paraId="616201C3" w14:textId="77777777" w:rsidR="00E41ECC" w:rsidRDefault="00E41ECC" w:rsidP="002C38A9">
            <w:r>
              <w:t>3–5 Days</w:t>
            </w:r>
          </w:p>
        </w:tc>
      </w:tr>
      <w:tr w:rsidR="00E41ECC" w14:paraId="6E4A725D" w14:textId="77777777" w:rsidTr="00E41ECC">
        <w:tc>
          <w:tcPr>
            <w:tcW w:w="4320" w:type="dxa"/>
          </w:tcPr>
          <w:p w14:paraId="4AEA53EE" w14:textId="77777777" w:rsidR="00E41ECC" w:rsidRDefault="00E41ECC" w:rsidP="002C38A9">
            <w:r>
              <w:t>Lean Manufacturing</w:t>
            </w:r>
          </w:p>
        </w:tc>
        <w:tc>
          <w:tcPr>
            <w:tcW w:w="4320" w:type="dxa"/>
          </w:tcPr>
          <w:p w14:paraId="1AA2B019" w14:textId="77777777" w:rsidR="00E41ECC" w:rsidRDefault="00E41ECC" w:rsidP="002C38A9">
            <w:r>
              <w:t>3–5 Days</w:t>
            </w:r>
          </w:p>
        </w:tc>
      </w:tr>
      <w:tr w:rsidR="00E41ECC" w14:paraId="4266DB0C" w14:textId="77777777" w:rsidTr="00E41ECC">
        <w:tc>
          <w:tcPr>
            <w:tcW w:w="4320" w:type="dxa"/>
          </w:tcPr>
          <w:p w14:paraId="39125E56" w14:textId="77777777" w:rsidR="00E41ECC" w:rsidRDefault="00E41ECC" w:rsidP="002C38A9">
            <w:r>
              <w:t>Six Sigma Yellow Belt</w:t>
            </w:r>
          </w:p>
        </w:tc>
        <w:tc>
          <w:tcPr>
            <w:tcW w:w="4320" w:type="dxa"/>
          </w:tcPr>
          <w:p w14:paraId="10B9C929" w14:textId="77777777" w:rsidR="00E41ECC" w:rsidRDefault="00E41ECC" w:rsidP="002C38A9">
            <w:r>
              <w:t>3–5 Days</w:t>
            </w:r>
          </w:p>
        </w:tc>
      </w:tr>
      <w:tr w:rsidR="00E41ECC" w14:paraId="02311053" w14:textId="77777777" w:rsidTr="00E41ECC">
        <w:tc>
          <w:tcPr>
            <w:tcW w:w="4320" w:type="dxa"/>
          </w:tcPr>
          <w:p w14:paraId="7EEE3B30" w14:textId="77777777" w:rsidR="00E41ECC" w:rsidRDefault="00E41ECC" w:rsidP="002C38A9">
            <w:r>
              <w:t>Six Sigma Green Belt</w:t>
            </w:r>
          </w:p>
        </w:tc>
        <w:tc>
          <w:tcPr>
            <w:tcW w:w="4320" w:type="dxa"/>
          </w:tcPr>
          <w:p w14:paraId="1461ACDB" w14:textId="77777777" w:rsidR="00E41ECC" w:rsidRDefault="00E41ECC" w:rsidP="002C38A9">
            <w:r>
              <w:t>3–5 Days</w:t>
            </w:r>
          </w:p>
        </w:tc>
      </w:tr>
      <w:tr w:rsidR="00E41ECC" w14:paraId="112C4925" w14:textId="77777777" w:rsidTr="00E41ECC">
        <w:tc>
          <w:tcPr>
            <w:tcW w:w="4320" w:type="dxa"/>
          </w:tcPr>
          <w:p w14:paraId="2F4BED8F" w14:textId="77777777" w:rsidR="00E41ECC" w:rsidRDefault="00E41ECC" w:rsidP="002C38A9">
            <w:r>
              <w:t>Total Quality Management (TQM)</w:t>
            </w:r>
          </w:p>
        </w:tc>
        <w:tc>
          <w:tcPr>
            <w:tcW w:w="4320" w:type="dxa"/>
          </w:tcPr>
          <w:p w14:paraId="0EE563A4" w14:textId="77777777" w:rsidR="00E41ECC" w:rsidRDefault="00E41ECC" w:rsidP="002C38A9">
            <w:r>
              <w:t>3–5 Days</w:t>
            </w:r>
          </w:p>
        </w:tc>
      </w:tr>
      <w:tr w:rsidR="00E41ECC" w14:paraId="722DBFF5" w14:textId="77777777" w:rsidTr="00E41ECC">
        <w:tc>
          <w:tcPr>
            <w:tcW w:w="4320" w:type="dxa"/>
          </w:tcPr>
          <w:p w14:paraId="6AFEDD9E" w14:textId="77777777" w:rsidR="00E41ECC" w:rsidRDefault="00E41ECC" w:rsidP="002C38A9">
            <w:r>
              <w:t>Root Cause Analysis &amp; Problem Solving</w:t>
            </w:r>
          </w:p>
        </w:tc>
        <w:tc>
          <w:tcPr>
            <w:tcW w:w="4320" w:type="dxa"/>
          </w:tcPr>
          <w:p w14:paraId="4E88D3AF" w14:textId="77777777" w:rsidR="00E41ECC" w:rsidRDefault="00E41ECC" w:rsidP="002C38A9">
            <w:r>
              <w:t>3–5 Days</w:t>
            </w:r>
          </w:p>
        </w:tc>
      </w:tr>
      <w:tr w:rsidR="00E41ECC" w14:paraId="5C21DEAC" w14:textId="77777777" w:rsidTr="00E41ECC">
        <w:tc>
          <w:tcPr>
            <w:tcW w:w="4320" w:type="dxa"/>
          </w:tcPr>
          <w:p w14:paraId="6029FC9C" w14:textId="77777777" w:rsidR="00E41ECC" w:rsidRDefault="00E41ECC" w:rsidP="002C38A9">
            <w:r>
              <w:t>Preventive &amp; Predictive Maintenance</w:t>
            </w:r>
          </w:p>
        </w:tc>
        <w:tc>
          <w:tcPr>
            <w:tcW w:w="4320" w:type="dxa"/>
          </w:tcPr>
          <w:p w14:paraId="45CCC802" w14:textId="77777777" w:rsidR="00E41ECC" w:rsidRDefault="00E41ECC" w:rsidP="002C38A9">
            <w:r>
              <w:t>3–5 Days</w:t>
            </w:r>
          </w:p>
        </w:tc>
      </w:tr>
      <w:tr w:rsidR="00E41ECC" w14:paraId="5ED1E807" w14:textId="77777777" w:rsidTr="00E41ECC">
        <w:tc>
          <w:tcPr>
            <w:tcW w:w="4320" w:type="dxa"/>
          </w:tcPr>
          <w:p w14:paraId="1A68668C" w14:textId="77777777" w:rsidR="00E41ECC" w:rsidRDefault="00E41ECC" w:rsidP="002C38A9">
            <w:r>
              <w:t>Advanced Maintenance Strategy (TPM)</w:t>
            </w:r>
          </w:p>
        </w:tc>
        <w:tc>
          <w:tcPr>
            <w:tcW w:w="4320" w:type="dxa"/>
          </w:tcPr>
          <w:p w14:paraId="3232B837" w14:textId="77777777" w:rsidR="00E41ECC" w:rsidRDefault="00E41ECC" w:rsidP="002C38A9">
            <w:r>
              <w:t>3–5 Days</w:t>
            </w:r>
          </w:p>
        </w:tc>
      </w:tr>
      <w:tr w:rsidR="00E41ECC" w14:paraId="5EB8659D" w14:textId="77777777" w:rsidTr="00E41ECC">
        <w:tc>
          <w:tcPr>
            <w:tcW w:w="4320" w:type="dxa"/>
          </w:tcPr>
          <w:p w14:paraId="35BF2A69" w14:textId="77777777" w:rsidR="00E41ECC" w:rsidRDefault="00E41ECC" w:rsidP="002C38A9">
            <w:r>
              <w:t>Production Planning &amp; Control</w:t>
            </w:r>
          </w:p>
        </w:tc>
        <w:tc>
          <w:tcPr>
            <w:tcW w:w="4320" w:type="dxa"/>
          </w:tcPr>
          <w:p w14:paraId="01CADE22" w14:textId="77777777" w:rsidR="00E41ECC" w:rsidRDefault="00E41ECC" w:rsidP="002C38A9">
            <w:r>
              <w:t>3–5 Days</w:t>
            </w:r>
          </w:p>
        </w:tc>
      </w:tr>
      <w:tr w:rsidR="00E41ECC" w14:paraId="744C7BFC" w14:textId="77777777" w:rsidTr="00E41ECC">
        <w:tc>
          <w:tcPr>
            <w:tcW w:w="4320" w:type="dxa"/>
          </w:tcPr>
          <w:p w14:paraId="631F18C5" w14:textId="77777777" w:rsidR="00E41ECC" w:rsidRDefault="00E41ECC" w:rsidP="002C38A9">
            <w:r>
              <w:t>Cost Reduction in Manufacturing</w:t>
            </w:r>
          </w:p>
        </w:tc>
        <w:tc>
          <w:tcPr>
            <w:tcW w:w="4320" w:type="dxa"/>
          </w:tcPr>
          <w:p w14:paraId="3B061B27" w14:textId="77777777" w:rsidR="00E41ECC" w:rsidRDefault="00E41ECC" w:rsidP="002C38A9">
            <w:r>
              <w:t>3–5 Days</w:t>
            </w:r>
          </w:p>
        </w:tc>
      </w:tr>
      <w:tr w:rsidR="00E41ECC" w14:paraId="702532EC" w14:textId="77777777" w:rsidTr="00E41ECC">
        <w:tc>
          <w:tcPr>
            <w:tcW w:w="4320" w:type="dxa"/>
          </w:tcPr>
          <w:p w14:paraId="353D6410" w14:textId="77777777" w:rsidR="00E41ECC" w:rsidRDefault="00E41ECC" w:rsidP="002C38A9">
            <w:r>
              <w:t>Industrial Safety &amp; Risk Management</w:t>
            </w:r>
          </w:p>
        </w:tc>
        <w:tc>
          <w:tcPr>
            <w:tcW w:w="4320" w:type="dxa"/>
          </w:tcPr>
          <w:p w14:paraId="0F349AD9" w14:textId="77777777" w:rsidR="00E41ECC" w:rsidRDefault="00E41ECC" w:rsidP="002C38A9">
            <w:r>
              <w:t>3–5 Days</w:t>
            </w:r>
          </w:p>
        </w:tc>
      </w:tr>
      <w:tr w:rsidR="00E41ECC" w14:paraId="1E5CAE56" w14:textId="77777777" w:rsidTr="00E41ECC">
        <w:tc>
          <w:tcPr>
            <w:tcW w:w="4320" w:type="dxa"/>
          </w:tcPr>
          <w:p w14:paraId="5E1F7B7F" w14:textId="77777777" w:rsidR="00E41ECC" w:rsidRDefault="00E41ECC" w:rsidP="002C38A9">
            <w:r>
              <w:t>ISO 9001 Internal Auditor</w:t>
            </w:r>
          </w:p>
        </w:tc>
        <w:tc>
          <w:tcPr>
            <w:tcW w:w="4320" w:type="dxa"/>
          </w:tcPr>
          <w:p w14:paraId="78D1A966" w14:textId="77777777" w:rsidR="00E41ECC" w:rsidRDefault="00E41ECC" w:rsidP="002C38A9">
            <w:r>
              <w:t>3–5 Days</w:t>
            </w:r>
          </w:p>
        </w:tc>
      </w:tr>
      <w:tr w:rsidR="00E41ECC" w14:paraId="11D28318" w14:textId="77777777" w:rsidTr="00E41ECC">
        <w:tc>
          <w:tcPr>
            <w:tcW w:w="4320" w:type="dxa"/>
          </w:tcPr>
          <w:p w14:paraId="6498CB84" w14:textId="77777777" w:rsidR="00E41ECC" w:rsidRDefault="00E41ECC" w:rsidP="002C38A9">
            <w:r>
              <w:lastRenderedPageBreak/>
              <w:t>Operational Excellence</w:t>
            </w:r>
          </w:p>
        </w:tc>
        <w:tc>
          <w:tcPr>
            <w:tcW w:w="4320" w:type="dxa"/>
          </w:tcPr>
          <w:p w14:paraId="54C48295" w14:textId="77777777" w:rsidR="00E41ECC" w:rsidRDefault="00E41ECC" w:rsidP="002C38A9">
            <w:r>
              <w:t>3–5 Days</w:t>
            </w:r>
          </w:p>
        </w:tc>
      </w:tr>
      <w:tr w:rsidR="00E41ECC" w14:paraId="0BD46CD9" w14:textId="77777777" w:rsidTr="00E41ECC">
        <w:tc>
          <w:tcPr>
            <w:tcW w:w="4320" w:type="dxa"/>
          </w:tcPr>
          <w:p w14:paraId="53FBF7F3" w14:textId="77777777" w:rsidR="00E41ECC" w:rsidRDefault="00E41ECC" w:rsidP="002C38A9">
            <w:r>
              <w:t>Automation &amp; Industry 4.0</w:t>
            </w:r>
          </w:p>
        </w:tc>
        <w:tc>
          <w:tcPr>
            <w:tcW w:w="4320" w:type="dxa"/>
          </w:tcPr>
          <w:p w14:paraId="04640304" w14:textId="77777777" w:rsidR="00E41ECC" w:rsidRDefault="00E41ECC" w:rsidP="002C38A9">
            <w:r>
              <w:t>3–5 Days</w:t>
            </w:r>
          </w:p>
        </w:tc>
      </w:tr>
      <w:tr w:rsidR="00E41ECC" w14:paraId="0D086762" w14:textId="77777777" w:rsidTr="00E41ECC">
        <w:tc>
          <w:tcPr>
            <w:tcW w:w="4320" w:type="dxa"/>
          </w:tcPr>
          <w:p w14:paraId="6F6083BE" w14:textId="77777777" w:rsidR="00E41ECC" w:rsidRDefault="00E41ECC" w:rsidP="002C38A9">
            <w:r>
              <w:t>Kaizen Implementation</w:t>
            </w:r>
          </w:p>
        </w:tc>
        <w:tc>
          <w:tcPr>
            <w:tcW w:w="4320" w:type="dxa"/>
          </w:tcPr>
          <w:p w14:paraId="64AAF1BA" w14:textId="77777777" w:rsidR="00E41ECC" w:rsidRDefault="00E41ECC" w:rsidP="002C38A9">
            <w:r>
              <w:t>3–5 Days</w:t>
            </w:r>
          </w:p>
        </w:tc>
      </w:tr>
      <w:tr w:rsidR="00E41ECC" w14:paraId="2E0D7CDF" w14:textId="77777777" w:rsidTr="00E41ECC">
        <w:tc>
          <w:tcPr>
            <w:tcW w:w="4320" w:type="dxa"/>
          </w:tcPr>
          <w:p w14:paraId="1672C2EA" w14:textId="77777777" w:rsidR="00E41ECC" w:rsidRDefault="00E41ECC" w:rsidP="002C38A9">
            <w:r>
              <w:t>Value Stream Mapping</w:t>
            </w:r>
          </w:p>
        </w:tc>
        <w:tc>
          <w:tcPr>
            <w:tcW w:w="4320" w:type="dxa"/>
          </w:tcPr>
          <w:p w14:paraId="4BAC5A35" w14:textId="77777777" w:rsidR="00E41ECC" w:rsidRDefault="00E41ECC" w:rsidP="002C38A9">
            <w:r>
              <w:t>3–5 Days</w:t>
            </w:r>
          </w:p>
        </w:tc>
      </w:tr>
      <w:tr w:rsidR="00E41ECC" w14:paraId="770E7C75" w14:textId="77777777" w:rsidTr="00E41ECC">
        <w:tc>
          <w:tcPr>
            <w:tcW w:w="4320" w:type="dxa"/>
          </w:tcPr>
          <w:p w14:paraId="567C33C7" w14:textId="77777777" w:rsidR="00E41ECC" w:rsidRDefault="00E41ECC" w:rsidP="002C38A9">
            <w:r>
              <w:t>Manufacturing Leadership &amp; Supervision</w:t>
            </w:r>
          </w:p>
        </w:tc>
        <w:tc>
          <w:tcPr>
            <w:tcW w:w="4320" w:type="dxa"/>
          </w:tcPr>
          <w:p w14:paraId="75DB3F0B" w14:textId="77777777" w:rsidR="00E41ECC" w:rsidRDefault="00E41ECC" w:rsidP="002C38A9">
            <w:r>
              <w:t>3–5 Days</w:t>
            </w:r>
          </w:p>
        </w:tc>
      </w:tr>
      <w:tr w:rsidR="00E41ECC" w14:paraId="3B4AC8E4" w14:textId="77777777" w:rsidTr="00E41ECC">
        <w:tc>
          <w:tcPr>
            <w:tcW w:w="4320" w:type="dxa"/>
          </w:tcPr>
          <w:p w14:paraId="01C99143" w14:textId="77777777" w:rsidR="00E41ECC" w:rsidRDefault="00E41ECC" w:rsidP="002C38A9">
            <w:r>
              <w:t>Grey Collars: Impactful Leadership in Manufacturing &amp; Operations</w:t>
            </w:r>
          </w:p>
        </w:tc>
        <w:tc>
          <w:tcPr>
            <w:tcW w:w="4320" w:type="dxa"/>
          </w:tcPr>
          <w:p w14:paraId="2CD67B73" w14:textId="77777777" w:rsidR="00E41ECC" w:rsidRDefault="00E41ECC" w:rsidP="002C38A9">
            <w:r>
              <w:t>3–5 Days</w:t>
            </w:r>
          </w:p>
        </w:tc>
      </w:tr>
      <w:tr w:rsidR="00E41ECC" w14:paraId="332F35EC" w14:textId="77777777" w:rsidTr="00E41ECC">
        <w:tc>
          <w:tcPr>
            <w:tcW w:w="4320" w:type="dxa"/>
          </w:tcPr>
          <w:p w14:paraId="3DB09A76" w14:textId="77777777" w:rsidR="00E41ECC" w:rsidRDefault="00E41ECC" w:rsidP="002C38A9">
            <w:r>
              <w:t>Program</w:t>
            </w:r>
          </w:p>
        </w:tc>
        <w:tc>
          <w:tcPr>
            <w:tcW w:w="4320" w:type="dxa"/>
          </w:tcPr>
          <w:p w14:paraId="3B226FFE" w14:textId="77777777" w:rsidR="00E41ECC" w:rsidRDefault="00E41ECC" w:rsidP="002C38A9">
            <w:r>
              <w:t>Typical Duration</w:t>
            </w:r>
          </w:p>
        </w:tc>
      </w:tr>
      <w:tr w:rsidR="00E41ECC" w14:paraId="3C2101B4" w14:textId="77777777" w:rsidTr="00E41ECC">
        <w:tc>
          <w:tcPr>
            <w:tcW w:w="4320" w:type="dxa"/>
          </w:tcPr>
          <w:p w14:paraId="35345FA0" w14:textId="77777777" w:rsidR="00E41ECC" w:rsidRDefault="00E41ECC" w:rsidP="002C38A9">
            <w:r>
              <w:t>Healthcare Management Fundamentals</w:t>
            </w:r>
          </w:p>
        </w:tc>
        <w:tc>
          <w:tcPr>
            <w:tcW w:w="4320" w:type="dxa"/>
          </w:tcPr>
          <w:p w14:paraId="35453C24" w14:textId="77777777" w:rsidR="00E41ECC" w:rsidRDefault="00E41ECC" w:rsidP="002C38A9">
            <w:r>
              <w:t>3–5 Days</w:t>
            </w:r>
          </w:p>
        </w:tc>
      </w:tr>
      <w:tr w:rsidR="00E41ECC" w14:paraId="41608140" w14:textId="77777777" w:rsidTr="00E41ECC">
        <w:tc>
          <w:tcPr>
            <w:tcW w:w="4320" w:type="dxa"/>
          </w:tcPr>
          <w:p w14:paraId="594B1AF3" w14:textId="77777777" w:rsidR="00E41ECC" w:rsidRDefault="00E41ECC" w:rsidP="002C38A9">
            <w:r>
              <w:t>Hospital Operations Management</w:t>
            </w:r>
          </w:p>
        </w:tc>
        <w:tc>
          <w:tcPr>
            <w:tcW w:w="4320" w:type="dxa"/>
          </w:tcPr>
          <w:p w14:paraId="3155BDD6" w14:textId="77777777" w:rsidR="00E41ECC" w:rsidRDefault="00E41ECC" w:rsidP="002C38A9">
            <w:r>
              <w:t>3–5 Days</w:t>
            </w:r>
          </w:p>
        </w:tc>
      </w:tr>
      <w:tr w:rsidR="00E41ECC" w14:paraId="310AB633" w14:textId="77777777" w:rsidTr="00E41ECC">
        <w:tc>
          <w:tcPr>
            <w:tcW w:w="4320" w:type="dxa"/>
          </w:tcPr>
          <w:p w14:paraId="2E4B4B2B" w14:textId="77777777" w:rsidR="00E41ECC" w:rsidRDefault="00E41ECC" w:rsidP="002C38A9">
            <w:r>
              <w:t>Healthcare Quality &amp; Patient Safety</w:t>
            </w:r>
          </w:p>
        </w:tc>
        <w:tc>
          <w:tcPr>
            <w:tcW w:w="4320" w:type="dxa"/>
          </w:tcPr>
          <w:p w14:paraId="198F7F13" w14:textId="77777777" w:rsidR="00E41ECC" w:rsidRDefault="00E41ECC" w:rsidP="002C38A9">
            <w:r>
              <w:t>3–5 Days</w:t>
            </w:r>
          </w:p>
        </w:tc>
      </w:tr>
      <w:tr w:rsidR="00E41ECC" w14:paraId="6979F2F2" w14:textId="77777777" w:rsidTr="00E41ECC">
        <w:tc>
          <w:tcPr>
            <w:tcW w:w="4320" w:type="dxa"/>
          </w:tcPr>
          <w:p w14:paraId="02FC8225" w14:textId="77777777" w:rsidR="00E41ECC" w:rsidRDefault="00E41ECC" w:rsidP="002C38A9">
            <w:r>
              <w:t>Infection Prevention &amp; Control</w:t>
            </w:r>
          </w:p>
        </w:tc>
        <w:tc>
          <w:tcPr>
            <w:tcW w:w="4320" w:type="dxa"/>
          </w:tcPr>
          <w:p w14:paraId="2C198116" w14:textId="77777777" w:rsidR="00E41ECC" w:rsidRDefault="00E41ECC" w:rsidP="002C38A9">
            <w:r>
              <w:t>3–5 Days</w:t>
            </w:r>
          </w:p>
        </w:tc>
      </w:tr>
      <w:tr w:rsidR="00E41ECC" w14:paraId="0C934336" w14:textId="77777777" w:rsidTr="00E41ECC">
        <w:tc>
          <w:tcPr>
            <w:tcW w:w="4320" w:type="dxa"/>
          </w:tcPr>
          <w:p w14:paraId="066A297A" w14:textId="77777777" w:rsidR="00E41ECC" w:rsidRDefault="00E41ECC" w:rsidP="002C38A9">
            <w:r>
              <w:t>Healthcare Risk Management</w:t>
            </w:r>
          </w:p>
        </w:tc>
        <w:tc>
          <w:tcPr>
            <w:tcW w:w="4320" w:type="dxa"/>
          </w:tcPr>
          <w:p w14:paraId="31C5CE97" w14:textId="77777777" w:rsidR="00E41ECC" w:rsidRDefault="00E41ECC" w:rsidP="002C38A9">
            <w:r>
              <w:t>3–5 Days</w:t>
            </w:r>
          </w:p>
        </w:tc>
      </w:tr>
      <w:tr w:rsidR="00E41ECC" w14:paraId="35267A94" w14:textId="77777777" w:rsidTr="00E41ECC">
        <w:tc>
          <w:tcPr>
            <w:tcW w:w="4320" w:type="dxa"/>
          </w:tcPr>
          <w:p w14:paraId="0886259E" w14:textId="77777777" w:rsidR="00E41ECC" w:rsidRDefault="00E41ECC" w:rsidP="002C38A9">
            <w:r>
              <w:t>Clinical Governance</w:t>
            </w:r>
          </w:p>
        </w:tc>
        <w:tc>
          <w:tcPr>
            <w:tcW w:w="4320" w:type="dxa"/>
          </w:tcPr>
          <w:p w14:paraId="1D5DDE51" w14:textId="77777777" w:rsidR="00E41ECC" w:rsidRDefault="00E41ECC" w:rsidP="002C38A9">
            <w:r>
              <w:t>3–5 Days</w:t>
            </w:r>
          </w:p>
        </w:tc>
      </w:tr>
      <w:tr w:rsidR="00E41ECC" w14:paraId="51A96DD3" w14:textId="77777777" w:rsidTr="00E41ECC">
        <w:tc>
          <w:tcPr>
            <w:tcW w:w="4320" w:type="dxa"/>
          </w:tcPr>
          <w:p w14:paraId="20395F9A" w14:textId="77777777" w:rsidR="00E41ECC" w:rsidRDefault="00E41ECC" w:rsidP="002C38A9">
            <w:r>
              <w:t>Healthcare KPIs &amp; Performance Metrics</w:t>
            </w:r>
          </w:p>
        </w:tc>
        <w:tc>
          <w:tcPr>
            <w:tcW w:w="4320" w:type="dxa"/>
          </w:tcPr>
          <w:p w14:paraId="541556A2" w14:textId="77777777" w:rsidR="00E41ECC" w:rsidRDefault="00E41ECC" w:rsidP="002C38A9">
            <w:r>
              <w:t>3–5 Days</w:t>
            </w:r>
          </w:p>
        </w:tc>
      </w:tr>
      <w:tr w:rsidR="00E41ECC" w14:paraId="3290A618" w14:textId="77777777" w:rsidTr="00E41ECC">
        <w:tc>
          <w:tcPr>
            <w:tcW w:w="4320" w:type="dxa"/>
          </w:tcPr>
          <w:p w14:paraId="6BE723D9" w14:textId="77777777" w:rsidR="00E41ECC" w:rsidRDefault="00E41ECC" w:rsidP="002C38A9">
            <w:r>
              <w:t>Accreditation Standards (JCI / CBAHI)</w:t>
            </w:r>
          </w:p>
        </w:tc>
        <w:tc>
          <w:tcPr>
            <w:tcW w:w="4320" w:type="dxa"/>
          </w:tcPr>
          <w:p w14:paraId="1D5720C3" w14:textId="77777777" w:rsidR="00E41ECC" w:rsidRDefault="00E41ECC" w:rsidP="002C38A9">
            <w:r>
              <w:t>3–5 Days</w:t>
            </w:r>
          </w:p>
        </w:tc>
      </w:tr>
      <w:tr w:rsidR="00E41ECC" w14:paraId="21EE0703" w14:textId="77777777" w:rsidTr="00E41ECC">
        <w:tc>
          <w:tcPr>
            <w:tcW w:w="4320" w:type="dxa"/>
          </w:tcPr>
          <w:p w14:paraId="7240A49B" w14:textId="77777777" w:rsidR="00E41ECC" w:rsidRDefault="00E41ECC" w:rsidP="002C38A9">
            <w:r>
              <w:t>Healthcare Supply Chain</w:t>
            </w:r>
          </w:p>
        </w:tc>
        <w:tc>
          <w:tcPr>
            <w:tcW w:w="4320" w:type="dxa"/>
          </w:tcPr>
          <w:p w14:paraId="34F7CFDC" w14:textId="77777777" w:rsidR="00E41ECC" w:rsidRDefault="00E41ECC" w:rsidP="002C38A9">
            <w:r>
              <w:t>3–5 Days</w:t>
            </w:r>
          </w:p>
        </w:tc>
      </w:tr>
      <w:tr w:rsidR="00E41ECC" w14:paraId="6736117D" w14:textId="77777777" w:rsidTr="00E41ECC">
        <w:tc>
          <w:tcPr>
            <w:tcW w:w="4320" w:type="dxa"/>
          </w:tcPr>
          <w:p w14:paraId="438FBAA2" w14:textId="77777777" w:rsidR="00E41ECC" w:rsidRDefault="00E41ECC" w:rsidP="002C38A9">
            <w:r>
              <w:t>Medical Records &amp; Health Information Management</w:t>
            </w:r>
          </w:p>
        </w:tc>
        <w:tc>
          <w:tcPr>
            <w:tcW w:w="4320" w:type="dxa"/>
          </w:tcPr>
          <w:p w14:paraId="7BF7A9B2" w14:textId="77777777" w:rsidR="00E41ECC" w:rsidRDefault="00E41ECC" w:rsidP="002C38A9">
            <w:r>
              <w:t>3–5 Days</w:t>
            </w:r>
          </w:p>
        </w:tc>
      </w:tr>
      <w:tr w:rsidR="00E41ECC" w14:paraId="063A47B5" w14:textId="77777777" w:rsidTr="00E41ECC">
        <w:tc>
          <w:tcPr>
            <w:tcW w:w="4320" w:type="dxa"/>
          </w:tcPr>
          <w:p w14:paraId="2049E41E" w14:textId="77777777" w:rsidR="00E41ECC" w:rsidRDefault="00E41ECC" w:rsidP="002C38A9">
            <w:r>
              <w:t>Digital Health Transformation</w:t>
            </w:r>
          </w:p>
        </w:tc>
        <w:tc>
          <w:tcPr>
            <w:tcW w:w="4320" w:type="dxa"/>
          </w:tcPr>
          <w:p w14:paraId="4DC12877" w14:textId="77777777" w:rsidR="00E41ECC" w:rsidRDefault="00E41ECC" w:rsidP="002C38A9">
            <w:r>
              <w:t>3–5 Days</w:t>
            </w:r>
          </w:p>
        </w:tc>
      </w:tr>
      <w:tr w:rsidR="00E41ECC" w14:paraId="0859EBF8" w14:textId="77777777" w:rsidTr="00E41ECC">
        <w:tc>
          <w:tcPr>
            <w:tcW w:w="4320" w:type="dxa"/>
          </w:tcPr>
          <w:p w14:paraId="04DDA281" w14:textId="77777777" w:rsidR="00E41ECC" w:rsidRDefault="00E41ECC" w:rsidP="002C38A9">
            <w:r>
              <w:t>Healthcare Financial Management</w:t>
            </w:r>
          </w:p>
        </w:tc>
        <w:tc>
          <w:tcPr>
            <w:tcW w:w="4320" w:type="dxa"/>
          </w:tcPr>
          <w:p w14:paraId="45AFE7BC" w14:textId="77777777" w:rsidR="00E41ECC" w:rsidRDefault="00E41ECC" w:rsidP="002C38A9">
            <w:r>
              <w:t>3–5 Days</w:t>
            </w:r>
          </w:p>
        </w:tc>
      </w:tr>
      <w:tr w:rsidR="00E41ECC" w14:paraId="4499AB4B" w14:textId="77777777" w:rsidTr="00E41ECC">
        <w:tc>
          <w:tcPr>
            <w:tcW w:w="4320" w:type="dxa"/>
          </w:tcPr>
          <w:p w14:paraId="7CBE464F" w14:textId="77777777" w:rsidR="00E41ECC" w:rsidRDefault="00E41ECC" w:rsidP="002C38A9">
            <w:r>
              <w:t>Patient Experience &amp; Service Excellence</w:t>
            </w:r>
          </w:p>
        </w:tc>
        <w:tc>
          <w:tcPr>
            <w:tcW w:w="4320" w:type="dxa"/>
          </w:tcPr>
          <w:p w14:paraId="2A9C2DE6" w14:textId="77777777" w:rsidR="00E41ECC" w:rsidRDefault="00E41ECC" w:rsidP="002C38A9">
            <w:r>
              <w:t>3–5 Days</w:t>
            </w:r>
          </w:p>
        </w:tc>
      </w:tr>
      <w:tr w:rsidR="00E41ECC" w14:paraId="0F1F3A02" w14:textId="77777777" w:rsidTr="00E41ECC">
        <w:tc>
          <w:tcPr>
            <w:tcW w:w="4320" w:type="dxa"/>
          </w:tcPr>
          <w:p w14:paraId="564D34CF" w14:textId="77777777" w:rsidR="00E41ECC" w:rsidRDefault="00E41ECC" w:rsidP="002C38A9">
            <w:r>
              <w:t>Crisis Management in Healthcare</w:t>
            </w:r>
          </w:p>
        </w:tc>
        <w:tc>
          <w:tcPr>
            <w:tcW w:w="4320" w:type="dxa"/>
          </w:tcPr>
          <w:p w14:paraId="6AEFDDDC" w14:textId="77777777" w:rsidR="00E41ECC" w:rsidRDefault="00E41ECC" w:rsidP="002C38A9">
            <w:r>
              <w:t>3–5 Days</w:t>
            </w:r>
          </w:p>
        </w:tc>
      </w:tr>
      <w:tr w:rsidR="00E41ECC" w14:paraId="00B8BDF7" w14:textId="77777777" w:rsidTr="00E41ECC">
        <w:tc>
          <w:tcPr>
            <w:tcW w:w="4320" w:type="dxa"/>
          </w:tcPr>
          <w:p w14:paraId="3C012695" w14:textId="77777777" w:rsidR="00E41ECC" w:rsidRDefault="00E41ECC" w:rsidP="002C38A9">
            <w:r>
              <w:t>Leadership for Healthcare Managers</w:t>
            </w:r>
          </w:p>
        </w:tc>
        <w:tc>
          <w:tcPr>
            <w:tcW w:w="4320" w:type="dxa"/>
          </w:tcPr>
          <w:p w14:paraId="13320364" w14:textId="77777777" w:rsidR="00E41ECC" w:rsidRDefault="00E41ECC" w:rsidP="002C38A9">
            <w:r>
              <w:t>3–5 Days</w:t>
            </w:r>
          </w:p>
        </w:tc>
      </w:tr>
      <w:tr w:rsidR="00E41ECC" w14:paraId="33B7212A" w14:textId="77777777" w:rsidTr="00E41ECC">
        <w:tc>
          <w:tcPr>
            <w:tcW w:w="4320" w:type="dxa"/>
          </w:tcPr>
          <w:p w14:paraId="4A5C6DC5" w14:textId="77777777" w:rsidR="00E41ECC" w:rsidRDefault="00E41ECC" w:rsidP="002C38A9">
            <w:r>
              <w:t>Evidence‑Based Decision Making in Healthcare</w:t>
            </w:r>
          </w:p>
        </w:tc>
        <w:tc>
          <w:tcPr>
            <w:tcW w:w="4320" w:type="dxa"/>
          </w:tcPr>
          <w:p w14:paraId="56EBEB85" w14:textId="77777777" w:rsidR="00E41ECC" w:rsidRDefault="00E41ECC" w:rsidP="002C38A9">
            <w:r>
              <w:t>3–5 Days</w:t>
            </w:r>
          </w:p>
        </w:tc>
      </w:tr>
      <w:tr w:rsidR="00E41ECC" w14:paraId="0D772F2A" w14:textId="77777777" w:rsidTr="00E41ECC">
        <w:tc>
          <w:tcPr>
            <w:tcW w:w="4320" w:type="dxa"/>
          </w:tcPr>
          <w:p w14:paraId="1380058D" w14:textId="77777777" w:rsidR="00E41ECC" w:rsidRDefault="00E41ECC" w:rsidP="002C38A9">
            <w:r>
              <w:lastRenderedPageBreak/>
              <w:t>AI Applications in Healthcare Operations &amp; Diagnostics</w:t>
            </w:r>
          </w:p>
        </w:tc>
        <w:tc>
          <w:tcPr>
            <w:tcW w:w="4320" w:type="dxa"/>
          </w:tcPr>
          <w:p w14:paraId="3161BC07" w14:textId="77777777" w:rsidR="00E41ECC" w:rsidRDefault="00E41ECC" w:rsidP="002C38A9">
            <w:r>
              <w:t>3–5 Days</w:t>
            </w:r>
          </w:p>
        </w:tc>
      </w:tr>
    </w:tbl>
    <w:p w14:paraId="0E021C79" w14:textId="30DF51CE" w:rsidR="00C00DD3" w:rsidRPr="00C00DD3" w:rsidRDefault="00C00DD3" w:rsidP="00C00DD3"/>
    <w:p w14:paraId="6BB09BE4" w14:textId="7DD7DC6B" w:rsidR="00DA049F" w:rsidRDefault="00000000" w:rsidP="00A35D64">
      <w:pPr>
        <w:pStyle w:val="Heading1"/>
        <w:numPr>
          <w:ilvl w:val="0"/>
          <w:numId w:val="12"/>
        </w:numPr>
      </w:pPr>
      <w:r>
        <w:t>Industries We Serve</w:t>
      </w:r>
    </w:p>
    <w:p w14:paraId="715966B2" w14:textId="197E470E" w:rsidR="00DA049F" w:rsidRDefault="00A35D64">
      <w:r>
        <w:t xml:space="preserve">4.1 </w:t>
      </w:r>
      <w:r w:rsidR="00000000">
        <w:t>Manufacturing &amp; Industrial Organizations</w:t>
      </w:r>
    </w:p>
    <w:p w14:paraId="0DC5B806" w14:textId="77777777" w:rsidR="00DA049F" w:rsidRDefault="00000000">
      <w:r>
        <w:t>Programs covering operational excellence, supply chain, quality systems, and manufacturing leadership.</w:t>
      </w:r>
    </w:p>
    <w:p w14:paraId="75316D4F" w14:textId="77777777" w:rsidR="00DA049F" w:rsidRDefault="00DA049F"/>
    <w:p w14:paraId="043B5335" w14:textId="0B8CD459" w:rsidR="00DA049F" w:rsidRDefault="00A35D64">
      <w:r>
        <w:t xml:space="preserve">4.2 </w:t>
      </w:r>
      <w:r w:rsidR="00000000">
        <w:t>Healthcare Institutions</w:t>
      </w:r>
    </w:p>
    <w:p w14:paraId="72F3D41E" w14:textId="77777777" w:rsidR="00DA049F" w:rsidRDefault="00000000">
      <w:r>
        <w:t>Programs covering hospital operations, healthcare quality, patient safety, and healthcare leadership.</w:t>
      </w:r>
    </w:p>
    <w:p w14:paraId="0F1D8820" w14:textId="77777777" w:rsidR="00DA049F" w:rsidRDefault="00DA049F"/>
    <w:p w14:paraId="7AFBE599" w14:textId="77777777" w:rsidR="00DA049F" w:rsidRDefault="00000000">
      <w:r>
        <w:t>We also support organizations in other sectors including government, services, education, and technology.</w:t>
      </w:r>
    </w:p>
    <w:p w14:paraId="6392B659" w14:textId="1C4C4FC6" w:rsidR="00A35D64" w:rsidRDefault="00A35D64" w:rsidP="00A35D64">
      <w:pPr>
        <w:pStyle w:val="Heading1"/>
        <w:numPr>
          <w:ilvl w:val="0"/>
          <w:numId w:val="12"/>
        </w:numPr>
      </w:pPr>
      <w:r>
        <w:t>Methodology</w:t>
      </w:r>
    </w:p>
    <w:p w14:paraId="53027A54" w14:textId="77777777" w:rsidR="00CC157C" w:rsidRDefault="00CC157C" w:rsidP="00CC157C"/>
    <w:p w14:paraId="7B083D54" w14:textId="341597D5" w:rsidR="00CC157C" w:rsidRPr="00CC157C" w:rsidRDefault="00CC157C" w:rsidP="00CC157C">
      <w:pPr>
        <w:pStyle w:val="Heading1"/>
      </w:pPr>
      <w:r>
        <w:t xml:space="preserve">5.1 </w:t>
      </w:r>
      <w:r w:rsidRPr="00CC157C">
        <w:t>Why Our Training Works</w:t>
      </w:r>
    </w:p>
    <w:p w14:paraId="77FE0800" w14:textId="77777777" w:rsidR="00CC157C" w:rsidRDefault="00CC157C" w:rsidP="00CC157C"/>
    <w:p w14:paraId="0625B827" w14:textId="2FE825C7" w:rsidR="00CC157C" w:rsidRPr="00CC157C" w:rsidRDefault="00CC157C" w:rsidP="00CC157C">
      <w:r w:rsidRPr="00CC157C">
        <w:t xml:space="preserve">Many organizations invest in training programs but see </w:t>
      </w:r>
      <w:r w:rsidRPr="00CC157C">
        <w:rPr>
          <w:b/>
          <w:bCs/>
        </w:rPr>
        <w:t>limited improvement in performance</w:t>
      </w:r>
      <w:r w:rsidRPr="00CC157C">
        <w:t xml:space="preserve">. This often happens because training focuses on </w:t>
      </w:r>
      <w:r w:rsidRPr="00CC157C">
        <w:rPr>
          <w:b/>
          <w:bCs/>
        </w:rPr>
        <w:t>content delivery rather than capability development</w:t>
      </w:r>
      <w:r w:rsidRPr="00CC157C">
        <w:t>.</w:t>
      </w:r>
    </w:p>
    <w:p w14:paraId="701674BA" w14:textId="77777777" w:rsidR="00CC157C" w:rsidRPr="00CC157C" w:rsidRDefault="00CC157C" w:rsidP="00CC157C">
      <w:r w:rsidRPr="00CC157C">
        <w:t xml:space="preserve">At Hands on Development, our programs are designed to ensure that learning </w:t>
      </w:r>
      <w:r w:rsidRPr="00CC157C">
        <w:rPr>
          <w:b/>
          <w:bCs/>
        </w:rPr>
        <w:t>translates into real organizational impact</w:t>
      </w:r>
      <w:r w:rsidRPr="00CC157C">
        <w:t>.</w:t>
      </w:r>
    </w:p>
    <w:p w14:paraId="3FFC1A3E" w14:textId="2888E521" w:rsidR="00CC157C" w:rsidRPr="00CC157C" w:rsidRDefault="00CC157C" w:rsidP="00CC157C">
      <w:r w:rsidRPr="00CC157C">
        <w:pict w14:anchorId="4587850E">
          <v:rect id="_x0000_i1069" style="width:0;height:1.5pt" o:hralign="center" o:hrstd="t" o:hr="t" fillcolor="#a0a0a0" stroked="f"/>
        </w:pict>
      </w:r>
    </w:p>
    <w:p w14:paraId="2CA424B5" w14:textId="52558BD3" w:rsidR="00DA049F" w:rsidRDefault="00A35D64" w:rsidP="00CC157C">
      <w:pPr>
        <w:pStyle w:val="Heading1"/>
        <w:numPr>
          <w:ilvl w:val="1"/>
          <w:numId w:val="18"/>
        </w:numPr>
      </w:pPr>
      <w:r>
        <w:t xml:space="preserve"> </w:t>
      </w:r>
      <w:r w:rsidR="00000000">
        <w:t xml:space="preserve">Our Learning </w:t>
      </w:r>
      <w:r w:rsidR="00CC157C">
        <w:t>Approach</w:t>
      </w:r>
    </w:p>
    <w:p w14:paraId="3020ECA0" w14:textId="77777777" w:rsidR="00DA049F" w:rsidRDefault="00000000">
      <w:r>
        <w:t>Experiential Learning – learning through structured exercises.</w:t>
      </w:r>
    </w:p>
    <w:p w14:paraId="7A228ACA" w14:textId="77777777" w:rsidR="00DA049F" w:rsidRDefault="00000000">
      <w:r>
        <w:t>Project-Based Learning – solving real organizational problems.</w:t>
      </w:r>
    </w:p>
    <w:p w14:paraId="1A337154" w14:textId="77777777" w:rsidR="00DA049F" w:rsidRDefault="00000000">
      <w:r>
        <w:lastRenderedPageBreak/>
        <w:t>Case-Based Learning – analyzing real business scenarios.</w:t>
      </w:r>
    </w:p>
    <w:p w14:paraId="428F666D" w14:textId="77777777" w:rsidR="00DA049F" w:rsidRDefault="00000000">
      <w:r>
        <w:t>Reflection and Feedback – reinforcing learning through guided discussion.</w:t>
      </w:r>
    </w:p>
    <w:p w14:paraId="45B19AEA" w14:textId="018F18A6" w:rsidR="00CC157C" w:rsidRPr="00CC157C" w:rsidRDefault="00CC157C" w:rsidP="00CC157C"/>
    <w:p w14:paraId="4990EB3C" w14:textId="77777777" w:rsidR="00CC157C" w:rsidRPr="00CC157C" w:rsidRDefault="00CC157C" w:rsidP="00CC157C">
      <w:pPr>
        <w:rPr>
          <w:b/>
          <w:bCs/>
        </w:rPr>
      </w:pPr>
      <w:r w:rsidRPr="00CC157C">
        <w:rPr>
          <w:b/>
          <w:bCs/>
        </w:rPr>
        <w:t>Learning by Doing</w:t>
      </w:r>
    </w:p>
    <w:p w14:paraId="579D29AC" w14:textId="77777777" w:rsidR="00CC157C" w:rsidRPr="00CC157C" w:rsidRDefault="00CC157C" w:rsidP="00CC157C">
      <w:r w:rsidRPr="00CC157C">
        <w:t xml:space="preserve">Our programs emphasize </w:t>
      </w:r>
      <w:r w:rsidRPr="00CC157C">
        <w:rPr>
          <w:b/>
          <w:bCs/>
        </w:rPr>
        <w:t>active learning rather than passive instruction</w:t>
      </w:r>
      <w:r w:rsidRPr="00CC157C">
        <w:t>.</w:t>
      </w:r>
    </w:p>
    <w:p w14:paraId="43549343" w14:textId="77777777" w:rsidR="00CC157C" w:rsidRPr="00CC157C" w:rsidRDefault="00CC157C" w:rsidP="00CC157C">
      <w:r w:rsidRPr="00CC157C">
        <w:t>Participants learn through:</w:t>
      </w:r>
    </w:p>
    <w:p w14:paraId="1EA23AC6" w14:textId="77777777" w:rsidR="00CC157C" w:rsidRPr="00CC157C" w:rsidRDefault="00CC157C" w:rsidP="00CC157C">
      <w:pPr>
        <w:numPr>
          <w:ilvl w:val="0"/>
          <w:numId w:val="16"/>
        </w:numPr>
      </w:pPr>
      <w:r w:rsidRPr="00CC157C">
        <w:t>simulations</w:t>
      </w:r>
    </w:p>
    <w:p w14:paraId="50B571B4" w14:textId="77777777" w:rsidR="00CC157C" w:rsidRPr="00CC157C" w:rsidRDefault="00CC157C" w:rsidP="00CC157C">
      <w:pPr>
        <w:numPr>
          <w:ilvl w:val="0"/>
          <w:numId w:val="16"/>
        </w:numPr>
      </w:pPr>
      <w:r w:rsidRPr="00CC157C">
        <w:t>group exercises</w:t>
      </w:r>
    </w:p>
    <w:p w14:paraId="5BD7F3EF" w14:textId="77777777" w:rsidR="00CC157C" w:rsidRPr="00CC157C" w:rsidRDefault="00CC157C" w:rsidP="00CC157C">
      <w:pPr>
        <w:numPr>
          <w:ilvl w:val="0"/>
          <w:numId w:val="16"/>
        </w:numPr>
      </w:pPr>
      <w:r w:rsidRPr="00CC157C">
        <w:t>role-playing scenarios</w:t>
      </w:r>
    </w:p>
    <w:p w14:paraId="06B60719" w14:textId="77777777" w:rsidR="00CC157C" w:rsidRPr="00CC157C" w:rsidRDefault="00CC157C" w:rsidP="00CC157C">
      <w:pPr>
        <w:numPr>
          <w:ilvl w:val="0"/>
          <w:numId w:val="16"/>
        </w:numPr>
      </w:pPr>
      <w:r w:rsidRPr="00CC157C">
        <w:t>case discussions</w:t>
      </w:r>
    </w:p>
    <w:p w14:paraId="103AF372" w14:textId="77777777" w:rsidR="00CC157C" w:rsidRPr="00CC157C" w:rsidRDefault="00CC157C" w:rsidP="00CC157C">
      <w:pPr>
        <w:numPr>
          <w:ilvl w:val="0"/>
          <w:numId w:val="16"/>
        </w:numPr>
      </w:pPr>
      <w:r w:rsidRPr="00CC157C">
        <w:t>project-based assignments</w:t>
      </w:r>
    </w:p>
    <w:p w14:paraId="409A1A15" w14:textId="77777777" w:rsidR="00CC157C" w:rsidRPr="00CC157C" w:rsidRDefault="00CC157C" w:rsidP="00CC157C">
      <w:r w:rsidRPr="00CC157C">
        <w:t xml:space="preserve">This approach allows participants to </w:t>
      </w:r>
      <w:r w:rsidRPr="00CC157C">
        <w:rPr>
          <w:b/>
          <w:bCs/>
        </w:rPr>
        <w:t>practice skills rather than simply hear about them</w:t>
      </w:r>
      <w:r w:rsidRPr="00CC157C">
        <w:t>.</w:t>
      </w:r>
    </w:p>
    <w:p w14:paraId="72E75DE9" w14:textId="77777777" w:rsidR="00CC157C" w:rsidRPr="00CC157C" w:rsidRDefault="00CC157C" w:rsidP="00CC157C">
      <w:r w:rsidRPr="00CC157C">
        <w:pict w14:anchorId="061C61F8">
          <v:rect id="_x0000_i1056" style="width:0;height:1.5pt" o:hralign="center" o:hrstd="t" o:hr="t" fillcolor="#a0a0a0" stroked="f"/>
        </w:pict>
      </w:r>
    </w:p>
    <w:p w14:paraId="310A9C05" w14:textId="77777777" w:rsidR="00CC157C" w:rsidRPr="00CC157C" w:rsidRDefault="00CC157C" w:rsidP="00CC157C">
      <w:pPr>
        <w:rPr>
          <w:b/>
          <w:bCs/>
        </w:rPr>
      </w:pPr>
      <w:r w:rsidRPr="00CC157C">
        <w:rPr>
          <w:b/>
          <w:bCs/>
        </w:rPr>
        <w:t>Real Business Problems</w:t>
      </w:r>
    </w:p>
    <w:p w14:paraId="7F1046B3" w14:textId="77777777" w:rsidR="00CC157C" w:rsidRPr="00CC157C" w:rsidRDefault="00CC157C" w:rsidP="00CC157C">
      <w:r w:rsidRPr="00CC157C">
        <w:t xml:space="preserve">Whenever possible, participants work on </w:t>
      </w:r>
      <w:r w:rsidRPr="00CC157C">
        <w:rPr>
          <w:b/>
          <w:bCs/>
        </w:rPr>
        <w:t>real organizational challenges</w:t>
      </w:r>
      <w:r w:rsidRPr="00CC157C">
        <w:t xml:space="preserve"> during the program.</w:t>
      </w:r>
    </w:p>
    <w:p w14:paraId="2E754DE5" w14:textId="77777777" w:rsidR="00CC157C" w:rsidRPr="00CC157C" w:rsidRDefault="00CC157C" w:rsidP="00CC157C">
      <w:r w:rsidRPr="00CC157C">
        <w:t xml:space="preserve">This ensures that learning is immediately connected to </w:t>
      </w:r>
      <w:r w:rsidRPr="00CC157C">
        <w:rPr>
          <w:b/>
          <w:bCs/>
        </w:rPr>
        <w:t>practical workplace situations</w:t>
      </w:r>
      <w:r w:rsidRPr="00CC157C">
        <w:t>.</w:t>
      </w:r>
    </w:p>
    <w:p w14:paraId="653A103F" w14:textId="77777777" w:rsidR="00CC157C" w:rsidRPr="00CC157C" w:rsidRDefault="00CC157C" w:rsidP="00CC157C">
      <w:r w:rsidRPr="00CC157C">
        <w:pict w14:anchorId="09E72763">
          <v:rect id="_x0000_i1057" style="width:0;height:1.5pt" o:hralign="center" o:hrstd="t" o:hr="t" fillcolor="#a0a0a0" stroked="f"/>
        </w:pict>
      </w:r>
    </w:p>
    <w:p w14:paraId="7F8E3AB7" w14:textId="77777777" w:rsidR="00CC157C" w:rsidRPr="00CC157C" w:rsidRDefault="00CC157C" w:rsidP="00CC157C">
      <w:pPr>
        <w:rPr>
          <w:b/>
          <w:bCs/>
        </w:rPr>
      </w:pPr>
      <w:r w:rsidRPr="00CC157C">
        <w:rPr>
          <w:b/>
          <w:bCs/>
        </w:rPr>
        <w:t>Small, Interactive Groups</w:t>
      </w:r>
    </w:p>
    <w:p w14:paraId="0E6F8C06" w14:textId="77777777" w:rsidR="00CC157C" w:rsidRPr="00CC157C" w:rsidRDefault="00CC157C" w:rsidP="00CC157C">
      <w:r w:rsidRPr="00CC157C">
        <w:t xml:space="preserve">Our programs typically include </w:t>
      </w:r>
      <w:r w:rsidRPr="00CC157C">
        <w:rPr>
          <w:b/>
          <w:bCs/>
        </w:rPr>
        <w:t>15–20 participants</w:t>
      </w:r>
      <w:r w:rsidRPr="00CC157C">
        <w:t>, allowing for strong interaction, discussion, and individual engagement.</w:t>
      </w:r>
    </w:p>
    <w:p w14:paraId="685B7A4D" w14:textId="77777777" w:rsidR="00CC157C" w:rsidRPr="00CC157C" w:rsidRDefault="00CC157C" w:rsidP="00CC157C">
      <w:r w:rsidRPr="00CC157C">
        <w:t xml:space="preserve">This format creates an environment where participants can </w:t>
      </w:r>
      <w:r w:rsidRPr="00CC157C">
        <w:rPr>
          <w:b/>
          <w:bCs/>
        </w:rPr>
        <w:t>learn from both the facilitator and their peers</w:t>
      </w:r>
      <w:r w:rsidRPr="00CC157C">
        <w:t>.</w:t>
      </w:r>
    </w:p>
    <w:p w14:paraId="186FB7B0" w14:textId="77777777" w:rsidR="00CC157C" w:rsidRPr="00CC157C" w:rsidRDefault="00CC157C" w:rsidP="00CC157C">
      <w:r w:rsidRPr="00CC157C">
        <w:pict w14:anchorId="03DEAE9A">
          <v:rect id="_x0000_i1058" style="width:0;height:1.5pt" o:hralign="center" o:hrstd="t" o:hr="t" fillcolor="#a0a0a0" stroked="f"/>
        </w:pict>
      </w:r>
    </w:p>
    <w:p w14:paraId="10E69B01" w14:textId="77777777" w:rsidR="00CC157C" w:rsidRPr="00CC157C" w:rsidRDefault="00CC157C" w:rsidP="00CC157C">
      <w:pPr>
        <w:rPr>
          <w:b/>
          <w:bCs/>
        </w:rPr>
      </w:pPr>
      <w:r w:rsidRPr="00CC157C">
        <w:rPr>
          <w:b/>
          <w:bCs/>
        </w:rPr>
        <w:t>Experienced Facilitators</w:t>
      </w:r>
    </w:p>
    <w:p w14:paraId="79D53473" w14:textId="77777777" w:rsidR="00CC157C" w:rsidRPr="00CC157C" w:rsidRDefault="00CC157C" w:rsidP="00CC157C">
      <w:r w:rsidRPr="00CC157C">
        <w:t xml:space="preserve">Our facilitators combine </w:t>
      </w:r>
      <w:r w:rsidRPr="00CC157C">
        <w:rPr>
          <w:b/>
          <w:bCs/>
        </w:rPr>
        <w:t>academic expertise, consulting experience, and real industry exposure</w:t>
      </w:r>
      <w:r w:rsidRPr="00CC157C">
        <w:t>.</w:t>
      </w:r>
    </w:p>
    <w:p w14:paraId="034A1DBC" w14:textId="77777777" w:rsidR="00CC157C" w:rsidRPr="00CC157C" w:rsidRDefault="00CC157C" w:rsidP="00CC157C">
      <w:r w:rsidRPr="00CC157C">
        <w:t xml:space="preserve">This allows them to connect theoretical concepts with </w:t>
      </w:r>
      <w:r w:rsidRPr="00CC157C">
        <w:rPr>
          <w:b/>
          <w:bCs/>
        </w:rPr>
        <w:t>practical business realities</w:t>
      </w:r>
      <w:r w:rsidRPr="00CC157C">
        <w:t>.</w:t>
      </w:r>
    </w:p>
    <w:p w14:paraId="4D6375CF" w14:textId="77777777" w:rsidR="00CC157C" w:rsidRPr="00CC157C" w:rsidRDefault="00CC157C" w:rsidP="00CC157C">
      <w:r w:rsidRPr="00CC157C">
        <w:lastRenderedPageBreak/>
        <w:pict w14:anchorId="10DCEED0">
          <v:rect id="_x0000_i1059" style="width:0;height:1.5pt" o:hralign="center" o:hrstd="t" o:hr="t" fillcolor="#a0a0a0" stroked="f"/>
        </w:pict>
      </w:r>
    </w:p>
    <w:p w14:paraId="7BAB6F19" w14:textId="77777777" w:rsidR="00CC157C" w:rsidRPr="00CC157C" w:rsidRDefault="00CC157C" w:rsidP="00CC157C">
      <w:pPr>
        <w:rPr>
          <w:b/>
          <w:bCs/>
        </w:rPr>
      </w:pPr>
      <w:r w:rsidRPr="00CC157C">
        <w:rPr>
          <w:b/>
          <w:bCs/>
        </w:rPr>
        <w:t>Blended Learning Approach</w:t>
      </w:r>
    </w:p>
    <w:p w14:paraId="7AD20E4F" w14:textId="77777777" w:rsidR="00CC157C" w:rsidRPr="00CC157C" w:rsidRDefault="00CC157C" w:rsidP="00CC157C">
      <w:r w:rsidRPr="00CC157C">
        <w:t>Many of our programs combine:</w:t>
      </w:r>
    </w:p>
    <w:p w14:paraId="677BF332" w14:textId="77777777" w:rsidR="00CC157C" w:rsidRPr="00CC157C" w:rsidRDefault="00CC157C" w:rsidP="00CC157C">
      <w:pPr>
        <w:numPr>
          <w:ilvl w:val="0"/>
          <w:numId w:val="17"/>
        </w:numPr>
      </w:pPr>
      <w:r w:rsidRPr="00CC157C">
        <w:t>in-person workshops</w:t>
      </w:r>
    </w:p>
    <w:p w14:paraId="192DA0CE" w14:textId="77777777" w:rsidR="00CC157C" w:rsidRPr="00CC157C" w:rsidRDefault="00CC157C" w:rsidP="00CC157C">
      <w:pPr>
        <w:numPr>
          <w:ilvl w:val="0"/>
          <w:numId w:val="17"/>
        </w:numPr>
      </w:pPr>
      <w:r w:rsidRPr="00CC157C">
        <w:t>practical assignments</w:t>
      </w:r>
    </w:p>
    <w:p w14:paraId="067EB7EF" w14:textId="77777777" w:rsidR="00CC157C" w:rsidRPr="00CC157C" w:rsidRDefault="00CC157C" w:rsidP="00CC157C">
      <w:pPr>
        <w:numPr>
          <w:ilvl w:val="0"/>
          <w:numId w:val="17"/>
        </w:numPr>
      </w:pPr>
      <w:r w:rsidRPr="00CC157C">
        <w:t>reflection and feedback</w:t>
      </w:r>
    </w:p>
    <w:p w14:paraId="46630F09" w14:textId="77777777" w:rsidR="00CC157C" w:rsidRPr="00CC157C" w:rsidRDefault="00CC157C" w:rsidP="00CC157C">
      <w:pPr>
        <w:numPr>
          <w:ilvl w:val="0"/>
          <w:numId w:val="17"/>
        </w:numPr>
      </w:pPr>
      <w:r w:rsidRPr="00CC157C">
        <w:t>follow-up learning activities</w:t>
      </w:r>
    </w:p>
    <w:p w14:paraId="6144A37C" w14:textId="77777777" w:rsidR="00CC157C" w:rsidRPr="00CC157C" w:rsidRDefault="00CC157C" w:rsidP="00CC157C">
      <w:r w:rsidRPr="00CC157C">
        <w:t xml:space="preserve">This structure helps reinforce learning and increase </w:t>
      </w:r>
      <w:r w:rsidRPr="00CC157C">
        <w:rPr>
          <w:b/>
          <w:bCs/>
        </w:rPr>
        <w:t>long-term retention and application</w:t>
      </w:r>
      <w:r w:rsidRPr="00CC157C">
        <w:t>.</w:t>
      </w:r>
    </w:p>
    <w:p w14:paraId="588550AC" w14:textId="77777777" w:rsidR="00CC157C" w:rsidRDefault="00CC157C"/>
    <w:p w14:paraId="79966589" w14:textId="77777777" w:rsidR="00A35D64" w:rsidRDefault="00A35D64"/>
    <w:p w14:paraId="7DD46B62" w14:textId="70E3F908" w:rsidR="00A35D64" w:rsidRDefault="00E41ECC" w:rsidP="00E41ECC">
      <w:pPr>
        <w:pStyle w:val="Heading1"/>
      </w:pPr>
      <w:r>
        <w:t>6</w:t>
      </w:r>
      <w:r w:rsidR="00CC157C">
        <w:t>.</w:t>
      </w:r>
      <w:r>
        <w:t xml:space="preserve"> </w:t>
      </w:r>
      <w:r w:rsidR="00A35D64">
        <w:t>PARTNERS</w:t>
      </w:r>
      <w:r>
        <w:t xml:space="preserve"> </w:t>
      </w:r>
    </w:p>
    <w:p w14:paraId="59288B5B" w14:textId="3750E47A" w:rsidR="00A35D64" w:rsidRDefault="00A35D64" w:rsidP="00CC157C"/>
    <w:p w14:paraId="06384D31" w14:textId="77777777" w:rsidR="00CC157C" w:rsidRDefault="00CC157C" w:rsidP="00CC157C">
      <w:pPr>
        <w:pStyle w:val="NormalWeb"/>
        <w:ind w:left="360"/>
      </w:pPr>
      <w:r>
        <w:t>Hands on Development collaborates with a number of organizations to deliver specialized expertise and certification programs.</w:t>
      </w:r>
    </w:p>
    <w:p w14:paraId="38F60481" w14:textId="78D8F3E5" w:rsidR="00CC157C" w:rsidRDefault="00CC157C" w:rsidP="00CC157C">
      <w:pPr>
        <w:pStyle w:val="Heading2"/>
      </w:pPr>
    </w:p>
    <w:p w14:paraId="51178913" w14:textId="7B15C32E" w:rsidR="00CC157C" w:rsidRDefault="00CC157C" w:rsidP="00CC157C">
      <w:pPr>
        <w:pStyle w:val="Heading3"/>
        <w:numPr>
          <w:ilvl w:val="1"/>
          <w:numId w:val="19"/>
        </w:numPr>
      </w:pPr>
      <w:r>
        <w:t>European</w:t>
      </w:r>
      <w:r>
        <w:t xml:space="preserve"> </w:t>
      </w:r>
      <w:r>
        <w:t xml:space="preserve">Universities in Egypt </w:t>
      </w:r>
      <w:r>
        <w:t xml:space="preserve"> </w:t>
      </w:r>
      <w:r>
        <w:t xml:space="preserve"> </w:t>
      </w:r>
      <w:r>
        <w:t xml:space="preserve"> (EUE)</w:t>
      </w:r>
    </w:p>
    <w:p w14:paraId="0EF2914C" w14:textId="77777777" w:rsidR="00CC157C" w:rsidRDefault="00CC157C" w:rsidP="00CC157C">
      <w:pPr>
        <w:pStyle w:val="NormalWeb"/>
        <w:ind w:left="360"/>
      </w:pPr>
      <w:r>
        <w:t xml:space="preserve">Hands on Development partners with </w:t>
      </w:r>
      <w:r>
        <w:rPr>
          <w:rStyle w:val="Strong"/>
        </w:rPr>
        <w:t>EUE</w:t>
      </w:r>
      <w:r>
        <w:t xml:space="preserve"> to manage and operate </w:t>
      </w:r>
      <w:r>
        <w:rPr>
          <w:rStyle w:val="Strong"/>
        </w:rPr>
        <w:t>continuing education programs</w:t>
      </w:r>
      <w:r>
        <w:t>, supporting the university in delivering professional development initiatives for industry and professionals.</w:t>
      </w:r>
    </w:p>
    <w:p w14:paraId="0ABCB999" w14:textId="77777777" w:rsidR="00CC157C" w:rsidRDefault="00CC157C" w:rsidP="00CC157C">
      <w:pPr>
        <w:pStyle w:val="ListParagraph"/>
        <w:ind w:left="360"/>
      </w:pPr>
      <w:r>
        <w:pict w14:anchorId="31BBA1BB">
          <v:rect id="_x0000_i1070" style="width:0;height:1.5pt" o:hralign="center" o:hrstd="t" o:hr="t" fillcolor="#a0a0a0" stroked="f"/>
        </w:pict>
      </w:r>
    </w:p>
    <w:p w14:paraId="0528E3C6" w14:textId="10151BB1" w:rsidR="00CC157C" w:rsidRDefault="00CC157C" w:rsidP="00CC157C">
      <w:pPr>
        <w:pStyle w:val="Heading2"/>
        <w:numPr>
          <w:ilvl w:val="1"/>
          <w:numId w:val="19"/>
        </w:numPr>
      </w:pPr>
      <w:r>
        <w:t>Certification and Knowledge Partners</w:t>
      </w:r>
    </w:p>
    <w:p w14:paraId="0CB6D775" w14:textId="77777777" w:rsidR="00CC157C" w:rsidRDefault="00CC157C" w:rsidP="00CC157C">
      <w:pPr>
        <w:pStyle w:val="NormalWeb"/>
        <w:ind w:left="360"/>
      </w:pPr>
      <w:r>
        <w:t>Hands on Development works with leading international organizations to deliver professional certifications and specialized programs.</w:t>
      </w:r>
    </w:p>
    <w:p w14:paraId="4DE8F88B" w14:textId="77777777" w:rsidR="00CC157C" w:rsidRDefault="00CC157C" w:rsidP="00CC157C">
      <w:pPr>
        <w:pStyle w:val="ListParagraph"/>
        <w:ind w:left="504"/>
      </w:pPr>
    </w:p>
    <w:p w14:paraId="03770C89" w14:textId="77777777" w:rsidR="00A35D64" w:rsidRDefault="00A35D64" w:rsidP="00A35D64"/>
    <w:p w14:paraId="09289B85" w14:textId="732BEB70" w:rsidR="00A35D64" w:rsidRDefault="00E41ECC" w:rsidP="00E41ECC">
      <w:pPr>
        <w:pStyle w:val="Heading1"/>
      </w:pPr>
      <w:r>
        <w:lastRenderedPageBreak/>
        <w:t xml:space="preserve">7. </w:t>
      </w:r>
      <w:r w:rsidR="00A35D64">
        <w:t>INSIGHTS</w:t>
      </w:r>
      <w:r>
        <w:t xml:space="preserve"> (missing) </w:t>
      </w:r>
    </w:p>
    <w:p w14:paraId="75E2F62F" w14:textId="77777777" w:rsidR="00A35D64" w:rsidRDefault="00A35D64" w:rsidP="00A35D64">
      <w:r>
        <w:t xml:space="preserve">   7.1 Articles</w:t>
      </w:r>
    </w:p>
    <w:p w14:paraId="1F0B641C" w14:textId="77777777" w:rsidR="00A35D64" w:rsidRDefault="00A35D64" w:rsidP="00A35D64">
      <w:r>
        <w:t xml:space="preserve">   7.2 Video Series</w:t>
      </w:r>
    </w:p>
    <w:p w14:paraId="490271CC" w14:textId="77777777" w:rsidR="00A35D64" w:rsidRDefault="00A35D64"/>
    <w:sectPr w:rsidR="00A35D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57801"/>
    <w:multiLevelType w:val="multilevel"/>
    <w:tmpl w:val="2078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914F8F"/>
    <w:multiLevelType w:val="hybridMultilevel"/>
    <w:tmpl w:val="BEB485C0"/>
    <w:lvl w:ilvl="0" w:tplc="4F44356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26470A"/>
    <w:multiLevelType w:val="multilevel"/>
    <w:tmpl w:val="2C3ECE38"/>
    <w:lvl w:ilvl="0">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992384"/>
    <w:multiLevelType w:val="hybridMultilevel"/>
    <w:tmpl w:val="24EAB10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810275"/>
    <w:multiLevelType w:val="multilevel"/>
    <w:tmpl w:val="03727DD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22F1138"/>
    <w:multiLevelType w:val="multilevel"/>
    <w:tmpl w:val="9C6414E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E19296E"/>
    <w:multiLevelType w:val="multilevel"/>
    <w:tmpl w:val="260614B0"/>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603757"/>
    <w:multiLevelType w:val="multilevel"/>
    <w:tmpl w:val="8D3A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078C2"/>
    <w:multiLevelType w:val="multilevel"/>
    <w:tmpl w:val="199274FC"/>
    <w:lvl w:ilvl="0">
      <w:start w:val="6"/>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8" w15:restartNumberingAfterBreak="0">
    <w:nsid w:val="745E7FC3"/>
    <w:multiLevelType w:val="multilevel"/>
    <w:tmpl w:val="CC18587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241256121">
    <w:abstractNumId w:val="8"/>
  </w:num>
  <w:num w:numId="2" w16cid:durableId="745419107">
    <w:abstractNumId w:val="6"/>
  </w:num>
  <w:num w:numId="3" w16cid:durableId="104155109">
    <w:abstractNumId w:val="5"/>
  </w:num>
  <w:num w:numId="4" w16cid:durableId="1935891910">
    <w:abstractNumId w:val="4"/>
  </w:num>
  <w:num w:numId="5" w16cid:durableId="117913670">
    <w:abstractNumId w:val="7"/>
  </w:num>
  <w:num w:numId="6" w16cid:durableId="1268539414">
    <w:abstractNumId w:val="3"/>
  </w:num>
  <w:num w:numId="7" w16cid:durableId="1932659050">
    <w:abstractNumId w:val="2"/>
  </w:num>
  <w:num w:numId="8" w16cid:durableId="613177914">
    <w:abstractNumId w:val="1"/>
  </w:num>
  <w:num w:numId="9" w16cid:durableId="1139608794">
    <w:abstractNumId w:val="0"/>
  </w:num>
  <w:num w:numId="10" w16cid:durableId="786776865">
    <w:abstractNumId w:val="15"/>
  </w:num>
  <w:num w:numId="11" w16cid:durableId="39209395">
    <w:abstractNumId w:val="11"/>
  </w:num>
  <w:num w:numId="12" w16cid:durableId="1104808399">
    <w:abstractNumId w:val="18"/>
  </w:num>
  <w:num w:numId="13" w16cid:durableId="1034427917">
    <w:abstractNumId w:val="12"/>
  </w:num>
  <w:num w:numId="14" w16cid:durableId="708453625">
    <w:abstractNumId w:val="10"/>
  </w:num>
  <w:num w:numId="15" w16cid:durableId="1048340354">
    <w:abstractNumId w:val="17"/>
  </w:num>
  <w:num w:numId="16" w16cid:durableId="488375351">
    <w:abstractNumId w:val="9"/>
  </w:num>
  <w:num w:numId="17" w16cid:durableId="2043742411">
    <w:abstractNumId w:val="16"/>
  </w:num>
  <w:num w:numId="18" w16cid:durableId="225729785">
    <w:abstractNumId w:val="13"/>
  </w:num>
  <w:num w:numId="19" w16cid:durableId="884950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2628"/>
    <w:rsid w:val="00535EB8"/>
    <w:rsid w:val="00A35D64"/>
    <w:rsid w:val="00AA1D8D"/>
    <w:rsid w:val="00B47730"/>
    <w:rsid w:val="00C00DD3"/>
    <w:rsid w:val="00CB0664"/>
    <w:rsid w:val="00CC157C"/>
    <w:rsid w:val="00DA049F"/>
    <w:rsid w:val="00E41ECC"/>
    <w:rsid w:val="00EF76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7D414"/>
  <w14:defaultImageDpi w14:val="300"/>
  <w15:docId w15:val="{B035CE22-EE3D-4EEC-838D-87E08D5C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C15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3</cp:revision>
  <dcterms:created xsi:type="dcterms:W3CDTF">2026-03-14T09:56:00Z</dcterms:created>
  <dcterms:modified xsi:type="dcterms:W3CDTF">2026-03-14T10:18:00Z</dcterms:modified>
  <cp:category/>
</cp:coreProperties>
</file>