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606EF" w14:textId="77777777" w:rsidR="00A646D4" w:rsidRDefault="000155FE" w:rsidP="000155FE">
      <w:pPr>
        <w:jc w:val="center"/>
        <w:rPr>
          <w:rFonts w:ascii="Arial Black" w:hAnsi="Arial Black" w:cs="Times New Roman"/>
        </w:rPr>
      </w:pPr>
      <w:r w:rsidRPr="00A646D4">
        <w:rPr>
          <w:rFonts w:ascii="Arial Black" w:hAnsi="Arial Black" w:cs="Times New Roman"/>
        </w:rPr>
        <w:t xml:space="preserve">Social Emotional Learning (SEL) and DDAAT-App </w:t>
      </w:r>
    </w:p>
    <w:p w14:paraId="2F08726B" w14:textId="0C3298CC" w:rsidR="000155FE" w:rsidRPr="00A646D4" w:rsidRDefault="000155FE" w:rsidP="000155FE">
      <w:pPr>
        <w:jc w:val="center"/>
        <w:rPr>
          <w:rFonts w:ascii="Arial Black" w:hAnsi="Arial Black" w:cs="Times New Roman"/>
        </w:rPr>
      </w:pPr>
      <w:r w:rsidRPr="00A646D4">
        <w:rPr>
          <w:rFonts w:ascii="Arial Black" w:hAnsi="Arial Black" w:cs="Times New Roman"/>
        </w:rPr>
        <w:t xml:space="preserve">Curriculum </w:t>
      </w:r>
      <w:r w:rsidR="00A646D4">
        <w:rPr>
          <w:rFonts w:ascii="Arial Black" w:hAnsi="Arial Black" w:cs="Times New Roman"/>
        </w:rPr>
        <w:t>Synthesis</w:t>
      </w:r>
    </w:p>
    <w:p w14:paraId="56F313AC" w14:textId="2AAE107F" w:rsidR="000155FE" w:rsidRDefault="000155FE" w:rsidP="000155FE">
      <w:pPr>
        <w:rPr>
          <w:rFonts w:ascii="Arial" w:hAnsi="Arial" w:cs="Arial"/>
        </w:rPr>
      </w:pPr>
    </w:p>
    <w:p w14:paraId="2563CCCE" w14:textId="1F1F5DE4" w:rsidR="000155FE" w:rsidRDefault="00A646D4" w:rsidP="000155FE">
      <w:pPr>
        <w:rPr>
          <w:rFonts w:ascii="Arial" w:hAnsi="Arial" w:cs="Arial"/>
        </w:rPr>
      </w:pPr>
      <w:r w:rsidRPr="00A646D4">
        <w:rPr>
          <w:rFonts w:ascii="Arial" w:hAnsi="Arial" w:cs="Arial"/>
          <w:b/>
          <w:bCs/>
        </w:rPr>
        <w:t>Synthesis Objective</w:t>
      </w:r>
      <w:r>
        <w:rPr>
          <w:rFonts w:ascii="Arial" w:hAnsi="Arial" w:cs="Arial"/>
        </w:rPr>
        <w:t>: This synthesis aligns the resources provided by the Digi-dad Advice Anytime Application (DDAAT-APP) with the core competencies in the Social Emotional Learning (SEL) framework outlined in the Collaborative for Academic, Social, and Emotional Learning research center (CASEL).</w:t>
      </w:r>
    </w:p>
    <w:p w14:paraId="6EC6F67A" w14:textId="7AB9F0D4" w:rsidR="00BA748A" w:rsidRDefault="00BA748A" w:rsidP="000155FE">
      <w:pPr>
        <w:rPr>
          <w:rFonts w:ascii="Arial" w:hAnsi="Arial" w:cs="Arial"/>
        </w:rPr>
      </w:pPr>
      <w:r w:rsidRPr="00BA748A">
        <w:rPr>
          <w:noProof/>
        </w:rPr>
        <w:drawing>
          <wp:anchor distT="0" distB="0" distL="114300" distR="114300" simplePos="0" relativeHeight="251659264" behindDoc="0" locked="0" layoutInCell="1" allowOverlap="1" wp14:anchorId="363B2D60" wp14:editId="6541F9F1">
            <wp:simplePos x="0" y="0"/>
            <wp:positionH relativeFrom="column">
              <wp:posOffset>3536032</wp:posOffset>
            </wp:positionH>
            <wp:positionV relativeFrom="paragraph">
              <wp:posOffset>82576</wp:posOffset>
            </wp:positionV>
            <wp:extent cx="2953426" cy="295399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626" r="24501"/>
                    <a:stretch/>
                  </pic:blipFill>
                  <pic:spPr bwMode="auto">
                    <a:xfrm>
                      <a:off x="0" y="0"/>
                      <a:ext cx="2955290" cy="29558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46D4">
        <w:rPr>
          <w:rFonts w:ascii="Arial Black" w:hAnsi="Arial Black"/>
          <w:noProof/>
        </w:rPr>
        <w:drawing>
          <wp:anchor distT="0" distB="0" distL="114300" distR="114300" simplePos="0" relativeHeight="251658240" behindDoc="0" locked="0" layoutInCell="1" allowOverlap="1" wp14:anchorId="5D40EB99" wp14:editId="65A3F329">
            <wp:simplePos x="0" y="0"/>
            <wp:positionH relativeFrom="margin">
              <wp:posOffset>200851</wp:posOffset>
            </wp:positionH>
            <wp:positionV relativeFrom="paragraph">
              <wp:posOffset>208970</wp:posOffset>
            </wp:positionV>
            <wp:extent cx="2806352" cy="2806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6352" cy="2806352"/>
                    </a:xfrm>
                    <a:prstGeom prst="rect">
                      <a:avLst/>
                    </a:prstGeom>
                  </pic:spPr>
                </pic:pic>
              </a:graphicData>
            </a:graphic>
            <wp14:sizeRelH relativeFrom="margin">
              <wp14:pctWidth>0</wp14:pctWidth>
            </wp14:sizeRelH>
            <wp14:sizeRelV relativeFrom="margin">
              <wp14:pctHeight>0</wp14:pctHeight>
            </wp14:sizeRelV>
          </wp:anchor>
        </w:drawing>
      </w:r>
    </w:p>
    <w:p w14:paraId="604D76BA" w14:textId="3E0C4F8D" w:rsidR="00A646D4" w:rsidRDefault="00A646D4" w:rsidP="000155FE">
      <w:pPr>
        <w:rPr>
          <w:rFonts w:ascii="Arial" w:hAnsi="Arial" w:cs="Arial"/>
        </w:rPr>
      </w:pPr>
    </w:p>
    <w:p w14:paraId="1E0983AA" w14:textId="1002A981" w:rsidR="00A646D4" w:rsidRDefault="00A646D4" w:rsidP="000155FE">
      <w:pPr>
        <w:rPr>
          <w:rFonts w:ascii="Arial" w:hAnsi="Arial" w:cs="Arial"/>
        </w:rPr>
      </w:pPr>
    </w:p>
    <w:p w14:paraId="7B88FB30" w14:textId="58844D3A" w:rsidR="00A646D4" w:rsidRDefault="00A646D4" w:rsidP="000155FE">
      <w:pPr>
        <w:rPr>
          <w:rFonts w:ascii="Arial" w:hAnsi="Arial" w:cs="Arial"/>
        </w:rPr>
      </w:pPr>
    </w:p>
    <w:p w14:paraId="5643FDD3" w14:textId="0701BDD5" w:rsidR="00A646D4" w:rsidRDefault="00A646D4" w:rsidP="000155FE">
      <w:pPr>
        <w:rPr>
          <w:rFonts w:ascii="Arial" w:hAnsi="Arial" w:cs="Arial"/>
        </w:rPr>
      </w:pPr>
    </w:p>
    <w:p w14:paraId="43E8D474" w14:textId="31E04E21" w:rsidR="00A646D4" w:rsidRDefault="00A646D4" w:rsidP="000155FE">
      <w:pPr>
        <w:rPr>
          <w:rFonts w:ascii="Arial" w:hAnsi="Arial" w:cs="Arial"/>
        </w:rPr>
      </w:pPr>
    </w:p>
    <w:p w14:paraId="15148A59" w14:textId="19BF0417" w:rsidR="00A646D4" w:rsidRDefault="00A646D4" w:rsidP="000155FE">
      <w:pPr>
        <w:rPr>
          <w:rFonts w:ascii="Arial" w:hAnsi="Arial" w:cs="Arial"/>
        </w:rPr>
      </w:pPr>
    </w:p>
    <w:p w14:paraId="500CA080" w14:textId="69C5AFBD" w:rsidR="00A646D4" w:rsidRDefault="00A646D4" w:rsidP="000155FE">
      <w:pPr>
        <w:rPr>
          <w:rFonts w:ascii="Arial" w:hAnsi="Arial" w:cs="Arial"/>
        </w:rPr>
      </w:pPr>
    </w:p>
    <w:p w14:paraId="42B16662" w14:textId="17AC7A8C" w:rsidR="00A646D4" w:rsidRDefault="00A646D4" w:rsidP="000155FE">
      <w:pPr>
        <w:rPr>
          <w:rFonts w:ascii="Arial" w:hAnsi="Arial" w:cs="Arial"/>
        </w:rPr>
      </w:pPr>
    </w:p>
    <w:p w14:paraId="778D786E" w14:textId="4D203360" w:rsidR="00A646D4" w:rsidRDefault="00A646D4" w:rsidP="000155FE">
      <w:pPr>
        <w:rPr>
          <w:rFonts w:ascii="Arial" w:hAnsi="Arial" w:cs="Arial"/>
        </w:rPr>
      </w:pPr>
    </w:p>
    <w:p w14:paraId="2BEAEBDF" w14:textId="2D13C603" w:rsidR="00A646D4" w:rsidRDefault="00A646D4" w:rsidP="000155FE">
      <w:pPr>
        <w:rPr>
          <w:rFonts w:ascii="Arial" w:hAnsi="Arial" w:cs="Arial"/>
        </w:rPr>
      </w:pPr>
    </w:p>
    <w:p w14:paraId="3E8F2FBD" w14:textId="08DF8583" w:rsidR="000472D6" w:rsidRDefault="000472D6" w:rsidP="000155FE">
      <w:pPr>
        <w:rPr>
          <w:rFonts w:ascii="Arial" w:hAnsi="Arial" w:cs="Arial"/>
        </w:rPr>
      </w:pPr>
    </w:p>
    <w:p w14:paraId="7FEADBFA" w14:textId="40C2C704" w:rsidR="00D72BD2" w:rsidRDefault="00D72BD2" w:rsidP="000155FE">
      <w:pPr>
        <w:rPr>
          <w:rFonts w:ascii="Arial" w:hAnsi="Arial" w:cs="Arial"/>
          <w:b/>
          <w:bCs/>
        </w:rPr>
      </w:pPr>
      <w:r>
        <w:rPr>
          <w:rFonts w:ascii="Arial" w:hAnsi="Arial" w:cs="Arial"/>
          <w:b/>
          <w:bCs/>
        </w:rPr>
        <w:t xml:space="preserve">What is SEL? </w:t>
      </w:r>
    </w:p>
    <w:p w14:paraId="0B59ADBD" w14:textId="54E5250F" w:rsidR="00D72BD2" w:rsidRDefault="00D72BD2" w:rsidP="000155FE">
      <w:pPr>
        <w:rPr>
          <w:rFonts w:ascii="Arial" w:hAnsi="Arial" w:cs="Arial"/>
          <w:b/>
          <w:bCs/>
        </w:rPr>
      </w:pPr>
      <w:r>
        <w:rPr>
          <w:rFonts w:ascii="Arial" w:hAnsi="Arial" w:cs="Arial"/>
        </w:rPr>
        <w:t>According to Collaborative for Academic, Social, and Emotional Learning (CASEL) website, “s</w:t>
      </w:r>
      <w:r w:rsidRPr="00D72BD2">
        <w:rPr>
          <w:rFonts w:ascii="Arial" w:hAnsi="Arial" w:cs="Arial"/>
        </w:rPr>
        <w:t>ocial and emotional learning (SEL) is an integral part of education and human development. SEL is the process through which all 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w:t>
      </w:r>
      <w:r>
        <w:rPr>
          <w:rFonts w:ascii="Arial" w:hAnsi="Arial" w:cs="Arial"/>
        </w:rPr>
        <w:t>s”.</w:t>
      </w:r>
    </w:p>
    <w:p w14:paraId="021199DB" w14:textId="5A4690AD" w:rsidR="000472D6" w:rsidRDefault="000472D6" w:rsidP="000155FE">
      <w:pPr>
        <w:rPr>
          <w:rFonts w:ascii="Arial" w:hAnsi="Arial" w:cs="Arial"/>
        </w:rPr>
      </w:pPr>
      <w:r w:rsidRPr="000472D6">
        <w:rPr>
          <w:rFonts w:ascii="Arial" w:hAnsi="Arial" w:cs="Arial"/>
          <w:b/>
          <w:bCs/>
        </w:rPr>
        <w:t>What is DDAAT-APP?</w:t>
      </w:r>
      <w:r>
        <w:rPr>
          <w:rFonts w:ascii="Arial" w:hAnsi="Arial" w:cs="Arial"/>
          <w:b/>
          <w:bCs/>
        </w:rPr>
        <w:t xml:space="preserve"> </w:t>
      </w:r>
      <w:r>
        <w:rPr>
          <w:rFonts w:ascii="Arial" w:hAnsi="Arial" w:cs="Arial"/>
        </w:rPr>
        <w:t xml:space="preserve">DDAAT-APP is a student support resource that provides male mentorship in the form of advice on a number of topics related to the core competencies of </w:t>
      </w:r>
      <w:r w:rsidR="00D72BD2">
        <w:rPr>
          <w:rFonts w:ascii="Arial" w:hAnsi="Arial" w:cs="Arial"/>
        </w:rPr>
        <w:t>SEL</w:t>
      </w:r>
      <w:r>
        <w:rPr>
          <w:rFonts w:ascii="Arial" w:hAnsi="Arial" w:cs="Arial"/>
        </w:rPr>
        <w:t xml:space="preserve"> for students. This application provides a database of digital resources such as videos from fathers, male community leaders, and male stakeholders to address the needs of at-risk student populations who may be impacted by absentee fathers and/or inconsistent interaction with positive male role models.</w:t>
      </w:r>
    </w:p>
    <w:p w14:paraId="0D7BB8ED" w14:textId="44B6258B" w:rsidR="000472D6" w:rsidRPr="000472D6" w:rsidRDefault="000472D6" w:rsidP="000155FE">
      <w:pPr>
        <w:rPr>
          <w:rFonts w:ascii="Arial" w:hAnsi="Arial" w:cs="Arial"/>
        </w:rPr>
      </w:pPr>
      <w:r>
        <w:rPr>
          <w:rFonts w:ascii="Arial" w:hAnsi="Arial" w:cs="Arial"/>
        </w:rPr>
        <w:t>Due to the ease of accessibility, DDAAT-APP provides a convenient resource that can be used by districts, schools, parents, communities and other educational stakeholders to meet the social</w:t>
      </w:r>
      <w:r w:rsidR="00D72BD2">
        <w:rPr>
          <w:rFonts w:ascii="Arial" w:hAnsi="Arial" w:cs="Arial"/>
        </w:rPr>
        <w:t>/emotional needs of at-risk populations.</w:t>
      </w:r>
    </w:p>
    <w:p w14:paraId="2A12D735" w14:textId="5C8FCD84" w:rsidR="00BA748A" w:rsidRDefault="00D72BD2" w:rsidP="000155FE">
      <w:pPr>
        <w:rPr>
          <w:rFonts w:ascii="Arial" w:hAnsi="Arial" w:cs="Arial"/>
        </w:rPr>
      </w:pPr>
      <w:r>
        <w:rPr>
          <w:rFonts w:ascii="Arial" w:hAnsi="Arial" w:cs="Arial"/>
        </w:rPr>
        <w:lastRenderedPageBreak/>
        <w:t>The following document provides a resource that demonstrates the ways schools can utilize the DDAAT-APP as an instructional tool to address SEL.</w:t>
      </w:r>
    </w:p>
    <w:p w14:paraId="61CA5DF3" w14:textId="2B83246C" w:rsidR="00BA748A" w:rsidRDefault="00BA748A" w:rsidP="000155FE">
      <w:pPr>
        <w:rPr>
          <w:rFonts w:ascii="Arial" w:hAnsi="Arial" w:cs="Arial"/>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7"/>
        <w:gridCol w:w="4136"/>
      </w:tblGrid>
      <w:tr w:rsidR="00D72BD2" w14:paraId="74D84878" w14:textId="60AE718C" w:rsidTr="00D72BD2">
        <w:trPr>
          <w:trHeight w:val="292"/>
        </w:trPr>
        <w:tc>
          <w:tcPr>
            <w:tcW w:w="4437" w:type="dxa"/>
          </w:tcPr>
          <w:p w14:paraId="0601243F" w14:textId="7674532D" w:rsidR="00D72BD2" w:rsidRPr="00D72BD2" w:rsidRDefault="00D72BD2" w:rsidP="00D72BD2">
            <w:pPr>
              <w:jc w:val="center"/>
              <w:rPr>
                <w:rFonts w:ascii="Arial" w:hAnsi="Arial" w:cs="Arial"/>
                <w:b/>
                <w:bCs/>
              </w:rPr>
            </w:pPr>
            <w:r>
              <w:rPr>
                <w:rFonts w:ascii="Arial" w:hAnsi="Arial" w:cs="Arial"/>
                <w:b/>
                <w:bCs/>
              </w:rPr>
              <w:t>Social and Emotional Learning (</w:t>
            </w:r>
            <w:r w:rsidR="00DD4F1A">
              <w:rPr>
                <w:rFonts w:ascii="Arial" w:hAnsi="Arial" w:cs="Arial"/>
                <w:b/>
                <w:bCs/>
              </w:rPr>
              <w:t>SEL) Competency</w:t>
            </w:r>
          </w:p>
        </w:tc>
        <w:tc>
          <w:tcPr>
            <w:tcW w:w="4136" w:type="dxa"/>
          </w:tcPr>
          <w:p w14:paraId="1F46E4C6" w14:textId="37733B9A" w:rsidR="00D72BD2" w:rsidRPr="00DD4F1A" w:rsidRDefault="00DD4F1A" w:rsidP="00DD4F1A">
            <w:pPr>
              <w:pStyle w:val="ListParagraph"/>
              <w:ind w:left="395"/>
              <w:jc w:val="center"/>
              <w:rPr>
                <w:rFonts w:ascii="Arial" w:hAnsi="Arial" w:cs="Arial"/>
                <w:b/>
                <w:bCs/>
              </w:rPr>
            </w:pPr>
            <w:r>
              <w:rPr>
                <w:rFonts w:ascii="Arial" w:hAnsi="Arial" w:cs="Arial"/>
                <w:b/>
                <w:bCs/>
              </w:rPr>
              <w:t>DDAAT-APP Resources</w:t>
            </w:r>
          </w:p>
        </w:tc>
      </w:tr>
      <w:tr w:rsidR="00D72BD2" w14:paraId="6D72490E" w14:textId="77777777" w:rsidTr="00D72BD2">
        <w:trPr>
          <w:trHeight w:val="517"/>
        </w:trPr>
        <w:tc>
          <w:tcPr>
            <w:tcW w:w="4437" w:type="dxa"/>
          </w:tcPr>
          <w:p w14:paraId="33186ED3" w14:textId="77777777" w:rsidR="00D72BD2" w:rsidRPr="00D72BD2" w:rsidRDefault="00D72BD2" w:rsidP="00D72BD2">
            <w:pPr>
              <w:rPr>
                <w:rFonts w:ascii="Arial" w:hAnsi="Arial" w:cs="Arial"/>
              </w:rPr>
            </w:pPr>
            <w:r w:rsidRPr="00D72BD2">
              <w:rPr>
                <w:rFonts w:ascii="Arial" w:hAnsi="Arial" w:cs="Arial"/>
              </w:rPr>
              <w:t>Social Awareness</w:t>
            </w:r>
          </w:p>
          <w:p w14:paraId="15A414F7" w14:textId="33718FC6" w:rsidR="00D72BD2" w:rsidRDefault="00D72BD2" w:rsidP="00D72BD2">
            <w:pPr>
              <w:pStyle w:val="ListParagraph"/>
              <w:ind w:left="395"/>
              <w:rPr>
                <w:rFonts w:ascii="Arial" w:hAnsi="Arial" w:cs="Arial"/>
              </w:rPr>
            </w:pPr>
          </w:p>
        </w:tc>
        <w:tc>
          <w:tcPr>
            <w:tcW w:w="4136" w:type="dxa"/>
          </w:tcPr>
          <w:p w14:paraId="52C512E2" w14:textId="65FD3045" w:rsidR="00D72BD2" w:rsidRDefault="00DD4F1A" w:rsidP="00D72BD2">
            <w:pPr>
              <w:pStyle w:val="ListParagraph"/>
              <w:ind w:left="395"/>
              <w:rPr>
                <w:rFonts w:ascii="Arial" w:hAnsi="Arial" w:cs="Arial"/>
              </w:rPr>
            </w:pPr>
            <w:r>
              <w:rPr>
                <w:rFonts w:ascii="Arial" w:hAnsi="Arial" w:cs="Arial"/>
              </w:rPr>
              <w:t xml:space="preserve">Male virtual video library on topics </w:t>
            </w:r>
            <w:r w:rsidR="00D06418">
              <w:rPr>
                <w:rFonts w:ascii="Arial" w:hAnsi="Arial" w:cs="Arial"/>
              </w:rPr>
              <w:t>outlined in this competency</w:t>
            </w:r>
            <w:r>
              <w:rPr>
                <w:rFonts w:ascii="Arial" w:hAnsi="Arial" w:cs="Arial"/>
              </w:rPr>
              <w:t>; automated interactive real-time responses; routing</w:t>
            </w:r>
            <w:r w:rsidR="00D06418">
              <w:rPr>
                <w:rFonts w:ascii="Arial" w:hAnsi="Arial" w:cs="Arial"/>
              </w:rPr>
              <w:t xml:space="preserve"> to Telehealth virtual counseling resources from professional counseling agencies.</w:t>
            </w:r>
          </w:p>
        </w:tc>
      </w:tr>
      <w:tr w:rsidR="00D72BD2" w14:paraId="3E66D7A5" w14:textId="77777777" w:rsidTr="00D72BD2">
        <w:trPr>
          <w:trHeight w:val="675"/>
        </w:trPr>
        <w:tc>
          <w:tcPr>
            <w:tcW w:w="4437" w:type="dxa"/>
          </w:tcPr>
          <w:p w14:paraId="5B311A60" w14:textId="5DAE09F2" w:rsidR="00D72BD2" w:rsidRPr="00D72BD2" w:rsidRDefault="00D72BD2" w:rsidP="00D72BD2">
            <w:pPr>
              <w:rPr>
                <w:rFonts w:ascii="Arial" w:hAnsi="Arial" w:cs="Arial"/>
              </w:rPr>
            </w:pPr>
            <w:r w:rsidRPr="00D72BD2">
              <w:rPr>
                <w:rFonts w:ascii="Arial" w:hAnsi="Arial" w:cs="Arial"/>
              </w:rPr>
              <w:t>Responsible Decision Making</w:t>
            </w:r>
          </w:p>
        </w:tc>
        <w:tc>
          <w:tcPr>
            <w:tcW w:w="4136" w:type="dxa"/>
          </w:tcPr>
          <w:p w14:paraId="05CDACB2" w14:textId="4C217283" w:rsidR="00D72BD2" w:rsidRDefault="00D06418" w:rsidP="00D72BD2">
            <w:pPr>
              <w:pStyle w:val="ListParagraph"/>
              <w:ind w:left="395"/>
              <w:rPr>
                <w:rFonts w:ascii="Arial" w:hAnsi="Arial" w:cs="Arial"/>
              </w:rPr>
            </w:pPr>
            <w:r>
              <w:rPr>
                <w:rFonts w:ascii="Arial" w:hAnsi="Arial" w:cs="Arial"/>
              </w:rPr>
              <w:t>Male virtual video library on topics outlined in this competency; automated interactive real-time responses; routing to Telehealth virtual counseling resources from professional counseling agencies.</w:t>
            </w:r>
          </w:p>
        </w:tc>
      </w:tr>
      <w:tr w:rsidR="00D72BD2" w14:paraId="64A7D8E3" w14:textId="77777777" w:rsidTr="00D72BD2">
        <w:trPr>
          <w:trHeight w:val="733"/>
        </w:trPr>
        <w:tc>
          <w:tcPr>
            <w:tcW w:w="4437" w:type="dxa"/>
          </w:tcPr>
          <w:p w14:paraId="545BAF9E" w14:textId="0F83FFD0" w:rsidR="00D72BD2" w:rsidRPr="00D72BD2" w:rsidRDefault="00D72BD2" w:rsidP="00D72BD2">
            <w:pPr>
              <w:rPr>
                <w:rFonts w:ascii="Arial" w:hAnsi="Arial" w:cs="Arial"/>
              </w:rPr>
            </w:pPr>
            <w:r w:rsidRPr="00D72BD2">
              <w:rPr>
                <w:rFonts w:ascii="Arial" w:hAnsi="Arial" w:cs="Arial"/>
              </w:rPr>
              <w:t>Self-management</w:t>
            </w:r>
          </w:p>
        </w:tc>
        <w:tc>
          <w:tcPr>
            <w:tcW w:w="4136" w:type="dxa"/>
          </w:tcPr>
          <w:p w14:paraId="5C6D356F" w14:textId="3A32E13C" w:rsidR="00D72BD2" w:rsidRDefault="00D06418" w:rsidP="00D72BD2">
            <w:pPr>
              <w:pStyle w:val="ListParagraph"/>
              <w:ind w:left="395"/>
              <w:rPr>
                <w:rFonts w:ascii="Arial" w:hAnsi="Arial" w:cs="Arial"/>
              </w:rPr>
            </w:pPr>
            <w:r>
              <w:rPr>
                <w:rFonts w:ascii="Arial" w:hAnsi="Arial" w:cs="Arial"/>
              </w:rPr>
              <w:t>Male virtual video library on topics outlined in this competency; automated interactive real-time responses; routing to Telehealth virtual counseling resources from professional counseling agencies.</w:t>
            </w:r>
          </w:p>
        </w:tc>
      </w:tr>
      <w:tr w:rsidR="00D72BD2" w14:paraId="10CE2BD8" w14:textId="77777777" w:rsidTr="00D72BD2">
        <w:trPr>
          <w:trHeight w:val="799"/>
        </w:trPr>
        <w:tc>
          <w:tcPr>
            <w:tcW w:w="4437" w:type="dxa"/>
          </w:tcPr>
          <w:p w14:paraId="37F2C7B6" w14:textId="26A5795F" w:rsidR="00D72BD2" w:rsidRPr="00D72BD2" w:rsidRDefault="00D72BD2" w:rsidP="00D72BD2">
            <w:pPr>
              <w:rPr>
                <w:rFonts w:ascii="Arial" w:hAnsi="Arial" w:cs="Arial"/>
              </w:rPr>
            </w:pPr>
            <w:r w:rsidRPr="00D72BD2">
              <w:rPr>
                <w:rFonts w:ascii="Arial" w:hAnsi="Arial" w:cs="Arial"/>
              </w:rPr>
              <w:t>Relationship Skills</w:t>
            </w:r>
          </w:p>
        </w:tc>
        <w:tc>
          <w:tcPr>
            <w:tcW w:w="4136" w:type="dxa"/>
          </w:tcPr>
          <w:p w14:paraId="77E46A47" w14:textId="4CF785E0" w:rsidR="00D72BD2" w:rsidRDefault="00D06418" w:rsidP="00D72BD2">
            <w:pPr>
              <w:pStyle w:val="ListParagraph"/>
              <w:ind w:left="395"/>
              <w:rPr>
                <w:rFonts w:ascii="Arial" w:hAnsi="Arial" w:cs="Arial"/>
              </w:rPr>
            </w:pPr>
            <w:r>
              <w:rPr>
                <w:rFonts w:ascii="Arial" w:hAnsi="Arial" w:cs="Arial"/>
              </w:rPr>
              <w:t>Male virtual video library on topics outlined in this competency; automated interactive real-time responses; routing to Telehealth virtual counseling resources from professional counseling agencies.</w:t>
            </w:r>
          </w:p>
        </w:tc>
      </w:tr>
      <w:tr w:rsidR="00DD4F1A" w14:paraId="6717FFF3" w14:textId="77777777" w:rsidTr="00D72BD2">
        <w:trPr>
          <w:trHeight w:val="944"/>
        </w:trPr>
        <w:tc>
          <w:tcPr>
            <w:tcW w:w="4437" w:type="dxa"/>
          </w:tcPr>
          <w:p w14:paraId="2C0DCCB6" w14:textId="08BC110D" w:rsidR="00DD4F1A" w:rsidRPr="00DD4F1A" w:rsidRDefault="00DD4F1A" w:rsidP="00DD4F1A">
            <w:pPr>
              <w:rPr>
                <w:rFonts w:ascii="Arial" w:hAnsi="Arial" w:cs="Arial"/>
              </w:rPr>
            </w:pPr>
            <w:r>
              <w:rPr>
                <w:rFonts w:ascii="Arial" w:hAnsi="Arial" w:cs="Arial"/>
              </w:rPr>
              <w:t>Self-Awareness</w:t>
            </w:r>
          </w:p>
        </w:tc>
        <w:tc>
          <w:tcPr>
            <w:tcW w:w="4136" w:type="dxa"/>
          </w:tcPr>
          <w:p w14:paraId="2873372A" w14:textId="4ED7BC5D" w:rsidR="00DD4F1A" w:rsidRDefault="00D06418" w:rsidP="00D72BD2">
            <w:pPr>
              <w:pStyle w:val="ListParagraph"/>
              <w:ind w:left="395"/>
              <w:rPr>
                <w:rFonts w:ascii="Arial" w:hAnsi="Arial" w:cs="Arial"/>
              </w:rPr>
            </w:pPr>
            <w:r>
              <w:rPr>
                <w:rFonts w:ascii="Arial" w:hAnsi="Arial" w:cs="Arial"/>
              </w:rPr>
              <w:t>Male virtual video library on topics outlined in this competency; automated interactive real-time responses; routing to Telehealth virtual counseling resources from professional counseling agencies.</w:t>
            </w:r>
          </w:p>
        </w:tc>
      </w:tr>
    </w:tbl>
    <w:p w14:paraId="4B6B5C3F" w14:textId="54FE78C8" w:rsidR="00BA748A" w:rsidRDefault="00BA748A" w:rsidP="000155FE">
      <w:pPr>
        <w:rPr>
          <w:rFonts w:ascii="Arial" w:hAnsi="Arial" w:cs="Arial"/>
        </w:rPr>
      </w:pPr>
    </w:p>
    <w:p w14:paraId="5FF069AE" w14:textId="2513204A" w:rsidR="00BA748A" w:rsidRDefault="00BA748A" w:rsidP="000155FE">
      <w:pPr>
        <w:rPr>
          <w:rFonts w:ascii="Arial" w:hAnsi="Arial" w:cs="Arial"/>
        </w:rPr>
      </w:pPr>
    </w:p>
    <w:p w14:paraId="69CA75D2" w14:textId="1716E94F" w:rsidR="00BA748A" w:rsidRDefault="00BA748A" w:rsidP="000155FE">
      <w:pPr>
        <w:rPr>
          <w:rFonts w:ascii="Arial" w:hAnsi="Arial" w:cs="Arial"/>
        </w:rPr>
      </w:pPr>
    </w:p>
    <w:p w14:paraId="65014461" w14:textId="7CA91E6B" w:rsidR="00BA748A" w:rsidRDefault="00BA748A" w:rsidP="000155FE">
      <w:pPr>
        <w:rPr>
          <w:rFonts w:ascii="Arial" w:hAnsi="Arial" w:cs="Arial"/>
        </w:rPr>
      </w:pPr>
    </w:p>
    <w:p w14:paraId="246AB85E" w14:textId="77777777" w:rsidR="00D06418" w:rsidRDefault="00D06418" w:rsidP="000155FE">
      <w:pPr>
        <w:rPr>
          <w:rFonts w:ascii="Arial" w:hAnsi="Arial" w:cs="Arial"/>
        </w:rPr>
      </w:pPr>
    </w:p>
    <w:p w14:paraId="183502F1" w14:textId="7470BF60" w:rsidR="00BA748A" w:rsidRDefault="00D06418" w:rsidP="000155FE">
      <w:pPr>
        <w:rPr>
          <w:rFonts w:ascii="Arial" w:hAnsi="Arial" w:cs="Arial"/>
          <w:b/>
          <w:bCs/>
        </w:rPr>
      </w:pPr>
      <w:r w:rsidRPr="00D06418">
        <w:rPr>
          <w:rFonts w:ascii="Arial" w:hAnsi="Arial" w:cs="Arial"/>
          <w:b/>
          <w:bCs/>
        </w:rPr>
        <w:lastRenderedPageBreak/>
        <w:t>Sample SEL/DDAAT-APP Lesson Plan</w:t>
      </w:r>
    </w:p>
    <w:tbl>
      <w:tblPr>
        <w:tblW w:w="97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gridCol w:w="5166"/>
      </w:tblGrid>
      <w:tr w:rsidR="00D06418" w14:paraId="3F99C171" w14:textId="50E1CA0A" w:rsidTr="00D06418">
        <w:trPr>
          <w:trHeight w:val="566"/>
        </w:trPr>
        <w:tc>
          <w:tcPr>
            <w:tcW w:w="4573" w:type="dxa"/>
          </w:tcPr>
          <w:p w14:paraId="4ADDF200" w14:textId="5C46507F" w:rsidR="00D06418" w:rsidRDefault="00D06418" w:rsidP="000155FE">
            <w:pPr>
              <w:rPr>
                <w:rFonts w:ascii="Arial" w:hAnsi="Arial" w:cs="Arial"/>
                <w:b/>
                <w:bCs/>
              </w:rPr>
            </w:pPr>
            <w:r>
              <w:rPr>
                <w:rFonts w:ascii="Arial" w:hAnsi="Arial" w:cs="Arial"/>
                <w:b/>
                <w:bCs/>
              </w:rPr>
              <w:t>Grade Level:</w:t>
            </w:r>
            <w:r w:rsidR="00FD46D5">
              <w:rPr>
                <w:rFonts w:ascii="Arial" w:hAnsi="Arial" w:cs="Arial"/>
                <w:b/>
                <w:bCs/>
              </w:rPr>
              <w:t xml:space="preserve"> 7</w:t>
            </w:r>
            <w:r w:rsidR="00FD46D5" w:rsidRPr="00FD46D5">
              <w:rPr>
                <w:rFonts w:ascii="Arial" w:hAnsi="Arial" w:cs="Arial"/>
                <w:b/>
                <w:bCs/>
                <w:vertAlign w:val="superscript"/>
              </w:rPr>
              <w:t>th</w:t>
            </w:r>
            <w:r w:rsidR="00FD46D5">
              <w:rPr>
                <w:rFonts w:ascii="Arial" w:hAnsi="Arial" w:cs="Arial"/>
                <w:b/>
                <w:bCs/>
              </w:rPr>
              <w:t xml:space="preserve"> Grade</w:t>
            </w:r>
          </w:p>
        </w:tc>
        <w:tc>
          <w:tcPr>
            <w:tcW w:w="5166" w:type="dxa"/>
          </w:tcPr>
          <w:p w14:paraId="0110D34E" w14:textId="37B4FDC0" w:rsidR="00D06418" w:rsidRDefault="00FD46D5" w:rsidP="000155FE">
            <w:pPr>
              <w:rPr>
                <w:rFonts w:ascii="Arial" w:hAnsi="Arial" w:cs="Arial"/>
                <w:b/>
                <w:bCs/>
              </w:rPr>
            </w:pPr>
            <w:r>
              <w:rPr>
                <w:rFonts w:ascii="Arial" w:hAnsi="Arial" w:cs="Arial"/>
                <w:b/>
                <w:bCs/>
              </w:rPr>
              <w:t xml:space="preserve">SEL Standard: </w:t>
            </w:r>
            <w:r w:rsidRPr="00FD46D5">
              <w:rPr>
                <w:rFonts w:ascii="Arial" w:hAnsi="Arial" w:cs="Arial"/>
              </w:rPr>
              <w:t>Identifying One’s Emotions; Demonstrating empathy and awareness; showing concern for the feelings of others</w:t>
            </w:r>
          </w:p>
        </w:tc>
      </w:tr>
      <w:tr w:rsidR="00D06418" w14:paraId="1FE0C58C" w14:textId="77777777" w:rsidTr="00D06418">
        <w:trPr>
          <w:trHeight w:val="516"/>
        </w:trPr>
        <w:tc>
          <w:tcPr>
            <w:tcW w:w="4573" w:type="dxa"/>
          </w:tcPr>
          <w:p w14:paraId="377E18E8" w14:textId="2161F658" w:rsidR="00D06418" w:rsidRDefault="00D06418" w:rsidP="000155FE">
            <w:pPr>
              <w:rPr>
                <w:rFonts w:ascii="Arial" w:hAnsi="Arial" w:cs="Arial"/>
                <w:b/>
                <w:bCs/>
              </w:rPr>
            </w:pPr>
            <w:r>
              <w:rPr>
                <w:rFonts w:ascii="Arial" w:hAnsi="Arial" w:cs="Arial"/>
                <w:b/>
                <w:bCs/>
              </w:rPr>
              <w:t xml:space="preserve">SEL Competency: </w:t>
            </w:r>
            <w:r w:rsidR="00FD46D5" w:rsidRPr="00FD46D5">
              <w:rPr>
                <w:rFonts w:ascii="Arial" w:hAnsi="Arial" w:cs="Arial"/>
              </w:rPr>
              <w:t>Self-Awareness; Social Awareness</w:t>
            </w:r>
          </w:p>
        </w:tc>
        <w:tc>
          <w:tcPr>
            <w:tcW w:w="5166" w:type="dxa"/>
          </w:tcPr>
          <w:p w14:paraId="7B8E5F09" w14:textId="55B3BB28" w:rsidR="00D06418" w:rsidRPr="00FD46D5" w:rsidRDefault="00FD46D5" w:rsidP="000155FE">
            <w:pPr>
              <w:rPr>
                <w:rFonts w:ascii="Arial" w:hAnsi="Arial" w:cs="Arial"/>
              </w:rPr>
            </w:pPr>
            <w:r>
              <w:rPr>
                <w:rFonts w:ascii="Arial" w:hAnsi="Arial" w:cs="Arial"/>
                <w:b/>
                <w:bCs/>
              </w:rPr>
              <w:t xml:space="preserve">Lesson Topic: </w:t>
            </w:r>
            <w:r>
              <w:rPr>
                <w:rFonts w:ascii="Arial" w:hAnsi="Arial" w:cs="Arial"/>
              </w:rPr>
              <w:t xml:space="preserve">Coping </w:t>
            </w:r>
            <w:proofErr w:type="gramStart"/>
            <w:r w:rsidR="00095D1F">
              <w:rPr>
                <w:rFonts w:ascii="Arial" w:hAnsi="Arial" w:cs="Arial"/>
              </w:rPr>
              <w:t>With</w:t>
            </w:r>
            <w:proofErr w:type="gramEnd"/>
            <w:r w:rsidR="00095D1F">
              <w:rPr>
                <w:rFonts w:ascii="Arial" w:hAnsi="Arial" w:cs="Arial"/>
              </w:rPr>
              <w:t xml:space="preserve"> Divorced/Single Parents Dating</w:t>
            </w:r>
            <w:r w:rsidR="00AC4DA0">
              <w:rPr>
                <w:rFonts w:ascii="Arial" w:hAnsi="Arial" w:cs="Arial"/>
              </w:rPr>
              <w:t xml:space="preserve"> and Changes in Parent Relationships</w:t>
            </w:r>
          </w:p>
        </w:tc>
      </w:tr>
    </w:tbl>
    <w:p w14:paraId="758EBAEC" w14:textId="77777777" w:rsidR="00D06418" w:rsidRPr="00D06418" w:rsidRDefault="00D06418" w:rsidP="000155FE">
      <w:pPr>
        <w:rPr>
          <w:rFonts w:ascii="Arial" w:hAnsi="Arial" w:cs="Arial"/>
          <w:b/>
          <w:bCs/>
        </w:rPr>
      </w:pPr>
    </w:p>
    <w:tbl>
      <w:tblPr>
        <w:tblW w:w="98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0"/>
      </w:tblGrid>
      <w:tr w:rsidR="00D06418" w14:paraId="02999DD0" w14:textId="77777777" w:rsidTr="00D06418">
        <w:trPr>
          <w:trHeight w:val="7225"/>
        </w:trPr>
        <w:tc>
          <w:tcPr>
            <w:tcW w:w="9830" w:type="dxa"/>
          </w:tcPr>
          <w:p w14:paraId="67719EBF" w14:textId="77C69A3D" w:rsidR="00C178E8" w:rsidRPr="00C178E8" w:rsidRDefault="00C178E8" w:rsidP="000155FE">
            <w:pPr>
              <w:rPr>
                <w:rFonts w:ascii="Arial" w:hAnsi="Arial" w:cs="Arial"/>
              </w:rPr>
            </w:pPr>
            <w:r>
              <w:rPr>
                <w:rFonts w:ascii="Arial" w:hAnsi="Arial" w:cs="Arial"/>
                <w:b/>
                <w:bCs/>
              </w:rPr>
              <w:t xml:space="preserve">Objectives: </w:t>
            </w:r>
            <w:r>
              <w:rPr>
                <w:rFonts w:ascii="Arial" w:hAnsi="Arial" w:cs="Arial"/>
              </w:rPr>
              <w:t xml:space="preserve">SWBAT- understand how coping with parental relationship changes can be difficult and identify psychological reasons why; understand parents’ perspectives and concerns during these changes; identify appropriate responses and healthy ways students can cope with these changes; </w:t>
            </w:r>
          </w:p>
          <w:p w14:paraId="2224AA20" w14:textId="77777777" w:rsidR="00C178E8" w:rsidRDefault="00C178E8" w:rsidP="000155FE">
            <w:pPr>
              <w:rPr>
                <w:rFonts w:ascii="Arial" w:hAnsi="Arial" w:cs="Arial"/>
                <w:b/>
                <w:bCs/>
              </w:rPr>
            </w:pPr>
          </w:p>
          <w:p w14:paraId="4D5ED138" w14:textId="0CE401C5" w:rsidR="00095D1F" w:rsidRDefault="00095D1F" w:rsidP="000155FE">
            <w:pPr>
              <w:rPr>
                <w:rFonts w:ascii="Arial" w:hAnsi="Arial" w:cs="Arial"/>
                <w:b/>
                <w:bCs/>
              </w:rPr>
            </w:pPr>
            <w:r>
              <w:rPr>
                <w:rFonts w:ascii="Arial" w:hAnsi="Arial" w:cs="Arial"/>
                <w:b/>
                <w:bCs/>
              </w:rPr>
              <w:t xml:space="preserve">Materials: </w:t>
            </w:r>
            <w:r w:rsidRPr="00095D1F">
              <w:rPr>
                <w:rFonts w:ascii="Arial" w:hAnsi="Arial" w:cs="Arial"/>
              </w:rPr>
              <w:t>Journals, computer for access to DDAAT-APP</w:t>
            </w:r>
            <w:r w:rsidR="00BF1A58">
              <w:rPr>
                <w:rFonts w:ascii="Arial" w:hAnsi="Arial" w:cs="Arial"/>
              </w:rPr>
              <w:t>, different relationship scenarios, emotion reaction sheets.</w:t>
            </w:r>
          </w:p>
          <w:p w14:paraId="47EF598C" w14:textId="77777777" w:rsidR="00095D1F" w:rsidRDefault="00095D1F" w:rsidP="000155FE">
            <w:pPr>
              <w:rPr>
                <w:rFonts w:ascii="Arial" w:hAnsi="Arial" w:cs="Arial"/>
                <w:b/>
                <w:bCs/>
              </w:rPr>
            </w:pPr>
          </w:p>
          <w:p w14:paraId="7EED6571" w14:textId="2512329C" w:rsidR="00D06418" w:rsidRPr="00095D1F" w:rsidRDefault="00FD46D5" w:rsidP="000155FE">
            <w:pPr>
              <w:rPr>
                <w:rFonts w:ascii="Arial" w:hAnsi="Arial" w:cs="Arial"/>
                <w:b/>
                <w:bCs/>
              </w:rPr>
            </w:pPr>
            <w:r w:rsidRPr="00FD46D5">
              <w:rPr>
                <w:rFonts w:ascii="Arial" w:hAnsi="Arial" w:cs="Arial"/>
                <w:b/>
                <w:bCs/>
              </w:rPr>
              <w:t>Introduction:</w:t>
            </w:r>
            <w:r w:rsidR="00095D1F">
              <w:rPr>
                <w:rFonts w:ascii="Arial" w:hAnsi="Arial" w:cs="Arial"/>
                <w:b/>
                <w:bCs/>
              </w:rPr>
              <w:t xml:space="preserve"> </w:t>
            </w:r>
            <w:r w:rsidR="004E1680">
              <w:rPr>
                <w:rFonts w:ascii="Arial" w:hAnsi="Arial" w:cs="Arial"/>
                <w:b/>
                <w:bCs/>
              </w:rPr>
              <w:t xml:space="preserve">(10 </w:t>
            </w:r>
            <w:proofErr w:type="gramStart"/>
            <w:r w:rsidR="004E1680">
              <w:rPr>
                <w:rFonts w:ascii="Arial" w:hAnsi="Arial" w:cs="Arial"/>
                <w:b/>
                <w:bCs/>
              </w:rPr>
              <w:t>mins)</w:t>
            </w:r>
            <w:r w:rsidR="00095D1F">
              <w:rPr>
                <w:rFonts w:ascii="Arial" w:hAnsi="Arial" w:cs="Arial"/>
              </w:rPr>
              <w:t>Students</w:t>
            </w:r>
            <w:proofErr w:type="gramEnd"/>
            <w:r w:rsidR="00095D1F">
              <w:rPr>
                <w:rFonts w:ascii="Arial" w:hAnsi="Arial" w:cs="Arial"/>
              </w:rPr>
              <w:t xml:space="preserve"> will watch the video on the DDAAT-APP resource library on “Dealing with Parents Dating”</w:t>
            </w:r>
          </w:p>
          <w:p w14:paraId="65D71D80" w14:textId="42BDA855" w:rsidR="00095D1F" w:rsidRDefault="00095D1F" w:rsidP="00095D1F">
            <w:pPr>
              <w:rPr>
                <w:rFonts w:ascii="Arial" w:hAnsi="Arial" w:cs="Arial"/>
              </w:rPr>
            </w:pPr>
            <w:r>
              <w:rPr>
                <w:rFonts w:ascii="Arial" w:hAnsi="Arial" w:cs="Arial"/>
              </w:rPr>
              <w:t>Afterwards, students will reflect on the video with the following prompts:</w:t>
            </w:r>
          </w:p>
          <w:p w14:paraId="00EF92E2" w14:textId="778DBBFF" w:rsidR="00095D1F" w:rsidRPr="00095D1F" w:rsidRDefault="00095D1F" w:rsidP="00095D1F">
            <w:pPr>
              <w:pStyle w:val="ListParagraph"/>
              <w:numPr>
                <w:ilvl w:val="0"/>
                <w:numId w:val="3"/>
              </w:numPr>
              <w:rPr>
                <w:rFonts w:ascii="Arial" w:hAnsi="Arial" w:cs="Arial"/>
              </w:rPr>
            </w:pPr>
            <w:r>
              <w:rPr>
                <w:rFonts w:ascii="Arial" w:hAnsi="Arial" w:cs="Arial"/>
              </w:rPr>
              <w:t>What emotions do you think a child experiences when one of their parents becomes involved in a relationship with another adult?</w:t>
            </w:r>
          </w:p>
          <w:p w14:paraId="2B3DC831" w14:textId="77777777" w:rsidR="00FD46D5" w:rsidRDefault="00FD46D5" w:rsidP="000155FE">
            <w:pPr>
              <w:rPr>
                <w:rFonts w:ascii="Arial" w:hAnsi="Arial" w:cs="Arial"/>
              </w:rPr>
            </w:pPr>
          </w:p>
          <w:p w14:paraId="37C047B3" w14:textId="77777777" w:rsidR="00FD46D5" w:rsidRDefault="00FD46D5" w:rsidP="000155FE">
            <w:pPr>
              <w:rPr>
                <w:rFonts w:ascii="Arial" w:hAnsi="Arial" w:cs="Arial"/>
              </w:rPr>
            </w:pPr>
          </w:p>
          <w:p w14:paraId="106E06B8" w14:textId="49699913" w:rsidR="00FD46D5" w:rsidRDefault="00FD46D5" w:rsidP="000155FE">
            <w:pPr>
              <w:rPr>
                <w:rFonts w:ascii="Arial" w:hAnsi="Arial" w:cs="Arial"/>
              </w:rPr>
            </w:pPr>
            <w:r w:rsidRPr="00FD46D5">
              <w:rPr>
                <w:rFonts w:ascii="Arial" w:hAnsi="Arial" w:cs="Arial"/>
                <w:b/>
                <w:bCs/>
              </w:rPr>
              <w:t>Presentation of General Information</w:t>
            </w:r>
            <w:r>
              <w:rPr>
                <w:rFonts w:ascii="Arial" w:hAnsi="Arial" w:cs="Arial"/>
              </w:rPr>
              <w:t>:</w:t>
            </w:r>
            <w:r w:rsidR="004E1680">
              <w:rPr>
                <w:rFonts w:ascii="Arial" w:hAnsi="Arial" w:cs="Arial"/>
              </w:rPr>
              <w:t xml:space="preserve"> </w:t>
            </w:r>
            <w:r w:rsidR="004E1680">
              <w:rPr>
                <w:rFonts w:ascii="Arial" w:hAnsi="Arial" w:cs="Arial"/>
                <w:b/>
                <w:bCs/>
              </w:rPr>
              <w:t>(15 mins)</w:t>
            </w:r>
            <w:r>
              <w:rPr>
                <w:rFonts w:ascii="Arial" w:hAnsi="Arial" w:cs="Arial"/>
              </w:rPr>
              <w:t xml:space="preserve"> </w:t>
            </w:r>
            <w:r w:rsidR="004E1680">
              <w:rPr>
                <w:rFonts w:ascii="Arial" w:hAnsi="Arial" w:cs="Arial"/>
              </w:rPr>
              <w:t xml:space="preserve">In a </w:t>
            </w:r>
            <w:proofErr w:type="spellStart"/>
            <w:r w:rsidR="004E1680">
              <w:rPr>
                <w:rFonts w:ascii="Arial" w:hAnsi="Arial" w:cs="Arial"/>
              </w:rPr>
              <w:t>powerpoint</w:t>
            </w:r>
            <w:proofErr w:type="spellEnd"/>
            <w:r w:rsidR="004E1680">
              <w:rPr>
                <w:rFonts w:ascii="Arial" w:hAnsi="Arial" w:cs="Arial"/>
              </w:rPr>
              <w:t xml:space="preserve"> presentation, te</w:t>
            </w:r>
            <w:r w:rsidR="00095D1F">
              <w:rPr>
                <w:rFonts w:ascii="Arial" w:hAnsi="Arial" w:cs="Arial"/>
              </w:rPr>
              <w:t>acher will present statistics on marriage</w:t>
            </w:r>
            <w:r w:rsidR="004E1680">
              <w:rPr>
                <w:rFonts w:ascii="Arial" w:hAnsi="Arial" w:cs="Arial"/>
              </w:rPr>
              <w:t>,</w:t>
            </w:r>
            <w:r w:rsidR="00095D1F">
              <w:rPr>
                <w:rFonts w:ascii="Arial" w:hAnsi="Arial" w:cs="Arial"/>
              </w:rPr>
              <w:t xml:space="preserve"> divorce </w:t>
            </w:r>
            <w:r w:rsidR="004E1680">
              <w:rPr>
                <w:rFonts w:ascii="Arial" w:hAnsi="Arial" w:cs="Arial"/>
              </w:rPr>
              <w:t xml:space="preserve">and relationships </w:t>
            </w:r>
            <w:r w:rsidR="00095D1F">
              <w:rPr>
                <w:rFonts w:ascii="Arial" w:hAnsi="Arial" w:cs="Arial"/>
              </w:rPr>
              <w:t xml:space="preserve">in the U.S. to illustrate to students that relationships </w:t>
            </w:r>
            <w:r w:rsidR="004E1680">
              <w:rPr>
                <w:rFonts w:ascii="Arial" w:hAnsi="Arial" w:cs="Arial"/>
              </w:rPr>
              <w:t>can change in a variety of ways</w:t>
            </w:r>
            <w:r w:rsidR="00BF1A58">
              <w:rPr>
                <w:rFonts w:ascii="Arial" w:hAnsi="Arial" w:cs="Arial"/>
              </w:rPr>
              <w:t xml:space="preserve"> and discuss with students.</w:t>
            </w:r>
            <w:r w:rsidR="004E1680">
              <w:rPr>
                <w:rFonts w:ascii="Arial" w:hAnsi="Arial" w:cs="Arial"/>
              </w:rPr>
              <w:t xml:space="preserve">  Teacher will also present information in a </w:t>
            </w:r>
            <w:proofErr w:type="spellStart"/>
            <w:r w:rsidR="004E1680">
              <w:rPr>
                <w:rFonts w:ascii="Arial" w:hAnsi="Arial" w:cs="Arial"/>
              </w:rPr>
              <w:t>powerpoint</w:t>
            </w:r>
            <w:proofErr w:type="spellEnd"/>
            <w:r w:rsidR="004E1680">
              <w:rPr>
                <w:rFonts w:ascii="Arial" w:hAnsi="Arial" w:cs="Arial"/>
              </w:rPr>
              <w:t xml:space="preserve"> presentation about common psychological reactions to changes in parent relationships</w:t>
            </w:r>
            <w:r w:rsidR="00AC4DA0">
              <w:rPr>
                <w:rFonts w:ascii="Arial" w:hAnsi="Arial" w:cs="Arial"/>
              </w:rPr>
              <w:t xml:space="preserve"> and healthy ways parents and students can deal with these changes.</w:t>
            </w:r>
          </w:p>
          <w:p w14:paraId="17D1C1DD" w14:textId="6506FEF2" w:rsidR="00FD46D5" w:rsidRDefault="00FD46D5" w:rsidP="000155FE">
            <w:pPr>
              <w:rPr>
                <w:rFonts w:ascii="Arial" w:hAnsi="Arial" w:cs="Arial"/>
              </w:rPr>
            </w:pPr>
          </w:p>
          <w:p w14:paraId="586F6493" w14:textId="4472535D" w:rsidR="00FD46D5" w:rsidRDefault="00FD46D5" w:rsidP="000155FE">
            <w:pPr>
              <w:rPr>
                <w:rFonts w:ascii="Arial" w:hAnsi="Arial" w:cs="Arial"/>
              </w:rPr>
            </w:pPr>
          </w:p>
          <w:p w14:paraId="70F4E934" w14:textId="7529E853" w:rsidR="00FD46D5" w:rsidRPr="004E1680" w:rsidRDefault="00FD46D5" w:rsidP="000155FE">
            <w:pPr>
              <w:rPr>
                <w:rFonts w:ascii="Arial" w:hAnsi="Arial" w:cs="Arial"/>
              </w:rPr>
            </w:pPr>
            <w:r w:rsidRPr="00FD46D5">
              <w:rPr>
                <w:rFonts w:ascii="Arial" w:hAnsi="Arial" w:cs="Arial"/>
                <w:b/>
                <w:bCs/>
              </w:rPr>
              <w:t>Guided Practice</w:t>
            </w:r>
            <w:r>
              <w:rPr>
                <w:rFonts w:ascii="Arial" w:hAnsi="Arial" w:cs="Arial"/>
              </w:rPr>
              <w:t>:</w:t>
            </w:r>
            <w:r w:rsidR="004E1680">
              <w:rPr>
                <w:rFonts w:ascii="Arial" w:hAnsi="Arial" w:cs="Arial"/>
              </w:rPr>
              <w:t xml:space="preserve"> </w:t>
            </w:r>
            <w:r w:rsidR="004E1680">
              <w:rPr>
                <w:rFonts w:ascii="Arial" w:hAnsi="Arial" w:cs="Arial"/>
                <w:b/>
                <w:bCs/>
              </w:rPr>
              <w:t xml:space="preserve">(20 mins) </w:t>
            </w:r>
            <w:r w:rsidR="004E1680">
              <w:rPr>
                <w:rFonts w:ascii="Arial" w:hAnsi="Arial" w:cs="Arial"/>
              </w:rPr>
              <w:t xml:space="preserve">Students will be split into groups and be provided with different relationship scenarios. They will rotate to different stations around the classroom that have appropriate and inappropriate reactions to the scenarios they have in their own groups. At each station, students will be required to fill in their reaction sheets. These sheets require students to read the reactions and answer the following questions: </w:t>
            </w:r>
            <w:r w:rsidR="00BF1A58">
              <w:rPr>
                <w:rFonts w:ascii="Arial" w:hAnsi="Arial" w:cs="Arial"/>
              </w:rPr>
              <w:t>Based on your scenario, would this reaction be appropriate? If so, why? If not, what alternative way could someone respond?</w:t>
            </w:r>
          </w:p>
          <w:p w14:paraId="075C3749" w14:textId="77C1A4FD" w:rsidR="00FD46D5" w:rsidRDefault="00FD46D5" w:rsidP="000155FE">
            <w:pPr>
              <w:rPr>
                <w:rFonts w:ascii="Arial" w:hAnsi="Arial" w:cs="Arial"/>
              </w:rPr>
            </w:pPr>
          </w:p>
          <w:p w14:paraId="5AE363F6" w14:textId="607EBD57" w:rsidR="00FD46D5" w:rsidRDefault="00FD46D5" w:rsidP="000155FE">
            <w:pPr>
              <w:rPr>
                <w:rFonts w:ascii="Arial" w:hAnsi="Arial" w:cs="Arial"/>
              </w:rPr>
            </w:pPr>
          </w:p>
          <w:p w14:paraId="60C77066" w14:textId="64DDCB46" w:rsidR="00FD46D5" w:rsidRDefault="00FD46D5" w:rsidP="000155FE">
            <w:pPr>
              <w:rPr>
                <w:rFonts w:ascii="Arial" w:hAnsi="Arial" w:cs="Arial"/>
              </w:rPr>
            </w:pPr>
            <w:r w:rsidRPr="00FD46D5">
              <w:rPr>
                <w:rFonts w:ascii="Arial" w:hAnsi="Arial" w:cs="Arial"/>
                <w:b/>
                <w:bCs/>
              </w:rPr>
              <w:t>Independent Practice</w:t>
            </w:r>
            <w:r>
              <w:rPr>
                <w:rFonts w:ascii="Arial" w:hAnsi="Arial" w:cs="Arial"/>
              </w:rPr>
              <w:t>:</w:t>
            </w:r>
            <w:r w:rsidR="00BF1A58">
              <w:rPr>
                <w:rFonts w:ascii="Arial" w:hAnsi="Arial" w:cs="Arial"/>
              </w:rPr>
              <w:t xml:space="preserve"> Independently, students will complete an exercise where they are asked to imagine the perspective of the parents in the scenarios of the </w:t>
            </w:r>
            <w:proofErr w:type="gramStart"/>
            <w:r w:rsidR="00BF1A58">
              <w:rPr>
                <w:rFonts w:ascii="Arial" w:hAnsi="Arial" w:cs="Arial"/>
              </w:rPr>
              <w:t>groups</w:t>
            </w:r>
            <w:proofErr w:type="gramEnd"/>
            <w:r w:rsidR="00BF1A58">
              <w:rPr>
                <w:rFonts w:ascii="Arial" w:hAnsi="Arial" w:cs="Arial"/>
              </w:rPr>
              <w:t xml:space="preserve"> they participated in. Students will identify emotions they think parents experience in these scenarios and write a letter to children to advise them on how to respond appropriately to these scenarios</w:t>
            </w:r>
            <w:r w:rsidR="00AC4DA0">
              <w:rPr>
                <w:rFonts w:ascii="Arial" w:hAnsi="Arial" w:cs="Arial"/>
              </w:rPr>
              <w:t xml:space="preserve"> based on the information they learned in class</w:t>
            </w:r>
            <w:r w:rsidR="00BF1A58">
              <w:rPr>
                <w:rFonts w:ascii="Arial" w:hAnsi="Arial" w:cs="Arial"/>
              </w:rPr>
              <w:t>.</w:t>
            </w:r>
          </w:p>
          <w:p w14:paraId="6F1BA5EF" w14:textId="12B9B4C4" w:rsidR="00FD46D5" w:rsidRDefault="00FD46D5" w:rsidP="000155FE">
            <w:pPr>
              <w:rPr>
                <w:rFonts w:ascii="Arial" w:hAnsi="Arial" w:cs="Arial"/>
              </w:rPr>
            </w:pPr>
          </w:p>
          <w:p w14:paraId="79588F1A" w14:textId="0F3822CD" w:rsidR="00FD46D5" w:rsidRDefault="00FD46D5" w:rsidP="000155FE">
            <w:pPr>
              <w:rPr>
                <w:rFonts w:ascii="Arial" w:hAnsi="Arial" w:cs="Arial"/>
              </w:rPr>
            </w:pPr>
            <w:r w:rsidRPr="00FD46D5">
              <w:rPr>
                <w:rFonts w:ascii="Arial" w:hAnsi="Arial" w:cs="Arial"/>
                <w:b/>
                <w:bCs/>
              </w:rPr>
              <w:t>Closing</w:t>
            </w:r>
            <w:r>
              <w:rPr>
                <w:rFonts w:ascii="Arial" w:hAnsi="Arial" w:cs="Arial"/>
                <w:b/>
                <w:bCs/>
              </w:rPr>
              <w:t xml:space="preserve"> Activity/Review of Skill</w:t>
            </w:r>
            <w:r>
              <w:rPr>
                <w:rFonts w:ascii="Arial" w:hAnsi="Arial" w:cs="Arial"/>
              </w:rPr>
              <w:t>:</w:t>
            </w:r>
          </w:p>
          <w:p w14:paraId="6B464A34" w14:textId="5D36410B" w:rsidR="00BF1A58" w:rsidRPr="00BF1A58" w:rsidRDefault="00BF1A58" w:rsidP="00BF1A58">
            <w:pPr>
              <w:rPr>
                <w:rFonts w:ascii="Arial" w:hAnsi="Arial" w:cs="Arial"/>
              </w:rPr>
            </w:pPr>
            <w:r>
              <w:rPr>
                <w:rFonts w:ascii="Arial" w:hAnsi="Arial" w:cs="Arial"/>
              </w:rPr>
              <w:t>3-2-1 Exit Ticket in bullet form students will share 3 ways they can appropriately respond to changes in the relationships of their parents, 2 ways parents can help children, 1 concern or question they may still have.</w:t>
            </w:r>
          </w:p>
        </w:tc>
      </w:tr>
    </w:tbl>
    <w:p w14:paraId="5BDD093E" w14:textId="49B8688A" w:rsidR="00BA748A" w:rsidRDefault="00BA748A" w:rsidP="000155FE">
      <w:pPr>
        <w:rPr>
          <w:rFonts w:ascii="Arial" w:hAnsi="Arial" w:cs="Arial"/>
        </w:rPr>
      </w:pPr>
    </w:p>
    <w:tbl>
      <w:tblPr>
        <w:tblW w:w="98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D06418" w14:paraId="0AA6F49A" w14:textId="77777777" w:rsidTr="00D06418">
        <w:trPr>
          <w:trHeight w:val="2239"/>
        </w:trPr>
        <w:tc>
          <w:tcPr>
            <w:tcW w:w="9889" w:type="dxa"/>
          </w:tcPr>
          <w:p w14:paraId="1216AAE6" w14:textId="6B1FE3B1" w:rsidR="00D06418" w:rsidRDefault="00AC4DA0" w:rsidP="000155FE">
            <w:pPr>
              <w:rPr>
                <w:rFonts w:ascii="Arial" w:hAnsi="Arial" w:cs="Arial"/>
              </w:rPr>
            </w:pPr>
            <w:r w:rsidRPr="00AC4DA0">
              <w:rPr>
                <w:rFonts w:ascii="Arial" w:hAnsi="Arial" w:cs="Arial"/>
                <w:b/>
                <w:bCs/>
              </w:rPr>
              <w:t>Accommodations/Modifications:</w:t>
            </w:r>
            <w:r>
              <w:rPr>
                <w:rFonts w:ascii="Arial" w:hAnsi="Arial" w:cs="Arial"/>
              </w:rPr>
              <w:t xml:space="preserve"> Guided notes can be provided for students who require instructional support during note taking</w:t>
            </w:r>
          </w:p>
        </w:tc>
      </w:tr>
    </w:tbl>
    <w:p w14:paraId="428F47E1" w14:textId="0DC56319" w:rsidR="00BA748A" w:rsidRDefault="00BA748A" w:rsidP="000155FE">
      <w:pPr>
        <w:rPr>
          <w:rFonts w:ascii="Arial" w:hAnsi="Arial" w:cs="Arial"/>
        </w:rPr>
      </w:pPr>
    </w:p>
    <w:p w14:paraId="6877802F" w14:textId="4B7D7D90" w:rsidR="00BA748A" w:rsidRDefault="00BA748A" w:rsidP="000155FE">
      <w:pPr>
        <w:rPr>
          <w:rFonts w:ascii="Arial" w:hAnsi="Arial" w:cs="Arial"/>
        </w:rPr>
      </w:pPr>
    </w:p>
    <w:p w14:paraId="2846EC22" w14:textId="77777777" w:rsidR="00BA748A" w:rsidRPr="005A15ED" w:rsidRDefault="00BA748A" w:rsidP="000155FE">
      <w:pPr>
        <w:rPr>
          <w:rFonts w:ascii="Arial" w:hAnsi="Arial" w:cs="Arial"/>
          <w:color w:val="FFFFFF" w:themeColor="background1"/>
          <w14:textFill>
            <w14:noFill/>
          </w14:textFill>
        </w:rPr>
      </w:pPr>
    </w:p>
    <w:sectPr w:rsidR="00BA748A" w:rsidRPr="005A1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211D"/>
    <w:multiLevelType w:val="hybridMultilevel"/>
    <w:tmpl w:val="97645B5E"/>
    <w:lvl w:ilvl="0" w:tplc="2DDCA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E484E"/>
    <w:multiLevelType w:val="hybridMultilevel"/>
    <w:tmpl w:val="7E146414"/>
    <w:lvl w:ilvl="0" w:tplc="4566B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81173"/>
    <w:multiLevelType w:val="hybridMultilevel"/>
    <w:tmpl w:val="59582236"/>
    <w:lvl w:ilvl="0" w:tplc="F202F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9B677B"/>
    <w:multiLevelType w:val="hybridMultilevel"/>
    <w:tmpl w:val="D4881ABE"/>
    <w:lvl w:ilvl="0" w:tplc="39EA1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FE"/>
    <w:rsid w:val="000155FE"/>
    <w:rsid w:val="000472D6"/>
    <w:rsid w:val="00095D1F"/>
    <w:rsid w:val="00402650"/>
    <w:rsid w:val="004E1680"/>
    <w:rsid w:val="005A15ED"/>
    <w:rsid w:val="00617703"/>
    <w:rsid w:val="00667570"/>
    <w:rsid w:val="00A30CC7"/>
    <w:rsid w:val="00A646D4"/>
    <w:rsid w:val="00AC4DA0"/>
    <w:rsid w:val="00BA748A"/>
    <w:rsid w:val="00BF1A58"/>
    <w:rsid w:val="00C178E8"/>
    <w:rsid w:val="00D06418"/>
    <w:rsid w:val="00D72BD2"/>
    <w:rsid w:val="00DD4F1A"/>
    <w:rsid w:val="00FD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C8BA"/>
  <w15:chartTrackingRefBased/>
  <w15:docId w15:val="{90013D73-DC81-4AC7-95D8-229F0D5D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378577">
      <w:bodyDiv w:val="1"/>
      <w:marLeft w:val="0"/>
      <w:marRight w:val="0"/>
      <w:marTop w:val="0"/>
      <w:marBottom w:val="0"/>
      <w:divBdr>
        <w:top w:val="none" w:sz="0" w:space="0" w:color="auto"/>
        <w:left w:val="none" w:sz="0" w:space="0" w:color="auto"/>
        <w:bottom w:val="none" w:sz="0" w:space="0" w:color="auto"/>
        <w:right w:val="none" w:sz="0" w:space="0" w:color="auto"/>
      </w:divBdr>
    </w:div>
    <w:div w:id="13592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 Spates</dc:creator>
  <cp:keywords/>
  <dc:description/>
  <cp:lastModifiedBy>chanda spates</cp:lastModifiedBy>
  <cp:revision>2</cp:revision>
  <dcterms:created xsi:type="dcterms:W3CDTF">2021-04-21T06:23:00Z</dcterms:created>
  <dcterms:modified xsi:type="dcterms:W3CDTF">2021-04-21T06:23:00Z</dcterms:modified>
</cp:coreProperties>
</file>