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64F6" w14:textId="0BD42FF1" w:rsidR="00A372DC" w:rsidRDefault="00A372DC" w:rsidP="003F3C18">
      <w:r>
        <w:rPr>
          <w:noProof/>
        </w:rPr>
        <w:drawing>
          <wp:inline distT="0" distB="0" distL="0" distR="0" wp14:anchorId="28E09306" wp14:editId="53D5E7A3">
            <wp:extent cx="1901952" cy="1143000"/>
            <wp:effectExtent l="0" t="0" r="3175" b="0"/>
            <wp:docPr id="1715067180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67180" name="Picture 1" descr="A logo for a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143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93E7BD7" w14:textId="77777777" w:rsidR="0094594E" w:rsidRDefault="0094594E" w:rsidP="0094594E">
      <w:pPr>
        <w:tabs>
          <w:tab w:val="left" w:pos="2025"/>
        </w:tabs>
      </w:pPr>
      <w:r>
        <w:t>February 2025</w:t>
      </w:r>
    </w:p>
    <w:p w14:paraId="5BDD46C4" w14:textId="68172C13" w:rsidR="00A372DC" w:rsidRPr="00C27ED1" w:rsidRDefault="00A372DC" w:rsidP="00A372DC">
      <w:pPr>
        <w:tabs>
          <w:tab w:val="left" w:pos="2025"/>
        </w:tabs>
        <w:rPr>
          <w:b/>
          <w:bCs w:val="0"/>
        </w:rPr>
      </w:pPr>
      <w:r w:rsidRPr="00C27ED1">
        <w:rPr>
          <w:b/>
          <w:bCs w:val="0"/>
        </w:rPr>
        <w:t>Eco-Resource Consulting, Inc. Job Description</w:t>
      </w:r>
      <w:r w:rsidR="00C27ED1">
        <w:rPr>
          <w:b/>
          <w:bCs w:val="0"/>
        </w:rPr>
        <w:t xml:space="preserve"> - </w:t>
      </w:r>
      <w:r>
        <w:t>Ecological Restoration Assistant Project Manager</w:t>
      </w:r>
    </w:p>
    <w:p w14:paraId="03009812" w14:textId="1DAF173C" w:rsidR="00F23882" w:rsidRDefault="004E0E10" w:rsidP="00A372DC">
      <w:pPr>
        <w:tabs>
          <w:tab w:val="left" w:pos="2025"/>
        </w:tabs>
      </w:pPr>
      <w:r>
        <w:t>Location: Stoughton &amp; Butler, Wisconsin</w:t>
      </w:r>
      <w:r w:rsidR="00C47B5A">
        <w:t xml:space="preserve"> (Full-time)</w:t>
      </w:r>
    </w:p>
    <w:p w14:paraId="1EB0E314" w14:textId="761E9217" w:rsidR="004E0E10" w:rsidRDefault="00C27ED1" w:rsidP="00A372DC">
      <w:pPr>
        <w:tabs>
          <w:tab w:val="left" w:pos="2025"/>
        </w:tabs>
      </w:pPr>
      <w:r>
        <w:t>Essential Job Duties:</w:t>
      </w:r>
    </w:p>
    <w:p w14:paraId="4539E770" w14:textId="77777777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Direct and conduct ecological field work with minimal supervision, such as project evaluation, ecological assessment and inventory, and floral and faunal monitoring. </w:t>
      </w:r>
    </w:p>
    <w:p w14:paraId="59707DB7" w14:textId="69EC64F1" w:rsidR="006B1C78" w:rsidRPr="006B1C78" w:rsidRDefault="00FB728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>
        <w:rPr>
          <w:rFonts w:eastAsia="Calibri"/>
          <w:bCs w:val="0"/>
          <w:color w:val="000000"/>
          <w:spacing w:val="-3"/>
          <w:kern w:val="0"/>
          <w14:ligatures w14:val="none"/>
        </w:rPr>
        <w:t>Compose accurate</w:t>
      </w:r>
      <w:r w:rsidR="006B1C78"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proposals and cost estimates that define the scope of project and relevant tasks.</w:t>
      </w:r>
    </w:p>
    <w:p w14:paraId="4B93C101" w14:textId="77777777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Developing schedules for project completion that effectively allocate resources to the tasks. </w:t>
      </w:r>
    </w:p>
    <w:p w14:paraId="7E600FF0" w14:textId="5C2C9FBF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Execut</w:t>
      </w:r>
      <w:r w:rsidR="007962AD">
        <w:rPr>
          <w:rFonts w:eastAsia="Calibri"/>
          <w:bCs w:val="0"/>
          <w:color w:val="000000"/>
          <w:spacing w:val="-3"/>
          <w:kern w:val="0"/>
          <w14:ligatures w14:val="none"/>
        </w:rPr>
        <w:t>e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projects according to the project plan while documenting progress during project timeline. </w:t>
      </w:r>
    </w:p>
    <w:p w14:paraId="46505C74" w14:textId="4E0E0222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Monitor progress of projects and incorporate adaptive management to ensure successful completion.</w:t>
      </w:r>
    </w:p>
    <w:p w14:paraId="13F7A822" w14:textId="020AD78A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Communicat</w:t>
      </w:r>
      <w:r w:rsidR="007962AD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e 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effectively with ERC </w:t>
      </w:r>
      <w:r w:rsidR="00C00DDF">
        <w:rPr>
          <w:rFonts w:eastAsia="Calibri"/>
          <w:bCs w:val="0"/>
          <w:color w:val="000000"/>
          <w:spacing w:val="-3"/>
          <w:kern w:val="0"/>
          <w14:ligatures w14:val="none"/>
        </w:rPr>
        <w:t>S</w:t>
      </w:r>
      <w:r w:rsidR="007962AD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enior </w:t>
      </w:r>
      <w:r w:rsidR="00C00DDF">
        <w:rPr>
          <w:rFonts w:eastAsia="Calibri"/>
          <w:bCs w:val="0"/>
          <w:color w:val="000000"/>
          <w:spacing w:val="-3"/>
          <w:kern w:val="0"/>
          <w14:ligatures w14:val="none"/>
        </w:rPr>
        <w:t>S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taff,</w:t>
      </w:r>
      <w:r w:rsidR="007962AD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field staff,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clients, </w:t>
      </w:r>
      <w:r w:rsidR="007962AD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stakeholders, 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and subcontractors.</w:t>
      </w:r>
    </w:p>
    <w:p w14:paraId="1EF9D999" w14:textId="6ED1ADE2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Manag</w:t>
      </w:r>
      <w:r w:rsidR="00D00641">
        <w:rPr>
          <w:rFonts w:eastAsia="Calibri"/>
          <w:bCs w:val="0"/>
          <w:color w:val="000000"/>
          <w:spacing w:val="-3"/>
          <w:kern w:val="0"/>
          <w14:ligatures w14:val="none"/>
        </w:rPr>
        <w:t>e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budget and invoicing of projects consistently.</w:t>
      </w:r>
    </w:p>
    <w:p w14:paraId="721D93BA" w14:textId="6D52F094" w:rsidR="006B1C78" w:rsidRPr="006B1C78" w:rsidRDefault="006030BC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>
        <w:rPr>
          <w:rFonts w:eastAsia="Calibri"/>
          <w:bCs w:val="0"/>
          <w:color w:val="000000"/>
          <w:spacing w:val="-3"/>
          <w:kern w:val="0"/>
          <w14:ligatures w14:val="none"/>
        </w:rPr>
        <w:t>Ensure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</w:t>
      </w:r>
      <w:r w:rsidR="006B1C78"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quality </w:t>
      </w:r>
      <w:r w:rsidR="009A325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of </w:t>
      </w:r>
      <w:r w:rsidR="00AB2BF0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deliverables, communication, and implementation </w:t>
      </w:r>
      <w:r w:rsidR="006B1C78"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on every project.</w:t>
      </w:r>
    </w:p>
    <w:p w14:paraId="73B93BE8" w14:textId="29A9EF73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Meet deadlines of project deliverables.</w:t>
      </w:r>
    </w:p>
    <w:p w14:paraId="243C1E81" w14:textId="78121BC4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Read, review, interpret</w:t>
      </w:r>
      <w:r w:rsidR="009A3258">
        <w:rPr>
          <w:rFonts w:eastAsia="Calibri"/>
          <w:bCs w:val="0"/>
          <w:color w:val="000000"/>
          <w:spacing w:val="-3"/>
          <w:kern w:val="0"/>
          <w14:ligatures w14:val="none"/>
        </w:rPr>
        <w:t>,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and create bid packages for desired new projects. </w:t>
      </w:r>
    </w:p>
    <w:p w14:paraId="316B1202" w14:textId="5E88451A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Writ</w:t>
      </w:r>
      <w:r w:rsidR="00ED73A2">
        <w:rPr>
          <w:rFonts w:eastAsia="Calibri"/>
          <w:bCs w:val="0"/>
          <w:color w:val="000000"/>
          <w:spacing w:val="-3"/>
          <w:kern w:val="0"/>
          <w14:ligatures w14:val="none"/>
        </w:rPr>
        <w:t>e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report</w:t>
      </w:r>
      <w:r w:rsidR="001C01F2">
        <w:rPr>
          <w:rFonts w:eastAsia="Calibri"/>
          <w:bCs w:val="0"/>
          <w:color w:val="000000"/>
          <w:spacing w:val="-3"/>
          <w:kern w:val="0"/>
          <w14:ligatures w14:val="none"/>
        </w:rPr>
        <w:t>s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summarizing the agreed goals and the results of projects.  </w:t>
      </w:r>
    </w:p>
    <w:p w14:paraId="739E93B7" w14:textId="7FB1BD2B" w:rsidR="006B1C78" w:rsidRPr="006B1C78" w:rsidRDefault="006B1C78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>Assist Senior Ecologists with client objectives</w:t>
      </w:r>
      <w:r w:rsidR="009F04C8">
        <w:rPr>
          <w:rFonts w:eastAsia="Calibri"/>
          <w:bCs w:val="0"/>
          <w:color w:val="000000"/>
          <w:spacing w:val="-3"/>
          <w:kern w:val="0"/>
          <w14:ligatures w14:val="none"/>
        </w:rPr>
        <w:t>, staff management,</w:t>
      </w:r>
      <w:r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and workload as needed.</w:t>
      </w:r>
    </w:p>
    <w:p w14:paraId="2595CE24" w14:textId="31761946" w:rsidR="006B1C78" w:rsidRDefault="00F94B40" w:rsidP="006B1C78">
      <w:pPr>
        <w:numPr>
          <w:ilvl w:val="0"/>
          <w:numId w:val="3"/>
        </w:num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  <w:r>
        <w:rPr>
          <w:rFonts w:eastAsia="Calibri"/>
          <w:bCs w:val="0"/>
          <w:color w:val="000000"/>
          <w:spacing w:val="-3"/>
          <w:kern w:val="0"/>
          <w14:ligatures w14:val="none"/>
        </w:rPr>
        <w:t>Assist</w:t>
      </w:r>
      <w:r w:rsidR="006B1C78"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with field work on an as needed basis</w:t>
      </w:r>
      <w:r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, </w:t>
      </w:r>
      <w:r w:rsidR="00C24C20">
        <w:rPr>
          <w:rFonts w:eastAsia="Calibri"/>
          <w:bCs w:val="0"/>
          <w:color w:val="000000"/>
          <w:spacing w:val="-3"/>
          <w:kern w:val="0"/>
          <w14:ligatures w14:val="none"/>
        </w:rPr>
        <w:t>anticipated</w:t>
      </w:r>
      <w:r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</w:t>
      </w:r>
      <w:r w:rsidR="00C24C20">
        <w:rPr>
          <w:rFonts w:eastAsia="Calibri"/>
          <w:bCs w:val="0"/>
          <w:color w:val="000000"/>
          <w:spacing w:val="-3"/>
          <w:kern w:val="0"/>
          <w14:ligatures w14:val="none"/>
        </w:rPr>
        <w:t>20-40%</w:t>
      </w:r>
      <w:r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 per week</w:t>
      </w:r>
      <w:r w:rsidR="006B1C78" w:rsidRPr="006B1C78">
        <w:rPr>
          <w:rFonts w:eastAsia="Calibri"/>
          <w:bCs w:val="0"/>
          <w:color w:val="000000"/>
          <w:spacing w:val="-3"/>
          <w:kern w:val="0"/>
          <w14:ligatures w14:val="none"/>
        </w:rPr>
        <w:t xml:space="preserve">. </w:t>
      </w:r>
    </w:p>
    <w:p w14:paraId="283EA69E" w14:textId="77777777" w:rsidR="00034F65" w:rsidRDefault="00034F65" w:rsidP="00034F65">
      <w:pPr>
        <w:suppressAutoHyphens/>
        <w:spacing w:after="0" w:line="240" w:lineRule="atLeast"/>
        <w:rPr>
          <w:rFonts w:eastAsia="Calibri"/>
          <w:bCs w:val="0"/>
          <w:color w:val="000000"/>
          <w:spacing w:val="-3"/>
          <w:kern w:val="0"/>
          <w14:ligatures w14:val="none"/>
        </w:rPr>
      </w:pPr>
    </w:p>
    <w:p w14:paraId="377570C6" w14:textId="10738A33" w:rsidR="00B854E6" w:rsidRDefault="00876AD2" w:rsidP="00B854E6">
      <w:pPr>
        <w:tabs>
          <w:tab w:val="left" w:pos="2025"/>
        </w:tabs>
      </w:pPr>
      <w:r>
        <w:t>Job Qualifications:</w:t>
      </w:r>
    </w:p>
    <w:p w14:paraId="66E1A718" w14:textId="77777777" w:rsidR="00C00DDF" w:rsidRPr="00F73963" w:rsidRDefault="00C00DDF" w:rsidP="00C00DDF">
      <w:pPr>
        <w:pStyle w:val="ListParagraph"/>
        <w:numPr>
          <w:ilvl w:val="0"/>
          <w:numId w:val="4"/>
        </w:numPr>
        <w:tabs>
          <w:tab w:val="left" w:pos="2025"/>
        </w:tabs>
      </w:pPr>
      <w:r>
        <w:t>Bachelor’s degree in Natural Resources, Ecology, Biology, or relevant natural sciences degree.</w:t>
      </w:r>
    </w:p>
    <w:p w14:paraId="696AB715" w14:textId="77777777" w:rsidR="007450CE" w:rsidRPr="00C90FC8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 w:val="0"/>
          <w:color w:val="000000"/>
        </w:rPr>
        <w:t>3 to 5 years working in natural resources management.</w:t>
      </w:r>
    </w:p>
    <w:p w14:paraId="5235F200" w14:textId="5E71B024" w:rsidR="00C90FC8" w:rsidRPr="00C90FC8" w:rsidRDefault="00C90FC8" w:rsidP="00C90FC8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color w:val="000000"/>
        </w:rPr>
      </w:pPr>
      <w:r w:rsidRPr="00C90FC8">
        <w:rPr>
          <w:rFonts w:eastAsia="Times New Roman" w:cstheme="minorHAnsi"/>
          <w:color w:val="000000"/>
        </w:rPr>
        <w:t>Experience working with herbicides and a Wisconsin Commercial</w:t>
      </w:r>
      <w:r>
        <w:rPr>
          <w:rFonts w:eastAsia="Times New Roman" w:cstheme="minorHAnsi"/>
          <w:color w:val="000000"/>
        </w:rPr>
        <w:t xml:space="preserve"> </w:t>
      </w:r>
      <w:r w:rsidRPr="00C90FC8">
        <w:rPr>
          <w:rFonts w:eastAsia="Times New Roman" w:cstheme="minorHAnsi"/>
          <w:color w:val="000000"/>
        </w:rPr>
        <w:t>Pesticide Applicators License or willingness and ability to attain s</w:t>
      </w:r>
      <w:r>
        <w:rPr>
          <w:rFonts w:eastAsia="Times New Roman" w:cstheme="minorHAnsi"/>
          <w:color w:val="000000"/>
        </w:rPr>
        <w:t xml:space="preserve">aid </w:t>
      </w:r>
      <w:r w:rsidRPr="00C90FC8">
        <w:rPr>
          <w:rFonts w:eastAsia="Times New Roman" w:cstheme="minorHAnsi"/>
          <w:color w:val="000000"/>
        </w:rPr>
        <w:t xml:space="preserve">license within </w:t>
      </w:r>
      <w:r>
        <w:rPr>
          <w:rFonts w:eastAsia="Times New Roman" w:cstheme="minorHAnsi"/>
          <w:color w:val="000000"/>
        </w:rPr>
        <w:t>6</w:t>
      </w:r>
      <w:r w:rsidRPr="00C90FC8">
        <w:rPr>
          <w:rFonts w:eastAsia="Times New Roman" w:cstheme="minorHAnsi"/>
          <w:color w:val="000000"/>
        </w:rPr>
        <w:t>0 days.</w:t>
      </w:r>
    </w:p>
    <w:p w14:paraId="3DFE955E" w14:textId="77777777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Ability to manage budgets and schedules.</w:t>
      </w:r>
    </w:p>
    <w:p w14:paraId="6AB510D6" w14:textId="77777777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 xml:space="preserve">A working knowledge of business development, marketing, and client acquisition. </w:t>
      </w:r>
    </w:p>
    <w:p w14:paraId="3F53CBD7" w14:textId="77777777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Excellent customer service skills.</w:t>
      </w:r>
    </w:p>
    <w:p w14:paraId="0CBFD8BE" w14:textId="4D70F73B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Strong written, communication</w:t>
      </w:r>
      <w:r w:rsidR="007E7F84">
        <w:rPr>
          <w:rFonts w:eastAsia="Times New Roman" w:cstheme="minorHAnsi"/>
          <w:bCs w:val="0"/>
          <w:color w:val="000000"/>
        </w:rPr>
        <w:t>,</w:t>
      </w:r>
      <w:r>
        <w:rPr>
          <w:rFonts w:eastAsia="Times New Roman" w:cstheme="minorHAnsi"/>
          <w:bCs w:val="0"/>
          <w:color w:val="000000"/>
        </w:rPr>
        <w:t xml:space="preserve"> and technical skills</w:t>
      </w:r>
    </w:p>
    <w:p w14:paraId="36EA9823" w14:textId="448C1791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Ability to effectively communicate with clients, agency staff</w:t>
      </w:r>
      <w:r w:rsidR="007E7F84">
        <w:rPr>
          <w:rFonts w:eastAsia="Times New Roman" w:cstheme="minorHAnsi"/>
          <w:bCs w:val="0"/>
          <w:color w:val="000000"/>
        </w:rPr>
        <w:t>,</w:t>
      </w:r>
      <w:r>
        <w:rPr>
          <w:rFonts w:eastAsia="Times New Roman" w:cstheme="minorHAnsi"/>
          <w:bCs w:val="0"/>
          <w:color w:val="000000"/>
        </w:rPr>
        <w:t xml:space="preserve"> and contractors. </w:t>
      </w:r>
    </w:p>
    <w:p w14:paraId="60DB4982" w14:textId="77777777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Demonstrated ecological expertise and botany skills.</w:t>
      </w:r>
    </w:p>
    <w:p w14:paraId="2E96C0A5" w14:textId="77777777" w:rsidR="007450CE" w:rsidRDefault="007450CE" w:rsidP="007450CE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 xml:space="preserve">Must be proficient with MS Word, Excel, and Outlook. </w:t>
      </w:r>
    </w:p>
    <w:p w14:paraId="0CBB49D4" w14:textId="77777777" w:rsidR="00307B79" w:rsidRDefault="00307B79" w:rsidP="00307B7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Cs w:val="0"/>
        </w:rPr>
        <w:t xml:space="preserve">Valid driver’s license with the ability to pass a motor vehicle record check. </w:t>
      </w:r>
    </w:p>
    <w:p w14:paraId="1D3CFE02" w14:textId="6A250B55" w:rsidR="00C27ED1" w:rsidRPr="008C3E05" w:rsidRDefault="00CC1756" w:rsidP="007B25FB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Cs w:val="0"/>
          <w:color w:val="000000"/>
        </w:rPr>
        <w:t xml:space="preserve">Travel throughout Wisconsin and surrounding states may be required depending on </w:t>
      </w:r>
      <w:r w:rsidR="00C00DDF">
        <w:rPr>
          <w:rFonts w:eastAsia="Times New Roman" w:cstheme="minorHAnsi"/>
          <w:bCs w:val="0"/>
          <w:color w:val="000000"/>
        </w:rPr>
        <w:t xml:space="preserve">project site </w:t>
      </w:r>
      <w:r>
        <w:rPr>
          <w:rFonts w:eastAsia="Times New Roman" w:cstheme="minorHAnsi"/>
          <w:bCs w:val="0"/>
          <w:color w:val="000000"/>
        </w:rPr>
        <w:t xml:space="preserve">locations. This includes overnight stays as well </w:t>
      </w:r>
      <w:r w:rsidR="00C00DDF">
        <w:rPr>
          <w:rFonts w:eastAsia="Times New Roman" w:cstheme="minorHAnsi"/>
          <w:bCs w:val="0"/>
          <w:color w:val="000000"/>
        </w:rPr>
        <w:t>as long workdays</w:t>
      </w:r>
      <w:r>
        <w:rPr>
          <w:rFonts w:eastAsia="Times New Roman" w:cstheme="minorHAnsi"/>
          <w:bCs w:val="0"/>
          <w:color w:val="000000"/>
        </w:rPr>
        <w:t xml:space="preserve"> required to </w:t>
      </w:r>
      <w:r w:rsidR="00C00DDF">
        <w:rPr>
          <w:rFonts w:eastAsia="Times New Roman" w:cstheme="minorHAnsi"/>
          <w:bCs w:val="0"/>
          <w:color w:val="000000"/>
        </w:rPr>
        <w:t xml:space="preserve">adhere to </w:t>
      </w:r>
      <w:r>
        <w:rPr>
          <w:rFonts w:eastAsia="Times New Roman" w:cstheme="minorHAnsi"/>
          <w:bCs w:val="0"/>
          <w:color w:val="000000"/>
        </w:rPr>
        <w:t>project schedules</w:t>
      </w:r>
      <w:r w:rsidR="00C00DDF">
        <w:rPr>
          <w:rFonts w:eastAsia="Times New Roman" w:cstheme="minorHAnsi"/>
          <w:bCs w:val="0"/>
          <w:color w:val="000000"/>
        </w:rPr>
        <w:t xml:space="preserve"> and objectives</w:t>
      </w:r>
      <w:r>
        <w:rPr>
          <w:rFonts w:eastAsia="Times New Roman" w:cstheme="minorHAnsi"/>
          <w:bCs w:val="0"/>
          <w:color w:val="000000"/>
        </w:rPr>
        <w:t xml:space="preserve">. </w:t>
      </w:r>
    </w:p>
    <w:p w14:paraId="0DCD4A06" w14:textId="77777777" w:rsidR="008C3E05" w:rsidRDefault="008C3E05" w:rsidP="008C3E05">
      <w:pPr>
        <w:spacing w:after="0" w:line="256" w:lineRule="auto"/>
        <w:rPr>
          <w:rFonts w:eastAsia="Times New Roman" w:cstheme="minorHAnsi"/>
          <w:b/>
          <w:color w:val="000000"/>
        </w:rPr>
      </w:pPr>
    </w:p>
    <w:p w14:paraId="31551381" w14:textId="77777777" w:rsidR="00F73963" w:rsidRDefault="00F73963" w:rsidP="00E81AA7">
      <w:pPr>
        <w:spacing w:after="0" w:line="256" w:lineRule="auto"/>
        <w:rPr>
          <w:rFonts w:eastAsia="Times New Roman" w:cstheme="minorHAnsi"/>
          <w:bCs w:val="0"/>
          <w:color w:val="000000"/>
        </w:rPr>
      </w:pPr>
    </w:p>
    <w:p w14:paraId="6F2394E4" w14:textId="4F6002B7" w:rsidR="00E81AA7" w:rsidRPr="00E81AA7" w:rsidRDefault="00361CFF" w:rsidP="00E81AA7">
      <w:p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 xml:space="preserve">Desirable </w:t>
      </w:r>
      <w:r w:rsidR="006A13D3">
        <w:rPr>
          <w:rFonts w:eastAsia="Times New Roman" w:cstheme="minorHAnsi"/>
          <w:bCs w:val="0"/>
          <w:color w:val="000000"/>
        </w:rPr>
        <w:t>Skills and Experience:</w:t>
      </w:r>
    </w:p>
    <w:p w14:paraId="3BCD982C" w14:textId="27D9FA5B" w:rsidR="006A13D3" w:rsidRPr="00E81AA7" w:rsidRDefault="008C3E05" w:rsidP="006A13D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 w:val="0"/>
          <w:color w:val="000000"/>
        </w:rPr>
        <w:t xml:space="preserve">2-3 years </w:t>
      </w:r>
      <w:r w:rsidR="00BC4C1B">
        <w:rPr>
          <w:rFonts w:eastAsia="Times New Roman" w:cstheme="minorHAnsi"/>
          <w:bCs w:val="0"/>
          <w:color w:val="000000"/>
        </w:rPr>
        <w:t xml:space="preserve">of </w:t>
      </w:r>
      <w:r>
        <w:rPr>
          <w:rFonts w:eastAsia="Times New Roman" w:cstheme="minorHAnsi"/>
          <w:bCs w:val="0"/>
          <w:color w:val="000000"/>
        </w:rPr>
        <w:t>f</w:t>
      </w:r>
      <w:r w:rsidR="006A13D3">
        <w:rPr>
          <w:rFonts w:eastAsia="Times New Roman" w:cstheme="minorHAnsi"/>
          <w:bCs w:val="0"/>
          <w:color w:val="000000"/>
        </w:rPr>
        <w:t>ield work experience in ecological restoration</w:t>
      </w:r>
      <w:r w:rsidR="00E81AA7">
        <w:rPr>
          <w:rFonts w:eastAsia="Times New Roman" w:cstheme="minorHAnsi"/>
          <w:bCs w:val="0"/>
          <w:color w:val="000000"/>
        </w:rPr>
        <w:t>.</w:t>
      </w:r>
    </w:p>
    <w:p w14:paraId="583C046C" w14:textId="19E9EB9B" w:rsidR="00E81AA7" w:rsidRPr="00236D2C" w:rsidRDefault="00E81AA7" w:rsidP="006A13D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 w:val="0"/>
          <w:color w:val="000000"/>
        </w:rPr>
        <w:t>1-2 years</w:t>
      </w:r>
      <w:r w:rsidR="00BC4C1B">
        <w:rPr>
          <w:rFonts w:eastAsia="Times New Roman" w:cstheme="minorHAnsi"/>
          <w:bCs w:val="0"/>
          <w:color w:val="000000"/>
        </w:rPr>
        <w:t xml:space="preserve"> of</w:t>
      </w:r>
      <w:r>
        <w:rPr>
          <w:rFonts w:eastAsia="Times New Roman" w:cstheme="minorHAnsi"/>
          <w:bCs w:val="0"/>
          <w:color w:val="000000"/>
        </w:rPr>
        <w:t xml:space="preserve"> experience managing ecological restoration projects.</w:t>
      </w:r>
    </w:p>
    <w:p w14:paraId="4EC120ED" w14:textId="19794DF2" w:rsidR="00236D2C" w:rsidRPr="00F73963" w:rsidRDefault="00236D2C" w:rsidP="006A13D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 w:val="0"/>
          <w:color w:val="000000"/>
        </w:rPr>
        <w:t xml:space="preserve">Ability to identify </w:t>
      </w:r>
      <w:r w:rsidR="00F73963">
        <w:rPr>
          <w:rFonts w:eastAsia="Times New Roman" w:cstheme="minorHAnsi"/>
          <w:bCs w:val="0"/>
          <w:color w:val="000000"/>
        </w:rPr>
        <w:t>native and non-native plant species common to Wisconsin.</w:t>
      </w:r>
    </w:p>
    <w:p w14:paraId="4161011B" w14:textId="3E9E1433" w:rsidR="00F73963" w:rsidRDefault="00F73963" w:rsidP="006A13D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 w:val="0"/>
          <w:color w:val="000000"/>
        </w:rPr>
        <w:t>Chainsaw safety training certification.</w:t>
      </w:r>
    </w:p>
    <w:p w14:paraId="467DBD11" w14:textId="5EC76ACC" w:rsidR="006A13D3" w:rsidRDefault="006A13D3" w:rsidP="006A13D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Experience with stormwater management and erosion contro</w:t>
      </w:r>
      <w:r w:rsidR="00E81AA7">
        <w:rPr>
          <w:rFonts w:eastAsia="Times New Roman" w:cstheme="minorHAnsi"/>
          <w:bCs w:val="0"/>
          <w:color w:val="000000"/>
        </w:rPr>
        <w:t>l</w:t>
      </w:r>
      <w:r>
        <w:rPr>
          <w:rFonts w:eastAsia="Times New Roman" w:cstheme="minorHAnsi"/>
          <w:bCs w:val="0"/>
          <w:color w:val="000000"/>
        </w:rPr>
        <w:t xml:space="preserve">. </w:t>
      </w:r>
    </w:p>
    <w:p w14:paraId="05B580E9" w14:textId="681B400E" w:rsidR="006A13D3" w:rsidRDefault="006A13D3" w:rsidP="006A13D3">
      <w:pPr>
        <w:pStyle w:val="ListParagraph"/>
        <w:numPr>
          <w:ilvl w:val="0"/>
          <w:numId w:val="4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CDL holder and experience with heavy equipment</w:t>
      </w:r>
      <w:r w:rsidR="00E81AA7">
        <w:rPr>
          <w:rFonts w:eastAsia="Times New Roman" w:cstheme="minorHAnsi"/>
          <w:bCs w:val="0"/>
          <w:color w:val="000000"/>
        </w:rPr>
        <w:t xml:space="preserve"> operation and maintenance</w:t>
      </w:r>
      <w:r>
        <w:rPr>
          <w:rFonts w:eastAsia="Times New Roman" w:cstheme="minorHAnsi"/>
          <w:bCs w:val="0"/>
          <w:color w:val="000000"/>
        </w:rPr>
        <w:t>.</w:t>
      </w:r>
    </w:p>
    <w:p w14:paraId="0D25E4E0" w14:textId="77777777" w:rsidR="00361CFF" w:rsidRDefault="00361CFF" w:rsidP="00ED67BC">
      <w:pPr>
        <w:spacing w:after="0" w:line="256" w:lineRule="auto"/>
        <w:rPr>
          <w:rFonts w:eastAsia="Times New Roman" w:cstheme="minorHAnsi"/>
          <w:bCs w:val="0"/>
          <w:color w:val="000000"/>
        </w:rPr>
      </w:pPr>
    </w:p>
    <w:p w14:paraId="3AAF795A" w14:textId="55753959" w:rsidR="00BF7B22" w:rsidRDefault="0034789F" w:rsidP="00ED67BC">
      <w:pPr>
        <w:spacing w:after="0" w:line="256" w:lineRule="auto"/>
        <w:rPr>
          <w:rFonts w:eastAsia="Times New Roman" w:cstheme="minorHAnsi"/>
          <w:bCs w:val="0"/>
          <w:color w:val="000000"/>
        </w:rPr>
      </w:pPr>
      <w:r>
        <w:rPr>
          <w:rFonts w:eastAsia="Times New Roman" w:cstheme="minorHAnsi"/>
          <w:bCs w:val="0"/>
          <w:color w:val="000000"/>
        </w:rPr>
        <w:t>Benefits:</w:t>
      </w:r>
    </w:p>
    <w:p w14:paraId="14E1548A" w14:textId="37D514AE" w:rsidR="0034789F" w:rsidRPr="001B5699" w:rsidRDefault="002550B8" w:rsidP="0034789F">
      <w:pPr>
        <w:pStyle w:val="ListParagraph"/>
        <w:numPr>
          <w:ilvl w:val="0"/>
          <w:numId w:val="8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 w:rsidRPr="001B5699">
        <w:rPr>
          <w:rFonts w:eastAsia="Times New Roman" w:cstheme="minorHAnsi"/>
          <w:bCs w:val="0"/>
          <w:color w:val="000000"/>
        </w:rPr>
        <w:t xml:space="preserve">Paid </w:t>
      </w:r>
      <w:r w:rsidR="00C47B5A" w:rsidRPr="001B5699">
        <w:rPr>
          <w:rFonts w:eastAsia="Times New Roman" w:cstheme="minorHAnsi"/>
          <w:bCs w:val="0"/>
          <w:color w:val="000000"/>
        </w:rPr>
        <w:t>Vacation</w:t>
      </w:r>
      <w:r w:rsidR="00EE078F" w:rsidRPr="001B5699">
        <w:rPr>
          <w:rFonts w:eastAsia="Times New Roman" w:cstheme="minorHAnsi"/>
          <w:bCs w:val="0"/>
          <w:color w:val="000000"/>
        </w:rPr>
        <w:t xml:space="preserve"> – Two weeks </w:t>
      </w:r>
      <w:r w:rsidR="003F7AEF" w:rsidRPr="001B5699">
        <w:rPr>
          <w:rFonts w:eastAsia="Times New Roman" w:cstheme="minorHAnsi"/>
          <w:bCs w:val="0"/>
          <w:color w:val="000000"/>
        </w:rPr>
        <w:t>pro-rated</w:t>
      </w:r>
      <w:r w:rsidR="00EE078F" w:rsidRPr="001B5699">
        <w:rPr>
          <w:rFonts w:eastAsia="Times New Roman" w:cstheme="minorHAnsi"/>
          <w:bCs w:val="0"/>
          <w:color w:val="000000"/>
        </w:rPr>
        <w:t xml:space="preserve"> as lump sum following </w:t>
      </w:r>
      <w:r w:rsidR="003F7AEF" w:rsidRPr="001B5699">
        <w:rPr>
          <w:rFonts w:eastAsia="Times New Roman" w:cstheme="minorHAnsi"/>
          <w:bCs w:val="0"/>
          <w:color w:val="000000"/>
        </w:rPr>
        <w:t>60-day</w:t>
      </w:r>
      <w:r w:rsidR="00EE078F" w:rsidRPr="001B5699">
        <w:rPr>
          <w:rFonts w:eastAsia="Times New Roman" w:cstheme="minorHAnsi"/>
          <w:bCs w:val="0"/>
          <w:color w:val="000000"/>
        </w:rPr>
        <w:t xml:space="preserve"> probationary period.</w:t>
      </w:r>
    </w:p>
    <w:p w14:paraId="24267EED" w14:textId="7EAB706B" w:rsidR="00EE078F" w:rsidRPr="001B5699" w:rsidRDefault="002550B8" w:rsidP="0034789F">
      <w:pPr>
        <w:pStyle w:val="ListParagraph"/>
        <w:numPr>
          <w:ilvl w:val="0"/>
          <w:numId w:val="8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 w:rsidRPr="001B5699">
        <w:rPr>
          <w:rFonts w:eastAsia="Times New Roman" w:cstheme="minorHAnsi"/>
          <w:bCs w:val="0"/>
          <w:color w:val="000000"/>
        </w:rPr>
        <w:t xml:space="preserve">Paid </w:t>
      </w:r>
      <w:r w:rsidR="003F7AEF" w:rsidRPr="001B5699">
        <w:rPr>
          <w:rFonts w:eastAsia="Times New Roman" w:cstheme="minorHAnsi"/>
          <w:bCs w:val="0"/>
          <w:color w:val="000000"/>
        </w:rPr>
        <w:t xml:space="preserve">Sick Leave and Bereavement – Five </w:t>
      </w:r>
      <w:r w:rsidRPr="001B5699">
        <w:rPr>
          <w:rFonts w:eastAsia="Times New Roman" w:cstheme="minorHAnsi"/>
          <w:bCs w:val="0"/>
          <w:color w:val="000000"/>
        </w:rPr>
        <w:t>days pro-rated as lump sum following 60-day probationary period.</w:t>
      </w:r>
    </w:p>
    <w:p w14:paraId="62DCF83B" w14:textId="275F167A" w:rsidR="002550B8" w:rsidRPr="001B5699" w:rsidRDefault="002550B8" w:rsidP="0034789F">
      <w:pPr>
        <w:pStyle w:val="ListParagraph"/>
        <w:numPr>
          <w:ilvl w:val="0"/>
          <w:numId w:val="8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 w:rsidRPr="001B5699">
        <w:rPr>
          <w:rFonts w:eastAsia="Times New Roman" w:cstheme="minorHAnsi"/>
          <w:bCs w:val="0"/>
          <w:color w:val="000000"/>
        </w:rPr>
        <w:t xml:space="preserve">Paid Holidays </w:t>
      </w:r>
      <w:r w:rsidR="00CF43CC" w:rsidRPr="001B5699">
        <w:rPr>
          <w:rFonts w:eastAsia="Times New Roman" w:cstheme="minorHAnsi"/>
          <w:bCs w:val="0"/>
          <w:color w:val="000000"/>
        </w:rPr>
        <w:t>– Seven paid Holidays</w:t>
      </w:r>
      <w:r w:rsidR="00951375" w:rsidRPr="001B5699">
        <w:rPr>
          <w:rFonts w:eastAsia="Times New Roman" w:cstheme="minorHAnsi"/>
          <w:bCs w:val="0"/>
          <w:color w:val="000000"/>
        </w:rPr>
        <w:t>.</w:t>
      </w:r>
    </w:p>
    <w:p w14:paraId="384A1A01" w14:textId="051480EA" w:rsidR="00CF43CC" w:rsidRPr="001B5699" w:rsidRDefault="00F4487C" w:rsidP="0034789F">
      <w:pPr>
        <w:pStyle w:val="ListParagraph"/>
        <w:numPr>
          <w:ilvl w:val="0"/>
          <w:numId w:val="8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 w:rsidRPr="001B5699">
        <w:rPr>
          <w:rFonts w:eastAsia="Times New Roman" w:cstheme="minorHAnsi"/>
          <w:bCs w:val="0"/>
          <w:color w:val="000000"/>
        </w:rPr>
        <w:t>Health, Dental, and Vision insurance is offered following 60-day probationary period.</w:t>
      </w:r>
    </w:p>
    <w:p w14:paraId="3007F34B" w14:textId="2FBA0041" w:rsidR="00F4487C" w:rsidRPr="001B5699" w:rsidRDefault="001B5699" w:rsidP="0034789F">
      <w:pPr>
        <w:pStyle w:val="ListParagraph"/>
        <w:numPr>
          <w:ilvl w:val="0"/>
          <w:numId w:val="8"/>
        </w:numPr>
        <w:spacing w:after="0" w:line="256" w:lineRule="auto"/>
        <w:rPr>
          <w:rFonts w:eastAsia="Times New Roman" w:cstheme="minorHAnsi"/>
          <w:bCs w:val="0"/>
          <w:color w:val="000000"/>
        </w:rPr>
      </w:pPr>
      <w:r w:rsidRPr="001B5699">
        <w:rPr>
          <w:rFonts w:eastAsia="Times New Roman" w:cstheme="minorHAnsi"/>
          <w:bCs w:val="0"/>
          <w:color w:val="000000"/>
        </w:rPr>
        <w:t>Simple IRA with 3% company match offered following three months of employment.</w:t>
      </w:r>
    </w:p>
    <w:sectPr w:rsidR="00F4487C" w:rsidRPr="001B5699" w:rsidSect="004556EC">
      <w:pgSz w:w="12240" w:h="15840"/>
      <w:pgMar w:top="1440" w:right="1440" w:bottom="1440" w:left="1440" w:header="720" w:footer="720" w:gutter="0"/>
      <w:pgBorders w:offsetFrom="page">
        <w:top w:val="single" w:sz="18" w:space="24" w:color="4C94D8" w:themeColor="text2" w:themeTint="80"/>
        <w:left w:val="single" w:sz="18" w:space="24" w:color="4C94D8" w:themeColor="text2" w:themeTint="80"/>
        <w:bottom w:val="single" w:sz="18" w:space="24" w:color="4C94D8" w:themeColor="text2" w:themeTint="80"/>
        <w:right w:val="single" w:sz="18" w:space="24" w:color="4C94D8" w:themeColor="text2" w:themeTint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D42"/>
    <w:multiLevelType w:val="hybridMultilevel"/>
    <w:tmpl w:val="D5FA4E52"/>
    <w:lvl w:ilvl="0" w:tplc="1CC4CE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409"/>
    <w:multiLevelType w:val="hybridMultilevel"/>
    <w:tmpl w:val="C3D6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022A"/>
    <w:multiLevelType w:val="hybridMultilevel"/>
    <w:tmpl w:val="7ABE3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0713"/>
    <w:multiLevelType w:val="hybridMultilevel"/>
    <w:tmpl w:val="B0E85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4663"/>
    <w:multiLevelType w:val="hybridMultilevel"/>
    <w:tmpl w:val="2B54A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7914"/>
    <w:multiLevelType w:val="hybridMultilevel"/>
    <w:tmpl w:val="FBF0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179EC"/>
    <w:multiLevelType w:val="hybridMultilevel"/>
    <w:tmpl w:val="6B24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339">
    <w:abstractNumId w:val="5"/>
  </w:num>
  <w:num w:numId="2" w16cid:durableId="84300769">
    <w:abstractNumId w:val="5"/>
  </w:num>
  <w:num w:numId="3" w16cid:durableId="524827513">
    <w:abstractNumId w:val="3"/>
  </w:num>
  <w:num w:numId="4" w16cid:durableId="51930474">
    <w:abstractNumId w:val="4"/>
  </w:num>
  <w:num w:numId="5" w16cid:durableId="924386627">
    <w:abstractNumId w:val="0"/>
  </w:num>
  <w:num w:numId="6" w16cid:durableId="1389574377">
    <w:abstractNumId w:val="6"/>
  </w:num>
  <w:num w:numId="7" w16cid:durableId="1391156091">
    <w:abstractNumId w:val="1"/>
  </w:num>
  <w:num w:numId="8" w16cid:durableId="7971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C"/>
    <w:rsid w:val="00034F65"/>
    <w:rsid w:val="000F721C"/>
    <w:rsid w:val="001A1E5F"/>
    <w:rsid w:val="001B5699"/>
    <w:rsid w:val="001C01F2"/>
    <w:rsid w:val="00236D2C"/>
    <w:rsid w:val="002550B8"/>
    <w:rsid w:val="00307B79"/>
    <w:rsid w:val="0034789F"/>
    <w:rsid w:val="00361CFF"/>
    <w:rsid w:val="003912AA"/>
    <w:rsid w:val="003B7258"/>
    <w:rsid w:val="003D1E88"/>
    <w:rsid w:val="003F3C18"/>
    <w:rsid w:val="003F7AEF"/>
    <w:rsid w:val="00417BB7"/>
    <w:rsid w:val="004556EC"/>
    <w:rsid w:val="00466F28"/>
    <w:rsid w:val="004A02E7"/>
    <w:rsid w:val="004E0E10"/>
    <w:rsid w:val="00571F67"/>
    <w:rsid w:val="005C09D0"/>
    <w:rsid w:val="005D4D52"/>
    <w:rsid w:val="006030BC"/>
    <w:rsid w:val="006375AD"/>
    <w:rsid w:val="006A13D3"/>
    <w:rsid w:val="006B1C78"/>
    <w:rsid w:val="0072338F"/>
    <w:rsid w:val="007450CE"/>
    <w:rsid w:val="007962AD"/>
    <w:rsid w:val="007B25FB"/>
    <w:rsid w:val="007C54DD"/>
    <w:rsid w:val="007E7F84"/>
    <w:rsid w:val="00876AD2"/>
    <w:rsid w:val="00877944"/>
    <w:rsid w:val="008B0EEC"/>
    <w:rsid w:val="008C3E05"/>
    <w:rsid w:val="008F075A"/>
    <w:rsid w:val="0094594E"/>
    <w:rsid w:val="00951375"/>
    <w:rsid w:val="009A3258"/>
    <w:rsid w:val="009C4450"/>
    <w:rsid w:val="009F04C8"/>
    <w:rsid w:val="00A372DC"/>
    <w:rsid w:val="00AB2BF0"/>
    <w:rsid w:val="00AD1DE2"/>
    <w:rsid w:val="00B854E6"/>
    <w:rsid w:val="00BC4C1B"/>
    <w:rsid w:val="00BF7B22"/>
    <w:rsid w:val="00C00DDF"/>
    <w:rsid w:val="00C24C20"/>
    <w:rsid w:val="00C27ED1"/>
    <w:rsid w:val="00C47B5A"/>
    <w:rsid w:val="00C90FC8"/>
    <w:rsid w:val="00CC1756"/>
    <w:rsid w:val="00CE40D9"/>
    <w:rsid w:val="00CF43CC"/>
    <w:rsid w:val="00D00641"/>
    <w:rsid w:val="00D729C6"/>
    <w:rsid w:val="00DE4A21"/>
    <w:rsid w:val="00E81AA7"/>
    <w:rsid w:val="00ED67BC"/>
    <w:rsid w:val="00ED73A2"/>
    <w:rsid w:val="00EE078F"/>
    <w:rsid w:val="00F21ABB"/>
    <w:rsid w:val="00F23882"/>
    <w:rsid w:val="00F4487C"/>
    <w:rsid w:val="00F73963"/>
    <w:rsid w:val="00F9452F"/>
    <w:rsid w:val="00F94B40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BFE1"/>
  <w15:chartTrackingRefBased/>
  <w15:docId w15:val="{324BBF2C-CA29-4B49-B606-EBF945B6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2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2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2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2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2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2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2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2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2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2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2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2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2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2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2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2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2DC"/>
    <w:rPr>
      <w:b/>
      <w:bCs w:val="0"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0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FA2B-6A0F-4D49-983C-7E1B463B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Duquaine</dc:creator>
  <cp:keywords/>
  <dc:description/>
  <cp:lastModifiedBy>Kyle Duquaine</cp:lastModifiedBy>
  <cp:revision>3</cp:revision>
  <dcterms:created xsi:type="dcterms:W3CDTF">2025-02-12T19:54:00Z</dcterms:created>
  <dcterms:modified xsi:type="dcterms:W3CDTF">2025-02-12T19:55:00Z</dcterms:modified>
</cp:coreProperties>
</file>