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F21DF" w14:textId="77777777" w:rsidR="00513BD0" w:rsidRDefault="00513BD0">
      <w:pPr>
        <w:pStyle w:val="BodyA"/>
        <w:jc w:val="center"/>
        <w:rPr>
          <w:b/>
          <w:bCs/>
          <w:sz w:val="30"/>
          <w:szCs w:val="30"/>
        </w:rPr>
      </w:pPr>
    </w:p>
    <w:p w14:paraId="59835C4D" w14:textId="77777777" w:rsidR="00513BD0" w:rsidRDefault="00513BD0">
      <w:pPr>
        <w:pStyle w:val="BodyA"/>
        <w:jc w:val="center"/>
        <w:rPr>
          <w:b/>
          <w:bCs/>
          <w:sz w:val="30"/>
          <w:szCs w:val="30"/>
        </w:rPr>
      </w:pPr>
    </w:p>
    <w:p w14:paraId="116D25AC" w14:textId="77777777" w:rsidR="00513BD0" w:rsidRDefault="00CD5D53" w:rsidP="00D5516F">
      <w:pPr>
        <w:pStyle w:val="BodyA"/>
        <w:jc w:val="center"/>
        <w:rPr>
          <w:b/>
          <w:bCs/>
          <w:sz w:val="30"/>
          <w:szCs w:val="30"/>
        </w:rPr>
      </w:pPr>
      <w:r>
        <w:rPr>
          <w:b/>
          <w:bCs/>
          <w:sz w:val="30"/>
          <w:szCs w:val="30"/>
        </w:rPr>
        <w:t>AFFIDAVIT OF ACCEPTANCE OF A CERTIFICATE OF BIRTH</w:t>
      </w:r>
    </w:p>
    <w:p w14:paraId="234AF6F3" w14:textId="77777777" w:rsidR="00513BD0" w:rsidRDefault="00513BD0">
      <w:pPr>
        <w:pStyle w:val="BodyA"/>
        <w:jc w:val="center"/>
        <w:rPr>
          <w:b/>
          <w:bCs/>
          <w:sz w:val="30"/>
          <w:szCs w:val="30"/>
        </w:rPr>
      </w:pPr>
    </w:p>
    <w:p w14:paraId="0DF09C5A" w14:textId="2E3BEC32" w:rsidR="00513BD0" w:rsidRDefault="00CD5D53">
      <w:pPr>
        <w:pStyle w:val="BodyA"/>
        <w:spacing w:line="360" w:lineRule="auto"/>
        <w:rPr>
          <w:sz w:val="28"/>
          <w:szCs w:val="28"/>
        </w:rPr>
      </w:pPr>
      <w:r>
        <w:rPr>
          <w:sz w:val="28"/>
          <w:szCs w:val="28"/>
        </w:rPr>
        <w:t xml:space="preserve">I, </w:t>
      </w:r>
      <w:r w:rsidR="005E3F5A">
        <w:rPr>
          <w:color w:val="EE220C"/>
          <w:sz w:val="28"/>
          <w:szCs w:val="28"/>
          <w:u w:color="EE220C"/>
        </w:rPr>
        <w:t>First-Middle; Last</w:t>
      </w:r>
      <w:r>
        <w:rPr>
          <w:sz w:val="28"/>
          <w:szCs w:val="28"/>
        </w:rPr>
        <w:t xml:space="preserve">, a living soul, Sui Juris, am not a federal citizen, of District of Columbia.  </w:t>
      </w:r>
      <w:proofErr w:type="gramStart"/>
      <w:r>
        <w:rPr>
          <w:sz w:val="28"/>
          <w:szCs w:val="28"/>
        </w:rPr>
        <w:t>I,</w:t>
      </w:r>
      <w:proofErr w:type="gramEnd"/>
      <w:r>
        <w:rPr>
          <w:sz w:val="28"/>
          <w:szCs w:val="28"/>
        </w:rPr>
        <w:t xml:space="preserve"> am a State national and claim my Nationality as such.  Status is defined; USC title 8 section 1101 (a) (21) (23).  I, </w:t>
      </w:r>
      <w:r w:rsidR="005E3F5A">
        <w:rPr>
          <w:color w:val="FF2600"/>
          <w:sz w:val="28"/>
          <w:szCs w:val="28"/>
        </w:rPr>
        <w:t>First-Middle; Last</w:t>
      </w:r>
      <w:r>
        <w:rPr>
          <w:sz w:val="28"/>
          <w:szCs w:val="28"/>
        </w:rPr>
        <w:t xml:space="preserve"> being an adult and competent, do hereby make this statement as one of We the People of </w:t>
      </w:r>
      <w:commentRangeStart w:id="0"/>
      <w:r>
        <w:rPr>
          <w:color w:val="EE220C"/>
          <w:sz w:val="28"/>
          <w:szCs w:val="28"/>
          <w:u w:color="EE220C"/>
        </w:rPr>
        <w:t>Name of State</w:t>
      </w:r>
      <w:commentRangeEnd w:id="0"/>
      <w:r>
        <w:commentReference w:id="0"/>
      </w:r>
      <w:r>
        <w:rPr>
          <w:sz w:val="28"/>
          <w:szCs w:val="28"/>
        </w:rPr>
        <w:t xml:space="preserve"> </w:t>
      </w:r>
      <w:proofErr w:type="spellStart"/>
      <w:r>
        <w:rPr>
          <w:sz w:val="28"/>
          <w:szCs w:val="28"/>
        </w:rPr>
        <w:t>state</w:t>
      </w:r>
      <w:proofErr w:type="spellEnd"/>
      <w:r>
        <w:rPr>
          <w:sz w:val="28"/>
          <w:szCs w:val="28"/>
        </w:rPr>
        <w:t xml:space="preserve">, not of the corporate STATE OF </w:t>
      </w:r>
      <w:commentRangeStart w:id="1"/>
      <w:r>
        <w:rPr>
          <w:color w:val="EE220C"/>
          <w:sz w:val="28"/>
          <w:szCs w:val="28"/>
          <w:u w:color="EE220C"/>
        </w:rPr>
        <w:t>ALL CAPS STATE</w:t>
      </w:r>
      <w:commentRangeEnd w:id="1"/>
      <w:r>
        <w:commentReference w:id="1"/>
      </w:r>
      <w:r>
        <w:rPr>
          <w:sz w:val="28"/>
          <w:szCs w:val="28"/>
        </w:rPr>
        <w:t xml:space="preserve">.  I, fully acknowledge the register of titles is authorized to receive for registration of memorials upon any outstanding certificate of an official birth certificate pertaining to a registered owner named and said certificate of title showing the date of birth of said registered owner, providing there is attached to said certificate an affidavit of an affiant who states that he/ she is familiar with the facts recited, stating that the party named and said birth certificate is the same party as one of the owners name and said certificate of title, and that thereafter the register of titles shall treat registered owner as having obtained the age of majority as of the date of 18 years after the date of birth shown on said certificate.  I, </w:t>
      </w:r>
      <w:commentRangeStart w:id="2"/>
      <w:r>
        <w:rPr>
          <w:color w:val="EE220C"/>
          <w:sz w:val="28"/>
          <w:szCs w:val="28"/>
          <w:u w:color="EE220C"/>
        </w:rPr>
        <w:t>Name in Parse Syntax</w:t>
      </w:r>
      <w:commentRangeEnd w:id="2"/>
      <w:r>
        <w:commentReference w:id="2"/>
      </w:r>
      <w:r>
        <w:rPr>
          <w:sz w:val="28"/>
          <w:szCs w:val="28"/>
        </w:rPr>
        <w:t xml:space="preserve">, do accept this Certificate of Birth File No. </w:t>
      </w:r>
      <w:commentRangeStart w:id="3"/>
      <w:r>
        <w:rPr>
          <w:color w:val="EE220C"/>
          <w:sz w:val="28"/>
          <w:szCs w:val="28"/>
          <w:u w:color="EE220C"/>
        </w:rPr>
        <w:t>XXXXXXXXXX</w:t>
      </w:r>
      <w:commentRangeEnd w:id="3"/>
      <w:r>
        <w:commentReference w:id="3"/>
      </w:r>
      <w:r>
        <w:rPr>
          <w:sz w:val="28"/>
          <w:szCs w:val="28"/>
        </w:rPr>
        <w:t xml:space="preserve"> for </w:t>
      </w:r>
      <w:commentRangeStart w:id="4"/>
      <w:r>
        <w:rPr>
          <w:color w:val="EE220C"/>
          <w:sz w:val="28"/>
          <w:szCs w:val="28"/>
          <w:u w:color="EE220C"/>
        </w:rPr>
        <w:t xml:space="preserve">ALL CAPS NAME ON BIRTH CERTIFICATE </w:t>
      </w:r>
      <w:commentRangeEnd w:id="4"/>
      <w:r>
        <w:commentReference w:id="4"/>
      </w:r>
      <w:r>
        <w:rPr>
          <w:sz w:val="28"/>
          <w:szCs w:val="28"/>
        </w:rPr>
        <w:t xml:space="preserve">born on </w:t>
      </w:r>
      <w:commentRangeStart w:id="5"/>
      <w:r>
        <w:rPr>
          <w:color w:val="EE220C"/>
          <w:sz w:val="28"/>
          <w:szCs w:val="28"/>
          <w:u w:color="EE220C"/>
        </w:rPr>
        <w:t xml:space="preserve">Date of Birth </w:t>
      </w:r>
      <w:commentRangeEnd w:id="5"/>
      <w:r>
        <w:commentReference w:id="5"/>
      </w:r>
      <w:r>
        <w:rPr>
          <w:sz w:val="28"/>
          <w:szCs w:val="28"/>
        </w:rPr>
        <w:t xml:space="preserve">to </w:t>
      </w:r>
      <w:commentRangeStart w:id="6"/>
      <w:r>
        <w:rPr>
          <w:color w:val="EE220C"/>
          <w:sz w:val="28"/>
          <w:szCs w:val="28"/>
          <w:u w:color="EE220C"/>
        </w:rPr>
        <w:t>FATHER’S FULL ALL CAPS NAME</w:t>
      </w:r>
      <w:commentRangeEnd w:id="6"/>
      <w:r>
        <w:commentReference w:id="6"/>
      </w:r>
      <w:r>
        <w:rPr>
          <w:sz w:val="28"/>
          <w:szCs w:val="28"/>
        </w:rPr>
        <w:t xml:space="preserve"> and </w:t>
      </w:r>
      <w:commentRangeStart w:id="7"/>
      <w:r>
        <w:rPr>
          <w:color w:val="EE220C"/>
          <w:sz w:val="28"/>
          <w:szCs w:val="28"/>
          <w:u w:color="EE220C"/>
        </w:rPr>
        <w:t>MOTHER’S FULL ALL CAPS NAME</w:t>
      </w:r>
      <w:commentRangeEnd w:id="7"/>
      <w:r>
        <w:commentReference w:id="7"/>
      </w:r>
      <w:r>
        <w:rPr>
          <w:sz w:val="28"/>
          <w:szCs w:val="28"/>
        </w:rPr>
        <w:t xml:space="preserve"> in </w:t>
      </w:r>
      <w:commentRangeStart w:id="8"/>
      <w:r>
        <w:rPr>
          <w:color w:val="EE220C"/>
          <w:sz w:val="28"/>
          <w:szCs w:val="28"/>
          <w:u w:color="EE220C"/>
        </w:rPr>
        <w:t>County of Birth</w:t>
      </w:r>
      <w:commentRangeEnd w:id="8"/>
      <w:r>
        <w:commentReference w:id="8"/>
      </w:r>
      <w:r>
        <w:rPr>
          <w:sz w:val="28"/>
          <w:szCs w:val="28"/>
        </w:rPr>
        <w:t xml:space="preserve"> County, </w:t>
      </w:r>
      <w:r>
        <w:rPr>
          <w:color w:val="EE220C"/>
          <w:sz w:val="28"/>
          <w:szCs w:val="28"/>
          <w:u w:color="EE220C"/>
        </w:rPr>
        <w:t>State of Birth</w:t>
      </w:r>
      <w:r>
        <w:rPr>
          <w:sz w:val="28"/>
          <w:szCs w:val="28"/>
        </w:rPr>
        <w:t xml:space="preserve"> and registered on </w:t>
      </w:r>
      <w:commentRangeStart w:id="9"/>
      <w:r>
        <w:rPr>
          <w:color w:val="EE220C"/>
          <w:sz w:val="28"/>
          <w:szCs w:val="28"/>
          <w:u w:color="EE220C"/>
        </w:rPr>
        <w:t xml:space="preserve">Date Birth Certificate was </w:t>
      </w:r>
      <w:commentRangeEnd w:id="9"/>
      <w:r w:rsidR="00F06BF9">
        <w:rPr>
          <w:color w:val="EE220C"/>
          <w:sz w:val="28"/>
          <w:szCs w:val="28"/>
          <w:u w:color="EE220C"/>
        </w:rPr>
        <w:t>registered</w:t>
      </w:r>
      <w:r>
        <w:commentReference w:id="9"/>
      </w:r>
      <w:r>
        <w:rPr>
          <w:sz w:val="28"/>
          <w:szCs w:val="28"/>
        </w:rPr>
        <w:t>, as co-trustee and co-beneficiary of the CVQ (Cestui que vi) under the PCT.</w:t>
      </w:r>
    </w:p>
    <w:p w14:paraId="62AAD487" w14:textId="77777777" w:rsidR="00513BD0" w:rsidRDefault="00CD5D53">
      <w:pPr>
        <w:pStyle w:val="BodyA"/>
        <w:spacing w:line="360" w:lineRule="auto"/>
        <w:rPr>
          <w:sz w:val="28"/>
          <w:szCs w:val="28"/>
        </w:rPr>
      </w:pPr>
      <w:r>
        <w:rPr>
          <w:sz w:val="28"/>
          <w:szCs w:val="28"/>
        </w:rPr>
        <w:br/>
      </w:r>
    </w:p>
    <w:p w14:paraId="4EA822D9" w14:textId="77777777" w:rsidR="00513BD0" w:rsidRDefault="00CD5D53">
      <w:pPr>
        <w:pStyle w:val="Default"/>
        <w:spacing w:before="0"/>
        <w:rPr>
          <w:rFonts w:ascii="Times Roman" w:eastAsia="Times Roman" w:hAnsi="Times Roman" w:cs="Times Roman"/>
          <w:sz w:val="28"/>
          <w:szCs w:val="28"/>
        </w:rPr>
      </w:pPr>
      <w:r>
        <w:rPr>
          <w:rFonts w:ascii="Times Roman" w:hAnsi="Times Roman"/>
          <w:b/>
          <w:bCs/>
          <w:sz w:val="23"/>
          <w:szCs w:val="23"/>
        </w:rPr>
        <w:t xml:space="preserve">Elements of a trust. </w:t>
      </w:r>
      <w:r>
        <w:rPr>
          <w:rFonts w:ascii="Times Roman" w:hAnsi="Times Roman"/>
          <w:sz w:val="23"/>
          <w:szCs w:val="23"/>
        </w:rPr>
        <w:t xml:space="preserve">A trust involves three elements, namely (1) </w:t>
      </w:r>
      <w:r>
        <w:rPr>
          <w:rFonts w:ascii="Times Roman" w:hAnsi="Times Roman"/>
          <w:b/>
          <w:bCs/>
          <w:sz w:val="23"/>
          <w:szCs w:val="23"/>
        </w:rPr>
        <w:t>a trustee</w:t>
      </w:r>
      <w:r>
        <w:rPr>
          <w:rFonts w:ascii="Times Roman" w:hAnsi="Times Roman"/>
          <w:sz w:val="23"/>
          <w:szCs w:val="23"/>
        </w:rPr>
        <w:t xml:space="preserve">, who holds the trust property and is subject to equitable duties to deal with it for the benefit of another; (2) a </w:t>
      </w:r>
      <w:r>
        <w:rPr>
          <w:rFonts w:ascii="Times Roman" w:hAnsi="Times Roman"/>
          <w:b/>
          <w:bCs/>
          <w:sz w:val="23"/>
          <w:szCs w:val="23"/>
        </w:rPr>
        <w:t>beneficiary</w:t>
      </w:r>
      <w:r>
        <w:rPr>
          <w:rFonts w:ascii="Times Roman" w:hAnsi="Times Roman"/>
          <w:sz w:val="23"/>
          <w:szCs w:val="23"/>
        </w:rPr>
        <w:t xml:space="preserve">, to whom the trustee owes equitable duties to deal with the trust property for his benefit; (3) </w:t>
      </w:r>
      <w:r>
        <w:rPr>
          <w:rFonts w:ascii="Times Roman" w:hAnsi="Times Roman"/>
          <w:b/>
          <w:bCs/>
          <w:sz w:val="23"/>
          <w:szCs w:val="23"/>
        </w:rPr>
        <w:t>trust property</w:t>
      </w:r>
      <w:r>
        <w:rPr>
          <w:rFonts w:ascii="Times Roman" w:hAnsi="Times Roman"/>
          <w:sz w:val="23"/>
          <w:szCs w:val="23"/>
        </w:rPr>
        <w:t xml:space="preserve">, which is held by trustee for the beneficiary.” </w:t>
      </w:r>
    </w:p>
    <w:p w14:paraId="234DB693" w14:textId="77777777" w:rsidR="00513BD0" w:rsidRDefault="00513BD0">
      <w:pPr>
        <w:pStyle w:val="Default"/>
        <w:spacing w:before="0"/>
        <w:rPr>
          <w:rFonts w:ascii="Times Roman" w:eastAsia="Times Roman" w:hAnsi="Times Roman" w:cs="Times Roman"/>
          <w:sz w:val="28"/>
          <w:szCs w:val="28"/>
        </w:rPr>
      </w:pPr>
    </w:p>
    <w:p w14:paraId="7761F3C6" w14:textId="77777777" w:rsidR="00513BD0" w:rsidRDefault="00CD5D53">
      <w:pPr>
        <w:pStyle w:val="Default"/>
        <w:spacing w:before="0"/>
        <w:rPr>
          <w:rFonts w:ascii="Times Roman" w:eastAsia="Times Roman" w:hAnsi="Times Roman" w:cs="Times Roman"/>
          <w:sz w:val="23"/>
          <w:szCs w:val="23"/>
        </w:rPr>
      </w:pPr>
      <w:r>
        <w:rPr>
          <w:rFonts w:ascii="Times Roman" w:hAnsi="Times Roman"/>
          <w:sz w:val="23"/>
          <w:szCs w:val="23"/>
        </w:rPr>
        <w:lastRenderedPageBreak/>
        <w:t>Cases consistent with this definition are cited: Christopher v Davis, 284 S. W. 253 (Civ. App. 1926, writ of error refused), “If intention appears that property be held and dealt with for the benefit of another, equity affixes to it the character of a trust”</w:t>
      </w:r>
      <w:r>
        <w:rPr>
          <w:rFonts w:ascii="Times Roman" w:hAnsi="Times Roman"/>
          <w:sz w:val="23"/>
          <w:szCs w:val="23"/>
          <w:lang w:val="it-IT"/>
        </w:rPr>
        <w:t xml:space="preserve">; Guest v. Guest, 208 S.W. 547 (Civ. App. 1919), </w:t>
      </w:r>
      <w:r>
        <w:rPr>
          <w:rFonts w:ascii="Times Roman" w:hAnsi="Times Roman"/>
          <w:sz w:val="23"/>
          <w:szCs w:val="23"/>
        </w:rPr>
        <w:t xml:space="preserve">“To create an express trust in favor of one not a party the deed, there must be an agreement existing at the time the title is acquired that it shall be held for his benefit”; </w:t>
      </w:r>
      <w:r>
        <w:rPr>
          <w:rFonts w:ascii="Times Roman" w:hAnsi="Times Roman"/>
          <w:i/>
          <w:iCs/>
          <w:sz w:val="23"/>
          <w:szCs w:val="23"/>
        </w:rPr>
        <w:t>Sharon Grain Co. Farmers’ Nat. Court of Follett</w:t>
      </w:r>
      <w:r>
        <w:rPr>
          <w:rFonts w:ascii="Times Roman" w:hAnsi="Times Roman"/>
          <w:sz w:val="23"/>
          <w:szCs w:val="23"/>
        </w:rPr>
        <w:t>, 277 S.W. 449 (Civ. App. 1925); “ * * money or property being delivered by one person to another for a specific purpose creates a trust, the person accepting the money becoming a trustee”; “</w:t>
      </w:r>
      <w:r>
        <w:rPr>
          <w:rFonts w:ascii="Times Roman" w:hAnsi="Times Roman"/>
          <w:i/>
          <w:iCs/>
          <w:sz w:val="23"/>
          <w:szCs w:val="23"/>
        </w:rPr>
        <w:t>Court of Washington v. San Benito &amp; R. G. V. Ry. Co.</w:t>
      </w:r>
      <w:r>
        <w:rPr>
          <w:rFonts w:ascii="Times Roman" w:hAnsi="Times Roman"/>
          <w:sz w:val="23"/>
          <w:szCs w:val="23"/>
        </w:rPr>
        <w:t xml:space="preserve">, 293 S.W. 599 (Civ. App. 1927). </w:t>
      </w:r>
      <w:r>
        <w:rPr>
          <w:rFonts w:ascii="Times Roman" w:hAnsi="Times Roman"/>
          <w:i/>
          <w:iCs/>
          <w:sz w:val="23"/>
          <w:szCs w:val="23"/>
          <w:lang w:val="fr-FR"/>
        </w:rPr>
        <w:t>Comment h</w:t>
      </w:r>
      <w:r>
        <w:rPr>
          <w:rFonts w:ascii="Times Roman" w:hAnsi="Times Roman"/>
          <w:sz w:val="23"/>
          <w:szCs w:val="23"/>
        </w:rPr>
        <w:t xml:space="preserve">. </w:t>
      </w:r>
      <w:proofErr w:type="gramStart"/>
      <w:r>
        <w:rPr>
          <w:rFonts w:ascii="Times Roman" w:hAnsi="Times Roman"/>
          <w:i/>
          <w:iCs/>
          <w:sz w:val="23"/>
          <w:szCs w:val="23"/>
        </w:rPr>
        <w:t>Accord</w:t>
      </w:r>
      <w:r>
        <w:rPr>
          <w:rFonts w:ascii="Times Roman" w:hAnsi="Times Roman"/>
          <w:sz w:val="23"/>
          <w:szCs w:val="23"/>
        </w:rPr>
        <w:t>:</w:t>
      </w:r>
      <w:proofErr w:type="gramEnd"/>
      <w:r>
        <w:rPr>
          <w:rFonts w:ascii="Times Roman" w:hAnsi="Times Roman"/>
          <w:sz w:val="23"/>
          <w:szCs w:val="23"/>
        </w:rPr>
        <w:t xml:space="preserve"> </w:t>
      </w:r>
      <w:r>
        <w:rPr>
          <w:rFonts w:ascii="Times Roman" w:hAnsi="Times Roman"/>
          <w:i/>
          <w:iCs/>
          <w:sz w:val="23"/>
          <w:szCs w:val="23"/>
        </w:rPr>
        <w:t>City of Austin v Cahill</w:t>
      </w:r>
      <w:r>
        <w:rPr>
          <w:rFonts w:ascii="Times Roman" w:hAnsi="Times Roman"/>
          <w:sz w:val="23"/>
          <w:szCs w:val="23"/>
        </w:rPr>
        <w:t xml:space="preserve">, 99 </w:t>
      </w:r>
      <w:proofErr w:type="spellStart"/>
      <w:r>
        <w:rPr>
          <w:rFonts w:ascii="Times Roman" w:hAnsi="Times Roman"/>
          <w:sz w:val="23"/>
          <w:szCs w:val="23"/>
        </w:rPr>
        <w:t>Te</w:t>
      </w:r>
      <w:proofErr w:type="spellEnd"/>
      <w:r>
        <w:rPr>
          <w:rFonts w:ascii="Times Roman" w:hAnsi="Times Roman"/>
          <w:sz w:val="23"/>
          <w:szCs w:val="23"/>
        </w:rPr>
        <w:t xml:space="preserve"> </w:t>
      </w:r>
      <w:r>
        <w:rPr>
          <w:rFonts w:ascii="Times Roman" w:eastAsia="Times Roman" w:hAnsi="Times Roman" w:cs="Times Roman"/>
          <w:sz w:val="23"/>
          <w:szCs w:val="23"/>
        </w:rPr>
        <w:br/>
      </w:r>
    </w:p>
    <w:p w14:paraId="03D1F2FC" w14:textId="77777777" w:rsidR="00513BD0" w:rsidRDefault="00CD5D53">
      <w:pPr>
        <w:pStyle w:val="Default"/>
        <w:spacing w:before="0"/>
        <w:rPr>
          <w:rFonts w:ascii="Times Roman" w:eastAsia="Times Roman" w:hAnsi="Times Roman" w:cs="Times Roman"/>
          <w:sz w:val="23"/>
          <w:szCs w:val="23"/>
        </w:rPr>
      </w:pPr>
      <w:r>
        <w:rPr>
          <w:rFonts w:ascii="Times Roman" w:hAnsi="Times Roman"/>
          <w:sz w:val="23"/>
          <w:szCs w:val="23"/>
          <w:u w:color="7A219E"/>
        </w:rPr>
        <w:t>Clews</w:t>
      </w:r>
      <w:r>
        <w:rPr>
          <w:rFonts w:ascii="Times Roman" w:hAnsi="Times Roman"/>
          <w:spacing w:val="-1"/>
          <w:sz w:val="23"/>
          <w:szCs w:val="23"/>
          <w:u w:color="7A219E"/>
        </w:rPr>
        <w:t xml:space="preserve"> </w:t>
      </w:r>
      <w:r>
        <w:rPr>
          <w:rFonts w:ascii="Times Roman" w:hAnsi="Times Roman"/>
          <w:sz w:val="23"/>
          <w:szCs w:val="23"/>
          <w:u w:color="7A219E"/>
        </w:rPr>
        <w:t>v.</w:t>
      </w:r>
      <w:r>
        <w:rPr>
          <w:rFonts w:ascii="Times Roman" w:hAnsi="Times Roman"/>
          <w:spacing w:val="-1"/>
          <w:sz w:val="23"/>
          <w:szCs w:val="23"/>
          <w:u w:color="7A219E"/>
        </w:rPr>
        <w:t xml:space="preserve"> </w:t>
      </w:r>
      <w:r>
        <w:rPr>
          <w:rFonts w:ascii="Times Roman" w:hAnsi="Times Roman"/>
          <w:sz w:val="23"/>
          <w:szCs w:val="23"/>
          <w:u w:color="7A219E"/>
        </w:rPr>
        <w:t>Jamieson,</w:t>
      </w:r>
      <w:r>
        <w:rPr>
          <w:rFonts w:ascii="Times Roman" w:hAnsi="Times Roman"/>
          <w:spacing w:val="-1"/>
          <w:sz w:val="23"/>
          <w:szCs w:val="23"/>
          <w:u w:color="7A219E"/>
        </w:rPr>
        <w:t xml:space="preserve"> </w:t>
      </w:r>
      <w:r>
        <w:rPr>
          <w:rFonts w:ascii="Times Roman" w:hAnsi="Times Roman"/>
          <w:sz w:val="23"/>
          <w:szCs w:val="23"/>
          <w:u w:color="7A219E"/>
        </w:rPr>
        <w:t>182 U.S.</w:t>
      </w:r>
      <w:r>
        <w:rPr>
          <w:rFonts w:ascii="Times Roman" w:hAnsi="Times Roman"/>
          <w:spacing w:val="-1"/>
          <w:sz w:val="23"/>
          <w:szCs w:val="23"/>
          <w:u w:color="7A219E"/>
        </w:rPr>
        <w:t xml:space="preserve"> </w:t>
      </w:r>
      <w:r>
        <w:rPr>
          <w:rFonts w:ascii="Times Roman" w:hAnsi="Times Roman"/>
          <w:sz w:val="23"/>
          <w:szCs w:val="23"/>
          <w:u w:color="7A219E"/>
        </w:rPr>
        <w:t>461,</w:t>
      </w:r>
      <w:r>
        <w:rPr>
          <w:rFonts w:ascii="Times Roman" w:hAnsi="Times Roman"/>
          <w:spacing w:val="-1"/>
          <w:sz w:val="23"/>
          <w:szCs w:val="23"/>
          <w:u w:color="7A219E"/>
        </w:rPr>
        <w:t xml:space="preserve"> </w:t>
      </w:r>
      <w:r>
        <w:rPr>
          <w:rFonts w:ascii="Times Roman" w:hAnsi="Times Roman"/>
          <w:sz w:val="23"/>
          <w:szCs w:val="23"/>
          <w:u w:color="7A219E"/>
        </w:rPr>
        <w:t>21</w:t>
      </w:r>
      <w:r>
        <w:rPr>
          <w:rFonts w:ascii="Times Roman" w:hAnsi="Times Roman"/>
          <w:spacing w:val="-1"/>
          <w:sz w:val="23"/>
          <w:szCs w:val="23"/>
          <w:u w:color="7A219E"/>
        </w:rPr>
        <w:t xml:space="preserve"> </w:t>
      </w:r>
      <w:proofErr w:type="gramStart"/>
      <w:r>
        <w:rPr>
          <w:rFonts w:ascii="Times Roman" w:hAnsi="Times Roman"/>
          <w:sz w:val="23"/>
          <w:szCs w:val="23"/>
          <w:u w:color="7A219E"/>
          <w:lang w:val="it-IT"/>
        </w:rPr>
        <w:t>S.Ct</w:t>
      </w:r>
      <w:proofErr w:type="gramEnd"/>
      <w:r>
        <w:rPr>
          <w:rFonts w:ascii="Times Roman" w:hAnsi="Times Roman"/>
          <w:spacing w:val="-1"/>
          <w:sz w:val="23"/>
          <w:szCs w:val="23"/>
          <w:u w:color="7A219E"/>
        </w:rPr>
        <w:t xml:space="preserve"> </w:t>
      </w:r>
      <w:r>
        <w:rPr>
          <w:rFonts w:ascii="Times Roman" w:hAnsi="Times Roman"/>
          <w:sz w:val="23"/>
          <w:szCs w:val="23"/>
          <w:u w:color="7A219E"/>
        </w:rPr>
        <w:t>845 ''A court of equity... will compel the trustee to do all the specific acts required of him by the</w:t>
      </w:r>
      <w:r>
        <w:rPr>
          <w:rFonts w:ascii="Times Roman" w:hAnsi="Times Roman"/>
          <w:spacing w:val="-1"/>
          <w:sz w:val="23"/>
          <w:szCs w:val="23"/>
          <w:u w:color="7A219E"/>
        </w:rPr>
        <w:t xml:space="preserve"> </w:t>
      </w:r>
      <w:r>
        <w:rPr>
          <w:rFonts w:ascii="Times Roman" w:hAnsi="Times Roman"/>
          <w:sz w:val="23"/>
          <w:szCs w:val="23"/>
          <w:u w:color="7A219E"/>
        </w:rPr>
        <w:t>terms of the trust."</w:t>
      </w:r>
      <w:r>
        <w:rPr>
          <w:rFonts w:ascii="Times Roman" w:eastAsia="Times Roman" w:hAnsi="Times Roman" w:cs="Times Roman"/>
          <w:sz w:val="23"/>
          <w:szCs w:val="23"/>
        </w:rPr>
        <w:br/>
      </w:r>
    </w:p>
    <w:p w14:paraId="2863715C" w14:textId="77777777" w:rsidR="00513BD0" w:rsidRDefault="00CD5D53">
      <w:pPr>
        <w:pStyle w:val="Default"/>
        <w:spacing w:before="0"/>
        <w:rPr>
          <w:rFonts w:ascii="Times Roman" w:eastAsia="Times Roman" w:hAnsi="Times Roman" w:cs="Times Roman"/>
          <w:sz w:val="23"/>
          <w:szCs w:val="23"/>
        </w:rPr>
      </w:pPr>
      <w:r>
        <w:rPr>
          <w:rFonts w:ascii="Times Roman" w:eastAsia="Times Roman" w:hAnsi="Times Roman" w:cs="Times Roman"/>
          <w:sz w:val="23"/>
          <w:szCs w:val="23"/>
        </w:rPr>
        <w:br/>
      </w:r>
    </w:p>
    <w:p w14:paraId="0A0098A9" w14:textId="77777777" w:rsidR="00513BD0" w:rsidRDefault="00CD5D53">
      <w:pPr>
        <w:pStyle w:val="Default"/>
        <w:spacing w:before="0"/>
        <w:rPr>
          <w:rFonts w:ascii="Times Roman" w:eastAsia="Times Roman" w:hAnsi="Times Roman" w:cs="Times Roman"/>
          <w:sz w:val="23"/>
          <w:szCs w:val="23"/>
        </w:rPr>
      </w:pPr>
      <w:r>
        <w:rPr>
          <w:rFonts w:ascii="Times Roman" w:hAnsi="Times Roman"/>
          <w:sz w:val="23"/>
          <w:szCs w:val="23"/>
        </w:rPr>
        <w:t>Public Law 111-72, known as the Trust Indenture Act of 1939, sec. 303(7), states: “the term “indenture” means any mortgage, deed of trust, trust or other indenture, similar instrument or agreement (including any supplement or amendment to the foregoing), under which securities are outstanding or are to be issued, whether or not a property, real or personal is, or is to be, pledged, mortgaged, assigned, or conveyed thereunder.” (</w:t>
      </w:r>
      <w:proofErr w:type="gramStart"/>
      <w:r>
        <w:rPr>
          <w:rFonts w:ascii="Times Roman" w:hAnsi="Times Roman"/>
          <w:sz w:val="23"/>
          <w:szCs w:val="23"/>
        </w:rPr>
        <w:t>emphasis</w:t>
      </w:r>
      <w:proofErr w:type="gramEnd"/>
      <w:r>
        <w:rPr>
          <w:rFonts w:ascii="Times Roman" w:hAnsi="Times Roman"/>
          <w:sz w:val="23"/>
          <w:szCs w:val="23"/>
        </w:rPr>
        <w:t xml:space="preserve"> added) </w:t>
      </w:r>
      <w:r>
        <w:rPr>
          <w:rFonts w:ascii="Times Roman" w:eastAsia="Times Roman" w:hAnsi="Times Roman" w:cs="Times Roman"/>
          <w:sz w:val="23"/>
          <w:szCs w:val="23"/>
        </w:rPr>
        <w:br/>
      </w:r>
    </w:p>
    <w:p w14:paraId="53ED54C0" w14:textId="77777777" w:rsidR="00513BD0" w:rsidRDefault="00513BD0">
      <w:pPr>
        <w:pStyle w:val="Default"/>
        <w:spacing w:before="0"/>
        <w:rPr>
          <w:rFonts w:ascii="Times Roman" w:eastAsia="Times Roman" w:hAnsi="Times Roman" w:cs="Times Roman"/>
          <w:sz w:val="23"/>
          <w:szCs w:val="23"/>
        </w:rPr>
      </w:pPr>
    </w:p>
    <w:p w14:paraId="52D91CEB" w14:textId="77777777" w:rsidR="00513BD0" w:rsidRDefault="00CD5D53">
      <w:pPr>
        <w:pStyle w:val="BodyA"/>
        <w:spacing w:line="360" w:lineRule="auto"/>
        <w:rPr>
          <w:sz w:val="28"/>
          <w:szCs w:val="28"/>
        </w:rPr>
      </w:pPr>
      <w:r>
        <w:rPr>
          <w:sz w:val="28"/>
          <w:szCs w:val="28"/>
        </w:rPr>
        <w:t>There being nothing further, I hereby declare (verify, state, confirm) under penalty of perjury under the laws of the United States of America, that the foregoing is true and correct.</w:t>
      </w:r>
    </w:p>
    <w:p w14:paraId="6E375509" w14:textId="77777777" w:rsidR="00513BD0" w:rsidRDefault="00513BD0">
      <w:pPr>
        <w:pStyle w:val="BodyA"/>
        <w:spacing w:line="360" w:lineRule="auto"/>
      </w:pPr>
    </w:p>
    <w:p w14:paraId="5BC62929" w14:textId="77777777" w:rsidR="00513BD0" w:rsidRDefault="00CD5D53">
      <w:pPr>
        <w:pStyle w:val="BodyA"/>
        <w:widowControl w:val="0"/>
        <w:spacing w:before="580" w:line="480" w:lineRule="auto"/>
        <w:jc w:val="both"/>
        <w:rPr>
          <w:rFonts w:ascii="Arial" w:eastAsia="Arial" w:hAnsi="Arial" w:cs="Arial"/>
        </w:rPr>
      </w:pPr>
      <w:r>
        <w:rPr>
          <w:rFonts w:ascii="Arial" w:hAnsi="Arial"/>
        </w:rPr>
        <w:t xml:space="preserve">                                      </w:t>
      </w:r>
      <w:r>
        <w:rPr>
          <w:rFonts w:ascii="Times New Roman" w:hAnsi="Times New Roman"/>
          <w:sz w:val="24"/>
          <w:szCs w:val="24"/>
        </w:rPr>
        <w:t>Without Prejudice - Without Recourse - all unalienable rights guaranteed</w:t>
      </w:r>
    </w:p>
    <w:p w14:paraId="5C260380" w14:textId="77777777" w:rsidR="00513BD0" w:rsidRDefault="00513BD0">
      <w:pPr>
        <w:pStyle w:val="BodyA"/>
        <w:spacing w:line="360" w:lineRule="auto"/>
        <w:rPr>
          <w:sz w:val="30"/>
          <w:szCs w:val="30"/>
        </w:rPr>
      </w:pPr>
    </w:p>
    <w:p w14:paraId="6B7CF469" w14:textId="77777777" w:rsidR="00B83986" w:rsidRDefault="00CD5D53" w:rsidP="00B83986">
      <w:pPr>
        <w:pStyle w:val="BodyA"/>
        <w:jc w:val="right"/>
        <w:rPr>
          <w:sz w:val="28"/>
          <w:szCs w:val="28"/>
        </w:rPr>
      </w:pPr>
      <w:proofErr w:type="gramStart"/>
      <w:r>
        <w:rPr>
          <w:sz w:val="28"/>
          <w:szCs w:val="28"/>
        </w:rPr>
        <w:t>By:_</w:t>
      </w:r>
      <w:proofErr w:type="gramEnd"/>
      <w:r>
        <w:rPr>
          <w:sz w:val="28"/>
          <w:szCs w:val="28"/>
        </w:rPr>
        <w:t>_______________________________</w:t>
      </w:r>
    </w:p>
    <w:p w14:paraId="39613E23" w14:textId="59F444D9" w:rsidR="00513BD0" w:rsidRDefault="00B83986" w:rsidP="00B83986">
      <w:pPr>
        <w:pStyle w:val="BodyA"/>
        <w:jc w:val="right"/>
        <w:rPr>
          <w:sz w:val="28"/>
          <w:szCs w:val="28"/>
        </w:rPr>
      </w:pPr>
      <w:proofErr w:type="gramStart"/>
      <w:r w:rsidRPr="00B83986">
        <w:rPr>
          <w:color w:val="FF0000"/>
          <w:sz w:val="28"/>
          <w:szCs w:val="28"/>
        </w:rPr>
        <w:t>First</w:t>
      </w:r>
      <w:r>
        <w:rPr>
          <w:sz w:val="28"/>
          <w:szCs w:val="28"/>
        </w:rPr>
        <w:t>-</w:t>
      </w:r>
      <w:r w:rsidRPr="00B83986">
        <w:rPr>
          <w:color w:val="FF0000"/>
          <w:sz w:val="28"/>
          <w:szCs w:val="28"/>
        </w:rPr>
        <w:t>Middle</w:t>
      </w:r>
      <w:proofErr w:type="gramEnd"/>
      <w:r>
        <w:rPr>
          <w:sz w:val="28"/>
          <w:szCs w:val="28"/>
        </w:rPr>
        <w:t xml:space="preserve">; </w:t>
      </w:r>
      <w:r w:rsidRPr="00B83986">
        <w:rPr>
          <w:color w:val="FF0000"/>
          <w:sz w:val="28"/>
          <w:szCs w:val="28"/>
        </w:rPr>
        <w:t>Last</w:t>
      </w:r>
      <w:r w:rsidR="00CD5D53">
        <w:rPr>
          <w:sz w:val="28"/>
          <w:szCs w:val="28"/>
        </w:rPr>
        <w:br/>
      </w:r>
    </w:p>
    <w:p w14:paraId="372E643F" w14:textId="77777777" w:rsidR="00513BD0" w:rsidRDefault="00513BD0">
      <w:pPr>
        <w:pStyle w:val="BodyA"/>
        <w:spacing w:line="360" w:lineRule="auto"/>
        <w:jc w:val="right"/>
        <w:rPr>
          <w:sz w:val="28"/>
          <w:szCs w:val="28"/>
        </w:rPr>
      </w:pPr>
    </w:p>
    <w:p w14:paraId="09C893A4" w14:textId="77777777" w:rsidR="00513BD0" w:rsidRDefault="00CD5D53">
      <w:pPr>
        <w:pStyle w:val="BodyA"/>
        <w:spacing w:line="360" w:lineRule="auto"/>
        <w:jc w:val="right"/>
        <w:rPr>
          <w:sz w:val="28"/>
          <w:szCs w:val="28"/>
        </w:rPr>
      </w:pPr>
      <w:r>
        <w:rPr>
          <w:sz w:val="28"/>
          <w:szCs w:val="28"/>
        </w:rPr>
        <w:t>Witness____________________________</w:t>
      </w:r>
    </w:p>
    <w:p w14:paraId="6ED4AA61" w14:textId="77777777" w:rsidR="00513BD0" w:rsidRDefault="00513BD0">
      <w:pPr>
        <w:pStyle w:val="BodyA"/>
        <w:spacing w:line="360" w:lineRule="auto"/>
        <w:jc w:val="right"/>
        <w:rPr>
          <w:sz w:val="28"/>
          <w:szCs w:val="28"/>
        </w:rPr>
      </w:pPr>
    </w:p>
    <w:p w14:paraId="6F994718" w14:textId="77777777" w:rsidR="00513BD0" w:rsidRDefault="00CD5D53">
      <w:pPr>
        <w:pStyle w:val="BodyA"/>
        <w:spacing w:line="360" w:lineRule="auto"/>
        <w:jc w:val="right"/>
        <w:rPr>
          <w:sz w:val="28"/>
          <w:szCs w:val="28"/>
        </w:rPr>
      </w:pPr>
      <w:r>
        <w:rPr>
          <w:sz w:val="28"/>
          <w:szCs w:val="28"/>
        </w:rPr>
        <w:t xml:space="preserve">   Witness____________________________</w:t>
      </w:r>
    </w:p>
    <w:p w14:paraId="6649474C" w14:textId="77777777" w:rsidR="00513BD0" w:rsidRDefault="00513BD0">
      <w:pPr>
        <w:pStyle w:val="BodyA"/>
        <w:spacing w:line="360" w:lineRule="auto"/>
        <w:jc w:val="right"/>
        <w:rPr>
          <w:sz w:val="30"/>
          <w:szCs w:val="30"/>
        </w:rPr>
      </w:pPr>
    </w:p>
    <w:p w14:paraId="244117E3" w14:textId="77777777" w:rsidR="00513BD0" w:rsidRDefault="00513BD0">
      <w:pPr>
        <w:pStyle w:val="BodyA"/>
        <w:spacing w:line="360" w:lineRule="auto"/>
        <w:jc w:val="right"/>
        <w:rPr>
          <w:sz w:val="30"/>
          <w:szCs w:val="30"/>
        </w:rPr>
      </w:pPr>
    </w:p>
    <w:p w14:paraId="703E1ACE" w14:textId="77777777" w:rsidR="00513BD0" w:rsidRDefault="00513BD0">
      <w:pPr>
        <w:pStyle w:val="BodyA"/>
        <w:spacing w:line="360" w:lineRule="auto"/>
        <w:jc w:val="center"/>
        <w:rPr>
          <w:b/>
          <w:bCs/>
          <w:sz w:val="34"/>
          <w:szCs w:val="34"/>
        </w:rPr>
      </w:pPr>
    </w:p>
    <w:p w14:paraId="19974BA5" w14:textId="77777777" w:rsidR="00513BD0" w:rsidRDefault="00CD5D53">
      <w:pPr>
        <w:pStyle w:val="BodyA"/>
        <w:spacing w:line="360" w:lineRule="auto"/>
        <w:jc w:val="center"/>
        <w:rPr>
          <w:b/>
          <w:bCs/>
          <w:sz w:val="34"/>
          <w:szCs w:val="34"/>
        </w:rPr>
      </w:pPr>
      <w:r>
        <w:rPr>
          <w:b/>
          <w:bCs/>
          <w:sz w:val="34"/>
          <w:szCs w:val="34"/>
        </w:rPr>
        <w:t>Notary Public as JURAT Certificate</w:t>
      </w:r>
    </w:p>
    <w:p w14:paraId="5C3DC7B1" w14:textId="77777777" w:rsidR="00513BD0" w:rsidRDefault="00513BD0">
      <w:pPr>
        <w:pStyle w:val="BodyA"/>
        <w:spacing w:line="360" w:lineRule="auto"/>
        <w:jc w:val="center"/>
        <w:rPr>
          <w:b/>
          <w:bCs/>
          <w:sz w:val="34"/>
          <w:szCs w:val="34"/>
        </w:rPr>
      </w:pPr>
    </w:p>
    <w:p w14:paraId="4922A778" w14:textId="77777777" w:rsidR="00513BD0" w:rsidRDefault="00CD5D53">
      <w:pPr>
        <w:pStyle w:val="BodyA"/>
        <w:spacing w:line="480" w:lineRule="auto"/>
        <w:rPr>
          <w:sz w:val="24"/>
          <w:szCs w:val="24"/>
        </w:rPr>
      </w:pPr>
      <w:r>
        <w:rPr>
          <w:color w:val="EE220C"/>
          <w:sz w:val="24"/>
          <w:szCs w:val="24"/>
          <w:u w:color="EE220C"/>
        </w:rPr>
        <w:t>Name of</w:t>
      </w:r>
      <w:r>
        <w:rPr>
          <w:sz w:val="24"/>
          <w:szCs w:val="24"/>
        </w:rPr>
        <w:t xml:space="preserve"> </w:t>
      </w:r>
      <w:r>
        <w:rPr>
          <w:color w:val="EE220C"/>
          <w:sz w:val="24"/>
          <w:szCs w:val="24"/>
          <w:u w:color="EE220C"/>
        </w:rPr>
        <w:t>State</w:t>
      </w:r>
      <w:r>
        <w:rPr>
          <w:sz w:val="24"/>
          <w:szCs w:val="24"/>
        </w:rPr>
        <w:t xml:space="preserve"> </w:t>
      </w:r>
      <w:proofErr w:type="spellStart"/>
      <w:r>
        <w:rPr>
          <w:sz w:val="24"/>
          <w:szCs w:val="24"/>
        </w:rPr>
        <w:t>State</w:t>
      </w:r>
      <w:proofErr w:type="spellEnd"/>
    </w:p>
    <w:p w14:paraId="517F7C16" w14:textId="77777777" w:rsidR="00513BD0" w:rsidRDefault="00CD5D53">
      <w:pPr>
        <w:pStyle w:val="BodyA"/>
        <w:spacing w:line="480" w:lineRule="auto"/>
        <w:rPr>
          <w:sz w:val="24"/>
          <w:szCs w:val="24"/>
        </w:rPr>
      </w:pPr>
      <w:r>
        <w:rPr>
          <w:color w:val="EE220C"/>
          <w:sz w:val="24"/>
          <w:szCs w:val="24"/>
          <w:u w:color="EE220C"/>
        </w:rPr>
        <w:t>Name of County</w:t>
      </w:r>
      <w:r>
        <w:rPr>
          <w:sz w:val="24"/>
          <w:szCs w:val="24"/>
        </w:rPr>
        <w:t xml:space="preserve"> </w:t>
      </w:r>
      <w:proofErr w:type="spellStart"/>
      <w:r>
        <w:rPr>
          <w:sz w:val="24"/>
          <w:szCs w:val="24"/>
        </w:rPr>
        <w:t>County</w:t>
      </w:r>
      <w:proofErr w:type="spellEnd"/>
    </w:p>
    <w:p w14:paraId="22C83B80" w14:textId="77777777" w:rsidR="00513BD0" w:rsidRDefault="00CD5D53">
      <w:pPr>
        <w:pStyle w:val="BodyA"/>
        <w:spacing w:line="480" w:lineRule="auto"/>
        <w:rPr>
          <w:sz w:val="24"/>
          <w:szCs w:val="24"/>
        </w:rPr>
      </w:pPr>
      <w:r>
        <w:rPr>
          <w:sz w:val="24"/>
          <w:szCs w:val="24"/>
        </w:rPr>
        <w:t>The United States of America</w:t>
      </w:r>
    </w:p>
    <w:p w14:paraId="769F595D" w14:textId="77777777" w:rsidR="00513BD0" w:rsidRDefault="00513BD0">
      <w:pPr>
        <w:pStyle w:val="BodyA"/>
        <w:spacing w:line="360" w:lineRule="auto"/>
        <w:rPr>
          <w:sz w:val="24"/>
          <w:szCs w:val="24"/>
        </w:rPr>
      </w:pPr>
    </w:p>
    <w:p w14:paraId="122044AF" w14:textId="3E3D1D56" w:rsidR="00BA57B4" w:rsidRDefault="00BA57B4" w:rsidP="00BA57B4">
      <w:pPr>
        <w:widowControl w:val="0"/>
        <w:spacing w:before="120" w:after="120" w:line="360" w:lineRule="auto"/>
        <w:ind w:left="-360"/>
        <w:jc w:val="both"/>
        <w:rPr>
          <w:color w:val="000000"/>
          <w:u w:val="single"/>
        </w:rPr>
      </w:pPr>
      <w:r w:rsidRPr="0007046B">
        <w:rPr>
          <w:color w:val="000000"/>
        </w:rPr>
        <w:t xml:space="preserve">On </w:t>
      </w:r>
      <w:r>
        <w:rPr>
          <w:color w:val="000000"/>
        </w:rPr>
        <w:t xml:space="preserve">this </w:t>
      </w:r>
      <w:proofErr w:type="gramStart"/>
      <w:r>
        <w:rPr>
          <w:color w:val="000000"/>
        </w:rPr>
        <w:t>day,</w:t>
      </w:r>
      <w:r w:rsidRPr="0007046B">
        <w:rPr>
          <w:color w:val="000000"/>
        </w:rPr>
        <w:t>_</w:t>
      </w:r>
      <w:proofErr w:type="gramEnd"/>
      <w:r w:rsidRPr="0007046B">
        <w:rPr>
          <w:color w:val="000000"/>
        </w:rPr>
        <w:t>_________________</w:t>
      </w:r>
      <w:r>
        <w:rPr>
          <w:color w:val="000000"/>
        </w:rPr>
        <w:t>_________________</w:t>
      </w:r>
      <w:r w:rsidRPr="0007046B">
        <w:rPr>
          <w:color w:val="000000"/>
        </w:rPr>
        <w:t xml:space="preserve">_  </w:t>
      </w:r>
      <w:r>
        <w:rPr>
          <w:color w:val="000000"/>
        </w:rPr>
        <w:t xml:space="preserve">Subscribed and affirmed </w:t>
      </w:r>
      <w:r w:rsidRPr="0007046B">
        <w:rPr>
          <w:color w:val="000000"/>
        </w:rPr>
        <w:t xml:space="preserve">before me, as Notary and as Jurat Certificate, </w:t>
      </w:r>
      <w:r w:rsidRPr="007979F8">
        <w:rPr>
          <w:color w:val="FF0000"/>
        </w:rPr>
        <w:t>Your Full Name</w:t>
      </w:r>
      <w:r w:rsidRPr="0007046B">
        <w:rPr>
          <w:color w:val="FF0000"/>
        </w:rPr>
        <w:t xml:space="preserve"> </w:t>
      </w:r>
      <w:r w:rsidRPr="0007046B">
        <w:rPr>
          <w:color w:val="000000"/>
        </w:rPr>
        <w:t xml:space="preserve">personally appeared and proved to me on the basis of satisfactory evidence to be the </w:t>
      </w:r>
      <w:r w:rsidRPr="007979F8">
        <w:rPr>
          <w:color w:val="FF0000"/>
        </w:rPr>
        <w:t>man/woman</w:t>
      </w:r>
      <w:r w:rsidRPr="0007046B">
        <w:rPr>
          <w:color w:val="FF0000"/>
        </w:rPr>
        <w:t xml:space="preserve"> </w:t>
      </w:r>
      <w:r w:rsidRPr="0007046B">
        <w:rPr>
          <w:color w:val="000000"/>
        </w:rPr>
        <w:t xml:space="preserve">whose Name is subscribed to the within attached </w:t>
      </w:r>
      <w:r>
        <w:rPr>
          <w:color w:val="000000"/>
        </w:rPr>
        <w:t xml:space="preserve">Affidavit known as: </w:t>
      </w:r>
      <w:r w:rsidR="002E1E53">
        <w:rPr>
          <w:color w:val="000000"/>
          <w:u w:val="single"/>
        </w:rPr>
        <w:t>Affidavit of Acceptance of a Certificate of Birth</w:t>
      </w:r>
    </w:p>
    <w:p w14:paraId="7AF7A2FF" w14:textId="77777777" w:rsidR="00BA57B4" w:rsidRPr="009E2C95" w:rsidRDefault="00BA57B4" w:rsidP="00BA57B4">
      <w:pPr>
        <w:widowControl w:val="0"/>
        <w:spacing w:before="120" w:after="120" w:line="360" w:lineRule="auto"/>
        <w:ind w:left="-360"/>
        <w:jc w:val="both"/>
        <w:rPr>
          <w:color w:val="000000"/>
          <w:u w:val="single"/>
        </w:rPr>
      </w:pPr>
      <w:r w:rsidRPr="0020726B">
        <w:t>I certify under PENALTY OF PERJURY under the lawful laws of</w:t>
      </w:r>
      <w:r>
        <w:t xml:space="preserve"> </w:t>
      </w:r>
      <w:r w:rsidRPr="00553341">
        <w:rPr>
          <w:color w:val="FF0000"/>
        </w:rPr>
        <w:t>State</w:t>
      </w:r>
      <w:r w:rsidRPr="0020726B">
        <w:t xml:space="preserve"> </w:t>
      </w:r>
      <w:proofErr w:type="spellStart"/>
      <w:r w:rsidRPr="0020726B">
        <w:t>State</w:t>
      </w:r>
      <w:proofErr w:type="spellEnd"/>
      <w:r w:rsidRPr="0020726B">
        <w:t xml:space="preserve"> that the foregoing paragraph is true </w:t>
      </w:r>
      <w:r w:rsidRPr="0020726B">
        <w:rPr>
          <w:spacing w:val="-6"/>
        </w:rPr>
        <w:t xml:space="preserve">and </w:t>
      </w:r>
      <w:r w:rsidRPr="0020726B">
        <w:t>correct.</w:t>
      </w:r>
    </w:p>
    <w:p w14:paraId="0934FE09" w14:textId="77777777" w:rsidR="00BA57B4" w:rsidRDefault="00BA57B4" w:rsidP="00BA57B4">
      <w:pPr>
        <w:widowControl w:val="0"/>
        <w:spacing w:before="120" w:after="120" w:line="360" w:lineRule="auto"/>
        <w:ind w:left="-360"/>
        <w:jc w:val="both"/>
        <w:rPr>
          <w:color w:val="000000"/>
        </w:rPr>
      </w:pPr>
    </w:p>
    <w:p w14:paraId="51025A3D" w14:textId="77777777" w:rsidR="00BA57B4" w:rsidRPr="0007046B" w:rsidRDefault="00BA57B4" w:rsidP="00BA57B4">
      <w:pPr>
        <w:widowControl w:val="0"/>
        <w:spacing w:before="120" w:after="120" w:line="360" w:lineRule="auto"/>
        <w:ind w:left="-360"/>
        <w:jc w:val="both"/>
        <w:rPr>
          <w:color w:val="000000"/>
        </w:rPr>
      </w:pPr>
      <w:r w:rsidRPr="0007046B">
        <w:rPr>
          <w:color w:val="000000"/>
        </w:rPr>
        <w:t xml:space="preserve">Witness my hand and official seal. </w:t>
      </w:r>
    </w:p>
    <w:p w14:paraId="624CAE20" w14:textId="77777777" w:rsidR="00BA57B4" w:rsidRPr="0007046B" w:rsidRDefault="00BA57B4" w:rsidP="00BA57B4">
      <w:pPr>
        <w:widowControl w:val="0"/>
        <w:spacing w:before="580" w:line="480" w:lineRule="auto"/>
        <w:ind w:left="-360" w:right="-360"/>
        <w:jc w:val="both"/>
        <w:rPr>
          <w:color w:val="000000"/>
        </w:rPr>
      </w:pPr>
      <w:r w:rsidRPr="0007046B">
        <w:rPr>
          <w:color w:val="000000"/>
        </w:rPr>
        <w:t xml:space="preserve">Signature_______________________________ </w:t>
      </w:r>
      <w:r>
        <w:rPr>
          <w:color w:val="000000"/>
        </w:rPr>
        <w:t xml:space="preserve">                 </w:t>
      </w:r>
      <w:r w:rsidRPr="0007046B">
        <w:rPr>
          <w:color w:val="000000"/>
        </w:rPr>
        <w:t>seal</w:t>
      </w:r>
    </w:p>
    <w:p w14:paraId="54EFB05B" w14:textId="77777777" w:rsidR="00513BD0" w:rsidRDefault="00513BD0">
      <w:pPr>
        <w:pStyle w:val="BodyA"/>
        <w:spacing w:line="360" w:lineRule="auto"/>
        <w:jc w:val="center"/>
        <w:rPr>
          <w:sz w:val="24"/>
          <w:szCs w:val="24"/>
        </w:rPr>
      </w:pPr>
    </w:p>
    <w:p w14:paraId="0A4D645C" w14:textId="6C49629F" w:rsidR="00513BD0" w:rsidRDefault="00CD5D53">
      <w:pPr>
        <w:pStyle w:val="BodyA"/>
        <w:spacing w:line="360" w:lineRule="auto"/>
        <w:jc w:val="center"/>
        <w:rPr>
          <w:sz w:val="24"/>
          <w:szCs w:val="24"/>
        </w:rPr>
      </w:pPr>
      <w:r>
        <w:rPr>
          <w:sz w:val="24"/>
          <w:szCs w:val="24"/>
        </w:rPr>
        <w:t>Notice to agent</w:t>
      </w:r>
      <w:r w:rsidR="00BA57B4">
        <w:rPr>
          <w:sz w:val="24"/>
          <w:szCs w:val="24"/>
        </w:rPr>
        <w:t>(</w:t>
      </w:r>
      <w:r>
        <w:rPr>
          <w:sz w:val="24"/>
          <w:szCs w:val="24"/>
        </w:rPr>
        <w:t>s</w:t>
      </w:r>
      <w:r w:rsidR="00BA57B4">
        <w:rPr>
          <w:sz w:val="24"/>
          <w:szCs w:val="24"/>
        </w:rPr>
        <w:t>)</w:t>
      </w:r>
      <w:r>
        <w:rPr>
          <w:sz w:val="24"/>
          <w:szCs w:val="24"/>
        </w:rPr>
        <w:t xml:space="preserve"> is notice to principal</w:t>
      </w:r>
      <w:r w:rsidR="00BA57B4">
        <w:rPr>
          <w:sz w:val="24"/>
          <w:szCs w:val="24"/>
        </w:rPr>
        <w:t>.</w:t>
      </w:r>
      <w:r>
        <w:rPr>
          <w:sz w:val="24"/>
          <w:szCs w:val="24"/>
        </w:rPr>
        <w:t xml:space="preserve"> Notice to principle is notice to agent</w:t>
      </w:r>
      <w:r w:rsidR="00BA57B4">
        <w:rPr>
          <w:sz w:val="24"/>
          <w:szCs w:val="24"/>
        </w:rPr>
        <w:t>(s)</w:t>
      </w:r>
      <w:r>
        <w:rPr>
          <w:sz w:val="24"/>
          <w:szCs w:val="24"/>
        </w:rPr>
        <w:t>.</w:t>
      </w:r>
    </w:p>
    <w:p w14:paraId="560FD3F8" w14:textId="77777777" w:rsidR="00513BD0" w:rsidRDefault="00513BD0">
      <w:pPr>
        <w:pStyle w:val="BodyA"/>
        <w:spacing w:line="360" w:lineRule="auto"/>
        <w:jc w:val="center"/>
        <w:rPr>
          <w:sz w:val="24"/>
          <w:szCs w:val="24"/>
        </w:rPr>
      </w:pPr>
    </w:p>
    <w:p w14:paraId="3843B3ED" w14:textId="77777777" w:rsidR="00513BD0" w:rsidRDefault="00CD5D53">
      <w:pPr>
        <w:pStyle w:val="BodyA"/>
        <w:spacing w:line="360" w:lineRule="auto"/>
        <w:jc w:val="center"/>
      </w:pPr>
      <w:r>
        <w:rPr>
          <w:sz w:val="24"/>
          <w:szCs w:val="24"/>
        </w:rPr>
        <w:t>This is The End of this affidavit.</w:t>
      </w:r>
    </w:p>
    <w:sectPr w:rsidR="00513BD0">
      <w:headerReference w:type="default" r:id="rId9"/>
      <w:footerReference w:type="default" r:id="rId10"/>
      <w:pgSz w:w="12240" w:h="15840"/>
      <w:pgMar w:top="1440" w:right="1440" w:bottom="1440" w:left="1440" w:header="720" w:footer="864"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arah Kanafani" w:date="2021-09-20T11:26:00Z" w:initials="">
    <w:p w14:paraId="6FCCE299" w14:textId="77777777" w:rsidR="00513BD0" w:rsidRDefault="00513BD0">
      <w:pPr>
        <w:pStyle w:val="Default"/>
      </w:pPr>
    </w:p>
    <w:p w14:paraId="221DF91A" w14:textId="77777777" w:rsidR="00513BD0" w:rsidRDefault="00CD5D53">
      <w:pPr>
        <w:pStyle w:val="Default"/>
      </w:pPr>
      <w:r>
        <w:rPr>
          <w:rFonts w:eastAsia="Arial Unicode MS" w:cs="Arial Unicode MS"/>
        </w:rPr>
        <w:t>Upper Lower case name of your State</w:t>
      </w:r>
    </w:p>
  </w:comment>
  <w:comment w:id="1" w:author="Sarah Kanafani" w:date="2021-09-20T11:26:00Z" w:initials="">
    <w:p w14:paraId="72EA151D" w14:textId="77777777" w:rsidR="00513BD0" w:rsidRDefault="00513BD0">
      <w:pPr>
        <w:pStyle w:val="Default"/>
      </w:pPr>
    </w:p>
    <w:p w14:paraId="1938DBFE" w14:textId="77777777" w:rsidR="00513BD0" w:rsidRDefault="00CD5D53">
      <w:pPr>
        <w:pStyle w:val="Default"/>
      </w:pPr>
      <w:r>
        <w:rPr>
          <w:rFonts w:eastAsia="Arial Unicode MS" w:cs="Arial Unicode MS"/>
        </w:rPr>
        <w:t>ALL CAPS STATE Such as STATE OF NEW MEXICO</w:t>
      </w:r>
    </w:p>
  </w:comment>
  <w:comment w:id="2" w:author="Sarah Kanafani" w:date="2021-09-20T11:24:00Z" w:initials="">
    <w:p w14:paraId="49613793" w14:textId="77777777" w:rsidR="00513BD0" w:rsidRDefault="00513BD0">
      <w:pPr>
        <w:pStyle w:val="Default"/>
      </w:pPr>
    </w:p>
    <w:p w14:paraId="319DDFEA" w14:textId="77777777" w:rsidR="00513BD0" w:rsidRDefault="00CD5D53">
      <w:pPr>
        <w:pStyle w:val="Default"/>
      </w:pPr>
      <w:r>
        <w:rPr>
          <w:rFonts w:eastAsia="Arial Unicode MS" w:cs="Arial Unicode MS"/>
        </w:rPr>
        <w:t>First-Middle: .Last</w:t>
      </w:r>
    </w:p>
  </w:comment>
  <w:comment w:id="3" w:author="Sarah Kanafani" w:date="2021-09-20T11:27:00Z" w:initials="">
    <w:p w14:paraId="10A3E1DD" w14:textId="77777777" w:rsidR="00513BD0" w:rsidRDefault="00513BD0">
      <w:pPr>
        <w:pStyle w:val="Default"/>
      </w:pPr>
    </w:p>
    <w:p w14:paraId="7A1C8431" w14:textId="77777777" w:rsidR="00513BD0" w:rsidRDefault="00CD5D53">
      <w:pPr>
        <w:pStyle w:val="Default"/>
      </w:pPr>
      <w:r>
        <w:rPr>
          <w:rFonts w:eastAsia="Arial Unicode MS" w:cs="Arial Unicode MS"/>
        </w:rPr>
        <w:t>File No. From Your Birth Certificate if you are Accepting your own or File No. From your child’s BC if you are accepting your child’s.  Please note, not every BC has a File No.  Find the No. on your BC and Change the title to match…so if you have a number that says “Certificate No”, then change “File No”. to “Certificate No”.  Modify it to match your Certificate.</w:t>
      </w:r>
    </w:p>
  </w:comment>
  <w:comment w:id="4" w:author="Sarah Kanafani" w:date="2021-09-20T11:30:00Z" w:initials="">
    <w:p w14:paraId="330852BF" w14:textId="77777777" w:rsidR="00513BD0" w:rsidRDefault="00513BD0">
      <w:pPr>
        <w:pStyle w:val="Default"/>
      </w:pPr>
    </w:p>
    <w:p w14:paraId="615B4878" w14:textId="77777777" w:rsidR="00513BD0" w:rsidRDefault="00CD5D53">
      <w:pPr>
        <w:pStyle w:val="Default"/>
      </w:pPr>
      <w:r>
        <w:rPr>
          <w:rFonts w:eastAsia="Arial Unicode MS" w:cs="Arial Unicode MS"/>
        </w:rPr>
        <w:t>Use the ALL CAPS NAME on the Birth Certificate</w:t>
      </w:r>
    </w:p>
  </w:comment>
  <w:comment w:id="5" w:author="Sarah Kanafani" w:date="2021-09-20T11:31:00Z" w:initials="">
    <w:p w14:paraId="05F810B1" w14:textId="77777777" w:rsidR="00513BD0" w:rsidRDefault="00513BD0">
      <w:pPr>
        <w:pStyle w:val="Default"/>
      </w:pPr>
    </w:p>
    <w:p w14:paraId="18A51BC3" w14:textId="77777777" w:rsidR="00513BD0" w:rsidRDefault="00CD5D53">
      <w:pPr>
        <w:pStyle w:val="Default"/>
      </w:pPr>
      <w:r>
        <w:rPr>
          <w:rFonts w:eastAsia="Arial Unicode MS" w:cs="Arial Unicode MS"/>
        </w:rPr>
        <w:t>Format like Month, day, year.  September 9, 1989 for example</w:t>
      </w:r>
    </w:p>
  </w:comment>
  <w:comment w:id="6" w:author="Sarah Kanafani" w:date="2021-09-20T11:32:00Z" w:initials="">
    <w:p w14:paraId="1126C9EE" w14:textId="77777777" w:rsidR="00513BD0" w:rsidRDefault="00513BD0">
      <w:pPr>
        <w:pStyle w:val="Default"/>
      </w:pPr>
    </w:p>
    <w:p w14:paraId="181D6AE2" w14:textId="77777777" w:rsidR="00513BD0" w:rsidRDefault="00CD5D53">
      <w:pPr>
        <w:pStyle w:val="Default"/>
      </w:pPr>
      <w:r>
        <w:rPr>
          <w:rFonts w:eastAsia="Arial Unicode MS" w:cs="Arial Unicode MS"/>
        </w:rPr>
        <w:t>Use Father’s full name as shown on the birth certificate</w:t>
      </w:r>
    </w:p>
  </w:comment>
  <w:comment w:id="7" w:author="Sarah Kanafani" w:date="2021-09-20T11:32:00Z" w:initials="">
    <w:p w14:paraId="3B9A1527" w14:textId="77777777" w:rsidR="00513BD0" w:rsidRDefault="00513BD0">
      <w:pPr>
        <w:pStyle w:val="Default"/>
      </w:pPr>
    </w:p>
    <w:p w14:paraId="212A43B9" w14:textId="77777777" w:rsidR="00513BD0" w:rsidRDefault="00CD5D53">
      <w:pPr>
        <w:pStyle w:val="Default"/>
      </w:pPr>
      <w:r>
        <w:rPr>
          <w:rFonts w:eastAsia="Arial Unicode MS" w:cs="Arial Unicode MS"/>
        </w:rPr>
        <w:t>Use Mother’s full name as shown on the birth certificate</w:t>
      </w:r>
    </w:p>
  </w:comment>
  <w:comment w:id="8" w:author="Sarah Kanafani" w:date="2021-09-20T11:33:00Z" w:initials="">
    <w:p w14:paraId="6D74DFC7" w14:textId="77777777" w:rsidR="00513BD0" w:rsidRDefault="00513BD0">
      <w:pPr>
        <w:pStyle w:val="Default"/>
      </w:pPr>
    </w:p>
    <w:p w14:paraId="37B9D1C0" w14:textId="77777777" w:rsidR="00513BD0" w:rsidRDefault="00CD5D53">
      <w:pPr>
        <w:pStyle w:val="Default"/>
      </w:pPr>
      <w:r>
        <w:rPr>
          <w:rFonts w:eastAsia="Arial Unicode MS" w:cs="Arial Unicode MS"/>
        </w:rPr>
        <w:t>County the birth took place in, use upper and lower case</w:t>
      </w:r>
    </w:p>
  </w:comment>
  <w:comment w:id="9" w:author="Sarah Kanafani" w:date="2021-09-20T11:34:00Z" w:initials="">
    <w:p w14:paraId="6EB08159" w14:textId="77777777" w:rsidR="00513BD0" w:rsidRDefault="00513BD0">
      <w:pPr>
        <w:pStyle w:val="Default"/>
      </w:pPr>
    </w:p>
    <w:p w14:paraId="045F21EE" w14:textId="77777777" w:rsidR="00513BD0" w:rsidRDefault="00CD5D53">
      <w:pPr>
        <w:pStyle w:val="Default"/>
      </w:pPr>
      <w:r>
        <w:rPr>
          <w:rFonts w:eastAsia="Arial Unicode MS" w:cs="Arial Unicode MS"/>
        </w:rPr>
        <w:t>again, can be modified if the BC does not have a registration date.  Look at all the dates on the BC.  If there is another one apart from the date of birth, use that and change the title to reflect what it says on the BC.  Format Month, Day, Year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1DF91A" w15:done="0"/>
  <w15:commentEx w15:paraId="1938DBFE" w15:done="0"/>
  <w15:commentEx w15:paraId="319DDFEA" w15:done="0"/>
  <w15:commentEx w15:paraId="7A1C8431" w15:done="0"/>
  <w15:commentEx w15:paraId="615B4878" w15:done="0"/>
  <w15:commentEx w15:paraId="18A51BC3" w15:done="0"/>
  <w15:commentEx w15:paraId="181D6AE2" w15:done="0"/>
  <w15:commentEx w15:paraId="212A43B9" w15:done="0"/>
  <w15:commentEx w15:paraId="37B9D1C0" w15:done="0"/>
  <w15:commentEx w15:paraId="045F21E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1DF91A" w16cid:durableId="265D7572"/>
  <w16cid:commentId w16cid:paraId="1938DBFE" w16cid:durableId="265D7573"/>
  <w16cid:commentId w16cid:paraId="319DDFEA" w16cid:durableId="265D7575"/>
  <w16cid:commentId w16cid:paraId="7A1C8431" w16cid:durableId="265D7576"/>
  <w16cid:commentId w16cid:paraId="615B4878" w16cid:durableId="265D7577"/>
  <w16cid:commentId w16cid:paraId="18A51BC3" w16cid:durableId="265D7578"/>
  <w16cid:commentId w16cid:paraId="181D6AE2" w16cid:durableId="265D7579"/>
  <w16cid:commentId w16cid:paraId="212A43B9" w16cid:durableId="265D757A"/>
  <w16cid:commentId w16cid:paraId="37B9D1C0" w16cid:durableId="265D757B"/>
  <w16cid:commentId w16cid:paraId="045F21EE" w16cid:durableId="265D75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7D0DE" w14:textId="77777777" w:rsidR="00E562E1" w:rsidRDefault="00E562E1">
      <w:r>
        <w:separator/>
      </w:r>
    </w:p>
  </w:endnote>
  <w:endnote w:type="continuationSeparator" w:id="0">
    <w:p w14:paraId="3AF149CF" w14:textId="77777777" w:rsidR="00E562E1" w:rsidRDefault="00E56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Times New Roman"/>
    <w:charset w:val="00"/>
    <w:family w:val="roman"/>
    <w:pitch w:val="default"/>
  </w:font>
  <w:font w:name="Times Roman">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1F588" w14:textId="77777777" w:rsidR="00513BD0" w:rsidRDefault="00513BD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C545C" w14:textId="77777777" w:rsidR="00E562E1" w:rsidRDefault="00E562E1">
      <w:r>
        <w:separator/>
      </w:r>
    </w:p>
  </w:footnote>
  <w:footnote w:type="continuationSeparator" w:id="0">
    <w:p w14:paraId="544335A0" w14:textId="77777777" w:rsidR="00E562E1" w:rsidRDefault="00E56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88D5C" w14:textId="77777777" w:rsidR="00513BD0" w:rsidRDefault="00513BD0">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BD0"/>
    <w:rsid w:val="002E1E53"/>
    <w:rsid w:val="00513BD0"/>
    <w:rsid w:val="005E3F5A"/>
    <w:rsid w:val="00617F1C"/>
    <w:rsid w:val="00834C5A"/>
    <w:rsid w:val="00AA02F1"/>
    <w:rsid w:val="00B83986"/>
    <w:rsid w:val="00BA57B4"/>
    <w:rsid w:val="00CD5D53"/>
    <w:rsid w:val="00D5516F"/>
    <w:rsid w:val="00E562E1"/>
    <w:rsid w:val="00F06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E13F7"/>
  <w15:docId w15:val="{7CCB9A95-9614-452C-ADAC-5A593D3C4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customStyle="1" w:styleId="Default">
    <w:name w:val="Default"/>
    <w:pPr>
      <w:spacing w:before="160"/>
    </w:pPr>
    <w:rPr>
      <w:rFonts w:ascii="Helvetica Neue" w:eastAsia="Helvetica Neue" w:hAnsi="Helvetica Neue" w:cs="Helvetica Neue"/>
      <w:color w:val="000000"/>
      <w:sz w:val="24"/>
      <w:szCs w:val="24"/>
      <w:u w:color="000000"/>
      <w14:textOutline w14:w="12700" w14:cap="flat" w14:cmpd="sng" w14:algn="ctr">
        <w14:noFill/>
        <w14:prstDash w14:val="solid"/>
        <w14:miter w14:lim="400000"/>
      </w14:textOutlin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787</Words>
  <Characters>3869</Characters>
  <Application>Microsoft Office Word</Application>
  <DocSecurity>0</DocSecurity>
  <Lines>62</Lines>
  <Paragraphs>20</Paragraphs>
  <ScaleCrop>false</ScaleCrop>
  <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Carrie Ann McClain</cp:lastModifiedBy>
  <cp:revision>9</cp:revision>
  <dcterms:created xsi:type="dcterms:W3CDTF">2022-06-22T17:03:00Z</dcterms:created>
  <dcterms:modified xsi:type="dcterms:W3CDTF">2022-06-22T18:15:00Z</dcterms:modified>
</cp:coreProperties>
</file>