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3"/>
        <w:gridCol w:w="1935"/>
        <w:gridCol w:w="3601"/>
        <w:gridCol w:w="3601"/>
      </w:tblGrid>
      <w:tr w:rsidR="00C36716" w:rsidRPr="00406305" w:rsidTr="00C71A86">
        <w:tc>
          <w:tcPr>
            <w:tcW w:w="5000" w:type="pct"/>
            <w:gridSpan w:val="4"/>
            <w:tcBorders>
              <w:top w:val="single" w:sz="4" w:space="0" w:color="auto"/>
              <w:bottom w:val="single" w:sz="18" w:space="0" w:color="auto"/>
            </w:tcBorders>
          </w:tcPr>
          <w:p w:rsidR="00C36716" w:rsidRPr="00406305" w:rsidRDefault="00C36716" w:rsidP="00C36716">
            <w:pPr>
              <w:spacing w:before="120"/>
              <w:jc w:val="center"/>
              <w:rPr>
                <w:rFonts w:ascii="Cambria" w:hAnsi="Cambria"/>
                <w:b/>
                <w:bCs/>
                <w:smallCaps/>
                <w:sz w:val="28"/>
                <w:szCs w:val="28"/>
              </w:rPr>
            </w:pPr>
            <w:r w:rsidRPr="00406305">
              <w:rPr>
                <w:rFonts w:ascii="Cambria" w:hAnsi="Cambria"/>
                <w:b/>
                <w:bCs/>
                <w:smallCaps/>
                <w:sz w:val="28"/>
                <w:szCs w:val="28"/>
              </w:rPr>
              <w:t>First M. Last</w:t>
            </w:r>
          </w:p>
          <w:p w:rsidR="00C36716" w:rsidRPr="00406305" w:rsidRDefault="00C36716" w:rsidP="00C36716">
            <w:pPr>
              <w:spacing w:after="120"/>
              <w:jc w:val="center"/>
              <w:rPr>
                <w:rFonts w:ascii="Cambria" w:hAnsi="Cambria"/>
              </w:rPr>
            </w:pPr>
            <w:r w:rsidRPr="00406305">
              <w:rPr>
                <w:rFonts w:ascii="Cambria" w:hAnsi="Cambria"/>
              </w:rPr>
              <w:t xml:space="preserve">212.222.2222 | </w:t>
            </w:r>
            <w:hyperlink r:id="rId5" w:history="1">
              <w:r w:rsidRPr="00406305">
                <w:rPr>
                  <w:rStyle w:val="Hyperlink"/>
                  <w:rFonts w:ascii="Cambria" w:hAnsi="Cambria"/>
                </w:rPr>
                <w:t>email@gmail.com</w:t>
              </w:r>
            </w:hyperlink>
            <w:r w:rsidRPr="00406305">
              <w:rPr>
                <w:rFonts w:ascii="Cambria" w:hAnsi="Cambria"/>
              </w:rPr>
              <w:t xml:space="preserve"> | </w:t>
            </w:r>
            <w:hyperlink r:id="rId6" w:history="1">
              <w:r w:rsidRPr="00406305">
                <w:rPr>
                  <w:rStyle w:val="Hyperlink"/>
                  <w:rFonts w:ascii="Cambria" w:hAnsi="Cambria"/>
                </w:rPr>
                <w:t>LinkedIn</w:t>
              </w:r>
            </w:hyperlink>
          </w:p>
        </w:tc>
      </w:tr>
      <w:tr w:rsidR="00C36716" w:rsidRPr="00406305" w:rsidTr="00C71A86">
        <w:tc>
          <w:tcPr>
            <w:tcW w:w="5000" w:type="pct"/>
            <w:gridSpan w:val="4"/>
            <w:tcBorders>
              <w:top w:val="single" w:sz="18" w:space="0" w:color="auto"/>
            </w:tcBorders>
          </w:tcPr>
          <w:p w:rsidR="00C36716" w:rsidRPr="00406305" w:rsidRDefault="00C36716" w:rsidP="00C36716">
            <w:pPr>
              <w:jc w:val="center"/>
              <w:rPr>
                <w:rFonts w:ascii="Cambria" w:hAnsi="Cambria"/>
                <w:b/>
                <w:bCs/>
                <w:sz w:val="20"/>
                <w:szCs w:val="20"/>
              </w:rPr>
            </w:pPr>
          </w:p>
          <w:p w:rsidR="00C36716" w:rsidRPr="00406305" w:rsidRDefault="00C36716" w:rsidP="00C36716">
            <w:pPr>
              <w:jc w:val="center"/>
              <w:rPr>
                <w:rFonts w:ascii="Cambria" w:hAnsi="Cambria"/>
                <w:b/>
                <w:bCs/>
                <w:sz w:val="24"/>
                <w:szCs w:val="24"/>
              </w:rPr>
            </w:pPr>
            <w:r w:rsidRPr="00406305">
              <w:rPr>
                <w:rFonts w:ascii="Cambria" w:hAnsi="Cambria"/>
                <w:b/>
                <w:bCs/>
                <w:sz w:val="24"/>
                <w:szCs w:val="24"/>
              </w:rPr>
              <w:t>HELP DESK TECHNICIAN</w:t>
            </w:r>
          </w:p>
          <w:p w:rsidR="00C36716" w:rsidRPr="00406305" w:rsidRDefault="00C36716" w:rsidP="00C36716">
            <w:pPr>
              <w:spacing w:after="120"/>
              <w:jc w:val="center"/>
              <w:rPr>
                <w:rFonts w:ascii="Cambria" w:hAnsi="Cambria"/>
                <w:sz w:val="20"/>
                <w:szCs w:val="20"/>
              </w:rPr>
            </w:pPr>
            <w:r w:rsidRPr="00406305">
              <w:rPr>
                <w:rFonts w:ascii="Cambria" w:hAnsi="Cambria"/>
                <w:sz w:val="20"/>
                <w:szCs w:val="20"/>
              </w:rPr>
              <w:t xml:space="preserve">Technical Support | </w:t>
            </w:r>
            <w:r w:rsidR="009656EE" w:rsidRPr="00406305">
              <w:rPr>
                <w:rFonts w:ascii="Cambria" w:hAnsi="Cambria"/>
                <w:sz w:val="20"/>
                <w:szCs w:val="20"/>
              </w:rPr>
              <w:t>Customer Support</w:t>
            </w:r>
            <w:r w:rsidRPr="00406305">
              <w:rPr>
                <w:rFonts w:ascii="Cambria" w:hAnsi="Cambria"/>
                <w:sz w:val="20"/>
                <w:szCs w:val="20"/>
              </w:rPr>
              <w:t xml:space="preserve"> | Software Troubleshooting</w:t>
            </w:r>
          </w:p>
          <w:p w:rsidR="00C36716" w:rsidRPr="00406305" w:rsidRDefault="00C36716" w:rsidP="00954423">
            <w:pPr>
              <w:spacing w:after="120"/>
              <w:jc w:val="both"/>
              <w:rPr>
                <w:rFonts w:ascii="Cambria" w:hAnsi="Cambria" w:cs="Times New Roman"/>
                <w:sz w:val="20"/>
                <w:szCs w:val="20"/>
              </w:rPr>
            </w:pPr>
            <w:r w:rsidRPr="00406305">
              <w:rPr>
                <w:rFonts w:ascii="Cambria" w:hAnsi="Cambria" w:cs="Times New Roman"/>
                <w:sz w:val="20"/>
                <w:szCs w:val="20"/>
              </w:rPr>
              <w:t xml:space="preserve">Results-oriented and adaptable </w:t>
            </w:r>
            <w:r w:rsidRPr="00406305">
              <w:rPr>
                <w:rFonts w:ascii="Cambria" w:hAnsi="Cambria" w:cs="Times New Roman"/>
                <w:b/>
                <w:bCs/>
                <w:sz w:val="20"/>
                <w:szCs w:val="20"/>
              </w:rPr>
              <w:t>IT operations professional</w:t>
            </w:r>
            <w:r w:rsidRPr="00406305">
              <w:rPr>
                <w:rFonts w:ascii="Cambria" w:hAnsi="Cambria" w:cs="Times New Roman"/>
                <w:sz w:val="20"/>
                <w:szCs w:val="20"/>
              </w:rPr>
              <w:t xml:space="preserve"> with experience in</w:t>
            </w:r>
            <w:r w:rsidRPr="00406305">
              <w:rPr>
                <w:rFonts w:ascii="Cambria" w:hAnsi="Cambria" w:cs="Times New Roman"/>
                <w:sz w:val="20"/>
                <w:szCs w:val="20"/>
              </w:rPr>
              <w:t xml:space="preserve"> </w:t>
            </w:r>
            <w:r w:rsidRPr="00406305">
              <w:rPr>
                <w:rFonts w:ascii="Cambria" w:hAnsi="Cambria" w:cs="Times New Roman"/>
                <w:sz w:val="20"/>
                <w:szCs w:val="20"/>
              </w:rPr>
              <w:t xml:space="preserve">customer service, technical support, </w:t>
            </w:r>
            <w:r w:rsidRPr="00406305">
              <w:rPr>
                <w:rFonts w:ascii="Cambria" w:hAnsi="Cambria" w:cs="Times New Roman"/>
                <w:sz w:val="20"/>
                <w:szCs w:val="20"/>
              </w:rPr>
              <w:t>PC</w:t>
            </w:r>
            <w:r w:rsidRPr="00406305">
              <w:rPr>
                <w:rFonts w:ascii="Cambria" w:hAnsi="Cambria" w:cs="Times New Roman"/>
                <w:sz w:val="20"/>
                <w:szCs w:val="20"/>
              </w:rPr>
              <w:t xml:space="preserve"> maintenance, and </w:t>
            </w:r>
            <w:r w:rsidRPr="00406305">
              <w:rPr>
                <w:rFonts w:ascii="Cambria" w:hAnsi="Cambria" w:cs="Times New Roman"/>
                <w:sz w:val="20"/>
                <w:szCs w:val="20"/>
              </w:rPr>
              <w:t>system</w:t>
            </w:r>
            <w:r w:rsidRPr="00406305">
              <w:rPr>
                <w:rFonts w:ascii="Cambria" w:hAnsi="Cambria" w:cs="Times New Roman"/>
                <w:sz w:val="20"/>
                <w:szCs w:val="20"/>
              </w:rPr>
              <w:t xml:space="preserve"> administration. Possess adeptness in implementing technology-based solutions for business problems, along with standards, procedures, and processes that improve business functionality.</w:t>
            </w:r>
            <w:r w:rsidRPr="00406305">
              <w:rPr>
                <w:rFonts w:ascii="Cambria" w:hAnsi="Cambria" w:cs="Times New Roman"/>
                <w:sz w:val="20"/>
                <w:szCs w:val="20"/>
              </w:rPr>
              <w:t xml:space="preserve"> </w:t>
            </w:r>
            <w:r w:rsidRPr="00406305">
              <w:rPr>
                <w:rFonts w:ascii="Cambria" w:hAnsi="Cambria" w:cs="Times New Roman"/>
                <w:b/>
                <w:bCs/>
                <w:sz w:val="20"/>
                <w:szCs w:val="20"/>
              </w:rPr>
              <w:t xml:space="preserve">Areas of expertise include: </w:t>
            </w:r>
          </w:p>
        </w:tc>
      </w:tr>
      <w:tr w:rsidR="00C36716" w:rsidRPr="00406305" w:rsidTr="00C71A86">
        <w:tc>
          <w:tcPr>
            <w:tcW w:w="1666" w:type="pct"/>
            <w:gridSpan w:val="2"/>
            <w:tcBorders>
              <w:bottom w:val="single" w:sz="2" w:space="0" w:color="auto"/>
            </w:tcBorders>
          </w:tcPr>
          <w:p w:rsidR="00C36716" w:rsidRPr="00406305" w:rsidRDefault="00C36716" w:rsidP="00C36716">
            <w:pPr>
              <w:pStyle w:val="ListParagraph"/>
              <w:numPr>
                <w:ilvl w:val="0"/>
                <w:numId w:val="1"/>
              </w:numPr>
              <w:ind w:left="345"/>
              <w:rPr>
                <w:rFonts w:ascii="Cambria" w:hAnsi="Cambria"/>
                <w:sz w:val="20"/>
                <w:szCs w:val="20"/>
              </w:rPr>
            </w:pPr>
            <w:r w:rsidRPr="00406305">
              <w:rPr>
                <w:rFonts w:ascii="Cambria" w:hAnsi="Cambria"/>
                <w:sz w:val="20"/>
                <w:szCs w:val="20"/>
              </w:rPr>
              <w:t>Help Desk Ticketing Systems</w:t>
            </w:r>
          </w:p>
          <w:p w:rsidR="00C36716" w:rsidRPr="00406305" w:rsidRDefault="00C36716" w:rsidP="00C36716">
            <w:pPr>
              <w:pStyle w:val="ListParagraph"/>
              <w:numPr>
                <w:ilvl w:val="0"/>
                <w:numId w:val="1"/>
              </w:numPr>
              <w:ind w:left="345"/>
              <w:rPr>
                <w:rFonts w:ascii="Cambria" w:hAnsi="Cambria"/>
                <w:sz w:val="20"/>
                <w:szCs w:val="20"/>
              </w:rPr>
            </w:pPr>
            <w:r w:rsidRPr="00406305">
              <w:rPr>
                <w:rFonts w:ascii="Cambria" w:hAnsi="Cambria"/>
                <w:sz w:val="20"/>
                <w:szCs w:val="20"/>
              </w:rPr>
              <w:t>Problem Diagnosis</w:t>
            </w:r>
          </w:p>
          <w:p w:rsidR="00C36716" w:rsidRPr="00406305" w:rsidRDefault="00C36716" w:rsidP="00C36716">
            <w:pPr>
              <w:pStyle w:val="ListParagraph"/>
              <w:numPr>
                <w:ilvl w:val="0"/>
                <w:numId w:val="1"/>
              </w:numPr>
              <w:ind w:left="345"/>
              <w:rPr>
                <w:rFonts w:ascii="Cambria" w:hAnsi="Cambria"/>
                <w:sz w:val="20"/>
                <w:szCs w:val="20"/>
              </w:rPr>
            </w:pPr>
            <w:r w:rsidRPr="00406305">
              <w:rPr>
                <w:rFonts w:ascii="Cambria" w:hAnsi="Cambria"/>
                <w:sz w:val="20"/>
                <w:szCs w:val="20"/>
              </w:rPr>
              <w:t>Technical Troubleshooting</w:t>
            </w:r>
          </w:p>
          <w:p w:rsidR="00C36716" w:rsidRPr="00406305" w:rsidRDefault="00C36716">
            <w:pPr>
              <w:rPr>
                <w:rFonts w:ascii="Cambria" w:hAnsi="Cambria"/>
                <w:sz w:val="20"/>
                <w:szCs w:val="20"/>
              </w:rPr>
            </w:pPr>
          </w:p>
        </w:tc>
        <w:tc>
          <w:tcPr>
            <w:tcW w:w="1667" w:type="pct"/>
            <w:tcBorders>
              <w:bottom w:val="single" w:sz="2" w:space="0" w:color="auto"/>
            </w:tcBorders>
          </w:tcPr>
          <w:p w:rsidR="00C36716" w:rsidRPr="00406305" w:rsidRDefault="00C36716" w:rsidP="00C36716">
            <w:pPr>
              <w:pStyle w:val="ListParagraph"/>
              <w:numPr>
                <w:ilvl w:val="0"/>
                <w:numId w:val="1"/>
              </w:numPr>
              <w:ind w:left="345"/>
              <w:rPr>
                <w:rFonts w:ascii="Cambria" w:hAnsi="Cambria"/>
                <w:sz w:val="20"/>
                <w:szCs w:val="20"/>
              </w:rPr>
            </w:pPr>
            <w:r w:rsidRPr="00406305">
              <w:rPr>
                <w:rFonts w:ascii="Cambria" w:hAnsi="Cambria"/>
                <w:sz w:val="20"/>
                <w:szCs w:val="20"/>
              </w:rPr>
              <w:t>Phone &amp; Online Support</w:t>
            </w:r>
          </w:p>
          <w:p w:rsidR="00C36716" w:rsidRPr="00406305" w:rsidRDefault="005E4292" w:rsidP="00C36716">
            <w:pPr>
              <w:pStyle w:val="ListParagraph"/>
              <w:numPr>
                <w:ilvl w:val="0"/>
                <w:numId w:val="1"/>
              </w:numPr>
              <w:ind w:left="345"/>
              <w:rPr>
                <w:rFonts w:ascii="Cambria" w:hAnsi="Cambria"/>
                <w:sz w:val="20"/>
                <w:szCs w:val="20"/>
              </w:rPr>
            </w:pPr>
            <w:r w:rsidRPr="00406305">
              <w:rPr>
                <w:rFonts w:ascii="Cambria" w:hAnsi="Cambria"/>
                <w:sz w:val="20"/>
                <w:szCs w:val="20"/>
              </w:rPr>
              <w:t>Office 365 Support</w:t>
            </w:r>
          </w:p>
          <w:p w:rsidR="00C36716" w:rsidRPr="00406305" w:rsidRDefault="009656EE" w:rsidP="00C36716">
            <w:pPr>
              <w:pStyle w:val="ListParagraph"/>
              <w:numPr>
                <w:ilvl w:val="0"/>
                <w:numId w:val="1"/>
              </w:numPr>
              <w:ind w:left="345"/>
              <w:rPr>
                <w:rFonts w:ascii="Cambria" w:hAnsi="Cambria"/>
                <w:sz w:val="20"/>
                <w:szCs w:val="20"/>
              </w:rPr>
            </w:pPr>
            <w:r w:rsidRPr="00406305">
              <w:rPr>
                <w:rFonts w:ascii="Cambria" w:hAnsi="Cambria"/>
                <w:sz w:val="20"/>
                <w:szCs w:val="20"/>
              </w:rPr>
              <w:t>Emotional Intelligence</w:t>
            </w:r>
          </w:p>
          <w:p w:rsidR="00C36716" w:rsidRPr="00406305" w:rsidRDefault="00C36716">
            <w:pPr>
              <w:rPr>
                <w:rFonts w:ascii="Cambria" w:hAnsi="Cambria"/>
                <w:sz w:val="20"/>
                <w:szCs w:val="20"/>
              </w:rPr>
            </w:pPr>
          </w:p>
        </w:tc>
        <w:tc>
          <w:tcPr>
            <w:tcW w:w="1667" w:type="pct"/>
            <w:tcBorders>
              <w:bottom w:val="single" w:sz="2" w:space="0" w:color="auto"/>
            </w:tcBorders>
          </w:tcPr>
          <w:p w:rsidR="00C36716" w:rsidRPr="00406305" w:rsidRDefault="00C36716" w:rsidP="00C36716">
            <w:pPr>
              <w:pStyle w:val="ListParagraph"/>
              <w:numPr>
                <w:ilvl w:val="0"/>
                <w:numId w:val="1"/>
              </w:numPr>
              <w:ind w:left="345"/>
              <w:rPr>
                <w:rFonts w:ascii="Cambria" w:hAnsi="Cambria"/>
                <w:sz w:val="20"/>
                <w:szCs w:val="20"/>
              </w:rPr>
            </w:pPr>
            <w:r w:rsidRPr="00406305">
              <w:rPr>
                <w:rFonts w:ascii="Cambria" w:hAnsi="Cambria"/>
                <w:sz w:val="20"/>
                <w:szCs w:val="20"/>
              </w:rPr>
              <w:t>Customer Service</w:t>
            </w:r>
          </w:p>
          <w:p w:rsidR="00C36716" w:rsidRPr="00406305" w:rsidRDefault="00C36716" w:rsidP="00C36716">
            <w:pPr>
              <w:pStyle w:val="ListParagraph"/>
              <w:numPr>
                <w:ilvl w:val="0"/>
                <w:numId w:val="1"/>
              </w:numPr>
              <w:ind w:left="345"/>
              <w:rPr>
                <w:rFonts w:ascii="Cambria" w:hAnsi="Cambria"/>
                <w:sz w:val="20"/>
                <w:szCs w:val="20"/>
              </w:rPr>
            </w:pPr>
            <w:r w:rsidRPr="00406305">
              <w:rPr>
                <w:rFonts w:ascii="Cambria" w:hAnsi="Cambria"/>
                <w:sz w:val="20"/>
                <w:szCs w:val="20"/>
              </w:rPr>
              <w:t>Complaint Handling</w:t>
            </w:r>
          </w:p>
          <w:p w:rsidR="00C36716" w:rsidRPr="00406305" w:rsidRDefault="00C36716" w:rsidP="00C36716">
            <w:pPr>
              <w:pStyle w:val="ListParagraph"/>
              <w:numPr>
                <w:ilvl w:val="0"/>
                <w:numId w:val="1"/>
              </w:numPr>
              <w:ind w:left="345"/>
              <w:rPr>
                <w:rFonts w:ascii="Cambria" w:hAnsi="Cambria"/>
                <w:sz w:val="20"/>
                <w:szCs w:val="20"/>
              </w:rPr>
            </w:pPr>
            <w:r w:rsidRPr="00406305">
              <w:rPr>
                <w:rFonts w:ascii="Cambria" w:hAnsi="Cambria"/>
                <w:sz w:val="20"/>
                <w:szCs w:val="20"/>
              </w:rPr>
              <w:t>Software Installs</w:t>
            </w:r>
          </w:p>
        </w:tc>
      </w:tr>
      <w:tr w:rsidR="00C93499" w:rsidRPr="00406305" w:rsidTr="00C71A86">
        <w:tc>
          <w:tcPr>
            <w:tcW w:w="5000" w:type="pct"/>
            <w:gridSpan w:val="4"/>
            <w:tcBorders>
              <w:top w:val="single" w:sz="2" w:space="0" w:color="auto"/>
              <w:bottom w:val="single" w:sz="18" w:space="0" w:color="auto"/>
            </w:tcBorders>
          </w:tcPr>
          <w:p w:rsidR="00C93499" w:rsidRPr="00406305" w:rsidRDefault="00C93499" w:rsidP="00C93499">
            <w:pPr>
              <w:jc w:val="center"/>
              <w:rPr>
                <w:rFonts w:ascii="Cambria" w:hAnsi="Cambria"/>
                <w:b/>
                <w:bCs/>
                <w:smallCaps/>
                <w:spacing w:val="20"/>
              </w:rPr>
            </w:pPr>
            <w:r w:rsidRPr="00406305">
              <w:rPr>
                <w:rFonts w:ascii="Cambria" w:hAnsi="Cambria"/>
                <w:b/>
                <w:bCs/>
                <w:smallCaps/>
                <w:spacing w:val="20"/>
              </w:rPr>
              <w:t>Technology Proficiencies</w:t>
            </w:r>
          </w:p>
        </w:tc>
      </w:tr>
      <w:tr w:rsidR="00C93499" w:rsidRPr="00406305" w:rsidTr="00C71A86">
        <w:tc>
          <w:tcPr>
            <w:tcW w:w="770" w:type="pct"/>
            <w:tcBorders>
              <w:top w:val="single" w:sz="18" w:space="0" w:color="auto"/>
            </w:tcBorders>
          </w:tcPr>
          <w:p w:rsidR="005E4292" w:rsidRPr="00406305" w:rsidRDefault="005E4292" w:rsidP="00CE2D19">
            <w:pPr>
              <w:jc w:val="right"/>
              <w:rPr>
                <w:rFonts w:ascii="Cambria" w:hAnsi="Cambria"/>
                <w:b/>
                <w:bCs/>
                <w:sz w:val="20"/>
                <w:szCs w:val="20"/>
              </w:rPr>
            </w:pPr>
          </w:p>
          <w:p w:rsidR="00C93499" w:rsidRPr="00406305" w:rsidRDefault="00C93499" w:rsidP="00CE2D19">
            <w:pPr>
              <w:jc w:val="right"/>
              <w:rPr>
                <w:rFonts w:ascii="Cambria" w:hAnsi="Cambria"/>
                <w:b/>
                <w:bCs/>
                <w:sz w:val="20"/>
                <w:szCs w:val="20"/>
              </w:rPr>
            </w:pPr>
            <w:r w:rsidRPr="00406305">
              <w:rPr>
                <w:rFonts w:ascii="Cambria" w:hAnsi="Cambria"/>
                <w:b/>
                <w:bCs/>
                <w:sz w:val="20"/>
                <w:szCs w:val="20"/>
              </w:rPr>
              <w:t>Ticketing:</w:t>
            </w:r>
          </w:p>
        </w:tc>
        <w:tc>
          <w:tcPr>
            <w:tcW w:w="4230" w:type="pct"/>
            <w:gridSpan w:val="3"/>
            <w:tcBorders>
              <w:top w:val="single" w:sz="18" w:space="0" w:color="auto"/>
            </w:tcBorders>
          </w:tcPr>
          <w:p w:rsidR="005E4292" w:rsidRPr="00406305" w:rsidRDefault="005E4292" w:rsidP="00C93499">
            <w:pPr>
              <w:rPr>
                <w:rFonts w:ascii="Cambria" w:hAnsi="Cambria"/>
                <w:sz w:val="20"/>
                <w:szCs w:val="20"/>
              </w:rPr>
            </w:pPr>
          </w:p>
          <w:p w:rsidR="00C93499" w:rsidRPr="00406305" w:rsidRDefault="00C93499" w:rsidP="00C93499">
            <w:pPr>
              <w:rPr>
                <w:rFonts w:ascii="Cambria" w:hAnsi="Cambria"/>
                <w:sz w:val="20"/>
                <w:szCs w:val="20"/>
              </w:rPr>
            </w:pPr>
            <w:r w:rsidRPr="00406305">
              <w:rPr>
                <w:rFonts w:ascii="Cambria" w:hAnsi="Cambria"/>
                <w:sz w:val="20"/>
                <w:szCs w:val="20"/>
              </w:rPr>
              <w:t>Freshdesk, Jira Service Desk, ServiceNow</w:t>
            </w:r>
          </w:p>
        </w:tc>
      </w:tr>
      <w:tr w:rsidR="00C93499" w:rsidRPr="00406305" w:rsidTr="00C71A86">
        <w:tc>
          <w:tcPr>
            <w:tcW w:w="770" w:type="pct"/>
          </w:tcPr>
          <w:p w:rsidR="00C93499" w:rsidRPr="00406305" w:rsidRDefault="00C93499" w:rsidP="00CE2D19">
            <w:pPr>
              <w:jc w:val="right"/>
              <w:rPr>
                <w:rFonts w:ascii="Cambria" w:hAnsi="Cambria"/>
                <w:b/>
                <w:bCs/>
                <w:sz w:val="20"/>
                <w:szCs w:val="20"/>
              </w:rPr>
            </w:pPr>
            <w:r w:rsidRPr="00406305">
              <w:rPr>
                <w:rFonts w:ascii="Cambria" w:hAnsi="Cambria"/>
                <w:b/>
                <w:bCs/>
                <w:sz w:val="20"/>
                <w:szCs w:val="20"/>
              </w:rPr>
              <w:t>Software:</w:t>
            </w:r>
          </w:p>
        </w:tc>
        <w:tc>
          <w:tcPr>
            <w:tcW w:w="4230" w:type="pct"/>
            <w:gridSpan w:val="3"/>
          </w:tcPr>
          <w:p w:rsidR="00C93499" w:rsidRPr="00406305" w:rsidRDefault="00C93499" w:rsidP="00C93499">
            <w:pPr>
              <w:rPr>
                <w:rFonts w:ascii="Cambria" w:hAnsi="Cambria"/>
                <w:sz w:val="20"/>
                <w:szCs w:val="20"/>
              </w:rPr>
            </w:pPr>
            <w:r w:rsidRPr="00406305">
              <w:rPr>
                <w:rFonts w:ascii="Cambria" w:hAnsi="Cambria"/>
                <w:sz w:val="20"/>
                <w:szCs w:val="20"/>
              </w:rPr>
              <w:t>Active Directory, Office 365,</w:t>
            </w:r>
            <w:r w:rsidR="005E4292" w:rsidRPr="00406305">
              <w:rPr>
                <w:rFonts w:ascii="Cambria" w:hAnsi="Cambria"/>
                <w:sz w:val="20"/>
                <w:szCs w:val="20"/>
              </w:rPr>
              <w:t xml:space="preserve"> </w:t>
            </w:r>
            <w:r w:rsidRPr="00406305">
              <w:rPr>
                <w:rFonts w:ascii="Cambria" w:hAnsi="Cambria"/>
                <w:sz w:val="20"/>
                <w:szCs w:val="20"/>
              </w:rPr>
              <w:t xml:space="preserve">Outlook, </w:t>
            </w:r>
            <w:r w:rsidR="005E4292" w:rsidRPr="00406305">
              <w:rPr>
                <w:rFonts w:ascii="Cambria" w:hAnsi="Cambria"/>
                <w:sz w:val="20"/>
                <w:szCs w:val="20"/>
              </w:rPr>
              <w:t>Cisco AnyConnect, Duo, Slack, Zoom</w:t>
            </w:r>
          </w:p>
        </w:tc>
      </w:tr>
      <w:tr w:rsidR="00C93499" w:rsidRPr="00406305" w:rsidTr="00C71A86">
        <w:tc>
          <w:tcPr>
            <w:tcW w:w="770" w:type="pct"/>
          </w:tcPr>
          <w:p w:rsidR="00C93499" w:rsidRPr="00406305" w:rsidRDefault="00C93499" w:rsidP="00CE2D19">
            <w:pPr>
              <w:jc w:val="right"/>
              <w:rPr>
                <w:rFonts w:ascii="Cambria" w:hAnsi="Cambria"/>
                <w:b/>
                <w:bCs/>
                <w:sz w:val="20"/>
                <w:szCs w:val="20"/>
              </w:rPr>
            </w:pPr>
            <w:r w:rsidRPr="00406305">
              <w:rPr>
                <w:rFonts w:ascii="Cambria" w:hAnsi="Cambria"/>
                <w:b/>
                <w:bCs/>
                <w:sz w:val="20"/>
                <w:szCs w:val="20"/>
              </w:rPr>
              <w:t>Browsers:</w:t>
            </w:r>
          </w:p>
        </w:tc>
        <w:tc>
          <w:tcPr>
            <w:tcW w:w="4230" w:type="pct"/>
            <w:gridSpan w:val="3"/>
          </w:tcPr>
          <w:p w:rsidR="00C93499" w:rsidRPr="00406305" w:rsidRDefault="005E4292" w:rsidP="00C93499">
            <w:pPr>
              <w:rPr>
                <w:rFonts w:ascii="Cambria" w:hAnsi="Cambria"/>
                <w:sz w:val="20"/>
                <w:szCs w:val="20"/>
              </w:rPr>
            </w:pPr>
            <w:r w:rsidRPr="00406305">
              <w:rPr>
                <w:rFonts w:ascii="Cambria" w:hAnsi="Cambria"/>
                <w:sz w:val="20"/>
                <w:szCs w:val="20"/>
              </w:rPr>
              <w:t xml:space="preserve">Google </w:t>
            </w:r>
            <w:r w:rsidR="00C93499" w:rsidRPr="00406305">
              <w:rPr>
                <w:rFonts w:ascii="Cambria" w:hAnsi="Cambria"/>
                <w:sz w:val="20"/>
                <w:szCs w:val="20"/>
              </w:rPr>
              <w:t xml:space="preserve">Chrome, </w:t>
            </w:r>
            <w:r w:rsidRPr="00406305">
              <w:rPr>
                <w:rFonts w:ascii="Cambria" w:hAnsi="Cambria"/>
                <w:sz w:val="20"/>
                <w:szCs w:val="20"/>
              </w:rPr>
              <w:t xml:space="preserve">Microsoft </w:t>
            </w:r>
            <w:r w:rsidR="00C93499" w:rsidRPr="00406305">
              <w:rPr>
                <w:rFonts w:ascii="Cambria" w:hAnsi="Cambria"/>
                <w:sz w:val="20"/>
                <w:szCs w:val="20"/>
              </w:rPr>
              <w:t xml:space="preserve">Edge, </w:t>
            </w:r>
            <w:r w:rsidRPr="00406305">
              <w:rPr>
                <w:rFonts w:ascii="Cambria" w:hAnsi="Cambria"/>
                <w:sz w:val="20"/>
                <w:szCs w:val="20"/>
              </w:rPr>
              <w:t xml:space="preserve">Mozilla </w:t>
            </w:r>
            <w:r w:rsidR="00C93499" w:rsidRPr="00406305">
              <w:rPr>
                <w:rFonts w:ascii="Cambria" w:hAnsi="Cambria"/>
                <w:sz w:val="20"/>
                <w:szCs w:val="20"/>
              </w:rPr>
              <w:t>Firefox</w:t>
            </w:r>
          </w:p>
        </w:tc>
      </w:tr>
      <w:tr w:rsidR="005E4292" w:rsidRPr="00406305" w:rsidTr="00C71A86">
        <w:tc>
          <w:tcPr>
            <w:tcW w:w="770" w:type="pct"/>
          </w:tcPr>
          <w:p w:rsidR="005E4292" w:rsidRPr="00406305" w:rsidRDefault="005E4292" w:rsidP="00CE2D19">
            <w:pPr>
              <w:jc w:val="right"/>
              <w:rPr>
                <w:rFonts w:ascii="Cambria" w:hAnsi="Cambria"/>
                <w:b/>
                <w:bCs/>
                <w:sz w:val="20"/>
                <w:szCs w:val="20"/>
              </w:rPr>
            </w:pPr>
            <w:r w:rsidRPr="00406305">
              <w:rPr>
                <w:rFonts w:ascii="Cambria" w:hAnsi="Cambria"/>
                <w:b/>
                <w:bCs/>
                <w:sz w:val="20"/>
                <w:szCs w:val="20"/>
              </w:rPr>
              <w:t>Networking:</w:t>
            </w:r>
          </w:p>
        </w:tc>
        <w:tc>
          <w:tcPr>
            <w:tcW w:w="4230" w:type="pct"/>
            <w:gridSpan w:val="3"/>
          </w:tcPr>
          <w:p w:rsidR="005E4292" w:rsidRPr="00406305" w:rsidRDefault="005E4292" w:rsidP="00C93499">
            <w:pPr>
              <w:rPr>
                <w:rFonts w:ascii="Cambria" w:hAnsi="Cambria"/>
                <w:sz w:val="20"/>
                <w:szCs w:val="20"/>
              </w:rPr>
            </w:pPr>
            <w:r w:rsidRPr="00406305">
              <w:rPr>
                <w:rFonts w:ascii="Cambria" w:hAnsi="Cambria"/>
                <w:sz w:val="20"/>
                <w:szCs w:val="20"/>
              </w:rPr>
              <w:t>LAN, Mesh Wi-Fi Network Systems</w:t>
            </w:r>
            <w:r w:rsidR="00DB55D6">
              <w:rPr>
                <w:rFonts w:ascii="Cambria" w:hAnsi="Cambria"/>
                <w:sz w:val="20"/>
                <w:szCs w:val="20"/>
              </w:rPr>
              <w:t>, DHCP, VPN, DNS</w:t>
            </w:r>
          </w:p>
        </w:tc>
      </w:tr>
      <w:tr w:rsidR="005E4292" w:rsidRPr="00406305" w:rsidTr="00C71A86">
        <w:tc>
          <w:tcPr>
            <w:tcW w:w="770" w:type="pct"/>
          </w:tcPr>
          <w:p w:rsidR="005E4292" w:rsidRPr="00406305" w:rsidRDefault="005E4292" w:rsidP="00CE2D19">
            <w:pPr>
              <w:jc w:val="right"/>
              <w:rPr>
                <w:rFonts w:ascii="Cambria" w:hAnsi="Cambria"/>
                <w:b/>
                <w:bCs/>
                <w:sz w:val="20"/>
                <w:szCs w:val="20"/>
              </w:rPr>
            </w:pPr>
            <w:r w:rsidRPr="00406305">
              <w:rPr>
                <w:rFonts w:ascii="Cambria" w:hAnsi="Cambria"/>
                <w:b/>
                <w:bCs/>
                <w:sz w:val="20"/>
                <w:szCs w:val="20"/>
              </w:rPr>
              <w:t>Platforms:</w:t>
            </w:r>
          </w:p>
        </w:tc>
        <w:tc>
          <w:tcPr>
            <w:tcW w:w="4230" w:type="pct"/>
            <w:gridSpan w:val="3"/>
          </w:tcPr>
          <w:p w:rsidR="005E4292" w:rsidRPr="00406305" w:rsidRDefault="005E4292" w:rsidP="00C93499">
            <w:pPr>
              <w:rPr>
                <w:rFonts w:ascii="Cambria" w:hAnsi="Cambria"/>
                <w:sz w:val="20"/>
                <w:szCs w:val="20"/>
              </w:rPr>
            </w:pPr>
            <w:r w:rsidRPr="00406305">
              <w:rPr>
                <w:rFonts w:ascii="Cambria" w:hAnsi="Cambria"/>
                <w:sz w:val="20"/>
                <w:szCs w:val="20"/>
              </w:rPr>
              <w:t>Windows 10 Enterprise, macOS, Android, iOS, Chrome OS</w:t>
            </w:r>
          </w:p>
          <w:p w:rsidR="005E4292" w:rsidRPr="00406305" w:rsidRDefault="005E4292" w:rsidP="00C93499">
            <w:pPr>
              <w:rPr>
                <w:rFonts w:ascii="Cambria" w:hAnsi="Cambria"/>
                <w:sz w:val="20"/>
                <w:szCs w:val="20"/>
              </w:rPr>
            </w:pPr>
          </w:p>
        </w:tc>
      </w:tr>
      <w:tr w:rsidR="00D4132D" w:rsidRPr="00406305" w:rsidTr="00C71A86">
        <w:tc>
          <w:tcPr>
            <w:tcW w:w="5000" w:type="pct"/>
            <w:gridSpan w:val="4"/>
            <w:tcBorders>
              <w:top w:val="single" w:sz="2" w:space="0" w:color="auto"/>
              <w:bottom w:val="single" w:sz="18" w:space="0" w:color="auto"/>
            </w:tcBorders>
          </w:tcPr>
          <w:p w:rsidR="00D4132D" w:rsidRPr="00406305" w:rsidRDefault="00D4132D" w:rsidP="00D4132D">
            <w:pPr>
              <w:jc w:val="center"/>
              <w:rPr>
                <w:rFonts w:ascii="Cambria" w:hAnsi="Cambria"/>
                <w:b/>
                <w:bCs/>
                <w:smallCaps/>
                <w:spacing w:val="20"/>
              </w:rPr>
            </w:pPr>
            <w:r w:rsidRPr="00406305">
              <w:rPr>
                <w:rFonts w:ascii="Cambria" w:hAnsi="Cambria"/>
                <w:b/>
                <w:bCs/>
                <w:smallCaps/>
                <w:spacing w:val="20"/>
              </w:rPr>
              <w:t>System Administration Experience</w:t>
            </w:r>
          </w:p>
        </w:tc>
      </w:tr>
      <w:tr w:rsidR="009656EE" w:rsidRPr="00406305" w:rsidTr="00C71A86">
        <w:tc>
          <w:tcPr>
            <w:tcW w:w="5000" w:type="pct"/>
            <w:gridSpan w:val="4"/>
          </w:tcPr>
          <w:p w:rsidR="00C71A86" w:rsidRPr="00406305" w:rsidRDefault="00C71A86">
            <w:pPr>
              <w:rPr>
                <w:rFonts w:ascii="Cambria" w:hAnsi="Cambria"/>
                <w:sz w:val="20"/>
                <w:szCs w:val="20"/>
              </w:rPr>
            </w:pPr>
          </w:p>
          <w:p w:rsidR="00C71A86" w:rsidRPr="00D1634F" w:rsidRDefault="00F73F4E" w:rsidP="00F73F4E">
            <w:pPr>
              <w:spacing w:after="60"/>
              <w:rPr>
                <w:rFonts w:ascii="Cambria" w:hAnsi="Cambria"/>
                <w:b/>
                <w:bCs/>
                <w:sz w:val="20"/>
                <w:szCs w:val="20"/>
              </w:rPr>
            </w:pPr>
            <w:r w:rsidRPr="00F73F4E">
              <w:rPr>
                <w:rFonts w:ascii="Cambria" w:hAnsi="Cambria"/>
                <w:b/>
                <w:bCs/>
                <w:i/>
                <w:iCs/>
                <w:smallCaps/>
                <w:sz w:val="20"/>
                <w:szCs w:val="20"/>
              </w:rPr>
              <w:t>Windows Server 2016</w:t>
            </w:r>
            <w:r w:rsidRPr="000057D1">
              <w:rPr>
                <w:rFonts w:ascii="Cambria" w:hAnsi="Cambria"/>
                <w:sz w:val="20"/>
                <w:szCs w:val="20"/>
              </w:rPr>
              <w:t xml:space="preserve"> </w:t>
            </w:r>
            <w:r w:rsidR="00173249" w:rsidRPr="000057D1">
              <w:rPr>
                <w:rFonts w:ascii="Cambria" w:hAnsi="Cambria"/>
                <w:sz w:val="20"/>
                <w:szCs w:val="20"/>
              </w:rPr>
              <w:t>|</w:t>
            </w:r>
            <w:r w:rsidR="00173249">
              <w:rPr>
                <w:rFonts w:ascii="Cambria" w:hAnsi="Cambria"/>
                <w:b/>
                <w:bCs/>
                <w:sz w:val="20"/>
                <w:szCs w:val="20"/>
              </w:rPr>
              <w:t xml:space="preserve"> </w:t>
            </w:r>
            <w:r w:rsidR="00C71A86" w:rsidRPr="00D1634F">
              <w:rPr>
                <w:rFonts w:ascii="Cambria" w:hAnsi="Cambria"/>
                <w:b/>
                <w:bCs/>
                <w:sz w:val="20"/>
                <w:szCs w:val="20"/>
              </w:rPr>
              <w:t>Hands-On Virtual Labs</w:t>
            </w:r>
            <w:bookmarkStart w:id="0" w:name="_GoBack"/>
            <w:bookmarkEnd w:id="0"/>
          </w:p>
          <w:p w:rsidR="00D1634F" w:rsidRDefault="00D1634F" w:rsidP="00D1634F">
            <w:pPr>
              <w:pStyle w:val="ListParagraph"/>
              <w:numPr>
                <w:ilvl w:val="0"/>
                <w:numId w:val="3"/>
              </w:numPr>
              <w:rPr>
                <w:rFonts w:ascii="Cambria" w:hAnsi="Cambria"/>
                <w:sz w:val="20"/>
                <w:szCs w:val="20"/>
              </w:rPr>
            </w:pPr>
            <w:r w:rsidRPr="00D1634F">
              <w:rPr>
                <w:rFonts w:ascii="Cambria" w:hAnsi="Cambria"/>
                <w:sz w:val="20"/>
                <w:szCs w:val="20"/>
              </w:rPr>
              <w:t xml:space="preserve">Installed and </w:t>
            </w:r>
            <w:r w:rsidR="00044379">
              <w:rPr>
                <w:rFonts w:ascii="Cambria" w:hAnsi="Cambria"/>
                <w:sz w:val="20"/>
                <w:szCs w:val="20"/>
              </w:rPr>
              <w:t>setup</w:t>
            </w:r>
            <w:r w:rsidRPr="00D1634F">
              <w:rPr>
                <w:rFonts w:ascii="Cambria" w:hAnsi="Cambria"/>
                <w:sz w:val="20"/>
                <w:szCs w:val="20"/>
              </w:rPr>
              <w:t xml:space="preserve"> VirtualBox, </w:t>
            </w:r>
            <w:proofErr w:type="spellStart"/>
            <w:r w:rsidRPr="00D1634F">
              <w:rPr>
                <w:rFonts w:ascii="Cambria" w:hAnsi="Cambria"/>
                <w:sz w:val="20"/>
                <w:szCs w:val="20"/>
              </w:rPr>
              <w:t>pfSense</w:t>
            </w:r>
            <w:proofErr w:type="spellEnd"/>
            <w:r w:rsidRPr="00D1634F">
              <w:rPr>
                <w:rFonts w:ascii="Cambria" w:hAnsi="Cambria"/>
                <w:sz w:val="20"/>
                <w:szCs w:val="20"/>
              </w:rPr>
              <w:t>, Windows Server 2016, linked clones, and RDP.</w:t>
            </w:r>
          </w:p>
          <w:p w:rsidR="00D1634F" w:rsidRDefault="009C5525" w:rsidP="00D1634F">
            <w:pPr>
              <w:pStyle w:val="ListParagraph"/>
              <w:numPr>
                <w:ilvl w:val="0"/>
                <w:numId w:val="3"/>
              </w:numPr>
              <w:rPr>
                <w:rFonts w:ascii="Cambria" w:hAnsi="Cambria"/>
                <w:sz w:val="20"/>
                <w:szCs w:val="20"/>
              </w:rPr>
            </w:pPr>
            <w:r>
              <w:rPr>
                <w:rFonts w:ascii="Cambria" w:hAnsi="Cambria"/>
                <w:sz w:val="20"/>
                <w:szCs w:val="20"/>
              </w:rPr>
              <w:t>Added Windows 10 client machines to Windows Server 2016 domain.</w:t>
            </w:r>
          </w:p>
          <w:p w:rsidR="009C5525" w:rsidRDefault="009C5525" w:rsidP="00D1634F">
            <w:pPr>
              <w:pStyle w:val="ListParagraph"/>
              <w:numPr>
                <w:ilvl w:val="0"/>
                <w:numId w:val="3"/>
              </w:numPr>
              <w:rPr>
                <w:rFonts w:ascii="Cambria" w:hAnsi="Cambria"/>
                <w:sz w:val="20"/>
                <w:szCs w:val="20"/>
              </w:rPr>
            </w:pPr>
            <w:r>
              <w:rPr>
                <w:rFonts w:ascii="Cambria" w:hAnsi="Cambria"/>
                <w:sz w:val="20"/>
                <w:szCs w:val="20"/>
              </w:rPr>
              <w:t>Created and modified Active Directory template user accounts to hold various properties.</w:t>
            </w:r>
          </w:p>
          <w:p w:rsidR="009C5525" w:rsidRDefault="009C5525" w:rsidP="00D1634F">
            <w:pPr>
              <w:pStyle w:val="ListParagraph"/>
              <w:numPr>
                <w:ilvl w:val="0"/>
                <w:numId w:val="3"/>
              </w:numPr>
              <w:rPr>
                <w:rFonts w:ascii="Cambria" w:hAnsi="Cambria"/>
                <w:sz w:val="20"/>
                <w:szCs w:val="20"/>
              </w:rPr>
            </w:pPr>
            <w:r>
              <w:rPr>
                <w:rFonts w:ascii="Cambria" w:hAnsi="Cambria"/>
                <w:sz w:val="20"/>
                <w:szCs w:val="20"/>
              </w:rPr>
              <w:t>Configured Window Server 2016 domain settings, server name, TCP/IP settings, and remote desktop.</w:t>
            </w:r>
          </w:p>
          <w:p w:rsidR="009C5525" w:rsidRDefault="009C5525" w:rsidP="00D1634F">
            <w:pPr>
              <w:pStyle w:val="ListParagraph"/>
              <w:numPr>
                <w:ilvl w:val="0"/>
                <w:numId w:val="3"/>
              </w:numPr>
              <w:rPr>
                <w:rFonts w:ascii="Cambria" w:hAnsi="Cambria"/>
                <w:sz w:val="20"/>
                <w:szCs w:val="20"/>
              </w:rPr>
            </w:pPr>
            <w:r>
              <w:rPr>
                <w:rFonts w:ascii="Cambria" w:hAnsi="Cambria"/>
                <w:sz w:val="20"/>
                <w:szCs w:val="20"/>
              </w:rPr>
              <w:t xml:space="preserve">Created and linked Group Policy </w:t>
            </w:r>
            <w:r w:rsidR="00044379">
              <w:rPr>
                <w:rFonts w:ascii="Cambria" w:hAnsi="Cambria"/>
                <w:sz w:val="20"/>
                <w:szCs w:val="20"/>
              </w:rPr>
              <w:t xml:space="preserve">Objects (GPO) </w:t>
            </w:r>
            <w:r>
              <w:rPr>
                <w:rFonts w:ascii="Cambria" w:hAnsi="Cambria"/>
                <w:sz w:val="20"/>
                <w:szCs w:val="20"/>
              </w:rPr>
              <w:t xml:space="preserve">in </w:t>
            </w:r>
            <w:r w:rsidR="00044379">
              <w:rPr>
                <w:rFonts w:ascii="Cambria" w:hAnsi="Cambria"/>
                <w:sz w:val="20"/>
                <w:szCs w:val="20"/>
              </w:rPr>
              <w:t>Active Directory.</w:t>
            </w:r>
          </w:p>
          <w:p w:rsidR="002911FE" w:rsidRPr="00D1634F" w:rsidRDefault="002911FE" w:rsidP="00D1634F">
            <w:pPr>
              <w:pStyle w:val="ListParagraph"/>
              <w:numPr>
                <w:ilvl w:val="0"/>
                <w:numId w:val="3"/>
              </w:numPr>
              <w:rPr>
                <w:rFonts w:ascii="Cambria" w:hAnsi="Cambria"/>
                <w:sz w:val="20"/>
                <w:szCs w:val="20"/>
              </w:rPr>
            </w:pPr>
            <w:r>
              <w:rPr>
                <w:rFonts w:ascii="Cambria" w:hAnsi="Cambria"/>
                <w:sz w:val="20"/>
                <w:szCs w:val="20"/>
              </w:rPr>
              <w:t>Setup Azure AD Connect for hybrid Azure AD join and seamless SSO using password hash sync.</w:t>
            </w:r>
          </w:p>
          <w:p w:rsidR="00C71A86" w:rsidRPr="00406305" w:rsidRDefault="00C71A86">
            <w:pPr>
              <w:rPr>
                <w:rFonts w:ascii="Cambria" w:hAnsi="Cambria"/>
                <w:sz w:val="20"/>
                <w:szCs w:val="20"/>
              </w:rPr>
            </w:pPr>
          </w:p>
        </w:tc>
      </w:tr>
      <w:tr w:rsidR="00D4132D" w:rsidRPr="00406305" w:rsidTr="00C71A86">
        <w:tc>
          <w:tcPr>
            <w:tcW w:w="5000" w:type="pct"/>
            <w:gridSpan w:val="4"/>
            <w:tcBorders>
              <w:top w:val="single" w:sz="2" w:space="0" w:color="auto"/>
              <w:bottom w:val="single" w:sz="18" w:space="0" w:color="auto"/>
            </w:tcBorders>
          </w:tcPr>
          <w:p w:rsidR="00D4132D" w:rsidRPr="00406305" w:rsidRDefault="00D4132D" w:rsidP="00F3488F">
            <w:pPr>
              <w:jc w:val="center"/>
              <w:rPr>
                <w:rFonts w:ascii="Cambria" w:hAnsi="Cambria"/>
                <w:b/>
                <w:bCs/>
                <w:smallCaps/>
                <w:spacing w:val="20"/>
              </w:rPr>
            </w:pPr>
            <w:r w:rsidRPr="00406305">
              <w:rPr>
                <w:rFonts w:ascii="Cambria" w:hAnsi="Cambria"/>
                <w:b/>
                <w:bCs/>
                <w:smallCaps/>
                <w:spacing w:val="20"/>
              </w:rPr>
              <w:t xml:space="preserve">Work </w:t>
            </w:r>
            <w:r w:rsidRPr="00406305">
              <w:rPr>
                <w:rFonts w:ascii="Cambria" w:hAnsi="Cambria"/>
                <w:b/>
                <w:bCs/>
                <w:smallCaps/>
                <w:spacing w:val="20"/>
              </w:rPr>
              <w:t>Experience</w:t>
            </w:r>
          </w:p>
        </w:tc>
      </w:tr>
      <w:tr w:rsidR="00FA6BCF" w:rsidRPr="00406305" w:rsidTr="00FA6BCF">
        <w:tc>
          <w:tcPr>
            <w:tcW w:w="5000" w:type="pct"/>
            <w:gridSpan w:val="4"/>
            <w:tcBorders>
              <w:top w:val="single" w:sz="18" w:space="0" w:color="auto"/>
            </w:tcBorders>
          </w:tcPr>
          <w:p w:rsidR="00FA6BCF" w:rsidRPr="00406305" w:rsidRDefault="00FA6BCF" w:rsidP="00F3488F">
            <w:pPr>
              <w:tabs>
                <w:tab w:val="right" w:pos="9134"/>
              </w:tabs>
              <w:rPr>
                <w:rFonts w:ascii="Cambria" w:hAnsi="Cambria"/>
                <w:smallCaps/>
                <w:sz w:val="20"/>
                <w:szCs w:val="20"/>
              </w:rPr>
            </w:pPr>
          </w:p>
          <w:p w:rsidR="00FA6BCF" w:rsidRPr="00406305" w:rsidRDefault="00FA6BCF" w:rsidP="00F3488F">
            <w:pPr>
              <w:tabs>
                <w:tab w:val="right" w:pos="10590"/>
              </w:tabs>
              <w:rPr>
                <w:rFonts w:ascii="Cambria" w:hAnsi="Cambria"/>
                <w:sz w:val="20"/>
                <w:szCs w:val="20"/>
              </w:rPr>
            </w:pPr>
            <w:r w:rsidRPr="00406305">
              <w:rPr>
                <w:rFonts w:ascii="Cambria" w:hAnsi="Cambria"/>
                <w:smallCaps/>
                <w:sz w:val="20"/>
                <w:szCs w:val="20"/>
              </w:rPr>
              <w:t>McDonald’s Restaurant</w:t>
            </w:r>
            <w:r w:rsidRPr="00406305">
              <w:rPr>
                <w:rFonts w:ascii="Cambria" w:hAnsi="Cambria"/>
                <w:sz w:val="20"/>
                <w:szCs w:val="20"/>
              </w:rPr>
              <w:t>, New York, NY</w:t>
            </w:r>
            <w:r w:rsidRPr="00406305">
              <w:rPr>
                <w:rFonts w:ascii="Cambria" w:hAnsi="Cambria"/>
                <w:sz w:val="20"/>
                <w:szCs w:val="20"/>
              </w:rPr>
              <w:tab/>
              <w:t>7/2019 – Present</w:t>
            </w:r>
          </w:p>
          <w:p w:rsidR="00FA6BCF" w:rsidRPr="00406305" w:rsidRDefault="00FA6BCF" w:rsidP="00F3488F">
            <w:pPr>
              <w:tabs>
                <w:tab w:val="right" w:pos="9134"/>
              </w:tabs>
              <w:spacing w:after="120"/>
              <w:rPr>
                <w:rFonts w:ascii="Cambria" w:hAnsi="Cambria"/>
                <w:b/>
                <w:bCs/>
                <w:sz w:val="20"/>
                <w:szCs w:val="20"/>
              </w:rPr>
            </w:pPr>
            <w:r w:rsidRPr="00406305">
              <w:rPr>
                <w:rFonts w:ascii="Cambria" w:hAnsi="Cambria"/>
                <w:b/>
                <w:bCs/>
                <w:sz w:val="20"/>
                <w:szCs w:val="20"/>
              </w:rPr>
              <w:t>Customer Service Associate</w:t>
            </w:r>
          </w:p>
          <w:p w:rsidR="00FA6BCF" w:rsidRPr="00406305" w:rsidRDefault="00FA6BCF" w:rsidP="00F3488F">
            <w:pPr>
              <w:jc w:val="both"/>
              <w:rPr>
                <w:rFonts w:ascii="Cambria" w:hAnsi="Cambria"/>
                <w:sz w:val="20"/>
                <w:szCs w:val="20"/>
              </w:rPr>
            </w:pPr>
            <w:r w:rsidRPr="00406305">
              <w:rPr>
                <w:rFonts w:ascii="Cambria" w:hAnsi="Cambria"/>
                <w:sz w:val="20"/>
                <w:szCs w:val="20"/>
              </w:rPr>
              <w:t>Video provides a powerful way to help you prove your point. When you click Online Video, you can paste in the embed code for the video you want to add. You can also type a keyword to search online for the video that best fits your document.</w:t>
            </w:r>
          </w:p>
          <w:p w:rsidR="00FA6BCF" w:rsidRPr="00406305" w:rsidRDefault="00FA6BCF" w:rsidP="00F3488F">
            <w:pPr>
              <w:spacing w:before="120" w:after="60"/>
              <w:jc w:val="both"/>
              <w:rPr>
                <w:rFonts w:ascii="Cambria" w:hAnsi="Cambria"/>
                <w:b/>
                <w:bCs/>
                <w:sz w:val="20"/>
                <w:szCs w:val="20"/>
              </w:rPr>
            </w:pPr>
            <w:r w:rsidRPr="00406305">
              <w:rPr>
                <w:rFonts w:ascii="Cambria" w:hAnsi="Cambria"/>
                <w:b/>
                <w:bCs/>
                <w:sz w:val="20"/>
                <w:szCs w:val="20"/>
              </w:rPr>
              <w:t>Key Contributions:</w:t>
            </w:r>
          </w:p>
          <w:p w:rsidR="00FA6BCF" w:rsidRDefault="00FA6BCF" w:rsidP="00F3488F">
            <w:pPr>
              <w:pStyle w:val="ListParagraph"/>
              <w:numPr>
                <w:ilvl w:val="0"/>
                <w:numId w:val="2"/>
              </w:numPr>
              <w:jc w:val="both"/>
              <w:rPr>
                <w:rFonts w:ascii="Cambria" w:hAnsi="Cambria"/>
                <w:sz w:val="20"/>
                <w:szCs w:val="20"/>
              </w:rPr>
            </w:pPr>
            <w:r>
              <w:rPr>
                <w:rFonts w:ascii="Cambria" w:hAnsi="Cambria"/>
                <w:sz w:val="20"/>
                <w:szCs w:val="20"/>
              </w:rPr>
              <w:t xml:space="preserve">Maintained </w:t>
            </w:r>
            <w:r w:rsidRPr="007F27CE">
              <w:rPr>
                <w:rFonts w:ascii="Cambria" w:hAnsi="Cambria"/>
                <w:b/>
                <w:bCs/>
                <w:sz w:val="20"/>
                <w:szCs w:val="20"/>
              </w:rPr>
              <w:t>outstanding</w:t>
            </w:r>
            <w:r>
              <w:rPr>
                <w:rFonts w:ascii="Cambria" w:hAnsi="Cambria"/>
                <w:sz w:val="20"/>
                <w:szCs w:val="20"/>
              </w:rPr>
              <w:t xml:space="preserve"> attendance and customer service ratings</w:t>
            </w:r>
            <w:r w:rsidRPr="00406305">
              <w:rPr>
                <w:rFonts w:ascii="Cambria" w:hAnsi="Cambria"/>
                <w:sz w:val="20"/>
                <w:szCs w:val="20"/>
              </w:rPr>
              <w:t>.</w:t>
            </w:r>
          </w:p>
          <w:p w:rsidR="00FA6BCF" w:rsidRPr="00406305" w:rsidRDefault="00FA6BCF" w:rsidP="00F3488F">
            <w:pPr>
              <w:pStyle w:val="ListParagraph"/>
              <w:numPr>
                <w:ilvl w:val="0"/>
                <w:numId w:val="2"/>
              </w:numPr>
              <w:jc w:val="both"/>
              <w:rPr>
                <w:rFonts w:ascii="Cambria" w:hAnsi="Cambria"/>
                <w:sz w:val="20"/>
                <w:szCs w:val="20"/>
              </w:rPr>
            </w:pPr>
            <w:r w:rsidRPr="00406305">
              <w:rPr>
                <w:rFonts w:ascii="Cambria" w:hAnsi="Cambria"/>
                <w:sz w:val="20"/>
                <w:szCs w:val="20"/>
              </w:rPr>
              <w:t xml:space="preserve">Video provides a </w:t>
            </w:r>
            <w:r w:rsidRPr="00406305">
              <w:rPr>
                <w:rFonts w:ascii="Cambria" w:hAnsi="Cambria"/>
                <w:b/>
                <w:bCs/>
                <w:sz w:val="20"/>
                <w:szCs w:val="20"/>
              </w:rPr>
              <w:t>powerful</w:t>
            </w:r>
            <w:r w:rsidRPr="00406305">
              <w:rPr>
                <w:rFonts w:ascii="Cambria" w:hAnsi="Cambria"/>
                <w:sz w:val="20"/>
                <w:szCs w:val="20"/>
              </w:rPr>
              <w:t xml:space="preserve"> way to help you prove your point</w:t>
            </w:r>
            <w:r>
              <w:rPr>
                <w:rFonts w:ascii="Cambria" w:hAnsi="Cambria"/>
                <w:sz w:val="20"/>
                <w:szCs w:val="20"/>
              </w:rPr>
              <w:t>.</w:t>
            </w:r>
          </w:p>
          <w:p w:rsidR="00FA6BCF" w:rsidRPr="00406305" w:rsidRDefault="00FA6BCF" w:rsidP="00F3488F">
            <w:pPr>
              <w:jc w:val="both"/>
              <w:rPr>
                <w:rFonts w:ascii="Cambria" w:hAnsi="Cambria"/>
                <w:sz w:val="20"/>
                <w:szCs w:val="20"/>
              </w:rPr>
            </w:pPr>
          </w:p>
        </w:tc>
      </w:tr>
      <w:tr w:rsidR="006E127C" w:rsidRPr="00406305" w:rsidTr="00FA6BCF">
        <w:tc>
          <w:tcPr>
            <w:tcW w:w="5000" w:type="pct"/>
            <w:gridSpan w:val="4"/>
          </w:tcPr>
          <w:p w:rsidR="006E127C" w:rsidRPr="00406305" w:rsidRDefault="00FA6BCF" w:rsidP="00C71A86">
            <w:pPr>
              <w:tabs>
                <w:tab w:val="right" w:pos="10590"/>
              </w:tabs>
              <w:rPr>
                <w:rFonts w:ascii="Cambria" w:hAnsi="Cambria"/>
                <w:sz w:val="20"/>
                <w:szCs w:val="20"/>
              </w:rPr>
            </w:pPr>
            <w:r>
              <w:rPr>
                <w:rFonts w:ascii="Cambria" w:hAnsi="Cambria"/>
                <w:smallCaps/>
                <w:sz w:val="20"/>
                <w:szCs w:val="20"/>
              </w:rPr>
              <w:t>Wendy’s</w:t>
            </w:r>
            <w:r w:rsidR="006E127C" w:rsidRPr="00406305">
              <w:rPr>
                <w:rFonts w:ascii="Cambria" w:hAnsi="Cambria"/>
                <w:smallCaps/>
                <w:sz w:val="20"/>
                <w:szCs w:val="20"/>
              </w:rPr>
              <w:t xml:space="preserve"> Restaurant</w:t>
            </w:r>
            <w:r w:rsidR="006E127C" w:rsidRPr="00406305">
              <w:rPr>
                <w:rFonts w:ascii="Cambria" w:hAnsi="Cambria"/>
                <w:sz w:val="20"/>
                <w:szCs w:val="20"/>
              </w:rPr>
              <w:t xml:space="preserve">, </w:t>
            </w:r>
            <w:r w:rsidR="00373350">
              <w:rPr>
                <w:rFonts w:ascii="Cambria" w:hAnsi="Cambria"/>
                <w:sz w:val="20"/>
                <w:szCs w:val="20"/>
              </w:rPr>
              <w:t>Brooklyn</w:t>
            </w:r>
            <w:r w:rsidR="006E127C" w:rsidRPr="00406305">
              <w:rPr>
                <w:rFonts w:ascii="Cambria" w:hAnsi="Cambria"/>
                <w:sz w:val="20"/>
                <w:szCs w:val="20"/>
              </w:rPr>
              <w:t>, NY</w:t>
            </w:r>
            <w:r w:rsidR="006E127C" w:rsidRPr="00406305">
              <w:rPr>
                <w:rFonts w:ascii="Cambria" w:hAnsi="Cambria"/>
                <w:sz w:val="20"/>
                <w:szCs w:val="20"/>
              </w:rPr>
              <w:tab/>
            </w:r>
            <w:r>
              <w:rPr>
                <w:rFonts w:ascii="Cambria" w:hAnsi="Cambria"/>
                <w:sz w:val="20"/>
                <w:szCs w:val="20"/>
              </w:rPr>
              <w:t>3</w:t>
            </w:r>
            <w:r w:rsidR="006E127C" w:rsidRPr="00406305">
              <w:rPr>
                <w:rFonts w:ascii="Cambria" w:hAnsi="Cambria"/>
                <w:sz w:val="20"/>
                <w:szCs w:val="20"/>
              </w:rPr>
              <w:t>/201</w:t>
            </w:r>
            <w:r>
              <w:rPr>
                <w:rFonts w:ascii="Cambria" w:hAnsi="Cambria"/>
                <w:sz w:val="20"/>
                <w:szCs w:val="20"/>
              </w:rPr>
              <w:t>8</w:t>
            </w:r>
            <w:r w:rsidR="006E127C" w:rsidRPr="00406305">
              <w:rPr>
                <w:rFonts w:ascii="Cambria" w:hAnsi="Cambria"/>
                <w:sz w:val="20"/>
                <w:szCs w:val="20"/>
              </w:rPr>
              <w:t xml:space="preserve"> – </w:t>
            </w:r>
            <w:r>
              <w:rPr>
                <w:rFonts w:ascii="Cambria" w:hAnsi="Cambria"/>
                <w:sz w:val="20"/>
                <w:szCs w:val="20"/>
              </w:rPr>
              <w:t>6/2019</w:t>
            </w:r>
          </w:p>
          <w:p w:rsidR="006E127C" w:rsidRPr="00406305" w:rsidRDefault="006E127C" w:rsidP="009656EE">
            <w:pPr>
              <w:tabs>
                <w:tab w:val="right" w:pos="9134"/>
              </w:tabs>
              <w:spacing w:after="120"/>
              <w:rPr>
                <w:rFonts w:ascii="Cambria" w:hAnsi="Cambria"/>
                <w:b/>
                <w:bCs/>
                <w:sz w:val="20"/>
                <w:szCs w:val="20"/>
              </w:rPr>
            </w:pPr>
            <w:r w:rsidRPr="00406305">
              <w:rPr>
                <w:rFonts w:ascii="Cambria" w:hAnsi="Cambria"/>
                <w:b/>
                <w:bCs/>
                <w:sz w:val="20"/>
                <w:szCs w:val="20"/>
              </w:rPr>
              <w:t>Customer Service Associate</w:t>
            </w:r>
          </w:p>
          <w:p w:rsidR="009656EE" w:rsidRPr="00406305" w:rsidRDefault="009656EE" w:rsidP="009656EE">
            <w:pPr>
              <w:jc w:val="both"/>
              <w:rPr>
                <w:rFonts w:ascii="Cambria" w:hAnsi="Cambria"/>
                <w:sz w:val="20"/>
                <w:szCs w:val="20"/>
              </w:rPr>
            </w:pPr>
            <w:r w:rsidRPr="00406305">
              <w:rPr>
                <w:rFonts w:ascii="Cambria" w:hAnsi="Cambria"/>
                <w:sz w:val="20"/>
                <w:szCs w:val="20"/>
              </w:rPr>
              <w:t>Video provides a powerful way to help you prove your point. When you click Online Video, you can paste in the embed code for the video you want to add. You can also type a keyword to search online for the video that best fits your document.</w:t>
            </w:r>
          </w:p>
          <w:p w:rsidR="009656EE" w:rsidRPr="00FA6BCF" w:rsidRDefault="009656EE" w:rsidP="00FA6BCF">
            <w:pPr>
              <w:jc w:val="both"/>
              <w:rPr>
                <w:rFonts w:ascii="Cambria" w:hAnsi="Cambria"/>
                <w:sz w:val="20"/>
                <w:szCs w:val="20"/>
              </w:rPr>
            </w:pPr>
          </w:p>
        </w:tc>
      </w:tr>
      <w:tr w:rsidR="00D4132D" w:rsidRPr="00406305" w:rsidTr="00C71A86">
        <w:tc>
          <w:tcPr>
            <w:tcW w:w="5000" w:type="pct"/>
            <w:gridSpan w:val="4"/>
            <w:tcBorders>
              <w:top w:val="single" w:sz="2" w:space="0" w:color="auto"/>
              <w:bottom w:val="single" w:sz="18" w:space="0" w:color="auto"/>
            </w:tcBorders>
          </w:tcPr>
          <w:p w:rsidR="00D4132D" w:rsidRPr="00406305" w:rsidRDefault="00D4132D" w:rsidP="00F3488F">
            <w:pPr>
              <w:jc w:val="center"/>
              <w:rPr>
                <w:rFonts w:ascii="Cambria" w:hAnsi="Cambria"/>
                <w:b/>
                <w:bCs/>
                <w:smallCaps/>
                <w:spacing w:val="20"/>
              </w:rPr>
            </w:pPr>
            <w:r w:rsidRPr="00406305">
              <w:rPr>
                <w:rFonts w:ascii="Cambria" w:hAnsi="Cambria"/>
                <w:b/>
                <w:bCs/>
                <w:smallCaps/>
                <w:spacing w:val="20"/>
              </w:rPr>
              <w:t>Education &amp; Credentials</w:t>
            </w:r>
          </w:p>
        </w:tc>
      </w:tr>
      <w:tr w:rsidR="00D4132D" w:rsidRPr="00406305" w:rsidTr="00C71A86">
        <w:tc>
          <w:tcPr>
            <w:tcW w:w="5000" w:type="pct"/>
            <w:gridSpan w:val="4"/>
          </w:tcPr>
          <w:p w:rsidR="00D4132D" w:rsidRPr="00406305" w:rsidRDefault="00D4132D">
            <w:pPr>
              <w:rPr>
                <w:rFonts w:ascii="Cambria" w:hAnsi="Cambria"/>
                <w:sz w:val="20"/>
                <w:szCs w:val="20"/>
              </w:rPr>
            </w:pPr>
          </w:p>
          <w:p w:rsidR="00D4132D" w:rsidRPr="00406305" w:rsidRDefault="00D4132D" w:rsidP="00C93499">
            <w:pPr>
              <w:jc w:val="center"/>
              <w:rPr>
                <w:rFonts w:ascii="Cambria" w:hAnsi="Cambria"/>
                <w:sz w:val="20"/>
                <w:szCs w:val="20"/>
              </w:rPr>
            </w:pPr>
            <w:r w:rsidRPr="00406305">
              <w:rPr>
                <w:rFonts w:ascii="Cambria" w:hAnsi="Cambria"/>
                <w:sz w:val="20"/>
                <w:szCs w:val="20"/>
              </w:rPr>
              <w:t>CompTIA A+</w:t>
            </w:r>
          </w:p>
          <w:p w:rsidR="00D4132D" w:rsidRPr="00406305" w:rsidRDefault="00D4132D" w:rsidP="00C93499">
            <w:pPr>
              <w:jc w:val="center"/>
              <w:rPr>
                <w:rFonts w:ascii="Cambria" w:hAnsi="Cambria"/>
                <w:sz w:val="20"/>
                <w:szCs w:val="20"/>
              </w:rPr>
            </w:pPr>
            <w:r w:rsidRPr="00406305">
              <w:rPr>
                <w:rFonts w:ascii="Cambria" w:hAnsi="Cambria"/>
                <w:sz w:val="20"/>
                <w:szCs w:val="20"/>
              </w:rPr>
              <w:t>Microsoft 365 Certified: Fundamentals</w:t>
            </w:r>
          </w:p>
          <w:p w:rsidR="00D4132D" w:rsidRPr="00406305" w:rsidRDefault="00D4132D" w:rsidP="00C93499">
            <w:pPr>
              <w:jc w:val="center"/>
              <w:rPr>
                <w:rFonts w:ascii="Cambria" w:hAnsi="Cambria"/>
                <w:sz w:val="20"/>
                <w:szCs w:val="20"/>
              </w:rPr>
            </w:pPr>
            <w:r w:rsidRPr="00406305">
              <w:rPr>
                <w:rFonts w:ascii="Cambria" w:hAnsi="Cambria"/>
                <w:sz w:val="20"/>
                <w:szCs w:val="20"/>
              </w:rPr>
              <w:t>MTA: Windows Server Administration Fundamentals</w:t>
            </w:r>
          </w:p>
          <w:p w:rsidR="00D4132D" w:rsidRPr="00406305" w:rsidRDefault="00D4132D" w:rsidP="00C93499">
            <w:pPr>
              <w:jc w:val="center"/>
              <w:rPr>
                <w:rFonts w:ascii="Cambria" w:hAnsi="Cambria"/>
                <w:sz w:val="20"/>
                <w:szCs w:val="20"/>
              </w:rPr>
            </w:pPr>
            <w:r w:rsidRPr="00406305">
              <w:rPr>
                <w:rFonts w:ascii="Cambria" w:hAnsi="Cambria"/>
                <w:sz w:val="20"/>
                <w:szCs w:val="20"/>
              </w:rPr>
              <w:t>MTA: Windows Operating System Fundamentals</w:t>
            </w:r>
          </w:p>
          <w:p w:rsidR="00D4132D" w:rsidRPr="00406305" w:rsidRDefault="00D4132D">
            <w:pPr>
              <w:rPr>
                <w:rFonts w:ascii="Cambria" w:hAnsi="Cambria"/>
                <w:sz w:val="20"/>
                <w:szCs w:val="20"/>
              </w:rPr>
            </w:pPr>
          </w:p>
          <w:p w:rsidR="00D4132D" w:rsidRPr="00406305" w:rsidRDefault="00D4132D" w:rsidP="00C93499">
            <w:pPr>
              <w:jc w:val="center"/>
              <w:rPr>
                <w:rFonts w:ascii="Cambria" w:hAnsi="Cambria"/>
                <w:b/>
                <w:bCs/>
                <w:sz w:val="20"/>
                <w:szCs w:val="20"/>
              </w:rPr>
            </w:pPr>
            <w:r w:rsidRPr="00406305">
              <w:rPr>
                <w:rFonts w:ascii="Cambria" w:hAnsi="Cambria"/>
                <w:b/>
                <w:bCs/>
                <w:sz w:val="20"/>
                <w:szCs w:val="20"/>
              </w:rPr>
              <w:t>High School Diploma</w:t>
            </w:r>
          </w:p>
          <w:p w:rsidR="00D4132D" w:rsidRPr="00406305" w:rsidRDefault="00D4132D" w:rsidP="00C93499">
            <w:pPr>
              <w:jc w:val="center"/>
              <w:rPr>
                <w:rFonts w:ascii="Cambria" w:hAnsi="Cambria"/>
                <w:sz w:val="20"/>
                <w:szCs w:val="20"/>
              </w:rPr>
            </w:pPr>
            <w:r w:rsidRPr="00406305">
              <w:rPr>
                <w:rFonts w:ascii="Cambria" w:hAnsi="Cambria"/>
                <w:smallCaps/>
                <w:sz w:val="20"/>
                <w:szCs w:val="20"/>
              </w:rPr>
              <w:t>Regent High School</w:t>
            </w:r>
            <w:r w:rsidRPr="00406305">
              <w:rPr>
                <w:rFonts w:ascii="Cambria" w:hAnsi="Cambria"/>
                <w:sz w:val="20"/>
                <w:szCs w:val="20"/>
              </w:rPr>
              <w:t>, New York, NY</w:t>
            </w:r>
          </w:p>
        </w:tc>
      </w:tr>
    </w:tbl>
    <w:p w:rsidR="00DB6C3D" w:rsidRPr="00FA6BCF" w:rsidRDefault="00F73F4E">
      <w:pPr>
        <w:rPr>
          <w:rFonts w:ascii="Cambria" w:hAnsi="Cambria"/>
          <w:sz w:val="4"/>
          <w:szCs w:val="4"/>
        </w:rPr>
      </w:pPr>
    </w:p>
    <w:sectPr w:rsidR="00DB6C3D" w:rsidRPr="00FA6BCF" w:rsidSect="00FD527A">
      <w:pgSz w:w="12240" w:h="15840" w:code="1"/>
      <w:pgMar w:top="720" w:right="720" w:bottom="720" w:left="72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F4346"/>
    <w:multiLevelType w:val="hybridMultilevel"/>
    <w:tmpl w:val="483C90D8"/>
    <w:lvl w:ilvl="0" w:tplc="3E4AFD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8F7CBF"/>
    <w:multiLevelType w:val="hybridMultilevel"/>
    <w:tmpl w:val="1F50A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D21504"/>
    <w:multiLevelType w:val="hybridMultilevel"/>
    <w:tmpl w:val="EC868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716"/>
    <w:rsid w:val="000057D1"/>
    <w:rsid w:val="00044379"/>
    <w:rsid w:val="000A1FA9"/>
    <w:rsid w:val="00173249"/>
    <w:rsid w:val="001F548A"/>
    <w:rsid w:val="002911FE"/>
    <w:rsid w:val="00300C41"/>
    <w:rsid w:val="00373350"/>
    <w:rsid w:val="003B0BCF"/>
    <w:rsid w:val="00406305"/>
    <w:rsid w:val="0053100A"/>
    <w:rsid w:val="00592F77"/>
    <w:rsid w:val="005E4292"/>
    <w:rsid w:val="006E127C"/>
    <w:rsid w:val="007F27CE"/>
    <w:rsid w:val="0091192F"/>
    <w:rsid w:val="00954423"/>
    <w:rsid w:val="009656EE"/>
    <w:rsid w:val="009C5525"/>
    <w:rsid w:val="00A871E7"/>
    <w:rsid w:val="00C36716"/>
    <w:rsid w:val="00C479BD"/>
    <w:rsid w:val="00C71A86"/>
    <w:rsid w:val="00C93499"/>
    <w:rsid w:val="00CE2D19"/>
    <w:rsid w:val="00D1634F"/>
    <w:rsid w:val="00D4132D"/>
    <w:rsid w:val="00DB55D6"/>
    <w:rsid w:val="00E53210"/>
    <w:rsid w:val="00F73F4E"/>
    <w:rsid w:val="00FA6BCF"/>
    <w:rsid w:val="00FD52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3E428"/>
  <w15:chartTrackingRefBased/>
  <w15:docId w15:val="{DEDAF05C-1D94-4E9F-B2F5-38532DB1B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6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6716"/>
    <w:rPr>
      <w:color w:val="0563C1" w:themeColor="hyperlink"/>
      <w:u w:val="single"/>
    </w:rPr>
  </w:style>
  <w:style w:type="character" w:styleId="UnresolvedMention">
    <w:name w:val="Unresolved Mention"/>
    <w:basedOn w:val="DefaultParagraphFont"/>
    <w:uiPriority w:val="99"/>
    <w:semiHidden/>
    <w:unhideWhenUsed/>
    <w:rsid w:val="00C36716"/>
    <w:rPr>
      <w:color w:val="605E5C"/>
      <w:shd w:val="clear" w:color="auto" w:fill="E1DFDD"/>
    </w:rPr>
  </w:style>
  <w:style w:type="paragraph" w:styleId="ListParagraph">
    <w:name w:val="List Paragraph"/>
    <w:basedOn w:val="Normal"/>
    <w:uiPriority w:val="34"/>
    <w:qFormat/>
    <w:rsid w:val="00C367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kevin-apolinario/" TargetMode="External"/><Relationship Id="rId5" Type="http://schemas.openxmlformats.org/officeDocument/2006/relationships/hyperlink" Target="mailto:emai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Parker</dc:creator>
  <cp:keywords/>
  <dc:description/>
  <cp:lastModifiedBy>William Parker</cp:lastModifiedBy>
  <cp:revision>26</cp:revision>
  <cp:lastPrinted>2020-09-08T21:34:00Z</cp:lastPrinted>
  <dcterms:created xsi:type="dcterms:W3CDTF">2020-09-08T19:38:00Z</dcterms:created>
  <dcterms:modified xsi:type="dcterms:W3CDTF">2020-09-08T21:40:00Z</dcterms:modified>
</cp:coreProperties>
</file>