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667C" w14:textId="77777777" w:rsidR="00E03211" w:rsidRPr="00173CBB" w:rsidRDefault="0088332D" w:rsidP="00173CBB">
      <w:pPr>
        <w:spacing w:before="240" w:after="240"/>
        <w:jc w:val="center"/>
        <w:rPr>
          <w:sz w:val="28"/>
          <w:szCs w:val="28"/>
        </w:rPr>
      </w:pPr>
      <w:r w:rsidRPr="00173CBB">
        <w:rPr>
          <w:rFonts w:ascii="Calibri" w:hAnsi="Calibri"/>
          <w:b/>
          <w:i/>
          <w:sz w:val="28"/>
          <w:szCs w:val="28"/>
        </w:rPr>
        <w:t>Village of Gettysburg</w:t>
      </w:r>
    </w:p>
    <w:p w14:paraId="48647C36" w14:textId="77777777" w:rsidR="00E03211" w:rsidRPr="00173CBB" w:rsidRDefault="0088332D" w:rsidP="00173CBB">
      <w:pPr>
        <w:spacing w:before="240" w:after="240"/>
        <w:jc w:val="center"/>
        <w:rPr>
          <w:szCs w:val="24"/>
        </w:rPr>
      </w:pPr>
      <w:r w:rsidRPr="00173CBB">
        <w:rPr>
          <w:rFonts w:ascii="Calibri" w:hAnsi="Calibri"/>
          <w:b/>
          <w:szCs w:val="24"/>
        </w:rPr>
        <w:t>Drinking Water Consumer Confidence Report</w:t>
      </w:r>
    </w:p>
    <w:p w14:paraId="51FE034D" w14:textId="3B080DA1" w:rsidR="00E03211" w:rsidRPr="00173CBB" w:rsidRDefault="0088332D" w:rsidP="00173CBB">
      <w:pPr>
        <w:spacing w:before="240" w:after="240"/>
        <w:jc w:val="center"/>
        <w:rPr>
          <w:szCs w:val="24"/>
        </w:rPr>
      </w:pPr>
      <w:r w:rsidRPr="00173CBB">
        <w:rPr>
          <w:rFonts w:ascii="Calibri" w:hAnsi="Calibri"/>
          <w:b/>
          <w:szCs w:val="24"/>
        </w:rPr>
        <w:t>For</w:t>
      </w:r>
      <w:r w:rsidRPr="00173CBB">
        <w:rPr>
          <w:rFonts w:ascii="Calibri" w:hAnsi="Calibri"/>
          <w:szCs w:val="24"/>
        </w:rPr>
        <w:t xml:space="preserve"> </w:t>
      </w:r>
      <w:r w:rsidR="00E40E6B">
        <w:rPr>
          <w:rFonts w:ascii="Calibri" w:hAnsi="Calibri"/>
          <w:b/>
          <w:i/>
          <w:szCs w:val="24"/>
        </w:rPr>
        <w:t>202</w:t>
      </w:r>
      <w:r w:rsidR="00953202">
        <w:rPr>
          <w:rFonts w:ascii="Calibri" w:hAnsi="Calibri"/>
          <w:b/>
          <w:i/>
          <w:szCs w:val="24"/>
        </w:rPr>
        <w:t>4</w:t>
      </w:r>
    </w:p>
    <w:p w14:paraId="18D17917" w14:textId="77777777" w:rsidR="00E03211" w:rsidRDefault="0088332D" w:rsidP="008A6FEE">
      <w:pPr>
        <w:pStyle w:val="NoSpacing"/>
      </w:pPr>
      <w:r>
        <w:t xml:space="preserve">The </w:t>
      </w:r>
      <w:r>
        <w:rPr>
          <w:b/>
          <w:i/>
        </w:rPr>
        <w:t>Village of Gettysburg</w:t>
      </w:r>
      <w:r>
        <w:t xml:space="preserve"> has prepared the following report to provide information to you, the consumer, on the quality of our drinking water. Included within this report is general health information, water quality test results, how to participate in decisions concerning your drinking water and water system contacts.</w:t>
      </w:r>
    </w:p>
    <w:p w14:paraId="371F3236" w14:textId="77777777" w:rsidR="00E03211" w:rsidRPr="00173CBB" w:rsidRDefault="0088332D">
      <w:pPr>
        <w:spacing w:before="240" w:after="240"/>
        <w:rPr>
          <w:szCs w:val="24"/>
        </w:rPr>
      </w:pPr>
      <w:r w:rsidRPr="00173CBB">
        <w:rPr>
          <w:rFonts w:ascii="Calibri" w:hAnsi="Calibri"/>
          <w:b/>
          <w:szCs w:val="24"/>
        </w:rPr>
        <w:t>Source Water Information</w:t>
      </w:r>
    </w:p>
    <w:p w14:paraId="42D606B4" w14:textId="77777777" w:rsidR="00E03211" w:rsidRDefault="0088332D" w:rsidP="008A6FEE">
      <w:pPr>
        <w:pStyle w:val="NoSpacing"/>
      </w:pPr>
      <w:r>
        <w:t xml:space="preserve">The Village of Gettysburg is strictly a groundwater source, with water supplied by three wells. One well is able to adequately supply the </w:t>
      </w:r>
      <w:r>
        <w:rPr>
          <w:rFonts w:ascii="Fd3501-Identity-H" w:hAnsi="Fd3501-Identity-H"/>
        </w:rPr>
        <w:t xml:space="preserve">50,000 </w:t>
      </w:r>
      <w:r>
        <w:t>average gallons per day demand. The well field is located south of the village, south of the state highway. Two wells were drilled at the new well site on the opposite side of Greenville Creek from the treatment plant.</w:t>
      </w:r>
    </w:p>
    <w:p w14:paraId="27CBED00" w14:textId="77777777" w:rsidR="00E03211" w:rsidRDefault="0088332D" w:rsidP="008A6FEE">
      <w:pPr>
        <w:pStyle w:val="NoSpacing"/>
      </w:pPr>
      <w:r>
        <w:t xml:space="preserve">The Village has a Wellhead Protection Program, which contains detailed information about the area's groundwater aquifer. The plan is designed to protect the aquifer from any surface contamination. </w:t>
      </w:r>
    </w:p>
    <w:p w14:paraId="554FE906" w14:textId="77777777" w:rsidR="0088332D" w:rsidRDefault="0088332D" w:rsidP="008A6FEE">
      <w:pPr>
        <w:pStyle w:val="NoSpacing"/>
      </w:pPr>
    </w:p>
    <w:p w14:paraId="75AB64B7" w14:textId="77777777" w:rsidR="00E03211" w:rsidRDefault="0088332D" w:rsidP="008A6FEE">
      <w:pPr>
        <w:pStyle w:val="NoSpacing"/>
      </w:pPr>
      <w:r>
        <w:t xml:space="preserve">Last year, as in years past, your tap water met all EPA and state drinking water health standards. The Village of Gettysburg Water Treatment Plant routinely monitors for contaminants in your drinking water according to Federal and State laws. The following tables show the results of our monitoring for the period of January </w:t>
      </w:r>
      <w:r>
        <w:rPr>
          <w:rFonts w:ascii="Fd3501-Identity-H" w:hAnsi="Fd3501-Identity-H"/>
        </w:rPr>
        <w:t xml:space="preserve">1 </w:t>
      </w:r>
      <w:r>
        <w:t xml:space="preserve">to December </w:t>
      </w:r>
      <w:r w:rsidR="00173CBB">
        <w:rPr>
          <w:rFonts w:ascii="Fd3501-Identity-H" w:hAnsi="Fd3501-Identity-H"/>
        </w:rPr>
        <w:t>31, 20</w:t>
      </w:r>
      <w:r w:rsidR="00D605C6">
        <w:rPr>
          <w:rFonts w:ascii="Fd3501-Identity-H" w:hAnsi="Fd3501-Identity-H"/>
        </w:rPr>
        <w:t>2</w:t>
      </w:r>
      <w:r w:rsidR="00A074AE">
        <w:rPr>
          <w:rFonts w:ascii="Fd3501-Identity-H" w:hAnsi="Fd3501-Identity-H"/>
        </w:rPr>
        <w:t>3</w:t>
      </w:r>
      <w:r>
        <w:rPr>
          <w:rFonts w:ascii="Fd3501-Identity-H" w:hAnsi="Fd3501-Identity-H"/>
        </w:rPr>
        <w:t xml:space="preserve">. </w:t>
      </w:r>
      <w:r>
        <w:t xml:space="preserve">We also test for many other chemicals annually. </w:t>
      </w:r>
    </w:p>
    <w:p w14:paraId="4B43C301" w14:textId="77777777" w:rsidR="0088332D" w:rsidRDefault="0088332D" w:rsidP="008A6FEE">
      <w:pPr>
        <w:pStyle w:val="NoSpacing"/>
      </w:pPr>
    </w:p>
    <w:p w14:paraId="019CE764" w14:textId="77777777" w:rsidR="00E03211" w:rsidRDefault="0088332D" w:rsidP="0088332D">
      <w:pPr>
        <w:pStyle w:val="NoSpacing"/>
      </w:pPr>
      <w:r>
        <w:t>The Ohio EPA recently completed a study of the Village of Gettysburg's source of drinking water to identify potential contaminant sources and provide guidance on protecting the drinking water source. According to this study, the aquifer (water-rich zone) that supplies water to the Village has a moderate susceptibility to contamination. This determination is based on the following:</w:t>
      </w:r>
    </w:p>
    <w:p w14:paraId="7B659BA0" w14:textId="77777777" w:rsidR="00E03211" w:rsidRPr="00173CBB" w:rsidRDefault="0088332D">
      <w:pPr>
        <w:spacing w:before="240" w:after="240"/>
        <w:rPr>
          <w:szCs w:val="24"/>
        </w:rPr>
      </w:pPr>
      <w:r w:rsidRPr="00173CBB">
        <w:rPr>
          <w:rFonts w:ascii="Fd3498-Identity-H" w:hAnsi="Fd3498-Identity-H"/>
          <w:szCs w:val="24"/>
        </w:rPr>
        <w:t>Presence of a moderately thick protective layer of low permeability material overlying the aquifer,</w:t>
      </w:r>
    </w:p>
    <w:p w14:paraId="04104117" w14:textId="77777777" w:rsidR="00E03211" w:rsidRPr="00173CBB" w:rsidRDefault="0088332D">
      <w:pPr>
        <w:spacing w:before="240" w:after="240"/>
        <w:rPr>
          <w:szCs w:val="24"/>
        </w:rPr>
      </w:pPr>
      <w:r w:rsidRPr="00173CBB">
        <w:rPr>
          <w:rFonts w:ascii="Fd3498-Identity-H" w:hAnsi="Fd3498-Identity-H"/>
          <w:szCs w:val="24"/>
        </w:rPr>
        <w:t>No evidence to suggest that ground water has been impacted by any significant levels of chemical contaminants from human activities, and</w:t>
      </w:r>
    </w:p>
    <w:p w14:paraId="7E9DC706" w14:textId="77777777" w:rsidR="00E03211" w:rsidRPr="00173CBB" w:rsidRDefault="0088332D">
      <w:pPr>
        <w:spacing w:before="240" w:after="240"/>
        <w:rPr>
          <w:szCs w:val="24"/>
        </w:rPr>
      </w:pPr>
      <w:r w:rsidRPr="00173CBB">
        <w:rPr>
          <w:rFonts w:ascii="Fd3498-Identity-H" w:hAnsi="Fd3498-Identity-H"/>
          <w:szCs w:val="24"/>
        </w:rPr>
        <w:t>Presence of significant potential contaminant sources in the protection area.</w:t>
      </w:r>
    </w:p>
    <w:p w14:paraId="05E92FD0" w14:textId="77777777" w:rsidR="00E03211" w:rsidRPr="00173CBB" w:rsidRDefault="0088332D">
      <w:pPr>
        <w:spacing w:before="240" w:after="240"/>
        <w:rPr>
          <w:szCs w:val="24"/>
        </w:rPr>
      </w:pPr>
      <w:r w:rsidRPr="00173CBB">
        <w:rPr>
          <w:rFonts w:ascii="Fd3498-Identity-H" w:hAnsi="Fd3498-Identity-H"/>
          <w:szCs w:val="24"/>
        </w:rPr>
        <w:t xml:space="preserve">This susceptibility means that under currently existing conditions, the likelihood of the aquifer becoming contaminated is moderate. This likelihood can be minimized by implementing appropriate protective measures. More information about the source water assessment or what consumers can do to help protect the aquifer is available by calling </w:t>
      </w:r>
      <w:r w:rsidRPr="00173CBB">
        <w:rPr>
          <w:rFonts w:ascii="Fd3501-Identity-H" w:hAnsi="Fd3501-Identity-H"/>
          <w:szCs w:val="24"/>
        </w:rPr>
        <w:t xml:space="preserve">1-937-447-2171. </w:t>
      </w:r>
    </w:p>
    <w:p w14:paraId="5DDBF123" w14:textId="77777777" w:rsidR="00173CBB" w:rsidRDefault="00173CBB">
      <w:pPr>
        <w:spacing w:before="240" w:after="240"/>
        <w:rPr>
          <w:rFonts w:ascii="Calibri" w:hAnsi="Calibri"/>
          <w:b/>
          <w:sz w:val="14"/>
        </w:rPr>
      </w:pPr>
    </w:p>
    <w:p w14:paraId="59BEBCDB" w14:textId="77777777" w:rsidR="00E03211" w:rsidRPr="00173CBB" w:rsidRDefault="0088332D">
      <w:pPr>
        <w:spacing w:before="240" w:after="240"/>
        <w:rPr>
          <w:szCs w:val="24"/>
        </w:rPr>
      </w:pPr>
      <w:r w:rsidRPr="00173CBB">
        <w:rPr>
          <w:rFonts w:ascii="Calibri" w:hAnsi="Calibri"/>
          <w:b/>
          <w:szCs w:val="24"/>
        </w:rPr>
        <w:lastRenderedPageBreak/>
        <w:t xml:space="preserve">What are sources of contamination to drinking water? </w:t>
      </w:r>
    </w:p>
    <w:p w14:paraId="0560020B" w14:textId="77777777" w:rsidR="00E03211" w:rsidRPr="00173CBB" w:rsidRDefault="0088332D">
      <w:pPr>
        <w:spacing w:before="240" w:after="240"/>
        <w:rPr>
          <w:szCs w:val="24"/>
        </w:rPr>
      </w:pPr>
      <w:r w:rsidRPr="00173CBB">
        <w:rPr>
          <w:rFonts w:ascii="Calibri" w:hAnsi="Calibri"/>
          <w:szCs w:val="24"/>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F3B035D" w14:textId="77777777" w:rsidR="00E03211" w:rsidRPr="00173CBB" w:rsidRDefault="0088332D">
      <w:pPr>
        <w:spacing w:before="240" w:after="240"/>
        <w:rPr>
          <w:szCs w:val="24"/>
        </w:rPr>
      </w:pPr>
      <w:r w:rsidRPr="00173CBB">
        <w:rPr>
          <w:rFonts w:ascii="Calibri" w:hAnsi="Calibri"/>
          <w:szCs w:val="24"/>
        </w:rPr>
        <w:t>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Strom water runoff, and septic systems; (E) Radioactive contaminants, which can be naturally-occurring or be the result of oil and gas production and mining activities.</w:t>
      </w:r>
    </w:p>
    <w:p w14:paraId="25FCD670" w14:textId="77777777" w:rsidR="00E03211" w:rsidRPr="00173CBB" w:rsidRDefault="0088332D">
      <w:pPr>
        <w:spacing w:before="240" w:after="240"/>
        <w:rPr>
          <w:szCs w:val="24"/>
        </w:rPr>
      </w:pPr>
      <w:r w:rsidRPr="00173CBB">
        <w:rPr>
          <w:rFonts w:ascii="Calibri" w:hAnsi="Calibri"/>
          <w:szCs w:val="24"/>
        </w:rPr>
        <w:t xml:space="preserve">In order to ensure that tap water is safe to drink, USEPA prescribes regulations which limit the </w:t>
      </w:r>
      <w:proofErr w:type="gramStart"/>
      <w:r w:rsidRPr="00173CBB">
        <w:rPr>
          <w:rFonts w:ascii="Calibri" w:hAnsi="Calibri"/>
          <w:szCs w:val="24"/>
        </w:rPr>
        <w:t>amount</w:t>
      </w:r>
      <w:proofErr w:type="gramEnd"/>
      <w:r w:rsidRPr="00173CBB">
        <w:rPr>
          <w:rFonts w:ascii="Calibri" w:hAnsi="Calibri"/>
          <w:szCs w:val="24"/>
        </w:rPr>
        <w:t xml:space="preserve"> of certain contaminants in water provided by public water systems. FDA regulations establish limits for contaminants in bottled water which must provide the same protection for public health.</w:t>
      </w:r>
    </w:p>
    <w:p w14:paraId="6FBB3D62" w14:textId="77777777" w:rsidR="00E03211" w:rsidRPr="00173CBB" w:rsidRDefault="0088332D">
      <w:pPr>
        <w:spacing w:before="240" w:after="240"/>
        <w:rPr>
          <w:szCs w:val="24"/>
        </w:rPr>
      </w:pPr>
      <w:r w:rsidRPr="00173CBB">
        <w:rPr>
          <w:rFonts w:ascii="Calibri" w:hAnsi="Calibri"/>
          <w:szCs w:val="24"/>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Federal En</w:t>
      </w:r>
      <w:r w:rsidR="00173CBB">
        <w:rPr>
          <w:rFonts w:ascii="Calibri" w:hAnsi="Calibri"/>
          <w:szCs w:val="24"/>
        </w:rPr>
        <w:t>vironmental Protection Agency</w:t>
      </w:r>
      <w:r w:rsidR="00173CBB" w:rsidRPr="00173CBB">
        <w:rPr>
          <w:rFonts w:ascii="Calibri" w:hAnsi="Calibri"/>
          <w:szCs w:val="24"/>
        </w:rPr>
        <w:t>’s</w:t>
      </w:r>
      <w:r w:rsidRPr="00173CBB">
        <w:rPr>
          <w:rFonts w:ascii="Calibri" w:hAnsi="Calibri"/>
          <w:szCs w:val="24"/>
        </w:rPr>
        <w:t xml:space="preserve"> Safe Drinking Water Hotline (1-800-426-4791).</w:t>
      </w:r>
    </w:p>
    <w:p w14:paraId="7D2EC95E" w14:textId="77777777" w:rsidR="00E03211" w:rsidRPr="00173CBB" w:rsidRDefault="0088332D">
      <w:pPr>
        <w:spacing w:before="240" w:after="240"/>
        <w:rPr>
          <w:szCs w:val="24"/>
        </w:rPr>
      </w:pPr>
      <w:r w:rsidRPr="00173CBB">
        <w:rPr>
          <w:rFonts w:ascii="Calibri" w:hAnsi="Calibri"/>
          <w:b/>
          <w:szCs w:val="24"/>
        </w:rPr>
        <w:t xml:space="preserve">Who needs to take special precautions? </w:t>
      </w:r>
    </w:p>
    <w:p w14:paraId="06F0033A" w14:textId="77777777" w:rsidR="00E03211" w:rsidRDefault="0088332D">
      <w:pPr>
        <w:spacing w:before="240" w:after="240"/>
        <w:rPr>
          <w:rFonts w:ascii="Calibri" w:hAnsi="Calibri"/>
          <w:szCs w:val="24"/>
        </w:rPr>
      </w:pPr>
      <w:r w:rsidRPr="00173CBB">
        <w:rPr>
          <w:rFonts w:ascii="Calibri" w:hAnsi="Calibri"/>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40B88716" w14:textId="77777777" w:rsidR="00173CBB" w:rsidRPr="00B8721B" w:rsidRDefault="00173CBB" w:rsidP="00173CBB">
      <w:pPr>
        <w:spacing w:before="240" w:after="240"/>
        <w:rPr>
          <w:szCs w:val="24"/>
        </w:rPr>
      </w:pPr>
      <w:r w:rsidRPr="00B8721B">
        <w:rPr>
          <w:rFonts w:ascii="Calibri" w:hAnsi="Calibri"/>
          <w:b/>
          <w:szCs w:val="24"/>
        </w:rPr>
        <w:t>Lead Educational Information</w:t>
      </w:r>
      <w:r w:rsidRPr="00B8721B">
        <w:rPr>
          <w:rFonts w:ascii="Calibri" w:hAnsi="Calibri"/>
          <w:szCs w:val="24"/>
        </w:rPr>
        <w:t xml:space="preserve"> </w:t>
      </w:r>
    </w:p>
    <w:p w14:paraId="0223279E" w14:textId="77777777" w:rsidR="00173CBB" w:rsidRDefault="00173CBB" w:rsidP="00173CBB">
      <w:pPr>
        <w:spacing w:before="240" w:after="240"/>
        <w:rPr>
          <w:rFonts w:ascii="Calibri" w:hAnsi="Calibri"/>
          <w:szCs w:val="24"/>
        </w:rPr>
      </w:pPr>
      <w:r w:rsidRPr="00B8721B">
        <w:rPr>
          <w:rFonts w:ascii="Calibri" w:hAnsi="Calibri"/>
          <w:szCs w:val="24"/>
        </w:rPr>
        <w:t xml:space="preserve">If present, elevated levels of lead can cause serious health problems, especially for pregnant women and young children. Lead in drinking water is primarily from materials and components </w:t>
      </w:r>
      <w:r w:rsidRPr="00B8721B">
        <w:rPr>
          <w:rFonts w:ascii="Calibri" w:hAnsi="Calibri"/>
          <w:szCs w:val="24"/>
        </w:rPr>
        <w:lastRenderedPageBreak/>
        <w:t xml:space="preserve">associated with service lines and home plumbing. </w:t>
      </w:r>
      <w:r w:rsidRPr="00B8721B">
        <w:rPr>
          <w:rFonts w:ascii="Calibri" w:hAnsi="Calibri"/>
          <w:b/>
          <w:i/>
          <w:szCs w:val="24"/>
        </w:rPr>
        <w:t>Village of Gettysburg</w:t>
      </w:r>
      <w:r w:rsidRPr="00B8721B">
        <w:rPr>
          <w:rFonts w:ascii="Calibri" w:hAnsi="Calibri"/>
          <w:szCs w:val="24"/>
        </w:rPr>
        <w:t xml:space="preserve"> is responsible for providing high quality drinking water, but cannot control</w:t>
      </w:r>
      <w:r>
        <w:rPr>
          <w:rFonts w:ascii="Calibri" w:hAnsi="Calibri"/>
          <w:sz w:val="20"/>
        </w:rPr>
        <w:t xml:space="preserve"> </w:t>
      </w:r>
      <w:r w:rsidRPr="00B8721B">
        <w:rPr>
          <w:rFonts w:ascii="Calibri" w:hAnsi="Calibri"/>
          <w:szCs w:val="24"/>
        </w:rPr>
        <w:t xml:space="preserve">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800-426-4791or at </w:t>
      </w:r>
      <w:r w:rsidRPr="00B8721B">
        <w:rPr>
          <w:rFonts w:ascii="Calibri" w:hAnsi="Calibri"/>
          <w:szCs w:val="24"/>
          <w:u w:val="single"/>
        </w:rPr>
        <w:t>http://www.epa.gov/safewater/lead</w:t>
      </w:r>
      <w:r w:rsidRPr="00B8721B">
        <w:rPr>
          <w:rFonts w:ascii="Calibri" w:hAnsi="Calibri"/>
          <w:szCs w:val="24"/>
        </w:rPr>
        <w:t xml:space="preserve">. </w:t>
      </w:r>
    </w:p>
    <w:p w14:paraId="19B39CF6" w14:textId="77777777" w:rsidR="00B8721B" w:rsidRDefault="00B8721B" w:rsidP="00B8721B">
      <w:pPr>
        <w:spacing w:before="240" w:after="240"/>
        <w:rPr>
          <w:rFonts w:ascii="Calibri" w:hAnsi="Calibri"/>
          <w:b/>
          <w:szCs w:val="24"/>
        </w:rPr>
      </w:pPr>
      <w:r w:rsidRPr="00B8721B">
        <w:rPr>
          <w:rFonts w:ascii="Calibri" w:hAnsi="Calibri"/>
          <w:b/>
          <w:szCs w:val="24"/>
        </w:rPr>
        <w:t>How do I participate in decisions concerning my drinking water?</w:t>
      </w:r>
    </w:p>
    <w:p w14:paraId="1A994491" w14:textId="77777777" w:rsidR="00B8721B" w:rsidRPr="00B8721B" w:rsidRDefault="00B8721B" w:rsidP="00B8721B">
      <w:pPr>
        <w:spacing w:before="240" w:after="240"/>
        <w:rPr>
          <w:szCs w:val="24"/>
        </w:rPr>
      </w:pPr>
      <w:r>
        <w:rPr>
          <w:szCs w:val="24"/>
        </w:rPr>
        <w:t xml:space="preserve">Issues or questions concerning the Village </w:t>
      </w:r>
      <w:proofErr w:type="gramStart"/>
      <w:r>
        <w:rPr>
          <w:szCs w:val="24"/>
        </w:rPr>
        <w:t>Of</w:t>
      </w:r>
      <w:proofErr w:type="gramEnd"/>
      <w:r>
        <w:rPr>
          <w:szCs w:val="24"/>
        </w:rPr>
        <w:t xml:space="preserve"> Gettysburg’s water quality may be expressed to the Village Administrator Monday thru Friday from 8 am to 12 pm at (937) 447-2171.</w:t>
      </w:r>
    </w:p>
    <w:p w14:paraId="04E825D4" w14:textId="77777777" w:rsidR="00173CBB" w:rsidRPr="00B8721B" w:rsidRDefault="00173CBB">
      <w:pPr>
        <w:spacing w:before="240" w:after="240"/>
        <w:rPr>
          <w:rFonts w:ascii="Calibri" w:hAnsi="Calibri"/>
          <w:b/>
          <w:szCs w:val="24"/>
        </w:rPr>
      </w:pPr>
      <w:r w:rsidRPr="00B8721B">
        <w:rPr>
          <w:szCs w:val="24"/>
        </w:rPr>
        <w:t xml:space="preserve">In order to ensure that tap water is safe to drink, EPA prescribes regulations which limit the </w:t>
      </w:r>
      <w:proofErr w:type="gramStart"/>
      <w:r w:rsidRPr="00B8721B">
        <w:rPr>
          <w:szCs w:val="24"/>
        </w:rPr>
        <w:t>amount</w:t>
      </w:r>
      <w:proofErr w:type="gramEnd"/>
      <w:r w:rsidRPr="00B8721B">
        <w:rPr>
          <w:szCs w:val="24"/>
        </w:rPr>
        <w:t xml:space="preserve">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58FFDD80" w14:textId="77777777" w:rsidR="00173CBB" w:rsidRDefault="00173CBB">
      <w:pPr>
        <w:spacing w:before="240" w:after="240"/>
        <w:rPr>
          <w:rFonts w:ascii="Calibri" w:hAnsi="Calibri"/>
          <w:b/>
          <w:sz w:val="20"/>
        </w:rPr>
      </w:pPr>
    </w:p>
    <w:p w14:paraId="6AE16D23" w14:textId="77777777" w:rsidR="00E03211" w:rsidRDefault="00E03211">
      <w:pPr>
        <w:spacing w:before="240" w:after="240"/>
        <w:rPr>
          <w:rFonts w:ascii="Calibri" w:hAnsi="Calibri"/>
          <w:b/>
          <w:szCs w:val="24"/>
        </w:rPr>
      </w:pPr>
    </w:p>
    <w:p w14:paraId="6524B84C" w14:textId="77777777" w:rsidR="00810492" w:rsidRPr="004E0818" w:rsidRDefault="00810492" w:rsidP="00810492">
      <w:pPr>
        <w:rPr>
          <w:rFonts w:ascii="Calibri" w:hAnsi="Calibri" w:cs="Arial"/>
          <w:b/>
        </w:rPr>
      </w:pPr>
      <w:r w:rsidRPr="004E0818">
        <w:rPr>
          <w:rFonts w:ascii="Calibri" w:hAnsi="Calibri" w:cs="Arial"/>
          <w:b/>
        </w:rPr>
        <w:t>TABLE OF DETECTED CONTAMINANTS</w:t>
      </w:r>
    </w:p>
    <w:p w14:paraId="4CBF1AB1" w14:textId="77777777" w:rsidR="00471F18" w:rsidRDefault="00471F18">
      <w:pPr>
        <w:spacing w:before="240" w:after="240"/>
        <w:rPr>
          <w:rFonts w:ascii="Calibri" w:hAnsi="Calibri"/>
          <w:b/>
          <w:szCs w:val="24"/>
        </w:rPr>
      </w:pPr>
    </w:p>
    <w:p w14:paraId="5A6FE565" w14:textId="77777777" w:rsidR="00FD3B8D" w:rsidRDefault="00FD3B8D" w:rsidP="00FD3B8D">
      <w:pPr>
        <w:rPr>
          <w:rFonts w:ascii="Calibri" w:hAnsi="Calibri" w:cs="Arial"/>
          <w:b/>
        </w:rPr>
      </w:pPr>
    </w:p>
    <w:p w14:paraId="11C03F84" w14:textId="77777777" w:rsidR="00FD3B8D" w:rsidRDefault="00FD3B8D" w:rsidP="00FD3B8D">
      <w:pPr>
        <w:rPr>
          <w:rFonts w:ascii="Calibri" w:hAnsi="Calibri" w:cs="Arial"/>
          <w:b/>
        </w:rPr>
      </w:pPr>
    </w:p>
    <w:p w14:paraId="17516D0B" w14:textId="77777777" w:rsidR="00FD3B8D" w:rsidRDefault="00FD3B8D" w:rsidP="00FD3B8D">
      <w:pPr>
        <w:rPr>
          <w:rFonts w:ascii="Calibri" w:hAnsi="Calibri" w:cs="Arial"/>
          <w:b/>
        </w:rPr>
      </w:pPr>
    </w:p>
    <w:p w14:paraId="29D0FA6A" w14:textId="77777777" w:rsidR="00FD3B8D" w:rsidRDefault="00FD3B8D" w:rsidP="00FD3B8D">
      <w:pPr>
        <w:rPr>
          <w:rFonts w:ascii="Calibri" w:hAnsi="Calibri" w:cs="Arial"/>
          <w:b/>
        </w:rPr>
      </w:pPr>
    </w:p>
    <w:p w14:paraId="51238FEB" w14:textId="77777777" w:rsidR="00FD3B8D" w:rsidRDefault="00FD3B8D" w:rsidP="00FD3B8D">
      <w:pPr>
        <w:rPr>
          <w:rFonts w:ascii="Calibri" w:hAnsi="Calibri" w:cs="Arial"/>
          <w:b/>
        </w:rPr>
      </w:pPr>
    </w:p>
    <w:p w14:paraId="5C551B49" w14:textId="77777777" w:rsidR="00FD3B8D" w:rsidRDefault="00FD3B8D" w:rsidP="00FD3B8D">
      <w:pPr>
        <w:rPr>
          <w:rFonts w:ascii="Calibri" w:hAnsi="Calibri" w:cs="Arial"/>
          <w:b/>
        </w:rPr>
      </w:pPr>
    </w:p>
    <w:p w14:paraId="4804B575" w14:textId="77777777" w:rsidR="00FD3B8D" w:rsidRDefault="00FD3B8D" w:rsidP="00FD3B8D">
      <w:pPr>
        <w:rPr>
          <w:rFonts w:ascii="Calibri" w:hAnsi="Calibri" w:cs="Arial"/>
          <w:b/>
        </w:rPr>
      </w:pPr>
    </w:p>
    <w:tbl>
      <w:tblPr>
        <w:tblpPr w:leftFromText="180" w:rightFromText="180" w:vertAnchor="text" w:horzAnchor="margin" w:tblpXSpec="center" w:tblpY="-12644"/>
        <w:tblW w:w="10575" w:type="dxa"/>
        <w:tblLayout w:type="fixed"/>
        <w:tblCellMar>
          <w:left w:w="43" w:type="dxa"/>
          <w:right w:w="43" w:type="dxa"/>
        </w:tblCellMar>
        <w:tblLook w:val="0000" w:firstRow="0" w:lastRow="0" w:firstColumn="0" w:lastColumn="0" w:noHBand="0" w:noVBand="0"/>
      </w:tblPr>
      <w:tblGrid>
        <w:gridCol w:w="1792"/>
        <w:gridCol w:w="896"/>
        <w:gridCol w:w="716"/>
        <w:gridCol w:w="897"/>
        <w:gridCol w:w="88"/>
        <w:gridCol w:w="1256"/>
        <w:gridCol w:w="1075"/>
        <w:gridCol w:w="1075"/>
        <w:gridCol w:w="2780"/>
      </w:tblGrid>
      <w:tr w:rsidR="00810492" w:rsidRPr="004E0818" w14:paraId="35A4AD15" w14:textId="77777777" w:rsidTr="00CC21F6">
        <w:trPr>
          <w:trHeight w:val="1243"/>
        </w:trPr>
        <w:tc>
          <w:tcPr>
            <w:tcW w:w="1792"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77B21F98" w14:textId="77777777" w:rsidR="00810492" w:rsidRPr="004E0818" w:rsidRDefault="00810492" w:rsidP="00810492">
            <w:pPr>
              <w:spacing w:after="58"/>
              <w:rPr>
                <w:rFonts w:ascii="Calibri" w:hAnsi="Calibri" w:cs="Arial"/>
                <w:b/>
                <w:bCs/>
              </w:rPr>
            </w:pPr>
            <w:r w:rsidRPr="004E0818">
              <w:rPr>
                <w:rFonts w:ascii="Calibri" w:hAnsi="Calibri" w:cs="Arial"/>
                <w:b/>
                <w:bCs/>
              </w:rPr>
              <w:lastRenderedPageBreak/>
              <w:t>Contaminants (Units)</w:t>
            </w:r>
          </w:p>
        </w:tc>
        <w:tc>
          <w:tcPr>
            <w:tcW w:w="896"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772FF1C" w14:textId="77777777" w:rsidR="00810492" w:rsidRPr="004E0818" w:rsidRDefault="00810492" w:rsidP="00810492">
            <w:pPr>
              <w:spacing w:after="58"/>
              <w:rPr>
                <w:rFonts w:ascii="Calibri" w:hAnsi="Calibri" w:cs="Arial"/>
                <w:b/>
                <w:bCs/>
              </w:rPr>
            </w:pPr>
            <w:r w:rsidRPr="004E0818">
              <w:rPr>
                <w:rFonts w:ascii="Calibri" w:hAnsi="Calibri" w:cs="Arial"/>
                <w:b/>
                <w:bCs/>
              </w:rPr>
              <w:t>MCLG</w:t>
            </w:r>
          </w:p>
        </w:tc>
        <w:tc>
          <w:tcPr>
            <w:tcW w:w="716"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1B1966F" w14:textId="77777777" w:rsidR="00810492" w:rsidRPr="004E0818" w:rsidRDefault="00810492" w:rsidP="00810492">
            <w:pPr>
              <w:spacing w:after="58"/>
              <w:rPr>
                <w:rFonts w:ascii="Calibri" w:hAnsi="Calibri" w:cs="Arial"/>
                <w:b/>
                <w:bCs/>
              </w:rPr>
            </w:pPr>
            <w:r w:rsidRPr="004E0818">
              <w:rPr>
                <w:rFonts w:ascii="Calibri" w:hAnsi="Calibri" w:cs="Arial"/>
                <w:b/>
                <w:bCs/>
              </w:rPr>
              <w:t>MCL</w:t>
            </w:r>
          </w:p>
        </w:tc>
        <w:tc>
          <w:tcPr>
            <w:tcW w:w="985"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74E5022D" w14:textId="77777777" w:rsidR="00810492" w:rsidRPr="004E0818" w:rsidRDefault="00810492" w:rsidP="00810492">
            <w:pPr>
              <w:spacing w:after="58"/>
              <w:rPr>
                <w:rFonts w:ascii="Calibri" w:hAnsi="Calibri" w:cs="Arial"/>
                <w:b/>
                <w:bCs/>
              </w:rPr>
            </w:pPr>
            <w:r w:rsidRPr="004E0818">
              <w:rPr>
                <w:rFonts w:ascii="Calibri" w:hAnsi="Calibri" w:cs="Arial"/>
                <w:b/>
                <w:bCs/>
              </w:rPr>
              <w:t>Level Found</w:t>
            </w:r>
          </w:p>
        </w:tc>
        <w:tc>
          <w:tcPr>
            <w:tcW w:w="1256"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0918118" w14:textId="77777777" w:rsidR="00810492" w:rsidRPr="004E0818" w:rsidRDefault="00810492" w:rsidP="00810492">
            <w:pPr>
              <w:spacing w:after="58"/>
              <w:rPr>
                <w:rFonts w:ascii="Calibri" w:hAnsi="Calibri" w:cs="Arial"/>
                <w:b/>
                <w:bCs/>
              </w:rPr>
            </w:pPr>
            <w:r w:rsidRPr="004E0818">
              <w:rPr>
                <w:rFonts w:ascii="Calibri" w:hAnsi="Calibri" w:cs="Arial"/>
                <w:b/>
                <w:bCs/>
              </w:rPr>
              <w:t>Range of Detections</w:t>
            </w:r>
          </w:p>
        </w:tc>
        <w:tc>
          <w:tcPr>
            <w:tcW w:w="1075"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9123C3A" w14:textId="77777777" w:rsidR="00810492" w:rsidRPr="004E0818" w:rsidRDefault="00810492" w:rsidP="00810492">
            <w:pPr>
              <w:spacing w:after="58"/>
              <w:rPr>
                <w:rFonts w:ascii="Calibri" w:hAnsi="Calibri" w:cs="Arial"/>
                <w:b/>
                <w:bCs/>
              </w:rPr>
            </w:pPr>
            <w:r w:rsidRPr="004E0818">
              <w:rPr>
                <w:rFonts w:ascii="Calibri" w:hAnsi="Calibri" w:cs="Arial"/>
                <w:b/>
                <w:bCs/>
              </w:rPr>
              <w:t>Violation</w:t>
            </w:r>
          </w:p>
        </w:tc>
        <w:tc>
          <w:tcPr>
            <w:tcW w:w="1075"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B9D53FE" w14:textId="77777777" w:rsidR="00810492" w:rsidRPr="004E0818" w:rsidRDefault="00810492" w:rsidP="00810492">
            <w:pPr>
              <w:rPr>
                <w:rFonts w:ascii="Calibri" w:hAnsi="Calibri" w:cs="Arial"/>
                <w:b/>
                <w:bCs/>
              </w:rPr>
            </w:pPr>
            <w:r w:rsidRPr="004E0818">
              <w:rPr>
                <w:rFonts w:ascii="Calibri" w:hAnsi="Calibri" w:cs="Arial"/>
                <w:b/>
                <w:bCs/>
              </w:rPr>
              <w:t xml:space="preserve">Sample Year </w:t>
            </w:r>
          </w:p>
        </w:tc>
        <w:tc>
          <w:tcPr>
            <w:tcW w:w="27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2DABDF5D" w14:textId="77777777" w:rsidR="00810492" w:rsidRPr="004E0818" w:rsidRDefault="00810492" w:rsidP="00810492">
            <w:pPr>
              <w:rPr>
                <w:rFonts w:ascii="Calibri" w:hAnsi="Calibri" w:cs="Arial"/>
                <w:b/>
                <w:bCs/>
              </w:rPr>
            </w:pPr>
            <w:r w:rsidRPr="004E0818">
              <w:rPr>
                <w:rFonts w:ascii="Calibri" w:hAnsi="Calibri" w:cs="Arial"/>
                <w:b/>
                <w:bCs/>
              </w:rPr>
              <w:t>Typical Source of Contaminants</w:t>
            </w:r>
          </w:p>
        </w:tc>
      </w:tr>
      <w:tr w:rsidR="00810492" w:rsidRPr="004E0818" w14:paraId="10DF3288" w14:textId="77777777" w:rsidTr="00D74F20">
        <w:trPr>
          <w:trHeight w:val="360"/>
        </w:trPr>
        <w:tc>
          <w:tcPr>
            <w:tcW w:w="10575"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0990BE3F" w14:textId="77777777" w:rsidR="00810492" w:rsidRPr="004E0818" w:rsidRDefault="00810492" w:rsidP="00810492">
            <w:pPr>
              <w:spacing w:after="58"/>
              <w:rPr>
                <w:rFonts w:ascii="Calibri" w:hAnsi="Calibri" w:cs="Arial"/>
                <w:b/>
                <w:bCs/>
              </w:rPr>
            </w:pPr>
            <w:r w:rsidRPr="004E0818">
              <w:rPr>
                <w:rFonts w:ascii="Calibri" w:hAnsi="Calibri" w:cs="Arial"/>
                <w:b/>
                <w:bCs/>
              </w:rPr>
              <w:t>Radioactive Contaminants</w:t>
            </w:r>
          </w:p>
        </w:tc>
      </w:tr>
      <w:tr w:rsidR="00810492" w:rsidRPr="004E0818" w14:paraId="1F8455C8" w14:textId="77777777" w:rsidTr="00CC21F6">
        <w:trPr>
          <w:trHeight w:val="1051"/>
        </w:trPr>
        <w:tc>
          <w:tcPr>
            <w:tcW w:w="1792" w:type="dxa"/>
            <w:tcBorders>
              <w:top w:val="single" w:sz="7" w:space="0" w:color="000000"/>
              <w:left w:val="single" w:sz="7" w:space="0" w:color="000000"/>
              <w:bottom w:val="single" w:sz="7" w:space="0" w:color="000000"/>
              <w:right w:val="single" w:sz="7" w:space="0" w:color="000000"/>
            </w:tcBorders>
            <w:vAlign w:val="center"/>
          </w:tcPr>
          <w:p w14:paraId="5DA2555C" w14:textId="77777777" w:rsidR="00810492" w:rsidRPr="004E0818" w:rsidRDefault="00810492" w:rsidP="00810492">
            <w:pPr>
              <w:spacing w:line="120" w:lineRule="exact"/>
              <w:rPr>
                <w:rFonts w:ascii="Calibri" w:hAnsi="Calibri" w:cs="Arial"/>
                <w:b/>
                <w:bCs/>
              </w:rPr>
            </w:pPr>
          </w:p>
          <w:p w14:paraId="37B18EFA" w14:textId="77777777" w:rsidR="00810492" w:rsidRPr="004E0818" w:rsidRDefault="00810492" w:rsidP="00810492">
            <w:pPr>
              <w:spacing w:after="58"/>
              <w:rPr>
                <w:rFonts w:ascii="Calibri" w:hAnsi="Calibri" w:cs="Arial"/>
              </w:rPr>
            </w:pPr>
            <w:r>
              <w:rPr>
                <w:rFonts w:ascii="Calibri" w:hAnsi="Calibri" w:cs="Arial"/>
              </w:rPr>
              <w:t xml:space="preserve">Gross Alpha </w:t>
            </w:r>
            <w:proofErr w:type="gramStart"/>
            <w:r>
              <w:rPr>
                <w:rFonts w:ascii="Calibri" w:hAnsi="Calibri" w:cs="Arial"/>
              </w:rPr>
              <w:t>excluding  radon</w:t>
            </w:r>
            <w:proofErr w:type="gramEnd"/>
            <w:r>
              <w:rPr>
                <w:rFonts w:ascii="Calibri" w:hAnsi="Calibri" w:cs="Arial"/>
              </w:rPr>
              <w:t xml:space="preserve"> and uranium</w:t>
            </w:r>
          </w:p>
        </w:tc>
        <w:tc>
          <w:tcPr>
            <w:tcW w:w="896" w:type="dxa"/>
            <w:tcBorders>
              <w:top w:val="single" w:sz="7" w:space="0" w:color="000000"/>
              <w:left w:val="single" w:sz="7" w:space="0" w:color="000000"/>
              <w:bottom w:val="single" w:sz="7" w:space="0" w:color="000000"/>
              <w:right w:val="single" w:sz="7" w:space="0" w:color="000000"/>
            </w:tcBorders>
            <w:vAlign w:val="center"/>
          </w:tcPr>
          <w:p w14:paraId="31C6DD85" w14:textId="77777777" w:rsidR="00810492" w:rsidRPr="004E0818" w:rsidRDefault="00810492" w:rsidP="00810492">
            <w:pPr>
              <w:spacing w:line="120" w:lineRule="exact"/>
              <w:rPr>
                <w:rFonts w:ascii="Calibri" w:hAnsi="Calibri" w:cs="Arial"/>
              </w:rPr>
            </w:pPr>
          </w:p>
          <w:p w14:paraId="352D02D8" w14:textId="77777777" w:rsidR="00810492" w:rsidRPr="004E0818" w:rsidRDefault="00810492" w:rsidP="00810492">
            <w:pPr>
              <w:spacing w:after="58"/>
              <w:rPr>
                <w:rFonts w:ascii="Calibri" w:hAnsi="Calibri" w:cs="Arial"/>
              </w:rPr>
            </w:pPr>
            <w:r>
              <w:rPr>
                <w:rFonts w:ascii="Calibri" w:hAnsi="Calibri" w:cs="Arial"/>
              </w:rPr>
              <w:t>0</w:t>
            </w:r>
          </w:p>
        </w:tc>
        <w:tc>
          <w:tcPr>
            <w:tcW w:w="716" w:type="dxa"/>
            <w:tcBorders>
              <w:top w:val="single" w:sz="7" w:space="0" w:color="000000"/>
              <w:left w:val="single" w:sz="7" w:space="0" w:color="000000"/>
              <w:bottom w:val="single" w:sz="7" w:space="0" w:color="000000"/>
              <w:right w:val="single" w:sz="7" w:space="0" w:color="000000"/>
            </w:tcBorders>
            <w:vAlign w:val="center"/>
          </w:tcPr>
          <w:p w14:paraId="1AD2F5E8" w14:textId="77777777" w:rsidR="00810492" w:rsidRPr="004E0818" w:rsidRDefault="00810492" w:rsidP="00810492">
            <w:pPr>
              <w:spacing w:line="120" w:lineRule="exact"/>
              <w:rPr>
                <w:rFonts w:ascii="Calibri" w:hAnsi="Calibri" w:cs="Arial"/>
              </w:rPr>
            </w:pPr>
          </w:p>
          <w:p w14:paraId="2A308C2A" w14:textId="77777777" w:rsidR="00810492" w:rsidRPr="004E0818" w:rsidRDefault="00810492" w:rsidP="00810492">
            <w:pPr>
              <w:spacing w:after="58"/>
              <w:rPr>
                <w:rFonts w:ascii="Calibri" w:hAnsi="Calibri" w:cs="Arial"/>
              </w:rPr>
            </w:pPr>
            <w:r>
              <w:rPr>
                <w:rFonts w:ascii="Calibri" w:hAnsi="Calibri" w:cs="Arial"/>
              </w:rPr>
              <w:t>15</w:t>
            </w:r>
          </w:p>
        </w:tc>
        <w:tc>
          <w:tcPr>
            <w:tcW w:w="985" w:type="dxa"/>
            <w:gridSpan w:val="2"/>
            <w:tcBorders>
              <w:top w:val="single" w:sz="7" w:space="0" w:color="000000"/>
              <w:left w:val="single" w:sz="7" w:space="0" w:color="000000"/>
              <w:bottom w:val="single" w:sz="7" w:space="0" w:color="000000"/>
              <w:right w:val="single" w:sz="7" w:space="0" w:color="000000"/>
            </w:tcBorders>
            <w:vAlign w:val="center"/>
          </w:tcPr>
          <w:p w14:paraId="237DFAA8" w14:textId="77777777" w:rsidR="00810492" w:rsidRPr="004E0818" w:rsidRDefault="00810492" w:rsidP="00810492">
            <w:pPr>
              <w:spacing w:line="120" w:lineRule="exact"/>
              <w:rPr>
                <w:rFonts w:ascii="Calibri" w:hAnsi="Calibri" w:cs="Arial"/>
              </w:rPr>
            </w:pPr>
          </w:p>
          <w:p w14:paraId="3305B8E1" w14:textId="77777777" w:rsidR="00810492" w:rsidRPr="004E0818" w:rsidRDefault="00B07766" w:rsidP="00810492">
            <w:pPr>
              <w:spacing w:after="58"/>
              <w:rPr>
                <w:rFonts w:ascii="Calibri" w:hAnsi="Calibri" w:cs="Arial"/>
              </w:rPr>
            </w:pPr>
            <w:r>
              <w:rPr>
                <w:rFonts w:ascii="Calibri" w:hAnsi="Calibri" w:cs="Arial"/>
              </w:rPr>
              <w:t xml:space="preserve">3.4 </w:t>
            </w:r>
            <w:proofErr w:type="spellStart"/>
            <w:r>
              <w:rPr>
                <w:rFonts w:ascii="Calibri" w:hAnsi="Calibri" w:cs="Arial"/>
              </w:rPr>
              <w:t>pCi</w:t>
            </w:r>
            <w:proofErr w:type="spellEnd"/>
            <w:r>
              <w:rPr>
                <w:rFonts w:ascii="Calibri" w:hAnsi="Calibri" w:cs="Arial"/>
              </w:rPr>
              <w:t>/L</w:t>
            </w:r>
          </w:p>
        </w:tc>
        <w:tc>
          <w:tcPr>
            <w:tcW w:w="1256" w:type="dxa"/>
            <w:tcBorders>
              <w:top w:val="single" w:sz="7" w:space="0" w:color="000000"/>
              <w:left w:val="single" w:sz="7" w:space="0" w:color="000000"/>
              <w:bottom w:val="single" w:sz="7" w:space="0" w:color="000000"/>
              <w:right w:val="single" w:sz="7" w:space="0" w:color="000000"/>
            </w:tcBorders>
            <w:vAlign w:val="center"/>
          </w:tcPr>
          <w:p w14:paraId="7D924BE7" w14:textId="77777777" w:rsidR="00810492" w:rsidRPr="004E0818" w:rsidRDefault="00810492" w:rsidP="00810492">
            <w:pPr>
              <w:spacing w:line="120" w:lineRule="exact"/>
              <w:rPr>
                <w:rFonts w:ascii="Calibri" w:hAnsi="Calibri" w:cs="Arial"/>
              </w:rPr>
            </w:pPr>
          </w:p>
          <w:p w14:paraId="7076D7A6" w14:textId="77777777" w:rsidR="00810492" w:rsidRPr="004E0818" w:rsidRDefault="00854C77" w:rsidP="00810492">
            <w:pPr>
              <w:spacing w:after="58"/>
              <w:rPr>
                <w:rFonts w:ascii="Calibri" w:hAnsi="Calibri" w:cs="Arial"/>
              </w:rPr>
            </w:pPr>
            <w:r>
              <w:rPr>
                <w:rFonts w:ascii="Calibri" w:hAnsi="Calibri" w:cs="Arial"/>
              </w:rPr>
              <w:t>NA</w:t>
            </w:r>
          </w:p>
        </w:tc>
        <w:tc>
          <w:tcPr>
            <w:tcW w:w="1075" w:type="dxa"/>
            <w:tcBorders>
              <w:top w:val="single" w:sz="7" w:space="0" w:color="000000"/>
              <w:left w:val="single" w:sz="7" w:space="0" w:color="000000"/>
              <w:bottom w:val="single" w:sz="7" w:space="0" w:color="000000"/>
              <w:right w:val="single" w:sz="7" w:space="0" w:color="000000"/>
            </w:tcBorders>
            <w:vAlign w:val="center"/>
          </w:tcPr>
          <w:p w14:paraId="1A3BE987" w14:textId="77777777" w:rsidR="00810492" w:rsidRPr="004E0818" w:rsidRDefault="00810492" w:rsidP="00810492">
            <w:pPr>
              <w:spacing w:line="120" w:lineRule="exact"/>
              <w:rPr>
                <w:rFonts w:ascii="Calibri" w:hAnsi="Calibri" w:cs="Arial"/>
              </w:rPr>
            </w:pPr>
          </w:p>
          <w:p w14:paraId="077A9B04" w14:textId="77777777" w:rsidR="00810492" w:rsidRPr="004E0818" w:rsidRDefault="00810492" w:rsidP="00810492">
            <w:pPr>
              <w:spacing w:after="58"/>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05999A0F" w14:textId="77777777" w:rsidR="00810492" w:rsidRPr="004E0818" w:rsidRDefault="00810492" w:rsidP="00810492">
            <w:pPr>
              <w:spacing w:line="120" w:lineRule="exact"/>
              <w:rPr>
                <w:rFonts w:ascii="Calibri" w:hAnsi="Calibri" w:cs="Arial"/>
              </w:rPr>
            </w:pPr>
          </w:p>
          <w:p w14:paraId="70B7EE5D" w14:textId="77777777" w:rsidR="00810492" w:rsidRPr="004E0818" w:rsidRDefault="00B07766" w:rsidP="00810492">
            <w:pPr>
              <w:spacing w:after="58"/>
              <w:rPr>
                <w:rFonts w:ascii="Calibri" w:hAnsi="Calibri" w:cs="Arial"/>
              </w:rPr>
            </w:pPr>
            <w:r>
              <w:rPr>
                <w:rFonts w:ascii="Calibri" w:hAnsi="Calibri" w:cs="Arial"/>
              </w:rPr>
              <w:t>2020</w:t>
            </w:r>
          </w:p>
        </w:tc>
        <w:tc>
          <w:tcPr>
            <w:tcW w:w="2780" w:type="dxa"/>
            <w:tcBorders>
              <w:top w:val="single" w:sz="7" w:space="0" w:color="000000"/>
              <w:left w:val="single" w:sz="7" w:space="0" w:color="000000"/>
              <w:bottom w:val="single" w:sz="7" w:space="0" w:color="000000"/>
              <w:right w:val="single" w:sz="7" w:space="0" w:color="000000"/>
            </w:tcBorders>
            <w:vAlign w:val="center"/>
          </w:tcPr>
          <w:p w14:paraId="5B405979" w14:textId="77777777" w:rsidR="00810492" w:rsidRPr="004E0818" w:rsidRDefault="00810492" w:rsidP="00810492">
            <w:pPr>
              <w:spacing w:line="120" w:lineRule="exact"/>
              <w:rPr>
                <w:rFonts w:ascii="Calibri" w:hAnsi="Calibri" w:cs="Arial"/>
              </w:rPr>
            </w:pPr>
          </w:p>
          <w:p w14:paraId="4EB5622E" w14:textId="77777777" w:rsidR="00810492" w:rsidRPr="004E0818" w:rsidRDefault="00810492" w:rsidP="00810492">
            <w:pPr>
              <w:spacing w:after="58"/>
              <w:rPr>
                <w:rFonts w:ascii="Calibri" w:hAnsi="Calibri" w:cs="Arial"/>
              </w:rPr>
            </w:pPr>
            <w:r>
              <w:rPr>
                <w:rFonts w:ascii="Calibri" w:hAnsi="Calibri" w:cs="Arial"/>
              </w:rPr>
              <w:t>Erosion of natural deposits</w:t>
            </w:r>
          </w:p>
        </w:tc>
      </w:tr>
      <w:tr w:rsidR="00810492" w:rsidRPr="004E0818" w14:paraId="2C23DEA1" w14:textId="77777777" w:rsidTr="00D74F20">
        <w:trPr>
          <w:trHeight w:val="360"/>
        </w:trPr>
        <w:tc>
          <w:tcPr>
            <w:tcW w:w="10575"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32DB8FAE" w14:textId="77777777" w:rsidR="00810492" w:rsidRPr="004E0818" w:rsidRDefault="00810492" w:rsidP="00810492">
            <w:pPr>
              <w:spacing w:after="58"/>
              <w:rPr>
                <w:rFonts w:ascii="Calibri" w:hAnsi="Calibri" w:cs="Arial"/>
                <w:b/>
                <w:bCs/>
              </w:rPr>
            </w:pPr>
            <w:r w:rsidRPr="004E0818">
              <w:rPr>
                <w:rFonts w:ascii="Calibri" w:hAnsi="Calibri" w:cs="Arial"/>
                <w:b/>
                <w:bCs/>
              </w:rPr>
              <w:t>Inorganic Contaminants</w:t>
            </w:r>
          </w:p>
        </w:tc>
      </w:tr>
      <w:tr w:rsidR="00810492" w:rsidRPr="004E0818" w14:paraId="4BEBFCE6" w14:textId="77777777" w:rsidTr="002A2900">
        <w:trPr>
          <w:trHeight w:val="676"/>
        </w:trPr>
        <w:tc>
          <w:tcPr>
            <w:tcW w:w="1792" w:type="dxa"/>
            <w:tcBorders>
              <w:top w:val="single" w:sz="7" w:space="0" w:color="000000"/>
              <w:left w:val="single" w:sz="7" w:space="0" w:color="000000"/>
              <w:bottom w:val="single" w:sz="7" w:space="0" w:color="000000"/>
              <w:right w:val="single" w:sz="7" w:space="0" w:color="000000"/>
            </w:tcBorders>
            <w:vAlign w:val="center"/>
          </w:tcPr>
          <w:p w14:paraId="772086D9" w14:textId="77777777" w:rsidR="00810492" w:rsidRPr="004E0818" w:rsidRDefault="00810492" w:rsidP="00810492">
            <w:pPr>
              <w:spacing w:line="120" w:lineRule="exact"/>
              <w:rPr>
                <w:rFonts w:ascii="Calibri" w:hAnsi="Calibri" w:cs="Arial"/>
              </w:rPr>
            </w:pPr>
          </w:p>
          <w:p w14:paraId="35E23429" w14:textId="77777777" w:rsidR="00810492" w:rsidRPr="004E0818" w:rsidRDefault="00810492" w:rsidP="00810492">
            <w:pPr>
              <w:spacing w:after="58"/>
              <w:rPr>
                <w:rFonts w:ascii="Calibri" w:hAnsi="Calibri" w:cs="Arial"/>
              </w:rPr>
            </w:pPr>
            <w:r>
              <w:rPr>
                <w:rFonts w:ascii="Calibri" w:hAnsi="Calibri" w:cs="Arial"/>
              </w:rPr>
              <w:t>Fluoride</w:t>
            </w:r>
            <w:r w:rsidR="00EF2004">
              <w:rPr>
                <w:rFonts w:ascii="Calibri" w:hAnsi="Calibri" w:cs="Arial"/>
              </w:rPr>
              <w:t xml:space="preserve"> (ppm)</w:t>
            </w:r>
          </w:p>
        </w:tc>
        <w:tc>
          <w:tcPr>
            <w:tcW w:w="896" w:type="dxa"/>
            <w:tcBorders>
              <w:top w:val="single" w:sz="7" w:space="0" w:color="000000"/>
              <w:left w:val="single" w:sz="7" w:space="0" w:color="000000"/>
              <w:bottom w:val="single" w:sz="7" w:space="0" w:color="000000"/>
              <w:right w:val="single" w:sz="7" w:space="0" w:color="000000"/>
            </w:tcBorders>
            <w:vAlign w:val="center"/>
          </w:tcPr>
          <w:p w14:paraId="41F7D027" w14:textId="77777777" w:rsidR="00810492" w:rsidRPr="004E0818" w:rsidRDefault="00810492" w:rsidP="00810492">
            <w:pPr>
              <w:spacing w:line="120" w:lineRule="exact"/>
              <w:rPr>
                <w:rFonts w:ascii="Calibri" w:hAnsi="Calibri" w:cs="Arial"/>
              </w:rPr>
            </w:pPr>
          </w:p>
          <w:p w14:paraId="5AF9380A" w14:textId="77777777" w:rsidR="00810492" w:rsidRPr="004E0818" w:rsidRDefault="00810492" w:rsidP="00810492">
            <w:pPr>
              <w:spacing w:after="58"/>
              <w:rPr>
                <w:rFonts w:ascii="Calibri" w:hAnsi="Calibri" w:cs="Arial"/>
              </w:rPr>
            </w:pPr>
            <w:r>
              <w:rPr>
                <w:rFonts w:ascii="Calibri" w:hAnsi="Calibri" w:cs="Arial"/>
              </w:rPr>
              <w:t>4</w:t>
            </w:r>
          </w:p>
        </w:tc>
        <w:tc>
          <w:tcPr>
            <w:tcW w:w="716" w:type="dxa"/>
            <w:tcBorders>
              <w:top w:val="single" w:sz="7" w:space="0" w:color="000000"/>
              <w:left w:val="single" w:sz="7" w:space="0" w:color="000000"/>
              <w:bottom w:val="single" w:sz="7" w:space="0" w:color="000000"/>
              <w:right w:val="single" w:sz="7" w:space="0" w:color="000000"/>
            </w:tcBorders>
            <w:vAlign w:val="center"/>
          </w:tcPr>
          <w:p w14:paraId="25E7C99A" w14:textId="77777777" w:rsidR="00810492" w:rsidRPr="004E0818" w:rsidRDefault="00810492" w:rsidP="00810492">
            <w:pPr>
              <w:spacing w:line="120" w:lineRule="exact"/>
              <w:rPr>
                <w:rFonts w:ascii="Calibri" w:hAnsi="Calibri" w:cs="Arial"/>
              </w:rPr>
            </w:pPr>
          </w:p>
          <w:p w14:paraId="482DD6FC" w14:textId="77777777" w:rsidR="00810492" w:rsidRPr="004E0818" w:rsidRDefault="00810492" w:rsidP="00810492">
            <w:pPr>
              <w:spacing w:after="58"/>
              <w:rPr>
                <w:rFonts w:ascii="Calibri" w:hAnsi="Calibri" w:cs="Arial"/>
              </w:rPr>
            </w:pPr>
            <w:r>
              <w:rPr>
                <w:rFonts w:ascii="Calibri" w:hAnsi="Calibri" w:cs="Arial"/>
              </w:rPr>
              <w:t>4</w:t>
            </w:r>
          </w:p>
        </w:tc>
        <w:tc>
          <w:tcPr>
            <w:tcW w:w="985" w:type="dxa"/>
            <w:gridSpan w:val="2"/>
            <w:tcBorders>
              <w:top w:val="single" w:sz="7" w:space="0" w:color="000000"/>
              <w:left w:val="single" w:sz="7" w:space="0" w:color="000000"/>
              <w:bottom w:val="single" w:sz="7" w:space="0" w:color="000000"/>
              <w:right w:val="single" w:sz="7" w:space="0" w:color="000000"/>
            </w:tcBorders>
            <w:vAlign w:val="center"/>
          </w:tcPr>
          <w:p w14:paraId="219D6AAC" w14:textId="77777777" w:rsidR="00810492" w:rsidRPr="004E0818" w:rsidRDefault="00810492" w:rsidP="00810492">
            <w:pPr>
              <w:spacing w:line="120" w:lineRule="exact"/>
              <w:rPr>
                <w:rFonts w:ascii="Calibri" w:hAnsi="Calibri" w:cs="Arial"/>
              </w:rPr>
            </w:pPr>
          </w:p>
          <w:p w14:paraId="2F121C41" w14:textId="77777777" w:rsidR="00810492" w:rsidRPr="004E0818" w:rsidRDefault="00B07766" w:rsidP="00E40E6B">
            <w:pPr>
              <w:spacing w:after="58"/>
              <w:rPr>
                <w:rFonts w:ascii="Calibri" w:hAnsi="Calibri" w:cs="Arial"/>
              </w:rPr>
            </w:pPr>
            <w:r>
              <w:rPr>
                <w:rFonts w:ascii="Calibri" w:hAnsi="Calibri" w:cs="Arial"/>
              </w:rPr>
              <w:t>0.</w:t>
            </w:r>
            <w:r w:rsidR="00E40E6B">
              <w:rPr>
                <w:rFonts w:ascii="Calibri" w:hAnsi="Calibri" w:cs="Arial"/>
              </w:rPr>
              <w:t>69</w:t>
            </w:r>
          </w:p>
        </w:tc>
        <w:tc>
          <w:tcPr>
            <w:tcW w:w="1256" w:type="dxa"/>
            <w:tcBorders>
              <w:top w:val="single" w:sz="7" w:space="0" w:color="000000"/>
              <w:left w:val="single" w:sz="7" w:space="0" w:color="000000"/>
              <w:bottom w:val="single" w:sz="7" w:space="0" w:color="000000"/>
              <w:right w:val="single" w:sz="7" w:space="0" w:color="000000"/>
            </w:tcBorders>
            <w:vAlign w:val="center"/>
          </w:tcPr>
          <w:p w14:paraId="64D2C64C" w14:textId="77777777" w:rsidR="00810492" w:rsidRPr="004E0818" w:rsidRDefault="00810492" w:rsidP="00810492">
            <w:pPr>
              <w:spacing w:line="120" w:lineRule="exact"/>
              <w:rPr>
                <w:rFonts w:ascii="Calibri" w:hAnsi="Calibri" w:cs="Arial"/>
              </w:rPr>
            </w:pPr>
          </w:p>
          <w:p w14:paraId="050E45E7" w14:textId="77777777" w:rsidR="00810492" w:rsidRPr="004E0818" w:rsidRDefault="00810492" w:rsidP="00810492">
            <w:pPr>
              <w:spacing w:after="58"/>
              <w:rPr>
                <w:rFonts w:ascii="Calibri" w:hAnsi="Calibri" w:cs="Arial"/>
              </w:rPr>
            </w:pPr>
            <w:r>
              <w:rPr>
                <w:rFonts w:ascii="Calibri" w:hAnsi="Calibri" w:cs="Arial"/>
              </w:rPr>
              <w:t>NA</w:t>
            </w:r>
          </w:p>
        </w:tc>
        <w:tc>
          <w:tcPr>
            <w:tcW w:w="1075" w:type="dxa"/>
            <w:tcBorders>
              <w:top w:val="single" w:sz="7" w:space="0" w:color="000000"/>
              <w:left w:val="single" w:sz="7" w:space="0" w:color="000000"/>
              <w:bottom w:val="single" w:sz="7" w:space="0" w:color="000000"/>
              <w:right w:val="single" w:sz="7" w:space="0" w:color="000000"/>
            </w:tcBorders>
            <w:vAlign w:val="center"/>
          </w:tcPr>
          <w:p w14:paraId="0F9C5ECD" w14:textId="77777777" w:rsidR="00810492" w:rsidRPr="004E0818" w:rsidRDefault="00810492" w:rsidP="00810492">
            <w:pPr>
              <w:spacing w:line="120" w:lineRule="exact"/>
              <w:rPr>
                <w:rFonts w:ascii="Calibri" w:hAnsi="Calibri" w:cs="Arial"/>
              </w:rPr>
            </w:pPr>
          </w:p>
          <w:p w14:paraId="7CED9491" w14:textId="77777777" w:rsidR="00810492" w:rsidRPr="004E0818" w:rsidRDefault="00810492" w:rsidP="00810492">
            <w:pPr>
              <w:spacing w:after="58"/>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4169846C" w14:textId="77777777" w:rsidR="00810492" w:rsidRPr="004E0818" w:rsidRDefault="00810492" w:rsidP="00810492">
            <w:pPr>
              <w:spacing w:line="120" w:lineRule="exact"/>
              <w:rPr>
                <w:rFonts w:ascii="Calibri" w:hAnsi="Calibri" w:cs="Arial"/>
              </w:rPr>
            </w:pPr>
          </w:p>
          <w:p w14:paraId="080A05EB" w14:textId="77777777" w:rsidR="00810492" w:rsidRPr="004E0818" w:rsidRDefault="009A2536" w:rsidP="00E40E6B">
            <w:pPr>
              <w:spacing w:after="58"/>
              <w:rPr>
                <w:rFonts w:ascii="Calibri" w:hAnsi="Calibri" w:cs="Arial"/>
              </w:rPr>
            </w:pPr>
            <w:r>
              <w:rPr>
                <w:rFonts w:ascii="Calibri" w:hAnsi="Calibri" w:cs="Arial"/>
              </w:rPr>
              <w:t>20</w:t>
            </w:r>
            <w:r w:rsidR="00345F47">
              <w:rPr>
                <w:rFonts w:ascii="Calibri" w:hAnsi="Calibri" w:cs="Arial"/>
              </w:rPr>
              <w:t>23</w:t>
            </w:r>
          </w:p>
        </w:tc>
        <w:tc>
          <w:tcPr>
            <w:tcW w:w="2780" w:type="dxa"/>
            <w:tcBorders>
              <w:top w:val="single" w:sz="7" w:space="0" w:color="000000"/>
              <w:left w:val="single" w:sz="7" w:space="0" w:color="000000"/>
              <w:bottom w:val="single" w:sz="7" w:space="0" w:color="000000"/>
              <w:right w:val="single" w:sz="7" w:space="0" w:color="000000"/>
            </w:tcBorders>
            <w:vAlign w:val="center"/>
          </w:tcPr>
          <w:p w14:paraId="0391C451" w14:textId="77777777" w:rsidR="00810492" w:rsidRPr="004E0818" w:rsidRDefault="00810492" w:rsidP="00810492">
            <w:pPr>
              <w:spacing w:line="120" w:lineRule="exact"/>
              <w:rPr>
                <w:rFonts w:ascii="Calibri" w:hAnsi="Calibri" w:cs="Arial"/>
              </w:rPr>
            </w:pPr>
          </w:p>
          <w:p w14:paraId="0A2516E5" w14:textId="77777777" w:rsidR="00810492" w:rsidRPr="002A2900" w:rsidRDefault="00810492" w:rsidP="00810492">
            <w:pPr>
              <w:spacing w:after="58"/>
              <w:rPr>
                <w:rFonts w:ascii="Calibri" w:hAnsi="Calibri" w:cs="Arial"/>
                <w:sz w:val="20"/>
              </w:rPr>
            </w:pPr>
            <w:r w:rsidRPr="002A2900">
              <w:rPr>
                <w:rFonts w:ascii="Calibri" w:hAnsi="Calibri" w:cs="Arial"/>
                <w:sz w:val="20"/>
              </w:rPr>
              <w:t>Erosion of natural deposits: Water Additive which promotes strong teeth</w:t>
            </w:r>
          </w:p>
        </w:tc>
      </w:tr>
      <w:tr w:rsidR="00CC21F6" w:rsidRPr="004E0818" w14:paraId="333F0BF5" w14:textId="77777777" w:rsidTr="00CC21F6">
        <w:trPr>
          <w:trHeight w:val="865"/>
        </w:trPr>
        <w:tc>
          <w:tcPr>
            <w:tcW w:w="1792" w:type="dxa"/>
            <w:tcBorders>
              <w:top w:val="single" w:sz="7" w:space="0" w:color="000000"/>
              <w:left w:val="single" w:sz="7" w:space="0" w:color="000000"/>
              <w:bottom w:val="single" w:sz="7" w:space="0" w:color="000000"/>
              <w:right w:val="single" w:sz="7" w:space="0" w:color="000000"/>
            </w:tcBorders>
            <w:vAlign w:val="center"/>
          </w:tcPr>
          <w:p w14:paraId="3751D5C0" w14:textId="77777777" w:rsidR="00CC21F6" w:rsidRPr="004E0818" w:rsidRDefault="00CC21F6" w:rsidP="00CC21F6">
            <w:pPr>
              <w:rPr>
                <w:rFonts w:ascii="Calibri" w:hAnsi="Calibri" w:cs="Arial"/>
              </w:rPr>
            </w:pPr>
            <w:r>
              <w:rPr>
                <w:rFonts w:ascii="Calibri" w:hAnsi="Calibri" w:cs="Arial"/>
              </w:rPr>
              <w:t>Nitrate (ppm)</w:t>
            </w:r>
          </w:p>
        </w:tc>
        <w:tc>
          <w:tcPr>
            <w:tcW w:w="896" w:type="dxa"/>
            <w:tcBorders>
              <w:top w:val="single" w:sz="7" w:space="0" w:color="000000"/>
              <w:left w:val="single" w:sz="7" w:space="0" w:color="000000"/>
              <w:bottom w:val="single" w:sz="7" w:space="0" w:color="000000"/>
              <w:right w:val="single" w:sz="7" w:space="0" w:color="000000"/>
            </w:tcBorders>
            <w:vAlign w:val="center"/>
          </w:tcPr>
          <w:p w14:paraId="59820A8E" w14:textId="77777777" w:rsidR="00CC21F6" w:rsidRPr="004E0818" w:rsidRDefault="00CC21F6" w:rsidP="00CC21F6">
            <w:pPr>
              <w:rPr>
                <w:rFonts w:ascii="Calibri" w:hAnsi="Calibri" w:cs="Arial"/>
              </w:rPr>
            </w:pPr>
            <w:r>
              <w:rPr>
                <w:rFonts w:ascii="Calibri" w:hAnsi="Calibri" w:cs="Arial"/>
              </w:rPr>
              <w:t>10</w:t>
            </w:r>
          </w:p>
        </w:tc>
        <w:tc>
          <w:tcPr>
            <w:tcW w:w="716" w:type="dxa"/>
            <w:tcBorders>
              <w:top w:val="single" w:sz="7" w:space="0" w:color="000000"/>
              <w:left w:val="single" w:sz="7" w:space="0" w:color="000000"/>
              <w:bottom w:val="single" w:sz="7" w:space="0" w:color="000000"/>
              <w:right w:val="single" w:sz="7" w:space="0" w:color="000000"/>
            </w:tcBorders>
            <w:vAlign w:val="center"/>
          </w:tcPr>
          <w:p w14:paraId="6CDBC153" w14:textId="77777777" w:rsidR="00CC21F6" w:rsidRPr="004E0818" w:rsidRDefault="00CC21F6" w:rsidP="00CC21F6">
            <w:pPr>
              <w:rPr>
                <w:rFonts w:ascii="Calibri" w:hAnsi="Calibri" w:cs="Arial"/>
              </w:rPr>
            </w:pPr>
            <w:r>
              <w:rPr>
                <w:rFonts w:ascii="Calibri" w:hAnsi="Calibri" w:cs="Arial"/>
              </w:rPr>
              <w:t>10</w:t>
            </w:r>
          </w:p>
        </w:tc>
        <w:tc>
          <w:tcPr>
            <w:tcW w:w="985" w:type="dxa"/>
            <w:gridSpan w:val="2"/>
            <w:tcBorders>
              <w:top w:val="single" w:sz="7" w:space="0" w:color="000000"/>
              <w:left w:val="single" w:sz="7" w:space="0" w:color="000000"/>
              <w:bottom w:val="single" w:sz="7" w:space="0" w:color="000000"/>
              <w:right w:val="single" w:sz="7" w:space="0" w:color="000000"/>
            </w:tcBorders>
            <w:vAlign w:val="center"/>
          </w:tcPr>
          <w:p w14:paraId="459481E4" w14:textId="3E9F9852" w:rsidR="00CC21F6" w:rsidRPr="004E0818" w:rsidRDefault="00345F47" w:rsidP="00CC21F6">
            <w:pPr>
              <w:rPr>
                <w:rFonts w:ascii="Calibri" w:hAnsi="Calibri" w:cs="Arial"/>
              </w:rPr>
            </w:pPr>
            <w:r>
              <w:rPr>
                <w:rFonts w:ascii="Calibri" w:hAnsi="Calibri" w:cs="Arial"/>
              </w:rPr>
              <w:t>0.</w:t>
            </w:r>
            <w:r w:rsidR="00953202">
              <w:rPr>
                <w:rFonts w:ascii="Calibri" w:hAnsi="Calibri" w:cs="Arial"/>
              </w:rPr>
              <w:t>33</w:t>
            </w:r>
          </w:p>
        </w:tc>
        <w:tc>
          <w:tcPr>
            <w:tcW w:w="1256" w:type="dxa"/>
            <w:tcBorders>
              <w:top w:val="single" w:sz="7" w:space="0" w:color="000000"/>
              <w:left w:val="single" w:sz="7" w:space="0" w:color="000000"/>
              <w:bottom w:val="single" w:sz="7" w:space="0" w:color="000000"/>
              <w:right w:val="single" w:sz="7" w:space="0" w:color="000000"/>
            </w:tcBorders>
            <w:vAlign w:val="center"/>
          </w:tcPr>
          <w:p w14:paraId="6D47E1AA" w14:textId="66775E86" w:rsidR="00CC21F6" w:rsidRPr="004E0818" w:rsidRDefault="00345F47" w:rsidP="00CC21F6">
            <w:pPr>
              <w:rPr>
                <w:rFonts w:ascii="Calibri" w:hAnsi="Calibri" w:cs="Arial"/>
              </w:rPr>
            </w:pPr>
            <w:r>
              <w:rPr>
                <w:rFonts w:ascii="Calibri" w:hAnsi="Calibri" w:cs="Arial"/>
              </w:rPr>
              <w:t>0.</w:t>
            </w:r>
            <w:r w:rsidR="00953202">
              <w:rPr>
                <w:rFonts w:ascii="Calibri" w:hAnsi="Calibri" w:cs="Arial"/>
              </w:rPr>
              <w:t>33</w:t>
            </w:r>
            <w:r>
              <w:rPr>
                <w:rFonts w:ascii="Calibri" w:hAnsi="Calibri" w:cs="Arial"/>
              </w:rPr>
              <w:t>-0.</w:t>
            </w:r>
            <w:r w:rsidR="00953202">
              <w:rPr>
                <w:rFonts w:ascii="Calibri" w:hAnsi="Calibri" w:cs="Arial"/>
              </w:rPr>
              <w:t>33</w:t>
            </w:r>
          </w:p>
        </w:tc>
        <w:tc>
          <w:tcPr>
            <w:tcW w:w="1075" w:type="dxa"/>
            <w:tcBorders>
              <w:top w:val="single" w:sz="7" w:space="0" w:color="000000"/>
              <w:left w:val="single" w:sz="7" w:space="0" w:color="000000"/>
              <w:bottom w:val="single" w:sz="7" w:space="0" w:color="000000"/>
              <w:right w:val="single" w:sz="7" w:space="0" w:color="000000"/>
            </w:tcBorders>
            <w:vAlign w:val="center"/>
          </w:tcPr>
          <w:p w14:paraId="79A92ECA" w14:textId="77777777" w:rsidR="00CC21F6" w:rsidRPr="004E0818" w:rsidRDefault="00CC21F6" w:rsidP="00CC21F6">
            <w:pPr>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6A74FB48" w14:textId="12D71DF8" w:rsidR="00CC21F6" w:rsidRPr="004E0818" w:rsidRDefault="00345F47" w:rsidP="00CC21F6">
            <w:pPr>
              <w:rPr>
                <w:rFonts w:ascii="Calibri" w:hAnsi="Calibri" w:cs="Arial"/>
              </w:rPr>
            </w:pPr>
            <w:r>
              <w:rPr>
                <w:rFonts w:ascii="Calibri" w:hAnsi="Calibri" w:cs="Arial"/>
              </w:rPr>
              <w:t>202</w:t>
            </w:r>
            <w:r w:rsidR="00953202">
              <w:rPr>
                <w:rFonts w:ascii="Calibri" w:hAnsi="Calibri" w:cs="Arial"/>
              </w:rPr>
              <w:t>4</w:t>
            </w:r>
          </w:p>
        </w:tc>
        <w:tc>
          <w:tcPr>
            <w:tcW w:w="2780" w:type="dxa"/>
            <w:tcBorders>
              <w:top w:val="single" w:sz="7" w:space="0" w:color="000000"/>
              <w:left w:val="single" w:sz="7" w:space="0" w:color="000000"/>
              <w:bottom w:val="single" w:sz="7" w:space="0" w:color="000000"/>
              <w:right w:val="single" w:sz="7" w:space="0" w:color="000000"/>
            </w:tcBorders>
            <w:vAlign w:val="center"/>
          </w:tcPr>
          <w:p w14:paraId="24D8FBC2" w14:textId="77777777" w:rsidR="00CC21F6" w:rsidRPr="004E0818" w:rsidRDefault="00CC21F6" w:rsidP="00CC21F6">
            <w:pPr>
              <w:rPr>
                <w:rFonts w:ascii="Calibri" w:hAnsi="Calibri" w:cs="Arial"/>
              </w:rPr>
            </w:pPr>
            <w:r>
              <w:rPr>
                <w:sz w:val="20"/>
              </w:rPr>
              <w:t>Runoff from fertilizer use; Leaching from septic tanks, sewage; Erosion of natural deposits</w:t>
            </w:r>
          </w:p>
        </w:tc>
      </w:tr>
      <w:tr w:rsidR="00CC21F6" w:rsidRPr="004E0818" w14:paraId="0DFE7C16" w14:textId="77777777" w:rsidTr="00CC21F6">
        <w:trPr>
          <w:trHeight w:val="685"/>
        </w:trPr>
        <w:tc>
          <w:tcPr>
            <w:tcW w:w="1792" w:type="dxa"/>
            <w:tcBorders>
              <w:top w:val="single" w:sz="7" w:space="0" w:color="000000"/>
              <w:left w:val="single" w:sz="7" w:space="0" w:color="000000"/>
              <w:bottom w:val="single" w:sz="7" w:space="0" w:color="000000"/>
              <w:right w:val="single" w:sz="7" w:space="0" w:color="000000"/>
            </w:tcBorders>
            <w:vAlign w:val="center"/>
          </w:tcPr>
          <w:p w14:paraId="14BA7E9D" w14:textId="77777777" w:rsidR="00CC21F6" w:rsidRPr="004E0818" w:rsidRDefault="00CC21F6" w:rsidP="00CC21F6">
            <w:pPr>
              <w:spacing w:line="120" w:lineRule="exact"/>
              <w:rPr>
                <w:rFonts w:ascii="Calibri" w:hAnsi="Calibri" w:cs="Arial"/>
              </w:rPr>
            </w:pPr>
          </w:p>
          <w:p w14:paraId="519800E3" w14:textId="77777777" w:rsidR="00CC21F6" w:rsidRPr="004E0818" w:rsidRDefault="00CC21F6" w:rsidP="00CC21F6">
            <w:pPr>
              <w:spacing w:after="58"/>
              <w:rPr>
                <w:rFonts w:ascii="Calibri" w:hAnsi="Calibri" w:cs="Arial"/>
              </w:rPr>
            </w:pPr>
            <w:r>
              <w:rPr>
                <w:rFonts w:ascii="Calibri" w:hAnsi="Calibri" w:cs="Arial"/>
              </w:rPr>
              <w:t>Barium (ppm)</w:t>
            </w:r>
          </w:p>
        </w:tc>
        <w:tc>
          <w:tcPr>
            <w:tcW w:w="896" w:type="dxa"/>
            <w:tcBorders>
              <w:top w:val="single" w:sz="7" w:space="0" w:color="000000"/>
              <w:left w:val="single" w:sz="7" w:space="0" w:color="000000"/>
              <w:bottom w:val="single" w:sz="7" w:space="0" w:color="000000"/>
              <w:right w:val="single" w:sz="7" w:space="0" w:color="000000"/>
            </w:tcBorders>
            <w:vAlign w:val="center"/>
          </w:tcPr>
          <w:p w14:paraId="4F66D29D" w14:textId="77777777" w:rsidR="00CC21F6" w:rsidRPr="004E0818" w:rsidRDefault="00CC21F6" w:rsidP="00CC21F6">
            <w:pPr>
              <w:spacing w:line="120" w:lineRule="exact"/>
              <w:rPr>
                <w:rFonts w:ascii="Calibri" w:hAnsi="Calibri" w:cs="Arial"/>
              </w:rPr>
            </w:pPr>
          </w:p>
          <w:p w14:paraId="36AABC2F" w14:textId="77777777" w:rsidR="00CC21F6" w:rsidRPr="004E0818" w:rsidRDefault="00CC21F6" w:rsidP="00CC21F6">
            <w:pPr>
              <w:spacing w:after="58"/>
              <w:rPr>
                <w:rFonts w:ascii="Calibri" w:hAnsi="Calibri" w:cs="Arial"/>
              </w:rPr>
            </w:pPr>
            <w:r>
              <w:rPr>
                <w:rFonts w:ascii="Calibri" w:hAnsi="Calibri" w:cs="Arial"/>
              </w:rPr>
              <w:t>2</w:t>
            </w:r>
          </w:p>
        </w:tc>
        <w:tc>
          <w:tcPr>
            <w:tcW w:w="716" w:type="dxa"/>
            <w:tcBorders>
              <w:top w:val="single" w:sz="7" w:space="0" w:color="000000"/>
              <w:left w:val="single" w:sz="7" w:space="0" w:color="000000"/>
              <w:bottom w:val="single" w:sz="7" w:space="0" w:color="000000"/>
              <w:right w:val="single" w:sz="7" w:space="0" w:color="000000"/>
            </w:tcBorders>
            <w:vAlign w:val="center"/>
          </w:tcPr>
          <w:p w14:paraId="4F02272C" w14:textId="77777777" w:rsidR="00CC21F6" w:rsidRPr="004E0818" w:rsidRDefault="00CC21F6" w:rsidP="00CC21F6">
            <w:pPr>
              <w:spacing w:line="120" w:lineRule="exact"/>
              <w:rPr>
                <w:rFonts w:ascii="Calibri" w:hAnsi="Calibri" w:cs="Arial"/>
              </w:rPr>
            </w:pPr>
          </w:p>
          <w:p w14:paraId="20A5A37F" w14:textId="77777777" w:rsidR="00CC21F6" w:rsidRPr="004E0818" w:rsidRDefault="00CC21F6" w:rsidP="00CC21F6">
            <w:pPr>
              <w:spacing w:after="58"/>
              <w:rPr>
                <w:rFonts w:ascii="Calibri" w:hAnsi="Calibri" w:cs="Arial"/>
              </w:rPr>
            </w:pPr>
            <w:r>
              <w:rPr>
                <w:rFonts w:ascii="Calibri" w:hAnsi="Calibri" w:cs="Arial"/>
              </w:rPr>
              <w:t>2</w:t>
            </w:r>
          </w:p>
        </w:tc>
        <w:tc>
          <w:tcPr>
            <w:tcW w:w="985" w:type="dxa"/>
            <w:gridSpan w:val="2"/>
            <w:tcBorders>
              <w:top w:val="single" w:sz="7" w:space="0" w:color="000000"/>
              <w:left w:val="single" w:sz="7" w:space="0" w:color="000000"/>
              <w:bottom w:val="single" w:sz="7" w:space="0" w:color="000000"/>
              <w:right w:val="single" w:sz="7" w:space="0" w:color="000000"/>
            </w:tcBorders>
            <w:vAlign w:val="center"/>
          </w:tcPr>
          <w:p w14:paraId="0D7DF0D1" w14:textId="77777777" w:rsidR="00CC21F6" w:rsidRPr="004E0818" w:rsidRDefault="00CC21F6" w:rsidP="00CC21F6">
            <w:pPr>
              <w:spacing w:line="120" w:lineRule="exact"/>
              <w:rPr>
                <w:rFonts w:ascii="Calibri" w:hAnsi="Calibri" w:cs="Arial"/>
              </w:rPr>
            </w:pPr>
          </w:p>
          <w:p w14:paraId="338C45D0" w14:textId="77777777" w:rsidR="00CC21F6" w:rsidRPr="004E0818" w:rsidRDefault="00345F47" w:rsidP="00CC21F6">
            <w:pPr>
              <w:spacing w:after="58"/>
              <w:rPr>
                <w:rFonts w:ascii="Calibri" w:hAnsi="Calibri" w:cs="Arial"/>
              </w:rPr>
            </w:pPr>
            <w:r>
              <w:rPr>
                <w:rFonts w:ascii="Calibri" w:hAnsi="Calibri" w:cs="Arial"/>
              </w:rPr>
              <w:t>0.0761</w:t>
            </w:r>
          </w:p>
        </w:tc>
        <w:tc>
          <w:tcPr>
            <w:tcW w:w="1256" w:type="dxa"/>
            <w:tcBorders>
              <w:top w:val="single" w:sz="7" w:space="0" w:color="000000"/>
              <w:left w:val="single" w:sz="7" w:space="0" w:color="000000"/>
              <w:bottom w:val="single" w:sz="7" w:space="0" w:color="000000"/>
              <w:right w:val="single" w:sz="7" w:space="0" w:color="000000"/>
            </w:tcBorders>
            <w:vAlign w:val="center"/>
          </w:tcPr>
          <w:p w14:paraId="275F05C5" w14:textId="77777777" w:rsidR="00CC21F6" w:rsidRPr="004E0818" w:rsidRDefault="00CC21F6" w:rsidP="00CC21F6">
            <w:pPr>
              <w:spacing w:line="120" w:lineRule="exact"/>
              <w:rPr>
                <w:rFonts w:ascii="Calibri" w:hAnsi="Calibri" w:cs="Arial"/>
              </w:rPr>
            </w:pPr>
          </w:p>
          <w:p w14:paraId="036D1BCE" w14:textId="77777777" w:rsidR="00CC21F6" w:rsidRPr="004E0818" w:rsidRDefault="00CC21F6" w:rsidP="00CC21F6">
            <w:pPr>
              <w:spacing w:after="58"/>
              <w:rPr>
                <w:rFonts w:ascii="Calibri" w:hAnsi="Calibri" w:cs="Arial"/>
              </w:rPr>
            </w:pPr>
            <w:r>
              <w:rPr>
                <w:rFonts w:ascii="Calibri" w:hAnsi="Calibri" w:cs="Arial"/>
              </w:rPr>
              <w:t>NA</w:t>
            </w:r>
          </w:p>
        </w:tc>
        <w:tc>
          <w:tcPr>
            <w:tcW w:w="1075" w:type="dxa"/>
            <w:tcBorders>
              <w:top w:val="single" w:sz="7" w:space="0" w:color="000000"/>
              <w:left w:val="single" w:sz="7" w:space="0" w:color="000000"/>
              <w:bottom w:val="single" w:sz="7" w:space="0" w:color="000000"/>
              <w:right w:val="single" w:sz="7" w:space="0" w:color="000000"/>
            </w:tcBorders>
            <w:vAlign w:val="center"/>
          </w:tcPr>
          <w:p w14:paraId="0BD05B05" w14:textId="77777777" w:rsidR="00CC21F6" w:rsidRPr="004E0818" w:rsidRDefault="00CC21F6" w:rsidP="00CC21F6">
            <w:pPr>
              <w:spacing w:line="120" w:lineRule="exact"/>
              <w:rPr>
                <w:rFonts w:ascii="Calibri" w:hAnsi="Calibri" w:cs="Arial"/>
              </w:rPr>
            </w:pPr>
          </w:p>
          <w:p w14:paraId="53409699" w14:textId="77777777" w:rsidR="00CC21F6" w:rsidRPr="004E0818" w:rsidRDefault="00CC21F6" w:rsidP="00CC21F6">
            <w:pPr>
              <w:spacing w:after="58"/>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6FDE45DE" w14:textId="77777777" w:rsidR="00CC21F6" w:rsidRPr="004E0818" w:rsidRDefault="00CC21F6" w:rsidP="00CC21F6">
            <w:pPr>
              <w:spacing w:line="120" w:lineRule="exact"/>
              <w:rPr>
                <w:rFonts w:ascii="Calibri" w:hAnsi="Calibri" w:cs="Arial"/>
              </w:rPr>
            </w:pPr>
          </w:p>
          <w:p w14:paraId="3D2B5121" w14:textId="77777777" w:rsidR="00CC21F6" w:rsidRPr="004E0818" w:rsidRDefault="00345F47" w:rsidP="00CC21F6">
            <w:pPr>
              <w:spacing w:after="58"/>
              <w:rPr>
                <w:rFonts w:ascii="Calibri" w:hAnsi="Calibri" w:cs="Arial"/>
              </w:rPr>
            </w:pPr>
            <w:r>
              <w:rPr>
                <w:rFonts w:ascii="Calibri" w:hAnsi="Calibri" w:cs="Arial"/>
              </w:rPr>
              <w:t>2023</w:t>
            </w:r>
          </w:p>
        </w:tc>
        <w:tc>
          <w:tcPr>
            <w:tcW w:w="2780" w:type="dxa"/>
            <w:tcBorders>
              <w:top w:val="single" w:sz="7" w:space="0" w:color="000000"/>
              <w:left w:val="single" w:sz="7" w:space="0" w:color="000000"/>
              <w:bottom w:val="single" w:sz="7" w:space="0" w:color="000000"/>
              <w:right w:val="single" w:sz="7" w:space="0" w:color="000000"/>
            </w:tcBorders>
            <w:vAlign w:val="center"/>
          </w:tcPr>
          <w:p w14:paraId="41D44604" w14:textId="77777777" w:rsidR="00CC21F6" w:rsidRPr="004E0818" w:rsidRDefault="00CC21F6" w:rsidP="00CC21F6">
            <w:pPr>
              <w:spacing w:line="120" w:lineRule="exact"/>
              <w:rPr>
                <w:rFonts w:ascii="Calibri" w:hAnsi="Calibri" w:cs="Arial"/>
              </w:rPr>
            </w:pPr>
          </w:p>
          <w:p w14:paraId="078ED7EE" w14:textId="77777777" w:rsidR="00CC21F6" w:rsidRPr="002A2900" w:rsidRDefault="00CC21F6" w:rsidP="00CC21F6">
            <w:pPr>
              <w:spacing w:after="58"/>
              <w:rPr>
                <w:rFonts w:ascii="Calibri" w:hAnsi="Calibri" w:cs="Arial"/>
                <w:sz w:val="16"/>
                <w:szCs w:val="16"/>
              </w:rPr>
            </w:pPr>
            <w:r w:rsidRPr="002A2900">
              <w:rPr>
                <w:rFonts w:ascii="Calibri" w:hAnsi="Calibri" w:cs="Arial"/>
                <w:sz w:val="16"/>
                <w:szCs w:val="16"/>
              </w:rPr>
              <w:t>Discharge of drilling waste: Discharge from metal refineries: Erosion of natural deposits</w:t>
            </w:r>
          </w:p>
        </w:tc>
      </w:tr>
      <w:tr w:rsidR="00106C27" w:rsidRPr="004E0818" w14:paraId="4EA22DFC" w14:textId="77777777" w:rsidTr="00FE56C1">
        <w:trPr>
          <w:trHeight w:val="685"/>
        </w:trPr>
        <w:tc>
          <w:tcPr>
            <w:tcW w:w="1792" w:type="dxa"/>
            <w:tcBorders>
              <w:top w:val="single" w:sz="7" w:space="0" w:color="000000"/>
              <w:left w:val="single" w:sz="7" w:space="0" w:color="000000"/>
              <w:bottom w:val="single" w:sz="7" w:space="0" w:color="000000"/>
              <w:right w:val="single" w:sz="7" w:space="0" w:color="000000"/>
            </w:tcBorders>
          </w:tcPr>
          <w:p w14:paraId="76EB1B6D" w14:textId="77777777" w:rsidR="00106C27" w:rsidRPr="009F1651" w:rsidRDefault="00106C27" w:rsidP="00106C27">
            <w:r w:rsidRPr="009F1651">
              <w:t>Cyanide (pp</w:t>
            </w:r>
            <w:r>
              <w:t>m</w:t>
            </w:r>
            <w:r w:rsidRPr="009F1651">
              <w:t>)</w:t>
            </w:r>
          </w:p>
        </w:tc>
        <w:tc>
          <w:tcPr>
            <w:tcW w:w="896" w:type="dxa"/>
            <w:tcBorders>
              <w:top w:val="single" w:sz="7" w:space="0" w:color="000000"/>
              <w:left w:val="single" w:sz="7" w:space="0" w:color="000000"/>
              <w:bottom w:val="single" w:sz="7" w:space="0" w:color="000000"/>
              <w:right w:val="single" w:sz="7" w:space="0" w:color="000000"/>
            </w:tcBorders>
          </w:tcPr>
          <w:p w14:paraId="348810B8" w14:textId="77777777" w:rsidR="00106C27" w:rsidRPr="009F1651" w:rsidRDefault="00106C27" w:rsidP="00106C27">
            <w:r>
              <w:t>0.2</w:t>
            </w:r>
          </w:p>
        </w:tc>
        <w:tc>
          <w:tcPr>
            <w:tcW w:w="716" w:type="dxa"/>
            <w:tcBorders>
              <w:top w:val="single" w:sz="7" w:space="0" w:color="000000"/>
              <w:left w:val="single" w:sz="7" w:space="0" w:color="000000"/>
              <w:bottom w:val="single" w:sz="7" w:space="0" w:color="000000"/>
              <w:right w:val="single" w:sz="7" w:space="0" w:color="000000"/>
            </w:tcBorders>
          </w:tcPr>
          <w:p w14:paraId="62F640E0" w14:textId="77777777" w:rsidR="00106C27" w:rsidRPr="009F1651" w:rsidRDefault="00106C27" w:rsidP="00106C27">
            <w:r>
              <w:t>0.2</w:t>
            </w:r>
          </w:p>
        </w:tc>
        <w:tc>
          <w:tcPr>
            <w:tcW w:w="985" w:type="dxa"/>
            <w:gridSpan w:val="2"/>
            <w:tcBorders>
              <w:top w:val="single" w:sz="7" w:space="0" w:color="000000"/>
              <w:left w:val="single" w:sz="7" w:space="0" w:color="000000"/>
              <w:bottom w:val="single" w:sz="7" w:space="0" w:color="000000"/>
              <w:right w:val="single" w:sz="7" w:space="0" w:color="000000"/>
            </w:tcBorders>
          </w:tcPr>
          <w:p w14:paraId="1C23D002" w14:textId="77777777" w:rsidR="00106C27" w:rsidRPr="009F1651" w:rsidRDefault="00106C27" w:rsidP="00106C27">
            <w:r>
              <w:t>0.002</w:t>
            </w:r>
          </w:p>
        </w:tc>
        <w:tc>
          <w:tcPr>
            <w:tcW w:w="1256" w:type="dxa"/>
            <w:tcBorders>
              <w:top w:val="single" w:sz="7" w:space="0" w:color="000000"/>
              <w:left w:val="single" w:sz="7" w:space="0" w:color="000000"/>
              <w:bottom w:val="single" w:sz="7" w:space="0" w:color="000000"/>
              <w:right w:val="single" w:sz="7" w:space="0" w:color="000000"/>
            </w:tcBorders>
          </w:tcPr>
          <w:p w14:paraId="24EF8F28" w14:textId="77777777" w:rsidR="00106C27" w:rsidRPr="009F1651" w:rsidRDefault="00106C27" w:rsidP="00106C27">
            <w:r>
              <w:t>0.002</w:t>
            </w:r>
          </w:p>
        </w:tc>
        <w:tc>
          <w:tcPr>
            <w:tcW w:w="1075" w:type="dxa"/>
            <w:tcBorders>
              <w:top w:val="single" w:sz="7" w:space="0" w:color="000000"/>
              <w:left w:val="single" w:sz="7" w:space="0" w:color="000000"/>
              <w:bottom w:val="single" w:sz="7" w:space="0" w:color="000000"/>
              <w:right w:val="single" w:sz="7" w:space="0" w:color="000000"/>
            </w:tcBorders>
          </w:tcPr>
          <w:p w14:paraId="1553AE60" w14:textId="77777777" w:rsidR="00106C27" w:rsidRPr="009F1651" w:rsidRDefault="00106C27" w:rsidP="00106C27">
            <w:r>
              <w:t>No</w:t>
            </w:r>
          </w:p>
        </w:tc>
        <w:tc>
          <w:tcPr>
            <w:tcW w:w="1075" w:type="dxa"/>
            <w:tcBorders>
              <w:top w:val="single" w:sz="7" w:space="0" w:color="000000"/>
              <w:left w:val="single" w:sz="7" w:space="0" w:color="000000"/>
              <w:bottom w:val="single" w:sz="7" w:space="0" w:color="000000"/>
              <w:right w:val="single" w:sz="7" w:space="0" w:color="000000"/>
            </w:tcBorders>
          </w:tcPr>
          <w:p w14:paraId="46555F3C" w14:textId="77777777" w:rsidR="00106C27" w:rsidRPr="009F1651" w:rsidRDefault="00106C27" w:rsidP="00106C27">
            <w:r>
              <w:t>2023</w:t>
            </w:r>
          </w:p>
        </w:tc>
        <w:tc>
          <w:tcPr>
            <w:tcW w:w="2780" w:type="dxa"/>
            <w:tcBorders>
              <w:top w:val="single" w:sz="7" w:space="0" w:color="000000"/>
              <w:left w:val="single" w:sz="7" w:space="0" w:color="000000"/>
              <w:bottom w:val="single" w:sz="7" w:space="0" w:color="000000"/>
              <w:right w:val="single" w:sz="7" w:space="0" w:color="000000"/>
            </w:tcBorders>
          </w:tcPr>
          <w:p w14:paraId="543349C7" w14:textId="77777777" w:rsidR="00106C27" w:rsidRPr="009F1651" w:rsidRDefault="00106C27" w:rsidP="00106C27">
            <w:r w:rsidRPr="0045469B">
              <w:rPr>
                <w:sz w:val="18"/>
                <w:szCs w:val="18"/>
              </w:rPr>
              <w:t>Discharge from steel/metal factories; Discharge from plastic and fertilizer factories</w:t>
            </w:r>
          </w:p>
        </w:tc>
      </w:tr>
      <w:tr w:rsidR="00CC21F6" w:rsidRPr="004E0818" w14:paraId="0C43DB2A" w14:textId="77777777" w:rsidTr="00D74F20">
        <w:trPr>
          <w:trHeight w:val="360"/>
        </w:trPr>
        <w:tc>
          <w:tcPr>
            <w:tcW w:w="10575"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3ECAFC75" w14:textId="77777777" w:rsidR="00CC21F6" w:rsidRPr="004E0818" w:rsidRDefault="00CC21F6" w:rsidP="00CC21F6">
            <w:pPr>
              <w:spacing w:after="58"/>
              <w:rPr>
                <w:rFonts w:ascii="Calibri" w:hAnsi="Calibri" w:cs="Arial"/>
              </w:rPr>
            </w:pPr>
            <w:r w:rsidRPr="004E0818">
              <w:rPr>
                <w:rFonts w:ascii="Calibri" w:hAnsi="Calibri" w:cs="Arial"/>
                <w:b/>
                <w:bCs/>
              </w:rPr>
              <w:t>Residual Disinfectants</w:t>
            </w:r>
          </w:p>
        </w:tc>
      </w:tr>
      <w:tr w:rsidR="00CC21F6" w:rsidRPr="004E0818" w14:paraId="6D96A521" w14:textId="77777777" w:rsidTr="00CC21F6">
        <w:trPr>
          <w:trHeight w:val="432"/>
        </w:trPr>
        <w:tc>
          <w:tcPr>
            <w:tcW w:w="1792" w:type="dxa"/>
            <w:tcBorders>
              <w:top w:val="single" w:sz="7" w:space="0" w:color="000000"/>
              <w:left w:val="single" w:sz="7" w:space="0" w:color="000000"/>
              <w:bottom w:val="single" w:sz="7" w:space="0" w:color="000000"/>
              <w:right w:val="single" w:sz="7" w:space="0" w:color="000000"/>
            </w:tcBorders>
            <w:vAlign w:val="center"/>
          </w:tcPr>
          <w:p w14:paraId="223B98C0" w14:textId="77777777" w:rsidR="00CC21F6" w:rsidRPr="004E0818" w:rsidRDefault="00CC21F6" w:rsidP="00CC21F6">
            <w:pPr>
              <w:spacing w:line="120" w:lineRule="exact"/>
              <w:rPr>
                <w:rFonts w:ascii="Calibri" w:hAnsi="Calibri" w:cs="Arial"/>
              </w:rPr>
            </w:pPr>
          </w:p>
          <w:p w14:paraId="635FC3F5" w14:textId="77777777" w:rsidR="00CC21F6" w:rsidRDefault="00CC21F6" w:rsidP="00CC21F6">
            <w:pPr>
              <w:spacing w:after="58"/>
              <w:rPr>
                <w:rFonts w:ascii="Calibri" w:hAnsi="Calibri" w:cs="Arial"/>
              </w:rPr>
            </w:pPr>
            <w:r>
              <w:rPr>
                <w:rFonts w:ascii="Calibri" w:hAnsi="Calibri" w:cs="Arial"/>
              </w:rPr>
              <w:t>TTHM (total trihalomethanes)</w:t>
            </w:r>
          </w:p>
          <w:p w14:paraId="6BED6F69" w14:textId="77777777" w:rsidR="00CC21F6" w:rsidRPr="004E0818" w:rsidRDefault="00CC21F6" w:rsidP="00CC21F6">
            <w:pPr>
              <w:spacing w:after="58"/>
              <w:rPr>
                <w:rFonts w:ascii="Calibri" w:hAnsi="Calibri" w:cs="Arial"/>
              </w:rPr>
            </w:pPr>
            <w:r>
              <w:rPr>
                <w:rFonts w:ascii="Calibri" w:hAnsi="Calibri" w:cs="Arial"/>
              </w:rPr>
              <w:t>(ppb)</w:t>
            </w:r>
          </w:p>
        </w:tc>
        <w:tc>
          <w:tcPr>
            <w:tcW w:w="896" w:type="dxa"/>
            <w:tcBorders>
              <w:top w:val="single" w:sz="7" w:space="0" w:color="000000"/>
              <w:left w:val="single" w:sz="7" w:space="0" w:color="000000"/>
              <w:bottom w:val="single" w:sz="7" w:space="0" w:color="000000"/>
              <w:right w:val="single" w:sz="7" w:space="0" w:color="000000"/>
            </w:tcBorders>
            <w:vAlign w:val="center"/>
          </w:tcPr>
          <w:p w14:paraId="0ED7EE15" w14:textId="77777777" w:rsidR="00CC21F6" w:rsidRPr="004E0818" w:rsidRDefault="00CC21F6" w:rsidP="00CC21F6">
            <w:pPr>
              <w:spacing w:line="120" w:lineRule="exact"/>
              <w:rPr>
                <w:rFonts w:ascii="Calibri" w:hAnsi="Calibri" w:cs="Arial"/>
              </w:rPr>
            </w:pPr>
          </w:p>
          <w:p w14:paraId="0CD55481" w14:textId="77777777" w:rsidR="00CC21F6" w:rsidRPr="004E0818" w:rsidRDefault="00CC21F6" w:rsidP="00CC21F6">
            <w:pPr>
              <w:spacing w:after="58"/>
              <w:rPr>
                <w:rFonts w:ascii="Calibri" w:hAnsi="Calibri" w:cs="Arial"/>
              </w:rPr>
            </w:pPr>
            <w:r>
              <w:rPr>
                <w:rFonts w:ascii="Calibri" w:hAnsi="Calibri" w:cs="Arial"/>
              </w:rPr>
              <w:t>NA</w:t>
            </w:r>
          </w:p>
        </w:tc>
        <w:tc>
          <w:tcPr>
            <w:tcW w:w="716" w:type="dxa"/>
            <w:tcBorders>
              <w:top w:val="single" w:sz="7" w:space="0" w:color="000000"/>
              <w:left w:val="single" w:sz="7" w:space="0" w:color="000000"/>
              <w:bottom w:val="single" w:sz="7" w:space="0" w:color="000000"/>
              <w:right w:val="single" w:sz="7" w:space="0" w:color="000000"/>
            </w:tcBorders>
            <w:vAlign w:val="center"/>
          </w:tcPr>
          <w:p w14:paraId="6F17872B" w14:textId="77777777" w:rsidR="00CC21F6" w:rsidRPr="004E0818" w:rsidRDefault="00CC21F6" w:rsidP="00CC21F6">
            <w:pPr>
              <w:spacing w:line="120" w:lineRule="exact"/>
              <w:rPr>
                <w:rFonts w:ascii="Calibri" w:hAnsi="Calibri" w:cs="Arial"/>
              </w:rPr>
            </w:pPr>
          </w:p>
          <w:p w14:paraId="74A96033" w14:textId="77777777" w:rsidR="00CC21F6" w:rsidRPr="004E0818" w:rsidRDefault="00CC21F6" w:rsidP="00CC21F6">
            <w:pPr>
              <w:spacing w:after="58"/>
              <w:rPr>
                <w:rFonts w:ascii="Calibri" w:hAnsi="Calibri" w:cs="Arial"/>
              </w:rPr>
            </w:pPr>
            <w:r>
              <w:rPr>
                <w:rFonts w:ascii="Calibri" w:hAnsi="Calibri" w:cs="Arial"/>
              </w:rPr>
              <w:t>80</w:t>
            </w:r>
          </w:p>
        </w:tc>
        <w:tc>
          <w:tcPr>
            <w:tcW w:w="985" w:type="dxa"/>
            <w:gridSpan w:val="2"/>
            <w:tcBorders>
              <w:top w:val="single" w:sz="7" w:space="0" w:color="000000"/>
              <w:left w:val="single" w:sz="7" w:space="0" w:color="000000"/>
              <w:bottom w:val="single" w:sz="7" w:space="0" w:color="000000"/>
              <w:right w:val="single" w:sz="7" w:space="0" w:color="000000"/>
            </w:tcBorders>
            <w:vAlign w:val="center"/>
          </w:tcPr>
          <w:p w14:paraId="20DC6DCE" w14:textId="77777777" w:rsidR="00CC21F6" w:rsidRPr="004E0818" w:rsidRDefault="00CC21F6" w:rsidP="00CC21F6">
            <w:pPr>
              <w:spacing w:line="120" w:lineRule="exact"/>
              <w:rPr>
                <w:rFonts w:ascii="Calibri" w:hAnsi="Calibri" w:cs="Arial"/>
              </w:rPr>
            </w:pPr>
          </w:p>
          <w:p w14:paraId="436D3341" w14:textId="1C7E4D56" w:rsidR="00CC21F6" w:rsidRPr="004E0818" w:rsidRDefault="00AF2555" w:rsidP="00CC21F6">
            <w:pPr>
              <w:spacing w:after="58"/>
              <w:rPr>
                <w:rFonts w:ascii="Calibri" w:hAnsi="Calibri" w:cs="Arial"/>
              </w:rPr>
            </w:pPr>
            <w:r>
              <w:rPr>
                <w:rFonts w:ascii="Calibri" w:hAnsi="Calibri" w:cs="Arial"/>
              </w:rPr>
              <w:t>50.475</w:t>
            </w:r>
          </w:p>
        </w:tc>
        <w:tc>
          <w:tcPr>
            <w:tcW w:w="1256" w:type="dxa"/>
            <w:tcBorders>
              <w:top w:val="single" w:sz="7" w:space="0" w:color="000000"/>
              <w:left w:val="single" w:sz="7" w:space="0" w:color="000000"/>
              <w:bottom w:val="single" w:sz="7" w:space="0" w:color="000000"/>
              <w:right w:val="single" w:sz="7" w:space="0" w:color="000000"/>
            </w:tcBorders>
            <w:vAlign w:val="center"/>
          </w:tcPr>
          <w:p w14:paraId="4F542006" w14:textId="77777777" w:rsidR="00CC21F6" w:rsidRPr="004E0818" w:rsidRDefault="00CC21F6" w:rsidP="00CC21F6">
            <w:pPr>
              <w:spacing w:line="120" w:lineRule="exact"/>
              <w:rPr>
                <w:rFonts w:ascii="Calibri" w:hAnsi="Calibri" w:cs="Arial"/>
              </w:rPr>
            </w:pPr>
          </w:p>
          <w:p w14:paraId="695D7718" w14:textId="594D953E" w:rsidR="00CC21F6" w:rsidRPr="004E0818" w:rsidRDefault="00AF2555" w:rsidP="00CC21F6">
            <w:pPr>
              <w:spacing w:after="58"/>
              <w:rPr>
                <w:rFonts w:ascii="Calibri" w:hAnsi="Calibri" w:cs="Arial"/>
              </w:rPr>
            </w:pPr>
            <w:r>
              <w:rPr>
                <w:rFonts w:ascii="Calibri" w:hAnsi="Calibri" w:cs="Arial"/>
              </w:rPr>
              <w:t>35.9</w:t>
            </w:r>
            <w:r w:rsidR="00345F47">
              <w:rPr>
                <w:rFonts w:ascii="Calibri" w:hAnsi="Calibri" w:cs="Arial"/>
              </w:rPr>
              <w:t>-</w:t>
            </w:r>
            <w:r>
              <w:rPr>
                <w:rFonts w:ascii="Calibri" w:hAnsi="Calibri" w:cs="Arial"/>
              </w:rPr>
              <w:t>68.5</w:t>
            </w:r>
          </w:p>
        </w:tc>
        <w:tc>
          <w:tcPr>
            <w:tcW w:w="1075" w:type="dxa"/>
            <w:tcBorders>
              <w:top w:val="single" w:sz="7" w:space="0" w:color="000000"/>
              <w:left w:val="single" w:sz="7" w:space="0" w:color="000000"/>
              <w:bottom w:val="single" w:sz="7" w:space="0" w:color="000000"/>
              <w:right w:val="single" w:sz="7" w:space="0" w:color="000000"/>
            </w:tcBorders>
            <w:vAlign w:val="center"/>
          </w:tcPr>
          <w:p w14:paraId="41AEC9A8" w14:textId="77777777" w:rsidR="00CC21F6" w:rsidRPr="004E0818" w:rsidRDefault="00CC21F6" w:rsidP="00CC21F6">
            <w:pPr>
              <w:spacing w:line="120" w:lineRule="exact"/>
              <w:rPr>
                <w:rFonts w:ascii="Calibri" w:hAnsi="Calibri" w:cs="Arial"/>
              </w:rPr>
            </w:pPr>
          </w:p>
          <w:p w14:paraId="697B081F" w14:textId="77777777" w:rsidR="00CC21F6" w:rsidRPr="004E0818" w:rsidRDefault="00CC21F6" w:rsidP="00CC21F6">
            <w:pPr>
              <w:spacing w:after="58"/>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2FF38227" w14:textId="77777777" w:rsidR="00CC21F6" w:rsidRPr="004E0818" w:rsidRDefault="00CC21F6" w:rsidP="00CC21F6">
            <w:pPr>
              <w:spacing w:line="120" w:lineRule="exact"/>
              <w:rPr>
                <w:rFonts w:ascii="Calibri" w:hAnsi="Calibri" w:cs="Arial"/>
              </w:rPr>
            </w:pPr>
          </w:p>
          <w:p w14:paraId="2BD4D36F" w14:textId="4B437423" w:rsidR="00CC21F6" w:rsidRPr="004E0818" w:rsidRDefault="00345F47" w:rsidP="00CC21F6">
            <w:pPr>
              <w:spacing w:after="58"/>
              <w:rPr>
                <w:rFonts w:ascii="Calibri" w:hAnsi="Calibri" w:cs="Arial"/>
              </w:rPr>
            </w:pPr>
            <w:r>
              <w:rPr>
                <w:rFonts w:ascii="Calibri" w:hAnsi="Calibri" w:cs="Arial"/>
              </w:rPr>
              <w:t>202</w:t>
            </w:r>
            <w:r w:rsidR="00AF2555">
              <w:rPr>
                <w:rFonts w:ascii="Calibri" w:hAnsi="Calibri" w:cs="Arial"/>
              </w:rPr>
              <w:t>4</w:t>
            </w:r>
          </w:p>
        </w:tc>
        <w:tc>
          <w:tcPr>
            <w:tcW w:w="2780" w:type="dxa"/>
            <w:tcBorders>
              <w:top w:val="single" w:sz="7" w:space="0" w:color="000000"/>
              <w:left w:val="single" w:sz="7" w:space="0" w:color="000000"/>
              <w:bottom w:val="single" w:sz="7" w:space="0" w:color="000000"/>
              <w:right w:val="single" w:sz="7" w:space="0" w:color="000000"/>
            </w:tcBorders>
            <w:vAlign w:val="center"/>
          </w:tcPr>
          <w:p w14:paraId="1EC004D2" w14:textId="77777777" w:rsidR="00CC21F6" w:rsidRPr="004E0818" w:rsidRDefault="00CC21F6" w:rsidP="00CC21F6">
            <w:pPr>
              <w:spacing w:line="120" w:lineRule="exact"/>
              <w:rPr>
                <w:rFonts w:ascii="Calibri" w:hAnsi="Calibri" w:cs="Arial"/>
              </w:rPr>
            </w:pPr>
          </w:p>
          <w:p w14:paraId="4785A84E" w14:textId="77777777" w:rsidR="00CC21F6" w:rsidRPr="004E0818" w:rsidRDefault="00CC21F6" w:rsidP="00CC21F6">
            <w:pPr>
              <w:spacing w:after="58"/>
              <w:rPr>
                <w:rFonts w:ascii="Calibri" w:hAnsi="Calibri" w:cs="Arial"/>
              </w:rPr>
            </w:pPr>
            <w:r>
              <w:rPr>
                <w:rFonts w:ascii="Calibri" w:hAnsi="Calibri" w:cs="Arial"/>
              </w:rPr>
              <w:t>Byproduct of drinking water disinfection</w:t>
            </w:r>
          </w:p>
        </w:tc>
      </w:tr>
      <w:tr w:rsidR="00CC21F6" w:rsidRPr="004E0818" w14:paraId="67D8FE40" w14:textId="77777777" w:rsidTr="00CC21F6">
        <w:trPr>
          <w:trHeight w:val="929"/>
        </w:trPr>
        <w:tc>
          <w:tcPr>
            <w:tcW w:w="1792" w:type="dxa"/>
            <w:tcBorders>
              <w:top w:val="single" w:sz="7" w:space="0" w:color="000000"/>
              <w:left w:val="single" w:sz="7" w:space="0" w:color="000000"/>
              <w:bottom w:val="single" w:sz="7" w:space="0" w:color="000000"/>
              <w:right w:val="single" w:sz="7" w:space="0" w:color="000000"/>
            </w:tcBorders>
            <w:vAlign w:val="center"/>
          </w:tcPr>
          <w:p w14:paraId="4749D94D" w14:textId="77777777" w:rsidR="00CC21F6" w:rsidRDefault="00CC21F6" w:rsidP="00CC21F6">
            <w:pPr>
              <w:spacing w:line="120" w:lineRule="exact"/>
              <w:rPr>
                <w:rFonts w:ascii="Calibri" w:hAnsi="Calibri" w:cs="Arial"/>
                <w:szCs w:val="24"/>
              </w:rPr>
            </w:pPr>
          </w:p>
          <w:p w14:paraId="7722319E" w14:textId="77777777" w:rsidR="00CC21F6" w:rsidRDefault="00CC21F6" w:rsidP="00CC21F6">
            <w:pPr>
              <w:rPr>
                <w:rFonts w:ascii="Calibri" w:hAnsi="Calibri" w:cs="Arial"/>
                <w:szCs w:val="24"/>
              </w:rPr>
            </w:pPr>
            <w:proofErr w:type="spellStart"/>
            <w:r>
              <w:rPr>
                <w:rFonts w:ascii="Calibri" w:hAnsi="Calibri" w:cs="Arial"/>
                <w:szCs w:val="24"/>
              </w:rPr>
              <w:t>Haloacetic</w:t>
            </w:r>
            <w:proofErr w:type="spellEnd"/>
            <w:r>
              <w:rPr>
                <w:rFonts w:ascii="Calibri" w:hAnsi="Calibri" w:cs="Arial"/>
                <w:szCs w:val="24"/>
              </w:rPr>
              <w:t xml:space="preserve"> Acids</w:t>
            </w:r>
          </w:p>
          <w:p w14:paraId="75D661A6" w14:textId="77777777" w:rsidR="00CC21F6" w:rsidRPr="006F78DC" w:rsidRDefault="00CC21F6" w:rsidP="00CC21F6">
            <w:pPr>
              <w:rPr>
                <w:rFonts w:ascii="Calibri" w:hAnsi="Calibri" w:cs="Arial"/>
                <w:szCs w:val="24"/>
              </w:rPr>
            </w:pPr>
            <w:r>
              <w:rPr>
                <w:rFonts w:ascii="Calibri" w:hAnsi="Calibri" w:cs="Arial"/>
                <w:szCs w:val="24"/>
              </w:rPr>
              <w:t>HAA5 (ppb)</w:t>
            </w:r>
          </w:p>
        </w:tc>
        <w:tc>
          <w:tcPr>
            <w:tcW w:w="896" w:type="dxa"/>
            <w:tcBorders>
              <w:top w:val="single" w:sz="7" w:space="0" w:color="000000"/>
              <w:left w:val="single" w:sz="7" w:space="0" w:color="000000"/>
              <w:bottom w:val="single" w:sz="7" w:space="0" w:color="000000"/>
              <w:right w:val="single" w:sz="7" w:space="0" w:color="000000"/>
            </w:tcBorders>
            <w:vAlign w:val="center"/>
          </w:tcPr>
          <w:p w14:paraId="3C6D02D5" w14:textId="77777777" w:rsidR="00CC21F6" w:rsidRDefault="00CC21F6" w:rsidP="00CC21F6">
            <w:pPr>
              <w:spacing w:line="120" w:lineRule="exact"/>
              <w:rPr>
                <w:rFonts w:ascii="Calibri" w:hAnsi="Calibri" w:cs="Arial"/>
              </w:rPr>
            </w:pPr>
          </w:p>
          <w:p w14:paraId="3D128404" w14:textId="77777777" w:rsidR="00CC21F6" w:rsidRPr="006F78DC" w:rsidRDefault="00CC21F6" w:rsidP="00CC21F6">
            <w:pPr>
              <w:rPr>
                <w:rFonts w:ascii="Calibri" w:hAnsi="Calibri" w:cs="Arial"/>
              </w:rPr>
            </w:pPr>
            <w:r>
              <w:rPr>
                <w:rFonts w:ascii="Calibri" w:hAnsi="Calibri" w:cs="Arial"/>
              </w:rPr>
              <w:t>NA</w:t>
            </w:r>
          </w:p>
        </w:tc>
        <w:tc>
          <w:tcPr>
            <w:tcW w:w="716" w:type="dxa"/>
            <w:tcBorders>
              <w:top w:val="single" w:sz="7" w:space="0" w:color="000000"/>
              <w:left w:val="single" w:sz="7" w:space="0" w:color="000000"/>
              <w:bottom w:val="single" w:sz="7" w:space="0" w:color="000000"/>
              <w:right w:val="single" w:sz="7" w:space="0" w:color="000000"/>
            </w:tcBorders>
            <w:vAlign w:val="center"/>
          </w:tcPr>
          <w:p w14:paraId="0A5F50BE" w14:textId="77777777" w:rsidR="00CC21F6" w:rsidRDefault="00CC21F6" w:rsidP="00CC21F6">
            <w:pPr>
              <w:spacing w:line="120" w:lineRule="exact"/>
              <w:rPr>
                <w:rFonts w:ascii="Calibri" w:hAnsi="Calibri" w:cs="Arial"/>
              </w:rPr>
            </w:pPr>
          </w:p>
          <w:p w14:paraId="05A940D9" w14:textId="77777777" w:rsidR="00CC21F6" w:rsidRPr="006F78DC" w:rsidRDefault="00CC21F6" w:rsidP="00CC21F6">
            <w:pPr>
              <w:rPr>
                <w:rFonts w:ascii="Calibri" w:hAnsi="Calibri" w:cs="Arial"/>
              </w:rPr>
            </w:pPr>
            <w:r>
              <w:rPr>
                <w:rFonts w:ascii="Calibri" w:hAnsi="Calibri" w:cs="Arial"/>
              </w:rPr>
              <w:t>60</w:t>
            </w:r>
          </w:p>
        </w:tc>
        <w:tc>
          <w:tcPr>
            <w:tcW w:w="985" w:type="dxa"/>
            <w:gridSpan w:val="2"/>
            <w:tcBorders>
              <w:top w:val="single" w:sz="7" w:space="0" w:color="000000"/>
              <w:left w:val="single" w:sz="7" w:space="0" w:color="000000"/>
              <w:bottom w:val="single" w:sz="7" w:space="0" w:color="000000"/>
              <w:right w:val="single" w:sz="7" w:space="0" w:color="000000"/>
            </w:tcBorders>
            <w:vAlign w:val="center"/>
          </w:tcPr>
          <w:p w14:paraId="492984AC" w14:textId="77777777" w:rsidR="00CC21F6" w:rsidRDefault="00CC21F6" w:rsidP="00CC21F6">
            <w:pPr>
              <w:spacing w:line="120" w:lineRule="exact"/>
              <w:rPr>
                <w:rFonts w:ascii="Calibri" w:hAnsi="Calibri" w:cs="Arial"/>
              </w:rPr>
            </w:pPr>
          </w:p>
          <w:p w14:paraId="58D38B08" w14:textId="50AA4F16" w:rsidR="00CC21F6" w:rsidRPr="006F78DC" w:rsidRDefault="00345F47" w:rsidP="00CC21F6">
            <w:pPr>
              <w:rPr>
                <w:rFonts w:ascii="Calibri" w:hAnsi="Calibri" w:cs="Arial"/>
              </w:rPr>
            </w:pPr>
            <w:r>
              <w:rPr>
                <w:rFonts w:ascii="Calibri" w:hAnsi="Calibri" w:cs="Arial"/>
              </w:rPr>
              <w:t>1</w:t>
            </w:r>
            <w:r w:rsidR="00AF2555">
              <w:rPr>
                <w:rFonts w:ascii="Calibri" w:hAnsi="Calibri" w:cs="Arial"/>
              </w:rPr>
              <w:t>6.425</w:t>
            </w:r>
          </w:p>
        </w:tc>
        <w:tc>
          <w:tcPr>
            <w:tcW w:w="1256" w:type="dxa"/>
            <w:tcBorders>
              <w:top w:val="single" w:sz="7" w:space="0" w:color="000000"/>
              <w:left w:val="single" w:sz="7" w:space="0" w:color="000000"/>
              <w:bottom w:val="single" w:sz="7" w:space="0" w:color="000000"/>
              <w:right w:val="single" w:sz="7" w:space="0" w:color="000000"/>
            </w:tcBorders>
            <w:vAlign w:val="center"/>
          </w:tcPr>
          <w:p w14:paraId="468995DC" w14:textId="77777777" w:rsidR="00CC21F6" w:rsidRDefault="00CC21F6" w:rsidP="00CC21F6">
            <w:pPr>
              <w:spacing w:line="120" w:lineRule="exact"/>
              <w:rPr>
                <w:rFonts w:ascii="Calibri" w:hAnsi="Calibri" w:cs="Arial"/>
              </w:rPr>
            </w:pPr>
          </w:p>
          <w:p w14:paraId="2746FE9A" w14:textId="2C385AC0" w:rsidR="00CC21F6" w:rsidRPr="006F78DC" w:rsidRDefault="00AF2555" w:rsidP="00CC21F6">
            <w:pPr>
              <w:rPr>
                <w:rFonts w:ascii="Calibri" w:hAnsi="Calibri" w:cs="Arial"/>
              </w:rPr>
            </w:pPr>
            <w:r>
              <w:rPr>
                <w:rFonts w:ascii="Calibri" w:hAnsi="Calibri" w:cs="Arial"/>
              </w:rPr>
              <w:t>12.4</w:t>
            </w:r>
            <w:r w:rsidR="00345F47">
              <w:rPr>
                <w:rFonts w:ascii="Calibri" w:hAnsi="Calibri" w:cs="Arial"/>
              </w:rPr>
              <w:t>-2</w:t>
            </w:r>
            <w:r>
              <w:rPr>
                <w:rFonts w:ascii="Calibri" w:hAnsi="Calibri" w:cs="Arial"/>
              </w:rPr>
              <w:t>3.1</w:t>
            </w:r>
          </w:p>
        </w:tc>
        <w:tc>
          <w:tcPr>
            <w:tcW w:w="1075" w:type="dxa"/>
            <w:tcBorders>
              <w:top w:val="single" w:sz="7" w:space="0" w:color="000000"/>
              <w:left w:val="single" w:sz="7" w:space="0" w:color="000000"/>
              <w:bottom w:val="single" w:sz="7" w:space="0" w:color="000000"/>
              <w:right w:val="single" w:sz="7" w:space="0" w:color="000000"/>
            </w:tcBorders>
            <w:vAlign w:val="center"/>
          </w:tcPr>
          <w:p w14:paraId="69A22013" w14:textId="77777777" w:rsidR="00CC21F6" w:rsidRDefault="00CC21F6" w:rsidP="00CC21F6">
            <w:pPr>
              <w:spacing w:line="120" w:lineRule="exact"/>
              <w:rPr>
                <w:rFonts w:ascii="Calibri" w:hAnsi="Calibri" w:cs="Arial"/>
              </w:rPr>
            </w:pPr>
          </w:p>
          <w:p w14:paraId="0BB579B5" w14:textId="77777777" w:rsidR="00CC21F6" w:rsidRPr="006F78DC" w:rsidRDefault="00CC21F6" w:rsidP="00CC21F6">
            <w:pPr>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4C0AD172" w14:textId="77777777" w:rsidR="00CC21F6" w:rsidRDefault="00CC21F6" w:rsidP="00CC21F6">
            <w:pPr>
              <w:spacing w:line="120" w:lineRule="exact"/>
              <w:rPr>
                <w:rFonts w:ascii="Calibri" w:hAnsi="Calibri" w:cs="Arial"/>
              </w:rPr>
            </w:pPr>
          </w:p>
          <w:p w14:paraId="5611E133" w14:textId="1AAD57A8" w:rsidR="00CC21F6" w:rsidRPr="006F78DC" w:rsidRDefault="00345F47" w:rsidP="00CC21F6">
            <w:pPr>
              <w:rPr>
                <w:rFonts w:ascii="Calibri" w:hAnsi="Calibri" w:cs="Arial"/>
              </w:rPr>
            </w:pPr>
            <w:r>
              <w:rPr>
                <w:rFonts w:ascii="Calibri" w:hAnsi="Calibri" w:cs="Arial"/>
              </w:rPr>
              <w:t>202</w:t>
            </w:r>
            <w:r w:rsidR="00AF2555">
              <w:rPr>
                <w:rFonts w:ascii="Calibri" w:hAnsi="Calibri" w:cs="Arial"/>
              </w:rPr>
              <w:t>4</w:t>
            </w:r>
          </w:p>
        </w:tc>
        <w:tc>
          <w:tcPr>
            <w:tcW w:w="2780" w:type="dxa"/>
            <w:tcBorders>
              <w:top w:val="single" w:sz="7" w:space="0" w:color="000000"/>
              <w:left w:val="single" w:sz="7" w:space="0" w:color="000000"/>
              <w:bottom w:val="single" w:sz="7" w:space="0" w:color="000000"/>
              <w:right w:val="single" w:sz="7" w:space="0" w:color="000000"/>
            </w:tcBorders>
            <w:vAlign w:val="center"/>
          </w:tcPr>
          <w:p w14:paraId="06F932C1" w14:textId="77777777" w:rsidR="00CC21F6" w:rsidRDefault="00CC21F6" w:rsidP="00CC21F6">
            <w:pPr>
              <w:spacing w:line="120" w:lineRule="exact"/>
              <w:rPr>
                <w:rFonts w:ascii="Calibri" w:hAnsi="Calibri" w:cs="Arial"/>
              </w:rPr>
            </w:pPr>
          </w:p>
          <w:p w14:paraId="211CC5B2" w14:textId="77777777" w:rsidR="00CC21F6" w:rsidRPr="006F78DC" w:rsidRDefault="00CC21F6" w:rsidP="00CC21F6">
            <w:pPr>
              <w:rPr>
                <w:rFonts w:ascii="Calibri" w:hAnsi="Calibri" w:cs="Arial"/>
              </w:rPr>
            </w:pPr>
            <w:r>
              <w:rPr>
                <w:rFonts w:ascii="Calibri" w:hAnsi="Calibri" w:cs="Arial"/>
              </w:rPr>
              <w:t>Byproduct of drinking water disinfection</w:t>
            </w:r>
          </w:p>
        </w:tc>
      </w:tr>
      <w:tr w:rsidR="00CC21F6" w:rsidRPr="004E0818" w14:paraId="5E3FC2DD" w14:textId="77777777" w:rsidTr="00CC21F6">
        <w:trPr>
          <w:trHeight w:val="974"/>
        </w:trPr>
        <w:tc>
          <w:tcPr>
            <w:tcW w:w="1792" w:type="dxa"/>
            <w:tcBorders>
              <w:top w:val="single" w:sz="7" w:space="0" w:color="000000"/>
              <w:left w:val="single" w:sz="7" w:space="0" w:color="000000"/>
              <w:bottom w:val="single" w:sz="7" w:space="0" w:color="000000"/>
              <w:right w:val="single" w:sz="7" w:space="0" w:color="000000"/>
            </w:tcBorders>
            <w:vAlign w:val="center"/>
          </w:tcPr>
          <w:p w14:paraId="0A9ECD1F" w14:textId="77777777" w:rsidR="00CC21F6" w:rsidRDefault="00CC21F6" w:rsidP="00CC21F6">
            <w:pPr>
              <w:spacing w:line="120" w:lineRule="exact"/>
              <w:rPr>
                <w:rFonts w:ascii="Calibri" w:hAnsi="Calibri" w:cs="Arial"/>
              </w:rPr>
            </w:pPr>
          </w:p>
          <w:p w14:paraId="092FD902" w14:textId="77777777" w:rsidR="00CC21F6" w:rsidRDefault="00CC21F6" w:rsidP="00CC21F6">
            <w:pPr>
              <w:rPr>
                <w:rFonts w:ascii="Calibri" w:hAnsi="Calibri" w:cs="Arial"/>
              </w:rPr>
            </w:pPr>
            <w:r>
              <w:rPr>
                <w:rFonts w:ascii="Calibri" w:hAnsi="Calibri" w:cs="Arial"/>
              </w:rPr>
              <w:t>Total Chlorine</w:t>
            </w:r>
          </w:p>
          <w:p w14:paraId="0BA4E4CA" w14:textId="77777777" w:rsidR="00CC21F6" w:rsidRPr="006F78DC" w:rsidRDefault="00CC21F6" w:rsidP="00CC21F6">
            <w:pPr>
              <w:rPr>
                <w:rFonts w:ascii="Calibri" w:hAnsi="Calibri" w:cs="Arial"/>
              </w:rPr>
            </w:pPr>
            <w:r>
              <w:rPr>
                <w:rFonts w:ascii="Calibri" w:hAnsi="Calibri" w:cs="Arial"/>
              </w:rPr>
              <w:t>ppm</w:t>
            </w:r>
          </w:p>
        </w:tc>
        <w:tc>
          <w:tcPr>
            <w:tcW w:w="896" w:type="dxa"/>
            <w:tcBorders>
              <w:top w:val="single" w:sz="7" w:space="0" w:color="000000"/>
              <w:left w:val="single" w:sz="7" w:space="0" w:color="000000"/>
              <w:bottom w:val="single" w:sz="7" w:space="0" w:color="000000"/>
              <w:right w:val="single" w:sz="7" w:space="0" w:color="000000"/>
            </w:tcBorders>
            <w:vAlign w:val="center"/>
          </w:tcPr>
          <w:p w14:paraId="4FE9E2A9" w14:textId="77777777" w:rsidR="00CC21F6" w:rsidRDefault="00CC21F6" w:rsidP="00CC21F6">
            <w:pPr>
              <w:spacing w:line="120" w:lineRule="exact"/>
              <w:rPr>
                <w:rFonts w:ascii="Calibri" w:hAnsi="Calibri" w:cs="Arial"/>
              </w:rPr>
            </w:pPr>
          </w:p>
          <w:p w14:paraId="5AA95FF5" w14:textId="77777777" w:rsidR="00CC21F6" w:rsidRDefault="00CC21F6" w:rsidP="00CC21F6">
            <w:pPr>
              <w:rPr>
                <w:rFonts w:ascii="Calibri" w:hAnsi="Calibri" w:cs="Arial"/>
              </w:rPr>
            </w:pPr>
            <w:r>
              <w:rPr>
                <w:rFonts w:ascii="Calibri" w:hAnsi="Calibri" w:cs="Arial"/>
              </w:rPr>
              <w:t xml:space="preserve">4.0 </w:t>
            </w:r>
          </w:p>
          <w:p w14:paraId="2ED32FCB" w14:textId="77777777" w:rsidR="00CC21F6" w:rsidRPr="006F78DC" w:rsidRDefault="00CC21F6" w:rsidP="00CC21F6">
            <w:pPr>
              <w:rPr>
                <w:rFonts w:ascii="Calibri" w:hAnsi="Calibri" w:cs="Arial"/>
              </w:rPr>
            </w:pPr>
            <w:r>
              <w:rPr>
                <w:rFonts w:ascii="Calibri" w:hAnsi="Calibri" w:cs="Arial"/>
              </w:rPr>
              <w:t>MRDLG</w:t>
            </w:r>
          </w:p>
        </w:tc>
        <w:tc>
          <w:tcPr>
            <w:tcW w:w="716" w:type="dxa"/>
            <w:tcBorders>
              <w:top w:val="single" w:sz="7" w:space="0" w:color="000000"/>
              <w:left w:val="single" w:sz="7" w:space="0" w:color="000000"/>
              <w:bottom w:val="single" w:sz="7" w:space="0" w:color="000000"/>
              <w:right w:val="single" w:sz="7" w:space="0" w:color="000000"/>
            </w:tcBorders>
            <w:vAlign w:val="center"/>
          </w:tcPr>
          <w:p w14:paraId="76DD46E6" w14:textId="77777777" w:rsidR="00CC21F6" w:rsidRDefault="00CC21F6" w:rsidP="00CC21F6">
            <w:pPr>
              <w:spacing w:line="120" w:lineRule="exact"/>
              <w:rPr>
                <w:rFonts w:ascii="Calibri" w:hAnsi="Calibri" w:cs="Arial"/>
              </w:rPr>
            </w:pPr>
          </w:p>
          <w:p w14:paraId="21F5E2B0" w14:textId="77777777" w:rsidR="00CC21F6" w:rsidRDefault="00CC21F6" w:rsidP="00CC21F6">
            <w:pPr>
              <w:rPr>
                <w:rFonts w:ascii="Calibri" w:hAnsi="Calibri" w:cs="Arial"/>
              </w:rPr>
            </w:pPr>
            <w:r>
              <w:rPr>
                <w:rFonts w:ascii="Calibri" w:hAnsi="Calibri" w:cs="Arial"/>
              </w:rPr>
              <w:t>4.0</w:t>
            </w:r>
          </w:p>
          <w:p w14:paraId="71063A99" w14:textId="77777777" w:rsidR="00CC21F6" w:rsidRPr="006F78DC" w:rsidRDefault="00CC21F6" w:rsidP="00CC21F6">
            <w:pPr>
              <w:rPr>
                <w:rFonts w:ascii="Calibri" w:hAnsi="Calibri" w:cs="Arial"/>
              </w:rPr>
            </w:pPr>
            <w:r>
              <w:rPr>
                <w:rFonts w:ascii="Calibri" w:hAnsi="Calibri" w:cs="Arial"/>
              </w:rPr>
              <w:t>MRDL</w:t>
            </w:r>
          </w:p>
        </w:tc>
        <w:tc>
          <w:tcPr>
            <w:tcW w:w="985" w:type="dxa"/>
            <w:gridSpan w:val="2"/>
            <w:tcBorders>
              <w:top w:val="single" w:sz="7" w:space="0" w:color="000000"/>
              <w:left w:val="single" w:sz="7" w:space="0" w:color="000000"/>
              <w:bottom w:val="single" w:sz="7" w:space="0" w:color="000000"/>
              <w:right w:val="single" w:sz="7" w:space="0" w:color="000000"/>
            </w:tcBorders>
            <w:vAlign w:val="center"/>
          </w:tcPr>
          <w:p w14:paraId="1702F66C" w14:textId="77777777" w:rsidR="00CC21F6" w:rsidRDefault="00CC21F6" w:rsidP="00CC21F6">
            <w:pPr>
              <w:spacing w:line="120" w:lineRule="exact"/>
              <w:rPr>
                <w:rFonts w:ascii="Calibri" w:hAnsi="Calibri" w:cs="Arial"/>
              </w:rPr>
            </w:pPr>
          </w:p>
          <w:p w14:paraId="67B44401" w14:textId="67037268" w:rsidR="00CC21F6" w:rsidRPr="006F78DC" w:rsidRDefault="00BA275C" w:rsidP="00CC21F6">
            <w:pPr>
              <w:rPr>
                <w:rFonts w:ascii="Calibri" w:hAnsi="Calibri" w:cs="Arial"/>
              </w:rPr>
            </w:pPr>
            <w:r>
              <w:rPr>
                <w:rFonts w:ascii="Calibri" w:hAnsi="Calibri" w:cs="Arial"/>
              </w:rPr>
              <w:t>1.025</w:t>
            </w:r>
          </w:p>
        </w:tc>
        <w:tc>
          <w:tcPr>
            <w:tcW w:w="1256" w:type="dxa"/>
            <w:tcBorders>
              <w:top w:val="single" w:sz="7" w:space="0" w:color="000000"/>
              <w:left w:val="single" w:sz="7" w:space="0" w:color="000000"/>
              <w:bottom w:val="single" w:sz="7" w:space="0" w:color="000000"/>
              <w:right w:val="single" w:sz="7" w:space="0" w:color="000000"/>
            </w:tcBorders>
            <w:vAlign w:val="center"/>
          </w:tcPr>
          <w:p w14:paraId="09A1D21A" w14:textId="77777777" w:rsidR="00CC21F6" w:rsidRDefault="00CC21F6" w:rsidP="00CC21F6">
            <w:pPr>
              <w:spacing w:line="120" w:lineRule="exact"/>
              <w:rPr>
                <w:rFonts w:ascii="Calibri" w:hAnsi="Calibri" w:cs="Arial"/>
              </w:rPr>
            </w:pPr>
          </w:p>
          <w:p w14:paraId="2005ECF7" w14:textId="2897D183" w:rsidR="00CC21F6" w:rsidRPr="006F78DC" w:rsidRDefault="00345F47" w:rsidP="00CC21F6">
            <w:pPr>
              <w:rPr>
                <w:rFonts w:ascii="Calibri" w:hAnsi="Calibri" w:cs="Arial"/>
              </w:rPr>
            </w:pPr>
            <w:r>
              <w:rPr>
                <w:rFonts w:ascii="Calibri" w:hAnsi="Calibri" w:cs="Arial"/>
              </w:rPr>
              <w:t>0.2-2.</w:t>
            </w:r>
            <w:r w:rsidR="00BA275C">
              <w:rPr>
                <w:rFonts w:ascii="Calibri" w:hAnsi="Calibri" w:cs="Arial"/>
              </w:rPr>
              <w:t>2</w:t>
            </w:r>
          </w:p>
        </w:tc>
        <w:tc>
          <w:tcPr>
            <w:tcW w:w="1075" w:type="dxa"/>
            <w:tcBorders>
              <w:top w:val="single" w:sz="7" w:space="0" w:color="000000"/>
              <w:left w:val="single" w:sz="7" w:space="0" w:color="000000"/>
              <w:bottom w:val="single" w:sz="7" w:space="0" w:color="000000"/>
              <w:right w:val="single" w:sz="7" w:space="0" w:color="000000"/>
            </w:tcBorders>
            <w:vAlign w:val="center"/>
          </w:tcPr>
          <w:p w14:paraId="1E607814" w14:textId="77777777" w:rsidR="00CC21F6" w:rsidRDefault="00CC21F6" w:rsidP="00CC21F6">
            <w:pPr>
              <w:spacing w:line="120" w:lineRule="exact"/>
              <w:rPr>
                <w:rFonts w:ascii="Calibri" w:hAnsi="Calibri" w:cs="Arial"/>
              </w:rPr>
            </w:pPr>
          </w:p>
          <w:p w14:paraId="75EB6184" w14:textId="77777777" w:rsidR="00CC21F6" w:rsidRPr="006F78DC" w:rsidRDefault="00CC21F6" w:rsidP="00CC21F6">
            <w:pPr>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62090561" w14:textId="77777777" w:rsidR="00CC21F6" w:rsidRDefault="00CC21F6" w:rsidP="00CC21F6">
            <w:pPr>
              <w:spacing w:line="120" w:lineRule="exact"/>
              <w:rPr>
                <w:rFonts w:ascii="Calibri" w:hAnsi="Calibri" w:cs="Arial"/>
              </w:rPr>
            </w:pPr>
          </w:p>
          <w:p w14:paraId="0F2040F8" w14:textId="293C51B3" w:rsidR="00CC21F6" w:rsidRPr="006F78DC" w:rsidRDefault="00345F47" w:rsidP="00CC21F6">
            <w:pPr>
              <w:rPr>
                <w:rFonts w:ascii="Calibri" w:hAnsi="Calibri" w:cs="Arial"/>
              </w:rPr>
            </w:pPr>
            <w:r>
              <w:rPr>
                <w:rFonts w:ascii="Calibri" w:hAnsi="Calibri" w:cs="Arial"/>
              </w:rPr>
              <w:t>202</w:t>
            </w:r>
            <w:r w:rsidR="00BA275C">
              <w:rPr>
                <w:rFonts w:ascii="Calibri" w:hAnsi="Calibri" w:cs="Arial"/>
              </w:rPr>
              <w:t>4</w:t>
            </w:r>
          </w:p>
        </w:tc>
        <w:tc>
          <w:tcPr>
            <w:tcW w:w="2780" w:type="dxa"/>
            <w:tcBorders>
              <w:top w:val="single" w:sz="7" w:space="0" w:color="000000"/>
              <w:left w:val="single" w:sz="7" w:space="0" w:color="000000"/>
              <w:bottom w:val="single" w:sz="7" w:space="0" w:color="000000"/>
              <w:right w:val="single" w:sz="7" w:space="0" w:color="000000"/>
            </w:tcBorders>
            <w:vAlign w:val="center"/>
          </w:tcPr>
          <w:p w14:paraId="63691EB1" w14:textId="77777777" w:rsidR="00CC21F6" w:rsidRDefault="00CC21F6" w:rsidP="00CC21F6">
            <w:pPr>
              <w:spacing w:line="120" w:lineRule="exact"/>
              <w:rPr>
                <w:rFonts w:ascii="Calibri" w:hAnsi="Calibri" w:cs="Arial"/>
              </w:rPr>
            </w:pPr>
          </w:p>
          <w:p w14:paraId="52CB59C5" w14:textId="77777777" w:rsidR="00CC21F6" w:rsidRPr="006F78DC" w:rsidRDefault="00CC21F6" w:rsidP="00CC21F6">
            <w:pPr>
              <w:rPr>
                <w:rFonts w:ascii="Calibri" w:hAnsi="Calibri" w:cs="Arial"/>
              </w:rPr>
            </w:pPr>
            <w:r>
              <w:rPr>
                <w:rFonts w:ascii="Calibri" w:hAnsi="Calibri" w:cs="Arial"/>
              </w:rPr>
              <w:t>Byproduct of drinking water disinfection</w:t>
            </w:r>
          </w:p>
        </w:tc>
      </w:tr>
      <w:tr w:rsidR="00CC21F6" w:rsidRPr="004E0818" w14:paraId="22B7CF6E" w14:textId="77777777" w:rsidTr="00D74F20">
        <w:trPr>
          <w:trHeight w:val="451"/>
        </w:trPr>
        <w:tc>
          <w:tcPr>
            <w:tcW w:w="10575" w:type="dxa"/>
            <w:gridSpan w:val="9"/>
            <w:tcBorders>
              <w:top w:val="single" w:sz="7" w:space="0" w:color="000000"/>
              <w:left w:val="single" w:sz="7" w:space="0" w:color="000000"/>
              <w:bottom w:val="single" w:sz="7" w:space="0" w:color="000000"/>
              <w:right w:val="single" w:sz="7" w:space="0" w:color="000000"/>
            </w:tcBorders>
            <w:shd w:val="clear" w:color="auto" w:fill="F2F2F2"/>
            <w:vAlign w:val="center"/>
          </w:tcPr>
          <w:p w14:paraId="4F23927E" w14:textId="77777777" w:rsidR="00CC21F6" w:rsidRPr="004E0818" w:rsidRDefault="00CC21F6" w:rsidP="00CC21F6">
            <w:pPr>
              <w:spacing w:after="58"/>
              <w:rPr>
                <w:rFonts w:ascii="Calibri" w:hAnsi="Calibri" w:cs="Arial"/>
              </w:rPr>
            </w:pPr>
            <w:r w:rsidRPr="00635C94">
              <w:rPr>
                <w:rFonts w:ascii="Calibri" w:hAnsi="Calibri" w:cs="Arial"/>
                <w:b/>
                <w:bCs/>
              </w:rPr>
              <w:t>Lead and Copper</w:t>
            </w:r>
          </w:p>
        </w:tc>
      </w:tr>
      <w:tr w:rsidR="00CC21F6" w:rsidRPr="004E0818" w14:paraId="2A92CA00" w14:textId="77777777" w:rsidTr="00CC21F6">
        <w:trPr>
          <w:trHeight w:val="461"/>
        </w:trPr>
        <w:tc>
          <w:tcPr>
            <w:tcW w:w="1792"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09D78C5" w14:textId="77777777" w:rsidR="00CC21F6" w:rsidRPr="00635C94" w:rsidRDefault="00CC21F6" w:rsidP="00CC21F6">
            <w:pPr>
              <w:spacing w:after="58"/>
              <w:rPr>
                <w:rFonts w:ascii="Calibri" w:hAnsi="Calibri" w:cs="Arial"/>
                <w:b/>
                <w:bCs/>
              </w:rPr>
            </w:pPr>
            <w:r w:rsidRPr="00635C94">
              <w:rPr>
                <w:rFonts w:ascii="Calibri" w:hAnsi="Calibri" w:cs="Arial"/>
                <w:b/>
                <w:bCs/>
              </w:rPr>
              <w:t>Contaminants (units</w:t>
            </w:r>
            <w:r>
              <w:rPr>
                <w:rFonts w:ascii="Calibri" w:hAnsi="Calibri" w:cs="Arial"/>
                <w:b/>
                <w:bCs/>
              </w:rPr>
              <w:t>)</w:t>
            </w:r>
          </w:p>
        </w:tc>
        <w:tc>
          <w:tcPr>
            <w:tcW w:w="896"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42ECDD2" w14:textId="77777777" w:rsidR="00CC21F6" w:rsidRPr="00635C94" w:rsidRDefault="00CC21F6" w:rsidP="00CC21F6">
            <w:pPr>
              <w:spacing w:after="58"/>
              <w:rPr>
                <w:rFonts w:ascii="Calibri" w:hAnsi="Calibri" w:cs="Arial"/>
                <w:b/>
                <w:bCs/>
              </w:rPr>
            </w:pPr>
            <w:r w:rsidRPr="00635C94">
              <w:rPr>
                <w:rFonts w:ascii="Calibri" w:hAnsi="Calibri" w:cs="Arial"/>
                <w:b/>
                <w:bCs/>
              </w:rPr>
              <w:t>Action Level</w:t>
            </w:r>
            <w:r>
              <w:rPr>
                <w:rFonts w:ascii="Calibri" w:hAnsi="Calibri" w:cs="Arial"/>
                <w:b/>
                <w:bCs/>
              </w:rPr>
              <w:t xml:space="preserve"> (AL)</w:t>
            </w:r>
          </w:p>
        </w:tc>
        <w:tc>
          <w:tcPr>
            <w:tcW w:w="1613"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029ACA3C" w14:textId="77777777" w:rsidR="00CC21F6" w:rsidRPr="00327B4D" w:rsidRDefault="00CC21F6" w:rsidP="00CC21F6">
            <w:pPr>
              <w:spacing w:line="276" w:lineRule="auto"/>
              <w:rPr>
                <w:rFonts w:ascii="Calibri" w:hAnsi="Calibri" w:cs="Arial"/>
                <w:b/>
                <w:bCs/>
                <w:sz w:val="20"/>
              </w:rPr>
            </w:pPr>
            <w:r w:rsidRPr="00327B4D">
              <w:rPr>
                <w:rFonts w:ascii="Calibri" w:hAnsi="Calibri" w:cs="Arial"/>
                <w:b/>
                <w:bCs/>
                <w:sz w:val="20"/>
              </w:rPr>
              <w:t xml:space="preserve">Individual Results over the AL </w:t>
            </w:r>
          </w:p>
        </w:tc>
        <w:tc>
          <w:tcPr>
            <w:tcW w:w="1344"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074D0FB8" w14:textId="77777777" w:rsidR="00CC21F6" w:rsidRPr="00635C94" w:rsidRDefault="00CC21F6" w:rsidP="00CC21F6">
            <w:pPr>
              <w:spacing w:after="58"/>
              <w:rPr>
                <w:rFonts w:ascii="Calibri" w:hAnsi="Calibri" w:cs="Arial"/>
                <w:b/>
                <w:bCs/>
              </w:rPr>
            </w:pPr>
            <w:r w:rsidRPr="0069607A">
              <w:rPr>
                <w:rFonts w:ascii="Calibri" w:hAnsi="Calibri" w:cs="Arial"/>
                <w:b/>
                <w:bCs/>
                <w:sz w:val="20"/>
              </w:rPr>
              <w:t>90% of test levels were less than</w:t>
            </w:r>
          </w:p>
        </w:tc>
        <w:tc>
          <w:tcPr>
            <w:tcW w:w="107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260AC3F" w14:textId="77777777" w:rsidR="00CC21F6" w:rsidRPr="00635C94" w:rsidRDefault="00CC21F6" w:rsidP="00CC21F6">
            <w:pPr>
              <w:spacing w:after="58"/>
              <w:rPr>
                <w:rFonts w:ascii="Calibri" w:hAnsi="Calibri" w:cs="Arial"/>
                <w:b/>
                <w:bCs/>
              </w:rPr>
            </w:pPr>
            <w:r w:rsidRPr="00635C94">
              <w:rPr>
                <w:rFonts w:ascii="Calibri" w:hAnsi="Calibri" w:cs="Arial"/>
                <w:b/>
                <w:bCs/>
              </w:rPr>
              <w:t>Violation</w:t>
            </w:r>
          </w:p>
        </w:tc>
        <w:tc>
          <w:tcPr>
            <w:tcW w:w="107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1BCCE06" w14:textId="77777777" w:rsidR="00CC21F6" w:rsidRPr="00635C94" w:rsidRDefault="00CC21F6" w:rsidP="00CC21F6">
            <w:pPr>
              <w:spacing w:after="58"/>
              <w:rPr>
                <w:rFonts w:ascii="Calibri" w:hAnsi="Calibri" w:cs="Arial"/>
                <w:b/>
                <w:bCs/>
              </w:rPr>
            </w:pPr>
            <w:r w:rsidRPr="00635C94">
              <w:rPr>
                <w:rFonts w:ascii="Calibri" w:hAnsi="Calibri" w:cs="Arial"/>
                <w:b/>
                <w:bCs/>
              </w:rPr>
              <w:t>Year Sampled</w:t>
            </w:r>
          </w:p>
        </w:tc>
        <w:tc>
          <w:tcPr>
            <w:tcW w:w="27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33886AA" w14:textId="77777777" w:rsidR="00CC21F6" w:rsidRPr="00635C94" w:rsidRDefault="00CC21F6" w:rsidP="00CC21F6">
            <w:pPr>
              <w:spacing w:after="58"/>
              <w:rPr>
                <w:rFonts w:ascii="Calibri" w:hAnsi="Calibri" w:cs="Arial"/>
                <w:b/>
                <w:bCs/>
              </w:rPr>
            </w:pPr>
            <w:r w:rsidRPr="00635C94">
              <w:rPr>
                <w:rFonts w:ascii="Calibri" w:hAnsi="Calibri" w:cs="Arial"/>
                <w:b/>
                <w:bCs/>
              </w:rPr>
              <w:t>Typical source of Contaminants</w:t>
            </w:r>
          </w:p>
        </w:tc>
      </w:tr>
      <w:tr w:rsidR="00CC21F6" w:rsidRPr="004E0818" w14:paraId="4FA93F13" w14:textId="77777777" w:rsidTr="00CC21F6">
        <w:trPr>
          <w:trHeight w:val="461"/>
        </w:trPr>
        <w:tc>
          <w:tcPr>
            <w:tcW w:w="1792" w:type="dxa"/>
            <w:vMerge w:val="restart"/>
            <w:tcBorders>
              <w:top w:val="single" w:sz="7" w:space="0" w:color="000000"/>
              <w:left w:val="single" w:sz="7" w:space="0" w:color="000000"/>
              <w:right w:val="single" w:sz="7" w:space="0" w:color="000000"/>
            </w:tcBorders>
            <w:vAlign w:val="center"/>
          </w:tcPr>
          <w:p w14:paraId="5C5C3C37" w14:textId="77777777" w:rsidR="00CC21F6" w:rsidRPr="004E0818" w:rsidRDefault="00CC21F6" w:rsidP="00CC21F6">
            <w:pPr>
              <w:spacing w:after="58"/>
              <w:rPr>
                <w:rFonts w:ascii="Calibri" w:hAnsi="Calibri" w:cs="Arial"/>
              </w:rPr>
            </w:pPr>
            <w:r>
              <w:rPr>
                <w:rFonts w:ascii="Calibri" w:hAnsi="Calibri" w:cs="Arial"/>
              </w:rPr>
              <w:t>Lead (ppb)</w:t>
            </w:r>
          </w:p>
        </w:tc>
        <w:tc>
          <w:tcPr>
            <w:tcW w:w="896" w:type="dxa"/>
            <w:tcBorders>
              <w:top w:val="single" w:sz="7" w:space="0" w:color="000000"/>
              <w:left w:val="single" w:sz="7" w:space="0" w:color="000000"/>
              <w:bottom w:val="single" w:sz="7" w:space="0" w:color="000000"/>
              <w:right w:val="single" w:sz="7" w:space="0" w:color="000000"/>
            </w:tcBorders>
            <w:vAlign w:val="center"/>
          </w:tcPr>
          <w:p w14:paraId="597EEF22" w14:textId="77777777" w:rsidR="00CC21F6" w:rsidRPr="004E0818" w:rsidRDefault="00CC21F6" w:rsidP="00CC21F6">
            <w:pPr>
              <w:spacing w:after="58"/>
              <w:rPr>
                <w:rFonts w:ascii="Calibri" w:hAnsi="Calibri" w:cs="Arial"/>
              </w:rPr>
            </w:pPr>
            <w:r>
              <w:rPr>
                <w:rFonts w:ascii="Calibri" w:hAnsi="Calibri" w:cs="Arial"/>
              </w:rPr>
              <w:t>15 ppb</w:t>
            </w:r>
          </w:p>
        </w:tc>
        <w:tc>
          <w:tcPr>
            <w:tcW w:w="1613" w:type="dxa"/>
            <w:gridSpan w:val="2"/>
            <w:tcBorders>
              <w:top w:val="single" w:sz="7" w:space="0" w:color="000000"/>
              <w:left w:val="single" w:sz="7" w:space="0" w:color="000000"/>
              <w:bottom w:val="single" w:sz="7" w:space="0" w:color="000000"/>
              <w:right w:val="single" w:sz="7" w:space="0" w:color="000000"/>
            </w:tcBorders>
            <w:vAlign w:val="center"/>
          </w:tcPr>
          <w:p w14:paraId="75A8CD6E" w14:textId="77777777" w:rsidR="00CC21F6" w:rsidRPr="004E0818" w:rsidRDefault="00CC21F6" w:rsidP="00CC21F6">
            <w:pPr>
              <w:spacing w:after="58"/>
              <w:rPr>
                <w:rFonts w:ascii="Calibri" w:hAnsi="Calibri" w:cs="Arial"/>
              </w:rPr>
            </w:pPr>
            <w:r>
              <w:rPr>
                <w:rFonts w:ascii="Calibri" w:hAnsi="Calibri" w:cs="Arial"/>
              </w:rPr>
              <w:t>NA</w:t>
            </w:r>
          </w:p>
        </w:tc>
        <w:tc>
          <w:tcPr>
            <w:tcW w:w="1344" w:type="dxa"/>
            <w:gridSpan w:val="2"/>
            <w:tcBorders>
              <w:top w:val="single" w:sz="7" w:space="0" w:color="000000"/>
              <w:left w:val="single" w:sz="7" w:space="0" w:color="000000"/>
              <w:bottom w:val="single" w:sz="7" w:space="0" w:color="000000"/>
              <w:right w:val="single" w:sz="7" w:space="0" w:color="000000"/>
            </w:tcBorders>
            <w:vAlign w:val="center"/>
          </w:tcPr>
          <w:p w14:paraId="67DDEC3F" w14:textId="23B2A5D0" w:rsidR="00CC21F6" w:rsidRPr="004E0818" w:rsidRDefault="00345F47" w:rsidP="00CC21F6">
            <w:pPr>
              <w:spacing w:after="58"/>
              <w:rPr>
                <w:rFonts w:ascii="Calibri" w:hAnsi="Calibri" w:cs="Arial"/>
              </w:rPr>
            </w:pPr>
            <w:r>
              <w:rPr>
                <w:rFonts w:ascii="Calibri" w:hAnsi="Calibri" w:cs="Arial"/>
              </w:rPr>
              <w:t>3.</w:t>
            </w:r>
            <w:r w:rsidR="00953202">
              <w:rPr>
                <w:rFonts w:ascii="Calibri" w:hAnsi="Calibri" w:cs="Arial"/>
              </w:rPr>
              <w:t>0</w:t>
            </w:r>
            <w:r w:rsidR="00CC21F6">
              <w:rPr>
                <w:rFonts w:ascii="Calibri" w:hAnsi="Calibri" w:cs="Arial"/>
              </w:rPr>
              <w:t xml:space="preserve"> ppb</w:t>
            </w:r>
          </w:p>
        </w:tc>
        <w:tc>
          <w:tcPr>
            <w:tcW w:w="1075" w:type="dxa"/>
            <w:tcBorders>
              <w:top w:val="single" w:sz="7" w:space="0" w:color="000000"/>
              <w:left w:val="single" w:sz="7" w:space="0" w:color="000000"/>
              <w:bottom w:val="single" w:sz="7" w:space="0" w:color="000000"/>
              <w:right w:val="single" w:sz="7" w:space="0" w:color="000000"/>
            </w:tcBorders>
            <w:vAlign w:val="center"/>
          </w:tcPr>
          <w:p w14:paraId="47BD0D52" w14:textId="77777777" w:rsidR="00CC21F6" w:rsidRPr="004E0818" w:rsidRDefault="00CC21F6" w:rsidP="00CC21F6">
            <w:pPr>
              <w:spacing w:after="58"/>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3AB4D3DD" w14:textId="06E176A2" w:rsidR="00CC21F6" w:rsidRPr="004E0818" w:rsidRDefault="00345F47" w:rsidP="00CC21F6">
            <w:pPr>
              <w:spacing w:after="58"/>
              <w:rPr>
                <w:rFonts w:ascii="Calibri" w:hAnsi="Calibri" w:cs="Arial"/>
              </w:rPr>
            </w:pPr>
            <w:r>
              <w:rPr>
                <w:rFonts w:ascii="Calibri" w:hAnsi="Calibri" w:cs="Arial"/>
              </w:rPr>
              <w:t>202</w:t>
            </w:r>
            <w:r w:rsidR="00953202">
              <w:rPr>
                <w:rFonts w:ascii="Calibri" w:hAnsi="Calibri" w:cs="Arial"/>
              </w:rPr>
              <w:t>4</w:t>
            </w:r>
          </w:p>
        </w:tc>
        <w:tc>
          <w:tcPr>
            <w:tcW w:w="2780" w:type="dxa"/>
            <w:tcBorders>
              <w:top w:val="single" w:sz="7" w:space="0" w:color="000000"/>
              <w:left w:val="single" w:sz="7" w:space="0" w:color="000000"/>
              <w:bottom w:val="single" w:sz="7" w:space="0" w:color="000000"/>
              <w:right w:val="single" w:sz="7" w:space="0" w:color="000000"/>
            </w:tcBorders>
            <w:vAlign w:val="center"/>
          </w:tcPr>
          <w:p w14:paraId="46308D4B" w14:textId="77777777" w:rsidR="00CC21F6" w:rsidRPr="004E0818" w:rsidRDefault="00CC21F6" w:rsidP="00CC21F6">
            <w:pPr>
              <w:spacing w:after="58"/>
              <w:rPr>
                <w:rFonts w:ascii="Calibri" w:hAnsi="Calibri" w:cs="Arial"/>
              </w:rPr>
            </w:pPr>
            <w:r>
              <w:rPr>
                <w:rFonts w:ascii="Calibri" w:hAnsi="Calibri" w:cs="Arial"/>
              </w:rPr>
              <w:t>Erosion of natural deposits: Corrosion of household plumbing systems</w:t>
            </w:r>
          </w:p>
        </w:tc>
      </w:tr>
      <w:tr w:rsidR="00CC21F6" w:rsidRPr="004E0818" w14:paraId="4883DE00" w14:textId="77777777" w:rsidTr="00CC21F6">
        <w:trPr>
          <w:trHeight w:val="415"/>
        </w:trPr>
        <w:tc>
          <w:tcPr>
            <w:tcW w:w="1792" w:type="dxa"/>
            <w:vMerge/>
            <w:tcBorders>
              <w:left w:val="single" w:sz="7" w:space="0" w:color="000000"/>
              <w:bottom w:val="single" w:sz="7" w:space="0" w:color="000000"/>
              <w:right w:val="single" w:sz="7" w:space="0" w:color="000000"/>
            </w:tcBorders>
            <w:vAlign w:val="center"/>
          </w:tcPr>
          <w:p w14:paraId="2AE5AB06" w14:textId="77777777" w:rsidR="00CC21F6" w:rsidRPr="00A05F10" w:rsidRDefault="00CC21F6" w:rsidP="00CC21F6">
            <w:pPr>
              <w:spacing w:after="58"/>
              <w:rPr>
                <w:rFonts w:ascii="Calibri" w:hAnsi="Calibri" w:cs="Arial"/>
                <w:sz w:val="20"/>
              </w:rPr>
            </w:pPr>
          </w:p>
        </w:tc>
        <w:tc>
          <w:tcPr>
            <w:tcW w:w="8783" w:type="dxa"/>
            <w:gridSpan w:val="8"/>
            <w:tcBorders>
              <w:top w:val="single" w:sz="7" w:space="0" w:color="000000"/>
              <w:left w:val="single" w:sz="7" w:space="0" w:color="000000"/>
              <w:bottom w:val="single" w:sz="7" w:space="0" w:color="000000"/>
              <w:right w:val="single" w:sz="7" w:space="0" w:color="000000"/>
            </w:tcBorders>
            <w:vAlign w:val="center"/>
          </w:tcPr>
          <w:p w14:paraId="47DEC6F7" w14:textId="77777777" w:rsidR="00CC21F6" w:rsidRPr="00A05F10" w:rsidRDefault="00CC21F6" w:rsidP="00CC21F6">
            <w:pPr>
              <w:spacing w:after="58"/>
              <w:rPr>
                <w:rFonts w:ascii="Calibri" w:hAnsi="Calibri" w:cs="Arial"/>
                <w:sz w:val="20"/>
              </w:rPr>
            </w:pPr>
            <w:r w:rsidRPr="00A05F10">
              <w:rPr>
                <w:rFonts w:ascii="Calibri" w:hAnsi="Calibri" w:cs="Arial"/>
                <w:sz w:val="20"/>
              </w:rPr>
              <w:t>__</w:t>
            </w:r>
            <w:r w:rsidR="00E81A4E">
              <w:rPr>
                <w:rFonts w:ascii="Calibri" w:hAnsi="Calibri" w:cs="Arial"/>
                <w:sz w:val="20"/>
              </w:rPr>
              <w:t>0</w:t>
            </w:r>
            <w:r w:rsidRPr="00A05F10">
              <w:rPr>
                <w:rFonts w:ascii="Calibri" w:hAnsi="Calibri" w:cs="Arial"/>
                <w:sz w:val="20"/>
              </w:rPr>
              <w:t>__ out of ___</w:t>
            </w:r>
            <w:r>
              <w:rPr>
                <w:rFonts w:ascii="Calibri" w:hAnsi="Calibri" w:cs="Arial"/>
                <w:sz w:val="20"/>
              </w:rPr>
              <w:t>10</w:t>
            </w:r>
            <w:r w:rsidRPr="00A05F10">
              <w:rPr>
                <w:rFonts w:ascii="Calibri" w:hAnsi="Calibri" w:cs="Arial"/>
                <w:sz w:val="20"/>
              </w:rPr>
              <w:t>__ samples were found to have lead levels in excess of the lead action level of 15 ppb.</w:t>
            </w:r>
          </w:p>
        </w:tc>
      </w:tr>
      <w:tr w:rsidR="00CC21F6" w:rsidRPr="004E0818" w14:paraId="19B7CD83" w14:textId="77777777" w:rsidTr="00CC21F6">
        <w:trPr>
          <w:trHeight w:val="461"/>
        </w:trPr>
        <w:tc>
          <w:tcPr>
            <w:tcW w:w="1792" w:type="dxa"/>
            <w:vMerge w:val="restart"/>
            <w:tcBorders>
              <w:top w:val="single" w:sz="7" w:space="0" w:color="000000"/>
              <w:left w:val="single" w:sz="7" w:space="0" w:color="000000"/>
              <w:right w:val="single" w:sz="7" w:space="0" w:color="000000"/>
            </w:tcBorders>
            <w:vAlign w:val="center"/>
          </w:tcPr>
          <w:p w14:paraId="05E891E7" w14:textId="77777777" w:rsidR="00CC21F6" w:rsidRPr="004E0818" w:rsidRDefault="00CC21F6" w:rsidP="00CC21F6">
            <w:pPr>
              <w:spacing w:after="58"/>
              <w:rPr>
                <w:rFonts w:ascii="Calibri" w:hAnsi="Calibri" w:cs="Arial"/>
              </w:rPr>
            </w:pPr>
            <w:r>
              <w:rPr>
                <w:rFonts w:ascii="Calibri" w:hAnsi="Calibri" w:cs="Arial"/>
              </w:rPr>
              <w:t>Copper (ppm)</w:t>
            </w:r>
          </w:p>
        </w:tc>
        <w:tc>
          <w:tcPr>
            <w:tcW w:w="896" w:type="dxa"/>
            <w:tcBorders>
              <w:top w:val="single" w:sz="7" w:space="0" w:color="000000"/>
              <w:left w:val="single" w:sz="7" w:space="0" w:color="000000"/>
              <w:bottom w:val="single" w:sz="7" w:space="0" w:color="000000"/>
              <w:right w:val="single" w:sz="7" w:space="0" w:color="000000"/>
            </w:tcBorders>
            <w:vAlign w:val="center"/>
          </w:tcPr>
          <w:p w14:paraId="4631ED9C" w14:textId="77777777" w:rsidR="00CC21F6" w:rsidRPr="004E0818" w:rsidRDefault="00CC21F6" w:rsidP="00CC21F6">
            <w:pPr>
              <w:spacing w:after="58"/>
              <w:rPr>
                <w:rFonts w:ascii="Calibri" w:hAnsi="Calibri" w:cs="Arial"/>
              </w:rPr>
            </w:pPr>
            <w:r>
              <w:rPr>
                <w:rFonts w:ascii="Calibri" w:hAnsi="Calibri" w:cs="Arial"/>
              </w:rPr>
              <w:t>1.3 ppm</w:t>
            </w:r>
          </w:p>
        </w:tc>
        <w:tc>
          <w:tcPr>
            <w:tcW w:w="1613" w:type="dxa"/>
            <w:gridSpan w:val="2"/>
            <w:tcBorders>
              <w:top w:val="single" w:sz="7" w:space="0" w:color="000000"/>
              <w:left w:val="single" w:sz="7" w:space="0" w:color="000000"/>
              <w:bottom w:val="single" w:sz="7" w:space="0" w:color="000000"/>
              <w:right w:val="single" w:sz="7" w:space="0" w:color="000000"/>
            </w:tcBorders>
            <w:vAlign w:val="center"/>
          </w:tcPr>
          <w:p w14:paraId="04755756" w14:textId="0EE52564" w:rsidR="00CC21F6" w:rsidRPr="004E0818" w:rsidRDefault="00953202" w:rsidP="00CC21F6">
            <w:pPr>
              <w:spacing w:after="58"/>
              <w:jc w:val="center"/>
              <w:rPr>
                <w:rFonts w:ascii="Calibri" w:hAnsi="Calibri" w:cs="Arial"/>
              </w:rPr>
            </w:pPr>
            <w:r>
              <w:rPr>
                <w:rFonts w:ascii="Calibri" w:hAnsi="Calibri" w:cs="Arial"/>
              </w:rPr>
              <w:t>1</w:t>
            </w:r>
          </w:p>
        </w:tc>
        <w:tc>
          <w:tcPr>
            <w:tcW w:w="1344" w:type="dxa"/>
            <w:gridSpan w:val="2"/>
            <w:tcBorders>
              <w:top w:val="single" w:sz="7" w:space="0" w:color="000000"/>
              <w:left w:val="single" w:sz="7" w:space="0" w:color="000000"/>
              <w:bottom w:val="single" w:sz="7" w:space="0" w:color="000000"/>
              <w:right w:val="single" w:sz="7" w:space="0" w:color="000000"/>
            </w:tcBorders>
            <w:vAlign w:val="center"/>
          </w:tcPr>
          <w:p w14:paraId="24A433AB" w14:textId="6F455591" w:rsidR="00CC21F6" w:rsidRPr="004E0818" w:rsidRDefault="00CC21F6" w:rsidP="00854C77">
            <w:pPr>
              <w:spacing w:after="58"/>
              <w:rPr>
                <w:rFonts w:ascii="Calibri" w:hAnsi="Calibri" w:cs="Arial"/>
              </w:rPr>
            </w:pPr>
            <w:r>
              <w:rPr>
                <w:rFonts w:ascii="Calibri" w:hAnsi="Calibri" w:cs="Arial"/>
              </w:rPr>
              <w:t>0.</w:t>
            </w:r>
            <w:r w:rsidR="00953202">
              <w:rPr>
                <w:rFonts w:ascii="Calibri" w:hAnsi="Calibri" w:cs="Arial"/>
              </w:rPr>
              <w:t>307</w:t>
            </w:r>
            <w:r>
              <w:rPr>
                <w:rFonts w:ascii="Calibri" w:hAnsi="Calibri" w:cs="Arial"/>
              </w:rPr>
              <w:t xml:space="preserve"> ppm</w:t>
            </w:r>
          </w:p>
        </w:tc>
        <w:tc>
          <w:tcPr>
            <w:tcW w:w="1075" w:type="dxa"/>
            <w:tcBorders>
              <w:top w:val="single" w:sz="7" w:space="0" w:color="000000"/>
              <w:left w:val="single" w:sz="7" w:space="0" w:color="000000"/>
              <w:bottom w:val="single" w:sz="7" w:space="0" w:color="000000"/>
              <w:right w:val="single" w:sz="7" w:space="0" w:color="000000"/>
            </w:tcBorders>
            <w:vAlign w:val="center"/>
          </w:tcPr>
          <w:p w14:paraId="4A5EEE27" w14:textId="77777777" w:rsidR="00CC21F6" w:rsidRPr="004E0818" w:rsidRDefault="00CC21F6" w:rsidP="00CC21F6">
            <w:pPr>
              <w:spacing w:after="58"/>
              <w:rPr>
                <w:rFonts w:ascii="Calibri" w:hAnsi="Calibri" w:cs="Arial"/>
              </w:rPr>
            </w:pPr>
            <w:r>
              <w:rPr>
                <w:rFonts w:ascii="Calibri" w:hAnsi="Calibri" w:cs="Arial"/>
              </w:rPr>
              <w:t>no</w:t>
            </w:r>
          </w:p>
        </w:tc>
        <w:tc>
          <w:tcPr>
            <w:tcW w:w="1075" w:type="dxa"/>
            <w:tcBorders>
              <w:top w:val="single" w:sz="7" w:space="0" w:color="000000"/>
              <w:left w:val="single" w:sz="7" w:space="0" w:color="000000"/>
              <w:bottom w:val="single" w:sz="7" w:space="0" w:color="000000"/>
              <w:right w:val="single" w:sz="7" w:space="0" w:color="000000"/>
            </w:tcBorders>
            <w:vAlign w:val="center"/>
          </w:tcPr>
          <w:p w14:paraId="36E32F80" w14:textId="0B243CDB" w:rsidR="00CC21F6" w:rsidRPr="004E0818" w:rsidRDefault="00345F47" w:rsidP="00CC21F6">
            <w:pPr>
              <w:spacing w:after="58"/>
              <w:rPr>
                <w:rFonts w:ascii="Calibri" w:hAnsi="Calibri" w:cs="Arial"/>
              </w:rPr>
            </w:pPr>
            <w:r>
              <w:rPr>
                <w:rFonts w:ascii="Calibri" w:hAnsi="Calibri" w:cs="Arial"/>
              </w:rPr>
              <w:t>202</w:t>
            </w:r>
            <w:r w:rsidR="00953202">
              <w:rPr>
                <w:rFonts w:ascii="Calibri" w:hAnsi="Calibri" w:cs="Arial"/>
              </w:rPr>
              <w:t>4</w:t>
            </w:r>
          </w:p>
        </w:tc>
        <w:tc>
          <w:tcPr>
            <w:tcW w:w="2780" w:type="dxa"/>
            <w:tcBorders>
              <w:top w:val="single" w:sz="7" w:space="0" w:color="000000"/>
              <w:left w:val="single" w:sz="7" w:space="0" w:color="000000"/>
              <w:bottom w:val="single" w:sz="7" w:space="0" w:color="000000"/>
              <w:right w:val="single" w:sz="7" w:space="0" w:color="000000"/>
            </w:tcBorders>
            <w:vAlign w:val="center"/>
          </w:tcPr>
          <w:p w14:paraId="44A21977" w14:textId="77777777" w:rsidR="00CC21F6" w:rsidRPr="004E0818" w:rsidRDefault="00CC21F6" w:rsidP="00CC21F6">
            <w:pPr>
              <w:spacing w:after="58"/>
              <w:rPr>
                <w:rFonts w:ascii="Calibri" w:hAnsi="Calibri" w:cs="Arial"/>
              </w:rPr>
            </w:pPr>
            <w:r>
              <w:rPr>
                <w:rFonts w:ascii="Calibri" w:hAnsi="Calibri" w:cs="Arial"/>
              </w:rPr>
              <w:t>Erosion of natural deposits; Corrosion of household plumbing</w:t>
            </w:r>
          </w:p>
        </w:tc>
      </w:tr>
      <w:tr w:rsidR="00CC21F6" w:rsidRPr="004E0818" w14:paraId="7A57997F" w14:textId="77777777" w:rsidTr="00CC21F6">
        <w:trPr>
          <w:trHeight w:val="658"/>
        </w:trPr>
        <w:tc>
          <w:tcPr>
            <w:tcW w:w="1792" w:type="dxa"/>
            <w:vMerge/>
            <w:tcBorders>
              <w:left w:val="single" w:sz="7" w:space="0" w:color="000000"/>
              <w:bottom w:val="single" w:sz="7" w:space="0" w:color="000000"/>
              <w:right w:val="single" w:sz="7" w:space="0" w:color="000000"/>
            </w:tcBorders>
            <w:vAlign w:val="center"/>
          </w:tcPr>
          <w:p w14:paraId="3B53E7EB" w14:textId="77777777" w:rsidR="00CC21F6" w:rsidRPr="004E0818" w:rsidRDefault="00CC21F6" w:rsidP="00CC21F6">
            <w:pPr>
              <w:spacing w:after="58"/>
              <w:rPr>
                <w:rFonts w:ascii="Calibri" w:hAnsi="Calibri" w:cs="Arial"/>
              </w:rPr>
            </w:pPr>
          </w:p>
        </w:tc>
        <w:tc>
          <w:tcPr>
            <w:tcW w:w="8783" w:type="dxa"/>
            <w:gridSpan w:val="8"/>
            <w:tcBorders>
              <w:top w:val="single" w:sz="7" w:space="0" w:color="000000"/>
              <w:left w:val="single" w:sz="7" w:space="0" w:color="000000"/>
              <w:bottom w:val="single" w:sz="7" w:space="0" w:color="000000"/>
              <w:right w:val="single" w:sz="7" w:space="0" w:color="000000"/>
            </w:tcBorders>
            <w:vAlign w:val="center"/>
          </w:tcPr>
          <w:p w14:paraId="1CF4E73C" w14:textId="57217EB5" w:rsidR="00CC21F6" w:rsidRPr="004E0818" w:rsidRDefault="00CC21F6" w:rsidP="00CC21F6">
            <w:pPr>
              <w:spacing w:after="58"/>
              <w:rPr>
                <w:rFonts w:ascii="Calibri" w:hAnsi="Calibri" w:cs="Arial"/>
              </w:rPr>
            </w:pPr>
            <w:r w:rsidRPr="00A05F10">
              <w:rPr>
                <w:rFonts w:ascii="Calibri" w:hAnsi="Calibri" w:cs="Arial"/>
                <w:sz w:val="20"/>
              </w:rPr>
              <w:t>__</w:t>
            </w:r>
            <w:r w:rsidR="00953202">
              <w:rPr>
                <w:rFonts w:ascii="Calibri" w:hAnsi="Calibri" w:cs="Arial"/>
                <w:sz w:val="20"/>
              </w:rPr>
              <w:t>1</w:t>
            </w:r>
            <w:r w:rsidRPr="00A05F10">
              <w:rPr>
                <w:rFonts w:ascii="Calibri" w:hAnsi="Calibri" w:cs="Arial"/>
                <w:sz w:val="20"/>
              </w:rPr>
              <w:t xml:space="preserve"> out of __</w:t>
            </w:r>
            <w:r>
              <w:rPr>
                <w:rFonts w:ascii="Calibri" w:hAnsi="Calibri" w:cs="Arial"/>
                <w:sz w:val="20"/>
              </w:rPr>
              <w:t>10</w:t>
            </w:r>
            <w:r w:rsidRPr="00A05F10">
              <w:rPr>
                <w:rFonts w:ascii="Calibri" w:hAnsi="Calibri" w:cs="Arial"/>
                <w:sz w:val="20"/>
              </w:rPr>
              <w:t>__ samples were found to have copper levels in excess of the copper action level of 1.3 ppm.</w:t>
            </w:r>
          </w:p>
        </w:tc>
      </w:tr>
    </w:tbl>
    <w:p w14:paraId="0EE5DF3E" w14:textId="5112B796" w:rsidR="00953202" w:rsidRDefault="00953202" w:rsidP="0095320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i/>
          <w:iCs/>
          <w:sz w:val="22"/>
          <w:szCs w:val="22"/>
        </w:rPr>
        <w:lastRenderedPageBreak/>
        <w:t>Per the Lead and Copper Rules, Public Water Systems were required to develop and maintain a Service Line Inventory. A service line is the underground pipe that supplies your home or building with water. To view the Service Line Inventory, which lists the material type(s) for your location, you can visit:  </w:t>
      </w:r>
      <w:r>
        <w:rPr>
          <w:rStyle w:val="eop"/>
          <w:rFonts w:ascii="Arial" w:hAnsi="Arial" w:cs="Arial"/>
          <w:sz w:val="22"/>
          <w:szCs w:val="22"/>
        </w:rPr>
        <w:t> </w:t>
      </w:r>
      <w:r w:rsidRPr="00953202">
        <w:rPr>
          <w:rStyle w:val="eop"/>
          <w:rFonts w:ascii="Arial" w:hAnsi="Arial" w:cs="Arial"/>
          <w:sz w:val="22"/>
          <w:szCs w:val="22"/>
        </w:rPr>
        <w:t>https://img1.wsimg.com/blobby/go/4e599ae2-87ea-47f4-adb7-5c7f96323328/downloads/b06119c2-da78-4b4b-ac97-c741be28c37b/Gettysburg%20Service%20line%20inventory.xlsx?ver=1745248266748</w:t>
      </w:r>
    </w:p>
    <w:p w14:paraId="23B218D4" w14:textId="77777777" w:rsidR="00953202" w:rsidRDefault="00953202" w:rsidP="0095320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A89FE4" w14:textId="77777777" w:rsidR="00471F18" w:rsidRDefault="00471F18">
      <w:pPr>
        <w:spacing w:before="240" w:after="240"/>
        <w:rPr>
          <w:rFonts w:ascii="Calibri" w:hAnsi="Calibri"/>
          <w:b/>
          <w:szCs w:val="24"/>
        </w:rPr>
      </w:pPr>
    </w:p>
    <w:tbl>
      <w:tblPr>
        <w:tblpPr w:leftFromText="180" w:rightFromText="180" w:horzAnchor="margin" w:tblpY="-1155"/>
        <w:tblW w:w="9393" w:type="dxa"/>
        <w:tblLayout w:type="fixed"/>
        <w:tblCellMar>
          <w:left w:w="0" w:type="dxa"/>
          <w:right w:w="0" w:type="dxa"/>
        </w:tblCellMar>
        <w:tblLook w:val="0000" w:firstRow="0" w:lastRow="0" w:firstColumn="0" w:lastColumn="0" w:noHBand="0" w:noVBand="0"/>
      </w:tblPr>
      <w:tblGrid>
        <w:gridCol w:w="180"/>
        <w:gridCol w:w="1590"/>
        <w:gridCol w:w="870"/>
        <w:gridCol w:w="570"/>
        <w:gridCol w:w="150"/>
        <w:gridCol w:w="60"/>
        <w:gridCol w:w="660"/>
        <w:gridCol w:w="495"/>
        <w:gridCol w:w="315"/>
        <w:gridCol w:w="20"/>
        <w:gridCol w:w="20"/>
        <w:gridCol w:w="240"/>
        <w:gridCol w:w="705"/>
        <w:gridCol w:w="20"/>
        <w:gridCol w:w="375"/>
        <w:gridCol w:w="30"/>
        <w:gridCol w:w="585"/>
        <w:gridCol w:w="20"/>
        <w:gridCol w:w="180"/>
        <w:gridCol w:w="30"/>
        <w:gridCol w:w="2190"/>
        <w:gridCol w:w="60"/>
        <w:gridCol w:w="28"/>
      </w:tblGrid>
      <w:tr w:rsidR="00173CBB" w14:paraId="44107FEC" w14:textId="77777777" w:rsidTr="002A2900">
        <w:trPr>
          <w:gridAfter w:val="6"/>
          <w:wAfter w:w="2508" w:type="dxa"/>
          <w:trHeight w:hRule="exact" w:val="1980"/>
        </w:trPr>
        <w:tc>
          <w:tcPr>
            <w:tcW w:w="1770" w:type="dxa"/>
            <w:gridSpan w:val="2"/>
            <w:tcBorders>
              <w:top w:val="nil"/>
              <w:left w:val="nil"/>
              <w:bottom w:val="nil"/>
              <w:right w:val="nil"/>
            </w:tcBorders>
          </w:tcPr>
          <w:p w14:paraId="190A9FF5" w14:textId="77777777" w:rsidR="00173CBB" w:rsidRDefault="00173CBB" w:rsidP="00EF162C">
            <w:pPr>
              <w:pStyle w:val="NoSpacing"/>
            </w:pPr>
          </w:p>
          <w:p w14:paraId="47A74156" w14:textId="77777777" w:rsidR="00173CBB" w:rsidRDefault="00173CBB" w:rsidP="00EF162C">
            <w:pPr>
              <w:widowControl w:val="0"/>
              <w:autoSpaceDE w:val="0"/>
              <w:autoSpaceDN w:val="0"/>
              <w:adjustRightInd w:val="0"/>
              <w:rPr>
                <w:szCs w:val="24"/>
              </w:rPr>
            </w:pPr>
          </w:p>
          <w:p w14:paraId="76825715" w14:textId="77777777" w:rsidR="00173CBB" w:rsidRDefault="00173CBB" w:rsidP="00EF162C">
            <w:pPr>
              <w:widowControl w:val="0"/>
              <w:autoSpaceDE w:val="0"/>
              <w:autoSpaceDN w:val="0"/>
              <w:adjustRightInd w:val="0"/>
              <w:rPr>
                <w:szCs w:val="24"/>
              </w:rPr>
            </w:pPr>
          </w:p>
          <w:p w14:paraId="0153AE7A" w14:textId="77777777" w:rsidR="00173CBB" w:rsidRDefault="00173CBB" w:rsidP="00EF162C">
            <w:pPr>
              <w:widowControl w:val="0"/>
              <w:autoSpaceDE w:val="0"/>
              <w:autoSpaceDN w:val="0"/>
              <w:adjustRightInd w:val="0"/>
              <w:rPr>
                <w:sz w:val="20"/>
              </w:rPr>
            </w:pPr>
          </w:p>
        </w:tc>
        <w:tc>
          <w:tcPr>
            <w:tcW w:w="870" w:type="dxa"/>
            <w:tcBorders>
              <w:top w:val="nil"/>
              <w:left w:val="nil"/>
              <w:bottom w:val="nil"/>
              <w:right w:val="nil"/>
            </w:tcBorders>
          </w:tcPr>
          <w:p w14:paraId="02593CE4" w14:textId="77777777" w:rsidR="00173CBB" w:rsidRDefault="00173CBB" w:rsidP="00EF162C">
            <w:pPr>
              <w:widowControl w:val="0"/>
              <w:autoSpaceDE w:val="0"/>
              <w:autoSpaceDN w:val="0"/>
              <w:adjustRightInd w:val="0"/>
              <w:jc w:val="center"/>
              <w:rPr>
                <w:sz w:val="20"/>
              </w:rPr>
            </w:pPr>
          </w:p>
        </w:tc>
        <w:tc>
          <w:tcPr>
            <w:tcW w:w="720" w:type="dxa"/>
            <w:gridSpan w:val="2"/>
            <w:tcBorders>
              <w:top w:val="nil"/>
              <w:left w:val="nil"/>
              <w:bottom w:val="nil"/>
              <w:right w:val="nil"/>
            </w:tcBorders>
          </w:tcPr>
          <w:p w14:paraId="34819DA5" w14:textId="77777777" w:rsidR="00173CBB" w:rsidRDefault="00173CBB" w:rsidP="00EF162C">
            <w:pPr>
              <w:widowControl w:val="0"/>
              <w:autoSpaceDE w:val="0"/>
              <w:autoSpaceDN w:val="0"/>
              <w:adjustRightInd w:val="0"/>
              <w:jc w:val="center"/>
              <w:rPr>
                <w:sz w:val="20"/>
              </w:rPr>
            </w:pPr>
          </w:p>
        </w:tc>
        <w:tc>
          <w:tcPr>
            <w:tcW w:w="720" w:type="dxa"/>
            <w:gridSpan w:val="2"/>
            <w:tcBorders>
              <w:top w:val="nil"/>
              <w:left w:val="nil"/>
              <w:bottom w:val="nil"/>
              <w:right w:val="nil"/>
            </w:tcBorders>
          </w:tcPr>
          <w:p w14:paraId="6B89855C" w14:textId="77777777" w:rsidR="00173CBB" w:rsidRDefault="00173CBB" w:rsidP="00EF162C">
            <w:pPr>
              <w:widowControl w:val="0"/>
              <w:autoSpaceDE w:val="0"/>
              <w:autoSpaceDN w:val="0"/>
              <w:adjustRightInd w:val="0"/>
              <w:jc w:val="center"/>
              <w:rPr>
                <w:sz w:val="20"/>
              </w:rPr>
            </w:pPr>
          </w:p>
        </w:tc>
        <w:tc>
          <w:tcPr>
            <w:tcW w:w="495" w:type="dxa"/>
            <w:tcBorders>
              <w:top w:val="nil"/>
              <w:left w:val="nil"/>
              <w:bottom w:val="nil"/>
              <w:right w:val="nil"/>
            </w:tcBorders>
          </w:tcPr>
          <w:p w14:paraId="15CE17BE" w14:textId="77777777" w:rsidR="00173CBB" w:rsidRDefault="00173CBB" w:rsidP="00EF162C">
            <w:pPr>
              <w:widowControl w:val="0"/>
              <w:autoSpaceDE w:val="0"/>
              <w:autoSpaceDN w:val="0"/>
              <w:adjustRightInd w:val="0"/>
              <w:rPr>
                <w:sz w:val="20"/>
              </w:rPr>
            </w:pPr>
          </w:p>
        </w:tc>
        <w:tc>
          <w:tcPr>
            <w:tcW w:w="595" w:type="dxa"/>
            <w:gridSpan w:val="4"/>
            <w:tcBorders>
              <w:top w:val="nil"/>
              <w:left w:val="nil"/>
              <w:bottom w:val="nil"/>
              <w:right w:val="nil"/>
            </w:tcBorders>
          </w:tcPr>
          <w:p w14:paraId="1E7192E4" w14:textId="77777777" w:rsidR="00173CBB" w:rsidRDefault="00173CBB" w:rsidP="00EF162C">
            <w:pPr>
              <w:widowControl w:val="0"/>
              <w:autoSpaceDE w:val="0"/>
              <w:autoSpaceDN w:val="0"/>
              <w:adjustRightInd w:val="0"/>
              <w:jc w:val="center"/>
              <w:rPr>
                <w:sz w:val="20"/>
              </w:rPr>
            </w:pPr>
          </w:p>
        </w:tc>
        <w:tc>
          <w:tcPr>
            <w:tcW w:w="705" w:type="dxa"/>
            <w:tcBorders>
              <w:top w:val="nil"/>
              <w:left w:val="nil"/>
              <w:bottom w:val="nil"/>
              <w:right w:val="nil"/>
            </w:tcBorders>
          </w:tcPr>
          <w:p w14:paraId="061CF785" w14:textId="77777777" w:rsidR="00173CBB" w:rsidRDefault="00173CBB" w:rsidP="00EF162C">
            <w:pPr>
              <w:widowControl w:val="0"/>
              <w:autoSpaceDE w:val="0"/>
              <w:autoSpaceDN w:val="0"/>
              <w:adjustRightInd w:val="0"/>
              <w:jc w:val="center"/>
              <w:rPr>
                <w:sz w:val="20"/>
              </w:rPr>
            </w:pPr>
          </w:p>
        </w:tc>
        <w:tc>
          <w:tcPr>
            <w:tcW w:w="1010" w:type="dxa"/>
            <w:gridSpan w:val="4"/>
            <w:tcBorders>
              <w:top w:val="nil"/>
              <w:left w:val="nil"/>
              <w:bottom w:val="nil"/>
              <w:right w:val="nil"/>
            </w:tcBorders>
          </w:tcPr>
          <w:p w14:paraId="20504FC2" w14:textId="77777777" w:rsidR="00173CBB" w:rsidRDefault="00173CBB" w:rsidP="00EF162C">
            <w:pPr>
              <w:widowControl w:val="0"/>
              <w:autoSpaceDE w:val="0"/>
              <w:autoSpaceDN w:val="0"/>
              <w:adjustRightInd w:val="0"/>
              <w:rPr>
                <w:sz w:val="20"/>
              </w:rPr>
            </w:pPr>
          </w:p>
        </w:tc>
      </w:tr>
      <w:tr w:rsidR="00173CBB" w14:paraId="40C46876" w14:textId="77777777" w:rsidTr="00F540C2">
        <w:trPr>
          <w:gridBefore w:val="1"/>
          <w:wBefore w:w="180" w:type="dxa"/>
          <w:trHeight w:hRule="exact" w:val="15"/>
        </w:trPr>
        <w:tc>
          <w:tcPr>
            <w:tcW w:w="1590" w:type="dxa"/>
            <w:tcBorders>
              <w:top w:val="nil"/>
              <w:left w:val="nil"/>
              <w:bottom w:val="single" w:sz="4" w:space="0" w:color="auto"/>
              <w:right w:val="nil"/>
            </w:tcBorders>
          </w:tcPr>
          <w:p w14:paraId="48084E49" w14:textId="77777777" w:rsidR="00173CBB" w:rsidRDefault="00173CBB" w:rsidP="00EF162C">
            <w:pPr>
              <w:widowControl w:val="0"/>
              <w:autoSpaceDE w:val="0"/>
              <w:autoSpaceDN w:val="0"/>
              <w:adjustRightInd w:val="0"/>
              <w:rPr>
                <w:szCs w:val="24"/>
              </w:rPr>
            </w:pPr>
          </w:p>
        </w:tc>
        <w:tc>
          <w:tcPr>
            <w:tcW w:w="870" w:type="dxa"/>
            <w:tcBorders>
              <w:top w:val="nil"/>
              <w:left w:val="nil"/>
              <w:bottom w:val="single" w:sz="4" w:space="0" w:color="auto"/>
              <w:right w:val="nil"/>
            </w:tcBorders>
          </w:tcPr>
          <w:p w14:paraId="01B0204A" w14:textId="77777777" w:rsidR="00173CBB" w:rsidRDefault="00173CBB" w:rsidP="00EF162C">
            <w:pPr>
              <w:widowControl w:val="0"/>
              <w:autoSpaceDE w:val="0"/>
              <w:autoSpaceDN w:val="0"/>
              <w:adjustRightInd w:val="0"/>
              <w:rPr>
                <w:szCs w:val="24"/>
              </w:rPr>
            </w:pPr>
          </w:p>
        </w:tc>
        <w:tc>
          <w:tcPr>
            <w:tcW w:w="570" w:type="dxa"/>
            <w:tcBorders>
              <w:top w:val="nil"/>
              <w:left w:val="nil"/>
              <w:bottom w:val="single" w:sz="4" w:space="0" w:color="auto"/>
              <w:right w:val="nil"/>
            </w:tcBorders>
          </w:tcPr>
          <w:p w14:paraId="5CD35B39" w14:textId="77777777" w:rsidR="00173CBB" w:rsidRDefault="00173CBB" w:rsidP="00EF162C">
            <w:pPr>
              <w:widowControl w:val="0"/>
              <w:autoSpaceDE w:val="0"/>
              <w:autoSpaceDN w:val="0"/>
              <w:adjustRightInd w:val="0"/>
              <w:rPr>
                <w:szCs w:val="24"/>
              </w:rPr>
            </w:pPr>
          </w:p>
        </w:tc>
        <w:tc>
          <w:tcPr>
            <w:tcW w:w="150" w:type="dxa"/>
            <w:tcBorders>
              <w:top w:val="nil"/>
              <w:left w:val="nil"/>
              <w:bottom w:val="single" w:sz="4" w:space="0" w:color="auto"/>
              <w:right w:val="nil"/>
            </w:tcBorders>
          </w:tcPr>
          <w:p w14:paraId="335F7739" w14:textId="77777777" w:rsidR="00173CBB" w:rsidRDefault="00173CBB" w:rsidP="00EF162C">
            <w:pPr>
              <w:widowControl w:val="0"/>
              <w:autoSpaceDE w:val="0"/>
              <w:autoSpaceDN w:val="0"/>
              <w:adjustRightInd w:val="0"/>
              <w:rPr>
                <w:szCs w:val="24"/>
              </w:rPr>
            </w:pPr>
          </w:p>
        </w:tc>
        <w:tc>
          <w:tcPr>
            <w:tcW w:w="60" w:type="dxa"/>
            <w:tcBorders>
              <w:top w:val="nil"/>
              <w:left w:val="nil"/>
              <w:bottom w:val="single" w:sz="4" w:space="0" w:color="auto"/>
              <w:right w:val="nil"/>
            </w:tcBorders>
          </w:tcPr>
          <w:p w14:paraId="706D8432" w14:textId="77777777" w:rsidR="00173CBB" w:rsidRDefault="00173CBB" w:rsidP="00EF162C">
            <w:pPr>
              <w:widowControl w:val="0"/>
              <w:autoSpaceDE w:val="0"/>
              <w:autoSpaceDN w:val="0"/>
              <w:adjustRightInd w:val="0"/>
              <w:rPr>
                <w:szCs w:val="24"/>
              </w:rPr>
            </w:pPr>
          </w:p>
        </w:tc>
        <w:tc>
          <w:tcPr>
            <w:tcW w:w="660" w:type="dxa"/>
            <w:tcBorders>
              <w:top w:val="nil"/>
              <w:left w:val="nil"/>
              <w:bottom w:val="single" w:sz="4" w:space="0" w:color="auto"/>
              <w:right w:val="nil"/>
            </w:tcBorders>
          </w:tcPr>
          <w:p w14:paraId="34755EBC" w14:textId="77777777" w:rsidR="00173CBB" w:rsidRDefault="00173CBB" w:rsidP="00EF162C">
            <w:pPr>
              <w:widowControl w:val="0"/>
              <w:autoSpaceDE w:val="0"/>
              <w:autoSpaceDN w:val="0"/>
              <w:adjustRightInd w:val="0"/>
              <w:rPr>
                <w:szCs w:val="24"/>
              </w:rPr>
            </w:pPr>
          </w:p>
        </w:tc>
        <w:tc>
          <w:tcPr>
            <w:tcW w:w="495" w:type="dxa"/>
            <w:tcBorders>
              <w:top w:val="nil"/>
              <w:left w:val="nil"/>
              <w:bottom w:val="single" w:sz="4" w:space="0" w:color="auto"/>
              <w:right w:val="nil"/>
            </w:tcBorders>
          </w:tcPr>
          <w:p w14:paraId="15C033C8" w14:textId="77777777" w:rsidR="00173CBB" w:rsidRDefault="00173CBB" w:rsidP="00EF162C">
            <w:pPr>
              <w:widowControl w:val="0"/>
              <w:autoSpaceDE w:val="0"/>
              <w:autoSpaceDN w:val="0"/>
              <w:adjustRightInd w:val="0"/>
              <w:rPr>
                <w:szCs w:val="24"/>
              </w:rPr>
            </w:pPr>
          </w:p>
        </w:tc>
        <w:tc>
          <w:tcPr>
            <w:tcW w:w="315" w:type="dxa"/>
            <w:tcBorders>
              <w:top w:val="nil"/>
              <w:left w:val="nil"/>
              <w:bottom w:val="single" w:sz="4" w:space="0" w:color="auto"/>
              <w:right w:val="nil"/>
            </w:tcBorders>
          </w:tcPr>
          <w:p w14:paraId="098F3F33" w14:textId="77777777" w:rsidR="00173CBB" w:rsidRDefault="00173CBB" w:rsidP="00EF162C">
            <w:pPr>
              <w:widowControl w:val="0"/>
              <w:autoSpaceDE w:val="0"/>
              <w:autoSpaceDN w:val="0"/>
              <w:adjustRightInd w:val="0"/>
              <w:rPr>
                <w:szCs w:val="24"/>
              </w:rPr>
            </w:pPr>
          </w:p>
        </w:tc>
        <w:tc>
          <w:tcPr>
            <w:tcW w:w="20" w:type="dxa"/>
            <w:tcBorders>
              <w:top w:val="nil"/>
              <w:left w:val="nil"/>
              <w:bottom w:val="single" w:sz="4" w:space="0" w:color="auto"/>
              <w:right w:val="nil"/>
            </w:tcBorders>
          </w:tcPr>
          <w:p w14:paraId="57783C33" w14:textId="77777777" w:rsidR="00173CBB" w:rsidRDefault="00173CBB" w:rsidP="00EF162C">
            <w:pPr>
              <w:widowControl w:val="0"/>
              <w:autoSpaceDE w:val="0"/>
              <w:autoSpaceDN w:val="0"/>
              <w:adjustRightInd w:val="0"/>
              <w:rPr>
                <w:szCs w:val="24"/>
              </w:rPr>
            </w:pPr>
          </w:p>
        </w:tc>
        <w:tc>
          <w:tcPr>
            <w:tcW w:w="20" w:type="dxa"/>
            <w:tcBorders>
              <w:top w:val="nil"/>
              <w:left w:val="nil"/>
              <w:bottom w:val="single" w:sz="4" w:space="0" w:color="auto"/>
              <w:right w:val="nil"/>
            </w:tcBorders>
          </w:tcPr>
          <w:p w14:paraId="3AAA64F7" w14:textId="77777777" w:rsidR="00173CBB" w:rsidRDefault="00173CBB" w:rsidP="00EF162C">
            <w:pPr>
              <w:widowControl w:val="0"/>
              <w:autoSpaceDE w:val="0"/>
              <w:autoSpaceDN w:val="0"/>
              <w:adjustRightInd w:val="0"/>
              <w:rPr>
                <w:szCs w:val="24"/>
              </w:rPr>
            </w:pPr>
          </w:p>
        </w:tc>
        <w:tc>
          <w:tcPr>
            <w:tcW w:w="240" w:type="dxa"/>
            <w:tcBorders>
              <w:top w:val="nil"/>
              <w:left w:val="nil"/>
              <w:bottom w:val="single" w:sz="4" w:space="0" w:color="auto"/>
              <w:right w:val="nil"/>
            </w:tcBorders>
          </w:tcPr>
          <w:p w14:paraId="35F03BE9" w14:textId="77777777" w:rsidR="00173CBB" w:rsidRDefault="00173CBB" w:rsidP="00EF162C">
            <w:pPr>
              <w:widowControl w:val="0"/>
              <w:autoSpaceDE w:val="0"/>
              <w:autoSpaceDN w:val="0"/>
              <w:adjustRightInd w:val="0"/>
              <w:rPr>
                <w:szCs w:val="24"/>
              </w:rPr>
            </w:pPr>
          </w:p>
        </w:tc>
        <w:tc>
          <w:tcPr>
            <w:tcW w:w="705" w:type="dxa"/>
            <w:tcBorders>
              <w:top w:val="nil"/>
              <w:left w:val="nil"/>
              <w:bottom w:val="single" w:sz="4" w:space="0" w:color="auto"/>
              <w:right w:val="nil"/>
            </w:tcBorders>
          </w:tcPr>
          <w:p w14:paraId="5C372DDD" w14:textId="77777777" w:rsidR="00173CBB" w:rsidRDefault="00173CBB" w:rsidP="00EF162C">
            <w:pPr>
              <w:widowControl w:val="0"/>
              <w:autoSpaceDE w:val="0"/>
              <w:autoSpaceDN w:val="0"/>
              <w:adjustRightInd w:val="0"/>
              <w:rPr>
                <w:szCs w:val="24"/>
              </w:rPr>
            </w:pPr>
          </w:p>
        </w:tc>
        <w:tc>
          <w:tcPr>
            <w:tcW w:w="20" w:type="dxa"/>
            <w:tcBorders>
              <w:top w:val="nil"/>
              <w:left w:val="nil"/>
              <w:bottom w:val="single" w:sz="4" w:space="0" w:color="auto"/>
              <w:right w:val="nil"/>
            </w:tcBorders>
          </w:tcPr>
          <w:p w14:paraId="4BE7576B" w14:textId="77777777" w:rsidR="00173CBB" w:rsidRDefault="00173CBB" w:rsidP="00EF162C">
            <w:pPr>
              <w:widowControl w:val="0"/>
              <w:autoSpaceDE w:val="0"/>
              <w:autoSpaceDN w:val="0"/>
              <w:adjustRightInd w:val="0"/>
              <w:rPr>
                <w:szCs w:val="24"/>
              </w:rPr>
            </w:pPr>
          </w:p>
        </w:tc>
        <w:tc>
          <w:tcPr>
            <w:tcW w:w="375" w:type="dxa"/>
            <w:tcBorders>
              <w:top w:val="nil"/>
              <w:left w:val="nil"/>
              <w:bottom w:val="single" w:sz="4" w:space="0" w:color="auto"/>
              <w:right w:val="nil"/>
            </w:tcBorders>
          </w:tcPr>
          <w:p w14:paraId="05117F70" w14:textId="77777777" w:rsidR="00173CBB" w:rsidRDefault="00173CBB" w:rsidP="00EF162C">
            <w:pPr>
              <w:widowControl w:val="0"/>
              <w:autoSpaceDE w:val="0"/>
              <w:autoSpaceDN w:val="0"/>
              <w:adjustRightInd w:val="0"/>
              <w:rPr>
                <w:szCs w:val="24"/>
              </w:rPr>
            </w:pPr>
          </w:p>
        </w:tc>
        <w:tc>
          <w:tcPr>
            <w:tcW w:w="30" w:type="dxa"/>
            <w:tcBorders>
              <w:top w:val="nil"/>
              <w:left w:val="nil"/>
              <w:bottom w:val="single" w:sz="4" w:space="0" w:color="auto"/>
              <w:right w:val="nil"/>
            </w:tcBorders>
          </w:tcPr>
          <w:p w14:paraId="0B529DD1" w14:textId="77777777" w:rsidR="00173CBB" w:rsidRDefault="00173CBB" w:rsidP="00EF162C">
            <w:pPr>
              <w:widowControl w:val="0"/>
              <w:autoSpaceDE w:val="0"/>
              <w:autoSpaceDN w:val="0"/>
              <w:adjustRightInd w:val="0"/>
              <w:rPr>
                <w:szCs w:val="24"/>
              </w:rPr>
            </w:pPr>
          </w:p>
        </w:tc>
        <w:tc>
          <w:tcPr>
            <w:tcW w:w="585" w:type="dxa"/>
            <w:tcBorders>
              <w:top w:val="nil"/>
              <w:left w:val="nil"/>
              <w:bottom w:val="single" w:sz="4" w:space="0" w:color="auto"/>
              <w:right w:val="nil"/>
            </w:tcBorders>
          </w:tcPr>
          <w:p w14:paraId="7B7D2241" w14:textId="77777777" w:rsidR="00173CBB" w:rsidRDefault="00173CBB" w:rsidP="00EF162C">
            <w:pPr>
              <w:widowControl w:val="0"/>
              <w:autoSpaceDE w:val="0"/>
              <w:autoSpaceDN w:val="0"/>
              <w:adjustRightInd w:val="0"/>
              <w:rPr>
                <w:szCs w:val="24"/>
              </w:rPr>
            </w:pPr>
          </w:p>
        </w:tc>
        <w:tc>
          <w:tcPr>
            <w:tcW w:w="20" w:type="dxa"/>
            <w:tcBorders>
              <w:top w:val="nil"/>
              <w:left w:val="nil"/>
              <w:bottom w:val="single" w:sz="4" w:space="0" w:color="auto"/>
              <w:right w:val="nil"/>
            </w:tcBorders>
          </w:tcPr>
          <w:p w14:paraId="0A9814D2" w14:textId="77777777" w:rsidR="00173CBB" w:rsidRDefault="00173CBB" w:rsidP="00EF162C">
            <w:pPr>
              <w:widowControl w:val="0"/>
              <w:autoSpaceDE w:val="0"/>
              <w:autoSpaceDN w:val="0"/>
              <w:adjustRightInd w:val="0"/>
              <w:rPr>
                <w:szCs w:val="24"/>
              </w:rPr>
            </w:pPr>
          </w:p>
        </w:tc>
        <w:tc>
          <w:tcPr>
            <w:tcW w:w="180" w:type="dxa"/>
            <w:tcBorders>
              <w:top w:val="nil"/>
              <w:left w:val="nil"/>
              <w:bottom w:val="single" w:sz="4" w:space="0" w:color="auto"/>
              <w:right w:val="nil"/>
            </w:tcBorders>
          </w:tcPr>
          <w:p w14:paraId="076383D9" w14:textId="77777777" w:rsidR="00173CBB" w:rsidRDefault="00173CBB" w:rsidP="00EF162C">
            <w:pPr>
              <w:widowControl w:val="0"/>
              <w:autoSpaceDE w:val="0"/>
              <w:autoSpaceDN w:val="0"/>
              <w:adjustRightInd w:val="0"/>
              <w:rPr>
                <w:szCs w:val="24"/>
              </w:rPr>
            </w:pPr>
          </w:p>
        </w:tc>
        <w:tc>
          <w:tcPr>
            <w:tcW w:w="30" w:type="dxa"/>
            <w:tcBorders>
              <w:top w:val="nil"/>
              <w:left w:val="nil"/>
              <w:bottom w:val="single" w:sz="4" w:space="0" w:color="auto"/>
              <w:right w:val="nil"/>
            </w:tcBorders>
          </w:tcPr>
          <w:p w14:paraId="0FC5E138" w14:textId="77777777" w:rsidR="00173CBB" w:rsidRDefault="00173CBB" w:rsidP="00EF162C">
            <w:pPr>
              <w:widowControl w:val="0"/>
              <w:autoSpaceDE w:val="0"/>
              <w:autoSpaceDN w:val="0"/>
              <w:adjustRightInd w:val="0"/>
              <w:rPr>
                <w:szCs w:val="24"/>
              </w:rPr>
            </w:pPr>
          </w:p>
        </w:tc>
        <w:tc>
          <w:tcPr>
            <w:tcW w:w="2190" w:type="dxa"/>
            <w:tcBorders>
              <w:top w:val="nil"/>
              <w:left w:val="nil"/>
              <w:bottom w:val="single" w:sz="4" w:space="0" w:color="auto"/>
              <w:right w:val="nil"/>
            </w:tcBorders>
          </w:tcPr>
          <w:p w14:paraId="355DDC77" w14:textId="77777777" w:rsidR="00173CBB" w:rsidRDefault="00173CBB" w:rsidP="00EF162C">
            <w:pPr>
              <w:widowControl w:val="0"/>
              <w:autoSpaceDE w:val="0"/>
              <w:autoSpaceDN w:val="0"/>
              <w:adjustRightInd w:val="0"/>
              <w:rPr>
                <w:szCs w:val="24"/>
              </w:rPr>
            </w:pPr>
          </w:p>
        </w:tc>
        <w:tc>
          <w:tcPr>
            <w:tcW w:w="60" w:type="dxa"/>
            <w:tcBorders>
              <w:top w:val="nil"/>
              <w:left w:val="nil"/>
              <w:bottom w:val="single" w:sz="4" w:space="0" w:color="auto"/>
              <w:right w:val="nil"/>
            </w:tcBorders>
          </w:tcPr>
          <w:p w14:paraId="6CDF80C4" w14:textId="77777777" w:rsidR="00173CBB" w:rsidRDefault="00173CBB" w:rsidP="00EF162C">
            <w:pPr>
              <w:widowControl w:val="0"/>
              <w:autoSpaceDE w:val="0"/>
              <w:autoSpaceDN w:val="0"/>
              <w:adjustRightInd w:val="0"/>
              <w:rPr>
                <w:szCs w:val="24"/>
              </w:rPr>
            </w:pPr>
          </w:p>
        </w:tc>
        <w:tc>
          <w:tcPr>
            <w:tcW w:w="28" w:type="dxa"/>
            <w:tcBorders>
              <w:top w:val="nil"/>
              <w:left w:val="nil"/>
              <w:bottom w:val="nil"/>
              <w:right w:val="nil"/>
            </w:tcBorders>
          </w:tcPr>
          <w:p w14:paraId="555BE09A" w14:textId="77777777" w:rsidR="00173CBB" w:rsidRDefault="00173CBB" w:rsidP="00EF162C">
            <w:pPr>
              <w:widowControl w:val="0"/>
              <w:autoSpaceDE w:val="0"/>
              <w:autoSpaceDN w:val="0"/>
              <w:adjustRightInd w:val="0"/>
              <w:rPr>
                <w:szCs w:val="24"/>
              </w:rPr>
            </w:pPr>
          </w:p>
        </w:tc>
      </w:tr>
      <w:tr w:rsidR="00173CBB" w14:paraId="292F2E29" w14:textId="77777777" w:rsidTr="00F540C2">
        <w:trPr>
          <w:gridBefore w:val="1"/>
          <w:wBefore w:w="180" w:type="dxa"/>
          <w:trHeight w:hRule="exact" w:val="300"/>
        </w:trPr>
        <w:tc>
          <w:tcPr>
            <w:tcW w:w="3240" w:type="dxa"/>
            <w:gridSpan w:val="5"/>
            <w:tcBorders>
              <w:top w:val="single" w:sz="4" w:space="0" w:color="auto"/>
              <w:left w:val="single" w:sz="6" w:space="0" w:color="000000"/>
              <w:bottom w:val="single" w:sz="6" w:space="0" w:color="000000"/>
              <w:right w:val="nil"/>
            </w:tcBorders>
            <w:vAlign w:val="center"/>
          </w:tcPr>
          <w:p w14:paraId="49E83BA7" w14:textId="77777777" w:rsidR="00173CBB" w:rsidRDefault="00173CBB" w:rsidP="00EF162C">
            <w:pPr>
              <w:widowControl w:val="0"/>
              <w:autoSpaceDE w:val="0"/>
              <w:autoSpaceDN w:val="0"/>
              <w:adjustRightInd w:val="0"/>
              <w:jc w:val="center"/>
              <w:rPr>
                <w:sz w:val="20"/>
              </w:rPr>
            </w:pPr>
            <w:r>
              <w:rPr>
                <w:sz w:val="20"/>
              </w:rPr>
              <w:t>ppm</w:t>
            </w:r>
          </w:p>
        </w:tc>
        <w:tc>
          <w:tcPr>
            <w:tcW w:w="5945" w:type="dxa"/>
            <w:gridSpan w:val="16"/>
            <w:tcBorders>
              <w:top w:val="single" w:sz="4" w:space="0" w:color="auto"/>
              <w:left w:val="single" w:sz="6" w:space="0" w:color="000000"/>
              <w:bottom w:val="single" w:sz="6" w:space="0" w:color="000000"/>
              <w:right w:val="single" w:sz="6" w:space="0" w:color="000000"/>
            </w:tcBorders>
            <w:vAlign w:val="center"/>
          </w:tcPr>
          <w:p w14:paraId="6D4545C4" w14:textId="77777777" w:rsidR="00173CBB" w:rsidRDefault="00173CBB" w:rsidP="00EF162C">
            <w:pPr>
              <w:widowControl w:val="0"/>
              <w:autoSpaceDE w:val="0"/>
              <w:autoSpaceDN w:val="0"/>
              <w:adjustRightInd w:val="0"/>
              <w:jc w:val="center"/>
              <w:rPr>
                <w:sz w:val="20"/>
              </w:rPr>
            </w:pPr>
            <w:r>
              <w:rPr>
                <w:sz w:val="20"/>
              </w:rPr>
              <w:t>ppm: parts per million, or milligrams per liter (mg/L)</w:t>
            </w:r>
          </w:p>
        </w:tc>
        <w:tc>
          <w:tcPr>
            <w:tcW w:w="28" w:type="dxa"/>
            <w:tcBorders>
              <w:top w:val="nil"/>
              <w:left w:val="nil"/>
              <w:bottom w:val="nil"/>
              <w:right w:val="nil"/>
            </w:tcBorders>
          </w:tcPr>
          <w:p w14:paraId="159250B7" w14:textId="77777777" w:rsidR="00173CBB" w:rsidRDefault="00173CBB" w:rsidP="00EF162C">
            <w:pPr>
              <w:widowControl w:val="0"/>
              <w:autoSpaceDE w:val="0"/>
              <w:autoSpaceDN w:val="0"/>
              <w:adjustRightInd w:val="0"/>
              <w:rPr>
                <w:szCs w:val="24"/>
              </w:rPr>
            </w:pPr>
          </w:p>
        </w:tc>
      </w:tr>
      <w:tr w:rsidR="00173CBB" w14:paraId="7C16AB25" w14:textId="77777777" w:rsidTr="00EF162C">
        <w:trPr>
          <w:gridBefore w:val="1"/>
          <w:wBefore w:w="180" w:type="dxa"/>
          <w:trHeight w:hRule="exact" w:val="15"/>
        </w:trPr>
        <w:tc>
          <w:tcPr>
            <w:tcW w:w="1590" w:type="dxa"/>
            <w:tcBorders>
              <w:top w:val="nil"/>
              <w:left w:val="nil"/>
              <w:bottom w:val="nil"/>
              <w:right w:val="nil"/>
            </w:tcBorders>
          </w:tcPr>
          <w:p w14:paraId="120A9EC8" w14:textId="77777777" w:rsidR="00173CBB" w:rsidRDefault="00173CBB" w:rsidP="00EF162C">
            <w:pPr>
              <w:widowControl w:val="0"/>
              <w:autoSpaceDE w:val="0"/>
              <w:autoSpaceDN w:val="0"/>
              <w:adjustRightInd w:val="0"/>
              <w:rPr>
                <w:szCs w:val="24"/>
              </w:rPr>
            </w:pPr>
          </w:p>
        </w:tc>
        <w:tc>
          <w:tcPr>
            <w:tcW w:w="870" w:type="dxa"/>
            <w:tcBorders>
              <w:top w:val="nil"/>
              <w:left w:val="nil"/>
              <w:bottom w:val="nil"/>
              <w:right w:val="nil"/>
            </w:tcBorders>
          </w:tcPr>
          <w:p w14:paraId="3C7A27DD" w14:textId="77777777" w:rsidR="00173CBB" w:rsidRDefault="00173CBB" w:rsidP="00EF162C">
            <w:pPr>
              <w:widowControl w:val="0"/>
              <w:autoSpaceDE w:val="0"/>
              <w:autoSpaceDN w:val="0"/>
              <w:adjustRightInd w:val="0"/>
              <w:rPr>
                <w:szCs w:val="24"/>
              </w:rPr>
            </w:pPr>
          </w:p>
        </w:tc>
        <w:tc>
          <w:tcPr>
            <w:tcW w:w="570" w:type="dxa"/>
            <w:tcBorders>
              <w:top w:val="nil"/>
              <w:left w:val="nil"/>
              <w:bottom w:val="nil"/>
              <w:right w:val="nil"/>
            </w:tcBorders>
          </w:tcPr>
          <w:p w14:paraId="35580E85" w14:textId="77777777" w:rsidR="00173CBB" w:rsidRDefault="00173CBB" w:rsidP="00EF162C">
            <w:pPr>
              <w:widowControl w:val="0"/>
              <w:autoSpaceDE w:val="0"/>
              <w:autoSpaceDN w:val="0"/>
              <w:adjustRightInd w:val="0"/>
              <w:rPr>
                <w:szCs w:val="24"/>
              </w:rPr>
            </w:pPr>
          </w:p>
        </w:tc>
        <w:tc>
          <w:tcPr>
            <w:tcW w:w="150" w:type="dxa"/>
            <w:tcBorders>
              <w:top w:val="nil"/>
              <w:left w:val="nil"/>
              <w:bottom w:val="nil"/>
              <w:right w:val="nil"/>
            </w:tcBorders>
          </w:tcPr>
          <w:p w14:paraId="0E31D7DD"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29330111" w14:textId="77777777" w:rsidR="00173CBB" w:rsidRDefault="00173CBB" w:rsidP="00EF162C">
            <w:pPr>
              <w:widowControl w:val="0"/>
              <w:autoSpaceDE w:val="0"/>
              <w:autoSpaceDN w:val="0"/>
              <w:adjustRightInd w:val="0"/>
              <w:rPr>
                <w:szCs w:val="24"/>
              </w:rPr>
            </w:pPr>
          </w:p>
        </w:tc>
        <w:tc>
          <w:tcPr>
            <w:tcW w:w="660" w:type="dxa"/>
            <w:tcBorders>
              <w:top w:val="nil"/>
              <w:left w:val="nil"/>
              <w:bottom w:val="nil"/>
              <w:right w:val="nil"/>
            </w:tcBorders>
          </w:tcPr>
          <w:p w14:paraId="24BCC377" w14:textId="77777777" w:rsidR="00173CBB" w:rsidRDefault="00173CBB" w:rsidP="00EF162C">
            <w:pPr>
              <w:widowControl w:val="0"/>
              <w:autoSpaceDE w:val="0"/>
              <w:autoSpaceDN w:val="0"/>
              <w:adjustRightInd w:val="0"/>
              <w:rPr>
                <w:szCs w:val="24"/>
              </w:rPr>
            </w:pPr>
          </w:p>
        </w:tc>
        <w:tc>
          <w:tcPr>
            <w:tcW w:w="495" w:type="dxa"/>
            <w:tcBorders>
              <w:top w:val="nil"/>
              <w:left w:val="nil"/>
              <w:bottom w:val="nil"/>
              <w:right w:val="nil"/>
            </w:tcBorders>
          </w:tcPr>
          <w:p w14:paraId="78A38159" w14:textId="77777777" w:rsidR="00173CBB" w:rsidRDefault="00173CBB" w:rsidP="00EF162C">
            <w:pPr>
              <w:widowControl w:val="0"/>
              <w:autoSpaceDE w:val="0"/>
              <w:autoSpaceDN w:val="0"/>
              <w:adjustRightInd w:val="0"/>
              <w:rPr>
                <w:szCs w:val="24"/>
              </w:rPr>
            </w:pPr>
          </w:p>
        </w:tc>
        <w:tc>
          <w:tcPr>
            <w:tcW w:w="315" w:type="dxa"/>
            <w:tcBorders>
              <w:top w:val="nil"/>
              <w:left w:val="nil"/>
              <w:bottom w:val="nil"/>
              <w:right w:val="nil"/>
            </w:tcBorders>
          </w:tcPr>
          <w:p w14:paraId="33A61A5C"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064E0BF9"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7B2E0D0B" w14:textId="77777777" w:rsidR="00173CBB" w:rsidRDefault="00173CBB" w:rsidP="00EF162C">
            <w:pPr>
              <w:widowControl w:val="0"/>
              <w:autoSpaceDE w:val="0"/>
              <w:autoSpaceDN w:val="0"/>
              <w:adjustRightInd w:val="0"/>
              <w:rPr>
                <w:szCs w:val="24"/>
              </w:rPr>
            </w:pPr>
          </w:p>
        </w:tc>
        <w:tc>
          <w:tcPr>
            <w:tcW w:w="240" w:type="dxa"/>
            <w:tcBorders>
              <w:top w:val="nil"/>
              <w:left w:val="nil"/>
              <w:bottom w:val="nil"/>
              <w:right w:val="nil"/>
            </w:tcBorders>
          </w:tcPr>
          <w:p w14:paraId="30B76B0A" w14:textId="77777777" w:rsidR="00173CBB" w:rsidRDefault="00173CBB" w:rsidP="00EF162C">
            <w:pPr>
              <w:widowControl w:val="0"/>
              <w:autoSpaceDE w:val="0"/>
              <w:autoSpaceDN w:val="0"/>
              <w:adjustRightInd w:val="0"/>
              <w:rPr>
                <w:szCs w:val="24"/>
              </w:rPr>
            </w:pPr>
          </w:p>
        </w:tc>
        <w:tc>
          <w:tcPr>
            <w:tcW w:w="705" w:type="dxa"/>
            <w:tcBorders>
              <w:top w:val="nil"/>
              <w:left w:val="nil"/>
              <w:bottom w:val="nil"/>
              <w:right w:val="nil"/>
            </w:tcBorders>
          </w:tcPr>
          <w:p w14:paraId="079224D8"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0C9C2D84" w14:textId="77777777" w:rsidR="00173CBB" w:rsidRDefault="00173CBB" w:rsidP="00EF162C">
            <w:pPr>
              <w:widowControl w:val="0"/>
              <w:autoSpaceDE w:val="0"/>
              <w:autoSpaceDN w:val="0"/>
              <w:adjustRightInd w:val="0"/>
              <w:rPr>
                <w:szCs w:val="24"/>
              </w:rPr>
            </w:pPr>
          </w:p>
        </w:tc>
        <w:tc>
          <w:tcPr>
            <w:tcW w:w="375" w:type="dxa"/>
            <w:tcBorders>
              <w:top w:val="nil"/>
              <w:left w:val="nil"/>
              <w:bottom w:val="nil"/>
              <w:right w:val="nil"/>
            </w:tcBorders>
          </w:tcPr>
          <w:p w14:paraId="5E8AD986"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0FC7C8D8" w14:textId="77777777" w:rsidR="00173CBB" w:rsidRDefault="00173CBB" w:rsidP="00EF162C">
            <w:pPr>
              <w:widowControl w:val="0"/>
              <w:autoSpaceDE w:val="0"/>
              <w:autoSpaceDN w:val="0"/>
              <w:adjustRightInd w:val="0"/>
              <w:rPr>
                <w:szCs w:val="24"/>
              </w:rPr>
            </w:pPr>
          </w:p>
        </w:tc>
        <w:tc>
          <w:tcPr>
            <w:tcW w:w="585" w:type="dxa"/>
            <w:tcBorders>
              <w:top w:val="nil"/>
              <w:left w:val="nil"/>
              <w:bottom w:val="nil"/>
              <w:right w:val="nil"/>
            </w:tcBorders>
          </w:tcPr>
          <w:p w14:paraId="7E70ADCD"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43C89F89" w14:textId="77777777" w:rsidR="00173CBB" w:rsidRDefault="00173CBB" w:rsidP="00EF162C">
            <w:pPr>
              <w:widowControl w:val="0"/>
              <w:autoSpaceDE w:val="0"/>
              <w:autoSpaceDN w:val="0"/>
              <w:adjustRightInd w:val="0"/>
              <w:rPr>
                <w:szCs w:val="24"/>
              </w:rPr>
            </w:pPr>
          </w:p>
        </w:tc>
        <w:tc>
          <w:tcPr>
            <w:tcW w:w="180" w:type="dxa"/>
            <w:tcBorders>
              <w:top w:val="nil"/>
              <w:left w:val="nil"/>
              <w:bottom w:val="nil"/>
              <w:right w:val="nil"/>
            </w:tcBorders>
          </w:tcPr>
          <w:p w14:paraId="029D3399"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63D12C7A" w14:textId="77777777" w:rsidR="00173CBB" w:rsidRDefault="00173CBB" w:rsidP="00EF162C">
            <w:pPr>
              <w:widowControl w:val="0"/>
              <w:autoSpaceDE w:val="0"/>
              <w:autoSpaceDN w:val="0"/>
              <w:adjustRightInd w:val="0"/>
              <w:rPr>
                <w:szCs w:val="24"/>
              </w:rPr>
            </w:pPr>
          </w:p>
        </w:tc>
        <w:tc>
          <w:tcPr>
            <w:tcW w:w="2190" w:type="dxa"/>
            <w:tcBorders>
              <w:top w:val="nil"/>
              <w:left w:val="nil"/>
              <w:bottom w:val="nil"/>
              <w:right w:val="nil"/>
            </w:tcBorders>
          </w:tcPr>
          <w:p w14:paraId="6AA4317E"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380B9234" w14:textId="77777777" w:rsidR="00173CBB" w:rsidRDefault="00173CBB" w:rsidP="00EF162C">
            <w:pPr>
              <w:widowControl w:val="0"/>
              <w:autoSpaceDE w:val="0"/>
              <w:autoSpaceDN w:val="0"/>
              <w:adjustRightInd w:val="0"/>
              <w:rPr>
                <w:szCs w:val="24"/>
              </w:rPr>
            </w:pPr>
          </w:p>
        </w:tc>
        <w:tc>
          <w:tcPr>
            <w:tcW w:w="28" w:type="dxa"/>
            <w:tcBorders>
              <w:top w:val="nil"/>
              <w:left w:val="nil"/>
              <w:bottom w:val="nil"/>
              <w:right w:val="nil"/>
            </w:tcBorders>
          </w:tcPr>
          <w:p w14:paraId="2EF4B028" w14:textId="77777777" w:rsidR="00173CBB" w:rsidRDefault="00173CBB" w:rsidP="00EF162C">
            <w:pPr>
              <w:widowControl w:val="0"/>
              <w:autoSpaceDE w:val="0"/>
              <w:autoSpaceDN w:val="0"/>
              <w:adjustRightInd w:val="0"/>
              <w:rPr>
                <w:szCs w:val="24"/>
              </w:rPr>
            </w:pPr>
          </w:p>
        </w:tc>
      </w:tr>
      <w:tr w:rsidR="00173CBB" w14:paraId="23E40380"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0CB0A8A0" w14:textId="77777777" w:rsidR="00173CBB" w:rsidRDefault="00173CBB" w:rsidP="00EF162C">
            <w:pPr>
              <w:widowControl w:val="0"/>
              <w:autoSpaceDE w:val="0"/>
              <w:autoSpaceDN w:val="0"/>
              <w:adjustRightInd w:val="0"/>
              <w:jc w:val="center"/>
              <w:rPr>
                <w:sz w:val="20"/>
              </w:rPr>
            </w:pPr>
            <w:r>
              <w:rPr>
                <w:sz w:val="20"/>
              </w:rPr>
              <w:t>ppb</w:t>
            </w:r>
          </w:p>
        </w:tc>
        <w:tc>
          <w:tcPr>
            <w:tcW w:w="5945" w:type="dxa"/>
            <w:gridSpan w:val="16"/>
            <w:tcBorders>
              <w:top w:val="nil"/>
              <w:left w:val="single" w:sz="6" w:space="0" w:color="000000"/>
              <w:bottom w:val="single" w:sz="6" w:space="0" w:color="000000"/>
              <w:right w:val="single" w:sz="6" w:space="0" w:color="000000"/>
            </w:tcBorders>
            <w:vAlign w:val="center"/>
          </w:tcPr>
          <w:p w14:paraId="7041B11A" w14:textId="77777777" w:rsidR="00173CBB" w:rsidRDefault="00173CBB" w:rsidP="00EF162C">
            <w:pPr>
              <w:widowControl w:val="0"/>
              <w:autoSpaceDE w:val="0"/>
              <w:autoSpaceDN w:val="0"/>
              <w:adjustRightInd w:val="0"/>
              <w:jc w:val="center"/>
              <w:rPr>
                <w:sz w:val="20"/>
              </w:rPr>
            </w:pPr>
            <w:r>
              <w:rPr>
                <w:sz w:val="20"/>
              </w:rPr>
              <w:t>ppb: parts per billion, or micrograms per liter (µg/L)</w:t>
            </w:r>
          </w:p>
        </w:tc>
        <w:tc>
          <w:tcPr>
            <w:tcW w:w="28" w:type="dxa"/>
            <w:tcBorders>
              <w:top w:val="nil"/>
              <w:left w:val="nil"/>
              <w:bottom w:val="nil"/>
              <w:right w:val="nil"/>
            </w:tcBorders>
          </w:tcPr>
          <w:p w14:paraId="23342E61" w14:textId="77777777" w:rsidR="00173CBB" w:rsidRDefault="00173CBB" w:rsidP="00EF162C">
            <w:pPr>
              <w:widowControl w:val="0"/>
              <w:autoSpaceDE w:val="0"/>
              <w:autoSpaceDN w:val="0"/>
              <w:adjustRightInd w:val="0"/>
              <w:rPr>
                <w:szCs w:val="24"/>
              </w:rPr>
            </w:pPr>
          </w:p>
        </w:tc>
      </w:tr>
      <w:tr w:rsidR="00173CBB" w14:paraId="25981C7A" w14:textId="77777777" w:rsidTr="00EF162C">
        <w:trPr>
          <w:gridBefore w:val="1"/>
          <w:wBefore w:w="180" w:type="dxa"/>
          <w:trHeight w:hRule="exact" w:val="15"/>
        </w:trPr>
        <w:tc>
          <w:tcPr>
            <w:tcW w:w="1590" w:type="dxa"/>
            <w:tcBorders>
              <w:top w:val="nil"/>
              <w:left w:val="nil"/>
              <w:bottom w:val="nil"/>
              <w:right w:val="nil"/>
            </w:tcBorders>
          </w:tcPr>
          <w:p w14:paraId="7D670B2E" w14:textId="77777777" w:rsidR="00173CBB" w:rsidRDefault="00173CBB" w:rsidP="00EF162C">
            <w:pPr>
              <w:widowControl w:val="0"/>
              <w:autoSpaceDE w:val="0"/>
              <w:autoSpaceDN w:val="0"/>
              <w:adjustRightInd w:val="0"/>
              <w:rPr>
                <w:szCs w:val="24"/>
              </w:rPr>
            </w:pPr>
          </w:p>
        </w:tc>
        <w:tc>
          <w:tcPr>
            <w:tcW w:w="870" w:type="dxa"/>
            <w:tcBorders>
              <w:top w:val="nil"/>
              <w:left w:val="nil"/>
              <w:bottom w:val="nil"/>
              <w:right w:val="nil"/>
            </w:tcBorders>
          </w:tcPr>
          <w:p w14:paraId="7524E110" w14:textId="77777777" w:rsidR="00173CBB" w:rsidRDefault="00173CBB" w:rsidP="00EF162C">
            <w:pPr>
              <w:widowControl w:val="0"/>
              <w:autoSpaceDE w:val="0"/>
              <w:autoSpaceDN w:val="0"/>
              <w:adjustRightInd w:val="0"/>
              <w:rPr>
                <w:szCs w:val="24"/>
              </w:rPr>
            </w:pPr>
          </w:p>
        </w:tc>
        <w:tc>
          <w:tcPr>
            <w:tcW w:w="570" w:type="dxa"/>
            <w:tcBorders>
              <w:top w:val="nil"/>
              <w:left w:val="nil"/>
              <w:bottom w:val="nil"/>
              <w:right w:val="nil"/>
            </w:tcBorders>
          </w:tcPr>
          <w:p w14:paraId="22DB1EAC" w14:textId="77777777" w:rsidR="00173CBB" w:rsidRDefault="00173CBB" w:rsidP="00EF162C">
            <w:pPr>
              <w:widowControl w:val="0"/>
              <w:autoSpaceDE w:val="0"/>
              <w:autoSpaceDN w:val="0"/>
              <w:adjustRightInd w:val="0"/>
              <w:rPr>
                <w:szCs w:val="24"/>
              </w:rPr>
            </w:pPr>
          </w:p>
        </w:tc>
        <w:tc>
          <w:tcPr>
            <w:tcW w:w="150" w:type="dxa"/>
            <w:tcBorders>
              <w:top w:val="nil"/>
              <w:left w:val="nil"/>
              <w:bottom w:val="nil"/>
              <w:right w:val="nil"/>
            </w:tcBorders>
          </w:tcPr>
          <w:p w14:paraId="4B3469B3"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34C7E13A" w14:textId="77777777" w:rsidR="00173CBB" w:rsidRDefault="00173CBB" w:rsidP="00EF162C">
            <w:pPr>
              <w:widowControl w:val="0"/>
              <w:autoSpaceDE w:val="0"/>
              <w:autoSpaceDN w:val="0"/>
              <w:adjustRightInd w:val="0"/>
              <w:rPr>
                <w:szCs w:val="24"/>
              </w:rPr>
            </w:pPr>
          </w:p>
        </w:tc>
        <w:tc>
          <w:tcPr>
            <w:tcW w:w="660" w:type="dxa"/>
            <w:tcBorders>
              <w:top w:val="nil"/>
              <w:left w:val="nil"/>
              <w:bottom w:val="nil"/>
              <w:right w:val="nil"/>
            </w:tcBorders>
          </w:tcPr>
          <w:p w14:paraId="731848CE" w14:textId="77777777" w:rsidR="00173CBB" w:rsidRDefault="00173CBB" w:rsidP="00EF162C">
            <w:pPr>
              <w:widowControl w:val="0"/>
              <w:autoSpaceDE w:val="0"/>
              <w:autoSpaceDN w:val="0"/>
              <w:adjustRightInd w:val="0"/>
              <w:rPr>
                <w:szCs w:val="24"/>
              </w:rPr>
            </w:pPr>
          </w:p>
        </w:tc>
        <w:tc>
          <w:tcPr>
            <w:tcW w:w="495" w:type="dxa"/>
            <w:tcBorders>
              <w:top w:val="nil"/>
              <w:left w:val="nil"/>
              <w:bottom w:val="nil"/>
              <w:right w:val="nil"/>
            </w:tcBorders>
          </w:tcPr>
          <w:p w14:paraId="05AE05C5" w14:textId="77777777" w:rsidR="00173CBB" w:rsidRDefault="00173CBB" w:rsidP="00EF162C">
            <w:pPr>
              <w:widowControl w:val="0"/>
              <w:autoSpaceDE w:val="0"/>
              <w:autoSpaceDN w:val="0"/>
              <w:adjustRightInd w:val="0"/>
              <w:rPr>
                <w:szCs w:val="24"/>
              </w:rPr>
            </w:pPr>
          </w:p>
        </w:tc>
        <w:tc>
          <w:tcPr>
            <w:tcW w:w="315" w:type="dxa"/>
            <w:tcBorders>
              <w:top w:val="nil"/>
              <w:left w:val="nil"/>
              <w:bottom w:val="nil"/>
              <w:right w:val="nil"/>
            </w:tcBorders>
          </w:tcPr>
          <w:p w14:paraId="001FFEA8"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66792D53"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51CCAF21" w14:textId="77777777" w:rsidR="00173CBB" w:rsidRDefault="00173CBB" w:rsidP="00EF162C">
            <w:pPr>
              <w:widowControl w:val="0"/>
              <w:autoSpaceDE w:val="0"/>
              <w:autoSpaceDN w:val="0"/>
              <w:adjustRightInd w:val="0"/>
              <w:rPr>
                <w:szCs w:val="24"/>
              </w:rPr>
            </w:pPr>
          </w:p>
        </w:tc>
        <w:tc>
          <w:tcPr>
            <w:tcW w:w="240" w:type="dxa"/>
            <w:tcBorders>
              <w:top w:val="nil"/>
              <w:left w:val="nil"/>
              <w:bottom w:val="nil"/>
              <w:right w:val="nil"/>
            </w:tcBorders>
          </w:tcPr>
          <w:p w14:paraId="34677562" w14:textId="77777777" w:rsidR="00173CBB" w:rsidRDefault="00173CBB" w:rsidP="00EF162C">
            <w:pPr>
              <w:widowControl w:val="0"/>
              <w:autoSpaceDE w:val="0"/>
              <w:autoSpaceDN w:val="0"/>
              <w:adjustRightInd w:val="0"/>
              <w:rPr>
                <w:szCs w:val="24"/>
              </w:rPr>
            </w:pPr>
          </w:p>
        </w:tc>
        <w:tc>
          <w:tcPr>
            <w:tcW w:w="705" w:type="dxa"/>
            <w:tcBorders>
              <w:top w:val="nil"/>
              <w:left w:val="nil"/>
              <w:bottom w:val="nil"/>
              <w:right w:val="nil"/>
            </w:tcBorders>
          </w:tcPr>
          <w:p w14:paraId="000EF5C4"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58F7066A" w14:textId="77777777" w:rsidR="00173CBB" w:rsidRDefault="00173CBB" w:rsidP="00EF162C">
            <w:pPr>
              <w:widowControl w:val="0"/>
              <w:autoSpaceDE w:val="0"/>
              <w:autoSpaceDN w:val="0"/>
              <w:adjustRightInd w:val="0"/>
              <w:rPr>
                <w:szCs w:val="24"/>
              </w:rPr>
            </w:pPr>
          </w:p>
        </w:tc>
        <w:tc>
          <w:tcPr>
            <w:tcW w:w="375" w:type="dxa"/>
            <w:tcBorders>
              <w:top w:val="nil"/>
              <w:left w:val="nil"/>
              <w:bottom w:val="nil"/>
              <w:right w:val="nil"/>
            </w:tcBorders>
          </w:tcPr>
          <w:p w14:paraId="17BE02C7"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6F7D4D7A" w14:textId="77777777" w:rsidR="00173CBB" w:rsidRDefault="00173CBB" w:rsidP="00EF162C">
            <w:pPr>
              <w:widowControl w:val="0"/>
              <w:autoSpaceDE w:val="0"/>
              <w:autoSpaceDN w:val="0"/>
              <w:adjustRightInd w:val="0"/>
              <w:rPr>
                <w:szCs w:val="24"/>
              </w:rPr>
            </w:pPr>
          </w:p>
        </w:tc>
        <w:tc>
          <w:tcPr>
            <w:tcW w:w="585" w:type="dxa"/>
            <w:tcBorders>
              <w:top w:val="nil"/>
              <w:left w:val="nil"/>
              <w:bottom w:val="nil"/>
              <w:right w:val="nil"/>
            </w:tcBorders>
          </w:tcPr>
          <w:p w14:paraId="35124293"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1890C19E" w14:textId="77777777" w:rsidR="00173CBB" w:rsidRDefault="00173CBB" w:rsidP="00EF162C">
            <w:pPr>
              <w:widowControl w:val="0"/>
              <w:autoSpaceDE w:val="0"/>
              <w:autoSpaceDN w:val="0"/>
              <w:adjustRightInd w:val="0"/>
              <w:rPr>
                <w:szCs w:val="24"/>
              </w:rPr>
            </w:pPr>
          </w:p>
        </w:tc>
        <w:tc>
          <w:tcPr>
            <w:tcW w:w="180" w:type="dxa"/>
            <w:tcBorders>
              <w:top w:val="nil"/>
              <w:left w:val="nil"/>
              <w:bottom w:val="nil"/>
              <w:right w:val="nil"/>
            </w:tcBorders>
          </w:tcPr>
          <w:p w14:paraId="0460976E"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089DFFF3" w14:textId="77777777" w:rsidR="00173CBB" w:rsidRDefault="00173CBB" w:rsidP="00EF162C">
            <w:pPr>
              <w:widowControl w:val="0"/>
              <w:autoSpaceDE w:val="0"/>
              <w:autoSpaceDN w:val="0"/>
              <w:adjustRightInd w:val="0"/>
              <w:rPr>
                <w:szCs w:val="24"/>
              </w:rPr>
            </w:pPr>
          </w:p>
        </w:tc>
        <w:tc>
          <w:tcPr>
            <w:tcW w:w="2190" w:type="dxa"/>
            <w:tcBorders>
              <w:top w:val="nil"/>
              <w:left w:val="nil"/>
              <w:bottom w:val="nil"/>
              <w:right w:val="nil"/>
            </w:tcBorders>
          </w:tcPr>
          <w:p w14:paraId="3070CE77"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72AD861E" w14:textId="77777777" w:rsidR="00173CBB" w:rsidRDefault="00173CBB" w:rsidP="00EF162C">
            <w:pPr>
              <w:widowControl w:val="0"/>
              <w:autoSpaceDE w:val="0"/>
              <w:autoSpaceDN w:val="0"/>
              <w:adjustRightInd w:val="0"/>
              <w:rPr>
                <w:szCs w:val="24"/>
              </w:rPr>
            </w:pPr>
          </w:p>
        </w:tc>
        <w:tc>
          <w:tcPr>
            <w:tcW w:w="28" w:type="dxa"/>
            <w:tcBorders>
              <w:top w:val="nil"/>
              <w:left w:val="nil"/>
              <w:bottom w:val="nil"/>
              <w:right w:val="nil"/>
            </w:tcBorders>
          </w:tcPr>
          <w:p w14:paraId="05FF1367" w14:textId="77777777" w:rsidR="00173CBB" w:rsidRDefault="00173CBB" w:rsidP="00EF162C">
            <w:pPr>
              <w:widowControl w:val="0"/>
              <w:autoSpaceDE w:val="0"/>
              <w:autoSpaceDN w:val="0"/>
              <w:adjustRightInd w:val="0"/>
              <w:rPr>
                <w:szCs w:val="24"/>
              </w:rPr>
            </w:pPr>
          </w:p>
        </w:tc>
      </w:tr>
      <w:tr w:rsidR="00173CBB" w14:paraId="1060292B"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578947CA" w14:textId="77777777" w:rsidR="00173CBB" w:rsidRDefault="00173CBB" w:rsidP="00EF162C">
            <w:pPr>
              <w:widowControl w:val="0"/>
              <w:autoSpaceDE w:val="0"/>
              <w:autoSpaceDN w:val="0"/>
              <w:adjustRightInd w:val="0"/>
              <w:jc w:val="center"/>
              <w:rPr>
                <w:sz w:val="20"/>
              </w:rPr>
            </w:pPr>
            <w:r>
              <w:rPr>
                <w:sz w:val="20"/>
              </w:rPr>
              <w:t>NA</w:t>
            </w:r>
          </w:p>
        </w:tc>
        <w:tc>
          <w:tcPr>
            <w:tcW w:w="5945" w:type="dxa"/>
            <w:gridSpan w:val="16"/>
            <w:tcBorders>
              <w:top w:val="nil"/>
              <w:left w:val="single" w:sz="6" w:space="0" w:color="000000"/>
              <w:bottom w:val="single" w:sz="6" w:space="0" w:color="000000"/>
              <w:right w:val="single" w:sz="6" w:space="0" w:color="000000"/>
            </w:tcBorders>
            <w:vAlign w:val="center"/>
          </w:tcPr>
          <w:p w14:paraId="4893F78F" w14:textId="77777777" w:rsidR="00173CBB" w:rsidRDefault="00173CBB" w:rsidP="00EF162C">
            <w:pPr>
              <w:widowControl w:val="0"/>
              <w:autoSpaceDE w:val="0"/>
              <w:autoSpaceDN w:val="0"/>
              <w:adjustRightInd w:val="0"/>
              <w:jc w:val="center"/>
              <w:rPr>
                <w:sz w:val="20"/>
              </w:rPr>
            </w:pPr>
            <w:r>
              <w:rPr>
                <w:sz w:val="20"/>
              </w:rPr>
              <w:t>NA: not applicable</w:t>
            </w:r>
          </w:p>
        </w:tc>
        <w:tc>
          <w:tcPr>
            <w:tcW w:w="28" w:type="dxa"/>
            <w:tcBorders>
              <w:top w:val="nil"/>
              <w:left w:val="nil"/>
              <w:bottom w:val="nil"/>
              <w:right w:val="nil"/>
            </w:tcBorders>
          </w:tcPr>
          <w:p w14:paraId="6F8D075B" w14:textId="77777777" w:rsidR="00173CBB" w:rsidRDefault="00173CBB" w:rsidP="00EF162C">
            <w:pPr>
              <w:widowControl w:val="0"/>
              <w:autoSpaceDE w:val="0"/>
              <w:autoSpaceDN w:val="0"/>
              <w:adjustRightInd w:val="0"/>
              <w:rPr>
                <w:szCs w:val="24"/>
              </w:rPr>
            </w:pPr>
          </w:p>
        </w:tc>
      </w:tr>
      <w:tr w:rsidR="002A2900" w14:paraId="23EA2383"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54181AE1" w14:textId="77777777" w:rsidR="002A2900" w:rsidRDefault="002A2900" w:rsidP="00EF162C">
            <w:pPr>
              <w:widowControl w:val="0"/>
              <w:autoSpaceDE w:val="0"/>
              <w:autoSpaceDN w:val="0"/>
              <w:adjustRightInd w:val="0"/>
              <w:jc w:val="center"/>
              <w:rPr>
                <w:sz w:val="20"/>
              </w:rPr>
            </w:pPr>
          </w:p>
        </w:tc>
        <w:tc>
          <w:tcPr>
            <w:tcW w:w="5945" w:type="dxa"/>
            <w:gridSpan w:val="16"/>
            <w:tcBorders>
              <w:top w:val="nil"/>
              <w:left w:val="single" w:sz="6" w:space="0" w:color="000000"/>
              <w:bottom w:val="single" w:sz="6" w:space="0" w:color="000000"/>
              <w:right w:val="single" w:sz="6" w:space="0" w:color="000000"/>
            </w:tcBorders>
            <w:vAlign w:val="center"/>
          </w:tcPr>
          <w:p w14:paraId="3BCC15C9" w14:textId="77777777" w:rsidR="002A2900" w:rsidRDefault="002A2900" w:rsidP="00EF162C">
            <w:pPr>
              <w:widowControl w:val="0"/>
              <w:autoSpaceDE w:val="0"/>
              <w:autoSpaceDN w:val="0"/>
              <w:adjustRightInd w:val="0"/>
              <w:jc w:val="center"/>
              <w:rPr>
                <w:sz w:val="20"/>
              </w:rPr>
            </w:pPr>
          </w:p>
        </w:tc>
        <w:tc>
          <w:tcPr>
            <w:tcW w:w="28" w:type="dxa"/>
            <w:tcBorders>
              <w:top w:val="nil"/>
              <w:left w:val="nil"/>
              <w:bottom w:val="nil"/>
              <w:right w:val="nil"/>
            </w:tcBorders>
          </w:tcPr>
          <w:p w14:paraId="1F6C9703" w14:textId="77777777" w:rsidR="002A2900" w:rsidRDefault="002A2900" w:rsidP="00EF162C">
            <w:pPr>
              <w:widowControl w:val="0"/>
              <w:autoSpaceDE w:val="0"/>
              <w:autoSpaceDN w:val="0"/>
              <w:adjustRightInd w:val="0"/>
              <w:rPr>
                <w:szCs w:val="24"/>
              </w:rPr>
            </w:pPr>
          </w:p>
        </w:tc>
      </w:tr>
      <w:tr w:rsidR="002A2900" w14:paraId="663E074E"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68610EC3" w14:textId="77777777" w:rsidR="002A2900" w:rsidRDefault="002A2900" w:rsidP="00EF162C">
            <w:pPr>
              <w:widowControl w:val="0"/>
              <w:autoSpaceDE w:val="0"/>
              <w:autoSpaceDN w:val="0"/>
              <w:adjustRightInd w:val="0"/>
              <w:jc w:val="center"/>
              <w:rPr>
                <w:sz w:val="20"/>
              </w:rPr>
            </w:pPr>
          </w:p>
        </w:tc>
        <w:tc>
          <w:tcPr>
            <w:tcW w:w="5945" w:type="dxa"/>
            <w:gridSpan w:val="16"/>
            <w:tcBorders>
              <w:top w:val="nil"/>
              <w:left w:val="single" w:sz="6" w:space="0" w:color="000000"/>
              <w:bottom w:val="single" w:sz="6" w:space="0" w:color="000000"/>
              <w:right w:val="single" w:sz="6" w:space="0" w:color="000000"/>
            </w:tcBorders>
            <w:vAlign w:val="center"/>
          </w:tcPr>
          <w:p w14:paraId="6E803530" w14:textId="77777777" w:rsidR="002A2900" w:rsidRDefault="002A2900" w:rsidP="00EF162C">
            <w:pPr>
              <w:widowControl w:val="0"/>
              <w:autoSpaceDE w:val="0"/>
              <w:autoSpaceDN w:val="0"/>
              <w:adjustRightInd w:val="0"/>
              <w:jc w:val="center"/>
              <w:rPr>
                <w:sz w:val="20"/>
              </w:rPr>
            </w:pPr>
          </w:p>
        </w:tc>
        <w:tc>
          <w:tcPr>
            <w:tcW w:w="28" w:type="dxa"/>
            <w:tcBorders>
              <w:top w:val="nil"/>
              <w:left w:val="nil"/>
              <w:bottom w:val="nil"/>
              <w:right w:val="nil"/>
            </w:tcBorders>
          </w:tcPr>
          <w:p w14:paraId="47857749" w14:textId="77777777" w:rsidR="002A2900" w:rsidRDefault="002A2900" w:rsidP="00EF162C">
            <w:pPr>
              <w:widowControl w:val="0"/>
              <w:autoSpaceDE w:val="0"/>
              <w:autoSpaceDN w:val="0"/>
              <w:adjustRightInd w:val="0"/>
              <w:rPr>
                <w:szCs w:val="24"/>
              </w:rPr>
            </w:pPr>
          </w:p>
        </w:tc>
      </w:tr>
      <w:tr w:rsidR="00173CBB" w14:paraId="05BCDB64" w14:textId="77777777" w:rsidTr="00EF162C">
        <w:trPr>
          <w:gridBefore w:val="1"/>
          <w:wBefore w:w="180" w:type="dxa"/>
          <w:trHeight w:hRule="exact" w:val="15"/>
        </w:trPr>
        <w:tc>
          <w:tcPr>
            <w:tcW w:w="1590" w:type="dxa"/>
            <w:tcBorders>
              <w:top w:val="nil"/>
              <w:left w:val="nil"/>
              <w:bottom w:val="nil"/>
              <w:right w:val="nil"/>
            </w:tcBorders>
          </w:tcPr>
          <w:p w14:paraId="74AB28BA" w14:textId="77777777" w:rsidR="00173CBB" w:rsidRDefault="00173CBB" w:rsidP="00EF162C">
            <w:pPr>
              <w:widowControl w:val="0"/>
              <w:autoSpaceDE w:val="0"/>
              <w:autoSpaceDN w:val="0"/>
              <w:adjustRightInd w:val="0"/>
              <w:rPr>
                <w:szCs w:val="24"/>
              </w:rPr>
            </w:pPr>
          </w:p>
        </w:tc>
        <w:tc>
          <w:tcPr>
            <w:tcW w:w="870" w:type="dxa"/>
            <w:tcBorders>
              <w:top w:val="nil"/>
              <w:left w:val="nil"/>
              <w:bottom w:val="nil"/>
              <w:right w:val="nil"/>
            </w:tcBorders>
          </w:tcPr>
          <w:p w14:paraId="65466F43" w14:textId="77777777" w:rsidR="00173CBB" w:rsidRDefault="00173CBB" w:rsidP="00EF162C">
            <w:pPr>
              <w:widowControl w:val="0"/>
              <w:autoSpaceDE w:val="0"/>
              <w:autoSpaceDN w:val="0"/>
              <w:adjustRightInd w:val="0"/>
              <w:rPr>
                <w:szCs w:val="24"/>
              </w:rPr>
            </w:pPr>
          </w:p>
        </w:tc>
        <w:tc>
          <w:tcPr>
            <w:tcW w:w="570" w:type="dxa"/>
            <w:tcBorders>
              <w:top w:val="nil"/>
              <w:left w:val="nil"/>
              <w:bottom w:val="nil"/>
              <w:right w:val="nil"/>
            </w:tcBorders>
          </w:tcPr>
          <w:p w14:paraId="5A275BBE" w14:textId="77777777" w:rsidR="00173CBB" w:rsidRDefault="00173CBB" w:rsidP="00EF162C">
            <w:pPr>
              <w:widowControl w:val="0"/>
              <w:autoSpaceDE w:val="0"/>
              <w:autoSpaceDN w:val="0"/>
              <w:adjustRightInd w:val="0"/>
              <w:rPr>
                <w:szCs w:val="24"/>
              </w:rPr>
            </w:pPr>
          </w:p>
        </w:tc>
        <w:tc>
          <w:tcPr>
            <w:tcW w:w="150" w:type="dxa"/>
            <w:tcBorders>
              <w:top w:val="nil"/>
              <w:left w:val="nil"/>
              <w:bottom w:val="nil"/>
              <w:right w:val="nil"/>
            </w:tcBorders>
          </w:tcPr>
          <w:p w14:paraId="32F77246"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59E7B0A2" w14:textId="77777777" w:rsidR="00173CBB" w:rsidRDefault="00173CBB" w:rsidP="00EF162C">
            <w:pPr>
              <w:widowControl w:val="0"/>
              <w:autoSpaceDE w:val="0"/>
              <w:autoSpaceDN w:val="0"/>
              <w:adjustRightInd w:val="0"/>
              <w:rPr>
                <w:szCs w:val="24"/>
              </w:rPr>
            </w:pPr>
          </w:p>
        </w:tc>
        <w:tc>
          <w:tcPr>
            <w:tcW w:w="660" w:type="dxa"/>
            <w:tcBorders>
              <w:top w:val="nil"/>
              <w:left w:val="nil"/>
              <w:bottom w:val="nil"/>
              <w:right w:val="nil"/>
            </w:tcBorders>
          </w:tcPr>
          <w:p w14:paraId="28702273" w14:textId="77777777" w:rsidR="00173CBB" w:rsidRDefault="00173CBB" w:rsidP="00EF162C">
            <w:pPr>
              <w:widowControl w:val="0"/>
              <w:autoSpaceDE w:val="0"/>
              <w:autoSpaceDN w:val="0"/>
              <w:adjustRightInd w:val="0"/>
              <w:rPr>
                <w:szCs w:val="24"/>
              </w:rPr>
            </w:pPr>
          </w:p>
        </w:tc>
        <w:tc>
          <w:tcPr>
            <w:tcW w:w="495" w:type="dxa"/>
            <w:tcBorders>
              <w:top w:val="nil"/>
              <w:left w:val="nil"/>
              <w:bottom w:val="nil"/>
              <w:right w:val="nil"/>
            </w:tcBorders>
          </w:tcPr>
          <w:p w14:paraId="70E66952" w14:textId="77777777" w:rsidR="00173CBB" w:rsidRDefault="00173CBB" w:rsidP="00EF162C">
            <w:pPr>
              <w:widowControl w:val="0"/>
              <w:autoSpaceDE w:val="0"/>
              <w:autoSpaceDN w:val="0"/>
              <w:adjustRightInd w:val="0"/>
              <w:rPr>
                <w:szCs w:val="24"/>
              </w:rPr>
            </w:pPr>
          </w:p>
        </w:tc>
        <w:tc>
          <w:tcPr>
            <w:tcW w:w="315" w:type="dxa"/>
            <w:tcBorders>
              <w:top w:val="nil"/>
              <w:left w:val="nil"/>
              <w:bottom w:val="nil"/>
              <w:right w:val="nil"/>
            </w:tcBorders>
          </w:tcPr>
          <w:p w14:paraId="52635CEF"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48F11743"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64164865" w14:textId="77777777" w:rsidR="00173CBB" w:rsidRDefault="00173CBB" w:rsidP="00EF162C">
            <w:pPr>
              <w:widowControl w:val="0"/>
              <w:autoSpaceDE w:val="0"/>
              <w:autoSpaceDN w:val="0"/>
              <w:adjustRightInd w:val="0"/>
              <w:rPr>
                <w:szCs w:val="24"/>
              </w:rPr>
            </w:pPr>
          </w:p>
        </w:tc>
        <w:tc>
          <w:tcPr>
            <w:tcW w:w="240" w:type="dxa"/>
            <w:tcBorders>
              <w:top w:val="nil"/>
              <w:left w:val="nil"/>
              <w:bottom w:val="nil"/>
              <w:right w:val="nil"/>
            </w:tcBorders>
          </w:tcPr>
          <w:p w14:paraId="45E4297A" w14:textId="77777777" w:rsidR="00173CBB" w:rsidRDefault="00173CBB" w:rsidP="00EF162C">
            <w:pPr>
              <w:widowControl w:val="0"/>
              <w:autoSpaceDE w:val="0"/>
              <w:autoSpaceDN w:val="0"/>
              <w:adjustRightInd w:val="0"/>
              <w:rPr>
                <w:szCs w:val="24"/>
              </w:rPr>
            </w:pPr>
          </w:p>
        </w:tc>
        <w:tc>
          <w:tcPr>
            <w:tcW w:w="705" w:type="dxa"/>
            <w:tcBorders>
              <w:top w:val="nil"/>
              <w:left w:val="nil"/>
              <w:bottom w:val="nil"/>
              <w:right w:val="nil"/>
            </w:tcBorders>
          </w:tcPr>
          <w:p w14:paraId="5D17FE8B"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7C8CF06F" w14:textId="77777777" w:rsidR="00173CBB" w:rsidRDefault="00173CBB" w:rsidP="00EF162C">
            <w:pPr>
              <w:widowControl w:val="0"/>
              <w:autoSpaceDE w:val="0"/>
              <w:autoSpaceDN w:val="0"/>
              <w:adjustRightInd w:val="0"/>
              <w:rPr>
                <w:szCs w:val="24"/>
              </w:rPr>
            </w:pPr>
          </w:p>
        </w:tc>
        <w:tc>
          <w:tcPr>
            <w:tcW w:w="375" w:type="dxa"/>
            <w:tcBorders>
              <w:top w:val="nil"/>
              <w:left w:val="nil"/>
              <w:bottom w:val="nil"/>
              <w:right w:val="nil"/>
            </w:tcBorders>
          </w:tcPr>
          <w:p w14:paraId="45F0DFA4"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44C0603C" w14:textId="77777777" w:rsidR="00173CBB" w:rsidRDefault="00173CBB" w:rsidP="00EF162C">
            <w:pPr>
              <w:widowControl w:val="0"/>
              <w:autoSpaceDE w:val="0"/>
              <w:autoSpaceDN w:val="0"/>
              <w:adjustRightInd w:val="0"/>
              <w:rPr>
                <w:szCs w:val="24"/>
              </w:rPr>
            </w:pPr>
          </w:p>
        </w:tc>
        <w:tc>
          <w:tcPr>
            <w:tcW w:w="585" w:type="dxa"/>
            <w:tcBorders>
              <w:top w:val="nil"/>
              <w:left w:val="nil"/>
              <w:bottom w:val="nil"/>
              <w:right w:val="nil"/>
            </w:tcBorders>
          </w:tcPr>
          <w:p w14:paraId="2338A67B"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4F577780" w14:textId="77777777" w:rsidR="00173CBB" w:rsidRDefault="00173CBB" w:rsidP="00EF162C">
            <w:pPr>
              <w:widowControl w:val="0"/>
              <w:autoSpaceDE w:val="0"/>
              <w:autoSpaceDN w:val="0"/>
              <w:adjustRightInd w:val="0"/>
              <w:rPr>
                <w:szCs w:val="24"/>
              </w:rPr>
            </w:pPr>
          </w:p>
        </w:tc>
        <w:tc>
          <w:tcPr>
            <w:tcW w:w="180" w:type="dxa"/>
            <w:tcBorders>
              <w:top w:val="nil"/>
              <w:left w:val="nil"/>
              <w:bottom w:val="nil"/>
              <w:right w:val="nil"/>
            </w:tcBorders>
          </w:tcPr>
          <w:p w14:paraId="699059E4"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61D56B59" w14:textId="77777777" w:rsidR="00173CBB" w:rsidRDefault="00173CBB" w:rsidP="00EF162C">
            <w:pPr>
              <w:widowControl w:val="0"/>
              <w:autoSpaceDE w:val="0"/>
              <w:autoSpaceDN w:val="0"/>
              <w:adjustRightInd w:val="0"/>
              <w:rPr>
                <w:szCs w:val="24"/>
              </w:rPr>
            </w:pPr>
          </w:p>
        </w:tc>
        <w:tc>
          <w:tcPr>
            <w:tcW w:w="2190" w:type="dxa"/>
            <w:tcBorders>
              <w:top w:val="nil"/>
              <w:left w:val="nil"/>
              <w:bottom w:val="nil"/>
              <w:right w:val="nil"/>
            </w:tcBorders>
          </w:tcPr>
          <w:p w14:paraId="53842845"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1009D156" w14:textId="77777777" w:rsidR="00173CBB" w:rsidRDefault="00173CBB" w:rsidP="00EF162C">
            <w:pPr>
              <w:widowControl w:val="0"/>
              <w:autoSpaceDE w:val="0"/>
              <w:autoSpaceDN w:val="0"/>
              <w:adjustRightInd w:val="0"/>
              <w:rPr>
                <w:szCs w:val="24"/>
              </w:rPr>
            </w:pPr>
          </w:p>
        </w:tc>
        <w:tc>
          <w:tcPr>
            <w:tcW w:w="28" w:type="dxa"/>
            <w:tcBorders>
              <w:top w:val="nil"/>
              <w:left w:val="nil"/>
              <w:bottom w:val="nil"/>
              <w:right w:val="nil"/>
            </w:tcBorders>
          </w:tcPr>
          <w:p w14:paraId="63B083CA" w14:textId="77777777" w:rsidR="00173CBB" w:rsidRDefault="00173CBB" w:rsidP="00EF162C">
            <w:pPr>
              <w:widowControl w:val="0"/>
              <w:autoSpaceDE w:val="0"/>
              <w:autoSpaceDN w:val="0"/>
              <w:adjustRightInd w:val="0"/>
              <w:rPr>
                <w:szCs w:val="24"/>
              </w:rPr>
            </w:pPr>
          </w:p>
        </w:tc>
      </w:tr>
      <w:tr w:rsidR="00173CBB" w14:paraId="4FF74941"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39393A3C" w14:textId="77777777" w:rsidR="00173CBB" w:rsidRDefault="00173CBB" w:rsidP="00EF162C">
            <w:pPr>
              <w:widowControl w:val="0"/>
              <w:autoSpaceDE w:val="0"/>
              <w:autoSpaceDN w:val="0"/>
              <w:adjustRightInd w:val="0"/>
              <w:jc w:val="center"/>
              <w:rPr>
                <w:sz w:val="20"/>
              </w:rPr>
            </w:pPr>
            <w:r>
              <w:rPr>
                <w:sz w:val="20"/>
              </w:rPr>
              <w:t>ND</w:t>
            </w:r>
          </w:p>
        </w:tc>
        <w:tc>
          <w:tcPr>
            <w:tcW w:w="5945" w:type="dxa"/>
            <w:gridSpan w:val="16"/>
            <w:tcBorders>
              <w:top w:val="nil"/>
              <w:left w:val="single" w:sz="6" w:space="0" w:color="000000"/>
              <w:bottom w:val="single" w:sz="6" w:space="0" w:color="000000"/>
              <w:right w:val="single" w:sz="6" w:space="0" w:color="000000"/>
            </w:tcBorders>
            <w:vAlign w:val="center"/>
          </w:tcPr>
          <w:p w14:paraId="637BDE65" w14:textId="77777777" w:rsidR="00173CBB" w:rsidRDefault="00173CBB" w:rsidP="00EF162C">
            <w:pPr>
              <w:widowControl w:val="0"/>
              <w:autoSpaceDE w:val="0"/>
              <w:autoSpaceDN w:val="0"/>
              <w:adjustRightInd w:val="0"/>
              <w:jc w:val="center"/>
              <w:rPr>
                <w:sz w:val="20"/>
              </w:rPr>
            </w:pPr>
            <w:r>
              <w:rPr>
                <w:sz w:val="20"/>
              </w:rPr>
              <w:t>ND: Not detected</w:t>
            </w:r>
          </w:p>
        </w:tc>
        <w:tc>
          <w:tcPr>
            <w:tcW w:w="28" w:type="dxa"/>
            <w:tcBorders>
              <w:top w:val="nil"/>
              <w:left w:val="nil"/>
              <w:bottom w:val="nil"/>
              <w:right w:val="nil"/>
            </w:tcBorders>
          </w:tcPr>
          <w:p w14:paraId="220FB74A" w14:textId="77777777" w:rsidR="00173CBB" w:rsidRDefault="00173CBB" w:rsidP="00EF162C">
            <w:pPr>
              <w:widowControl w:val="0"/>
              <w:autoSpaceDE w:val="0"/>
              <w:autoSpaceDN w:val="0"/>
              <w:adjustRightInd w:val="0"/>
              <w:rPr>
                <w:szCs w:val="24"/>
              </w:rPr>
            </w:pPr>
          </w:p>
        </w:tc>
      </w:tr>
      <w:tr w:rsidR="00173CBB" w14:paraId="3CF3495E" w14:textId="77777777" w:rsidTr="00EF162C">
        <w:trPr>
          <w:gridBefore w:val="1"/>
          <w:wBefore w:w="180" w:type="dxa"/>
          <w:trHeight w:hRule="exact" w:val="15"/>
        </w:trPr>
        <w:tc>
          <w:tcPr>
            <w:tcW w:w="1590" w:type="dxa"/>
            <w:tcBorders>
              <w:top w:val="nil"/>
              <w:left w:val="nil"/>
              <w:bottom w:val="nil"/>
              <w:right w:val="nil"/>
            </w:tcBorders>
          </w:tcPr>
          <w:p w14:paraId="5CC2255E" w14:textId="77777777" w:rsidR="00173CBB" w:rsidRDefault="00173CBB" w:rsidP="00EF162C">
            <w:pPr>
              <w:widowControl w:val="0"/>
              <w:autoSpaceDE w:val="0"/>
              <w:autoSpaceDN w:val="0"/>
              <w:adjustRightInd w:val="0"/>
              <w:rPr>
                <w:szCs w:val="24"/>
              </w:rPr>
            </w:pPr>
          </w:p>
        </w:tc>
        <w:tc>
          <w:tcPr>
            <w:tcW w:w="870" w:type="dxa"/>
            <w:tcBorders>
              <w:top w:val="nil"/>
              <w:left w:val="nil"/>
              <w:bottom w:val="nil"/>
              <w:right w:val="nil"/>
            </w:tcBorders>
          </w:tcPr>
          <w:p w14:paraId="1F20706D" w14:textId="77777777" w:rsidR="00173CBB" w:rsidRDefault="00173CBB" w:rsidP="00EF162C">
            <w:pPr>
              <w:widowControl w:val="0"/>
              <w:autoSpaceDE w:val="0"/>
              <w:autoSpaceDN w:val="0"/>
              <w:adjustRightInd w:val="0"/>
              <w:rPr>
                <w:szCs w:val="24"/>
              </w:rPr>
            </w:pPr>
          </w:p>
        </w:tc>
        <w:tc>
          <w:tcPr>
            <w:tcW w:w="570" w:type="dxa"/>
            <w:tcBorders>
              <w:top w:val="nil"/>
              <w:left w:val="nil"/>
              <w:bottom w:val="nil"/>
              <w:right w:val="nil"/>
            </w:tcBorders>
          </w:tcPr>
          <w:p w14:paraId="3A85C0F1" w14:textId="77777777" w:rsidR="00173CBB" w:rsidRDefault="00173CBB" w:rsidP="00EF162C">
            <w:pPr>
              <w:widowControl w:val="0"/>
              <w:autoSpaceDE w:val="0"/>
              <w:autoSpaceDN w:val="0"/>
              <w:adjustRightInd w:val="0"/>
              <w:rPr>
                <w:szCs w:val="24"/>
              </w:rPr>
            </w:pPr>
          </w:p>
        </w:tc>
        <w:tc>
          <w:tcPr>
            <w:tcW w:w="150" w:type="dxa"/>
            <w:tcBorders>
              <w:top w:val="nil"/>
              <w:left w:val="nil"/>
              <w:bottom w:val="nil"/>
              <w:right w:val="nil"/>
            </w:tcBorders>
          </w:tcPr>
          <w:p w14:paraId="3847B1FF"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31845250" w14:textId="77777777" w:rsidR="00173CBB" w:rsidRDefault="00173CBB" w:rsidP="00EF162C">
            <w:pPr>
              <w:widowControl w:val="0"/>
              <w:autoSpaceDE w:val="0"/>
              <w:autoSpaceDN w:val="0"/>
              <w:adjustRightInd w:val="0"/>
              <w:rPr>
                <w:szCs w:val="24"/>
              </w:rPr>
            </w:pPr>
          </w:p>
        </w:tc>
        <w:tc>
          <w:tcPr>
            <w:tcW w:w="660" w:type="dxa"/>
            <w:tcBorders>
              <w:top w:val="nil"/>
              <w:left w:val="nil"/>
              <w:bottom w:val="nil"/>
              <w:right w:val="nil"/>
            </w:tcBorders>
          </w:tcPr>
          <w:p w14:paraId="3C569643" w14:textId="77777777" w:rsidR="00173CBB" w:rsidRDefault="00173CBB" w:rsidP="00EF162C">
            <w:pPr>
              <w:widowControl w:val="0"/>
              <w:autoSpaceDE w:val="0"/>
              <w:autoSpaceDN w:val="0"/>
              <w:adjustRightInd w:val="0"/>
              <w:rPr>
                <w:szCs w:val="24"/>
              </w:rPr>
            </w:pPr>
          </w:p>
        </w:tc>
        <w:tc>
          <w:tcPr>
            <w:tcW w:w="495" w:type="dxa"/>
            <w:tcBorders>
              <w:top w:val="nil"/>
              <w:left w:val="nil"/>
              <w:bottom w:val="nil"/>
              <w:right w:val="nil"/>
            </w:tcBorders>
          </w:tcPr>
          <w:p w14:paraId="60CF61F4" w14:textId="77777777" w:rsidR="00173CBB" w:rsidRDefault="00173CBB" w:rsidP="00EF162C">
            <w:pPr>
              <w:widowControl w:val="0"/>
              <w:autoSpaceDE w:val="0"/>
              <w:autoSpaceDN w:val="0"/>
              <w:adjustRightInd w:val="0"/>
              <w:rPr>
                <w:szCs w:val="24"/>
              </w:rPr>
            </w:pPr>
          </w:p>
        </w:tc>
        <w:tc>
          <w:tcPr>
            <w:tcW w:w="315" w:type="dxa"/>
            <w:tcBorders>
              <w:top w:val="nil"/>
              <w:left w:val="nil"/>
              <w:bottom w:val="nil"/>
              <w:right w:val="nil"/>
            </w:tcBorders>
          </w:tcPr>
          <w:p w14:paraId="0EEDB0C6"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4FA35B52"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48F325E4" w14:textId="77777777" w:rsidR="00173CBB" w:rsidRDefault="00173CBB" w:rsidP="00EF162C">
            <w:pPr>
              <w:widowControl w:val="0"/>
              <w:autoSpaceDE w:val="0"/>
              <w:autoSpaceDN w:val="0"/>
              <w:adjustRightInd w:val="0"/>
              <w:rPr>
                <w:szCs w:val="24"/>
              </w:rPr>
            </w:pPr>
          </w:p>
        </w:tc>
        <w:tc>
          <w:tcPr>
            <w:tcW w:w="240" w:type="dxa"/>
            <w:tcBorders>
              <w:top w:val="nil"/>
              <w:left w:val="nil"/>
              <w:bottom w:val="nil"/>
              <w:right w:val="nil"/>
            </w:tcBorders>
          </w:tcPr>
          <w:p w14:paraId="33017226" w14:textId="77777777" w:rsidR="00173CBB" w:rsidRDefault="00173CBB" w:rsidP="00EF162C">
            <w:pPr>
              <w:widowControl w:val="0"/>
              <w:autoSpaceDE w:val="0"/>
              <w:autoSpaceDN w:val="0"/>
              <w:adjustRightInd w:val="0"/>
              <w:rPr>
                <w:szCs w:val="24"/>
              </w:rPr>
            </w:pPr>
          </w:p>
        </w:tc>
        <w:tc>
          <w:tcPr>
            <w:tcW w:w="705" w:type="dxa"/>
            <w:tcBorders>
              <w:top w:val="nil"/>
              <w:left w:val="nil"/>
              <w:bottom w:val="nil"/>
              <w:right w:val="nil"/>
            </w:tcBorders>
          </w:tcPr>
          <w:p w14:paraId="5984D8DF"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5880BE46" w14:textId="77777777" w:rsidR="00173CBB" w:rsidRDefault="00173CBB" w:rsidP="00EF162C">
            <w:pPr>
              <w:widowControl w:val="0"/>
              <w:autoSpaceDE w:val="0"/>
              <w:autoSpaceDN w:val="0"/>
              <w:adjustRightInd w:val="0"/>
              <w:rPr>
                <w:szCs w:val="24"/>
              </w:rPr>
            </w:pPr>
          </w:p>
        </w:tc>
        <w:tc>
          <w:tcPr>
            <w:tcW w:w="375" w:type="dxa"/>
            <w:tcBorders>
              <w:top w:val="nil"/>
              <w:left w:val="nil"/>
              <w:bottom w:val="nil"/>
              <w:right w:val="nil"/>
            </w:tcBorders>
          </w:tcPr>
          <w:p w14:paraId="5E106669"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3635A1F6" w14:textId="77777777" w:rsidR="00173CBB" w:rsidRDefault="00173CBB" w:rsidP="00EF162C">
            <w:pPr>
              <w:widowControl w:val="0"/>
              <w:autoSpaceDE w:val="0"/>
              <w:autoSpaceDN w:val="0"/>
              <w:adjustRightInd w:val="0"/>
              <w:rPr>
                <w:szCs w:val="24"/>
              </w:rPr>
            </w:pPr>
          </w:p>
        </w:tc>
        <w:tc>
          <w:tcPr>
            <w:tcW w:w="585" w:type="dxa"/>
            <w:tcBorders>
              <w:top w:val="nil"/>
              <w:left w:val="nil"/>
              <w:bottom w:val="nil"/>
              <w:right w:val="nil"/>
            </w:tcBorders>
          </w:tcPr>
          <w:p w14:paraId="42932FB6"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239A2EB0" w14:textId="77777777" w:rsidR="00173CBB" w:rsidRDefault="00173CBB" w:rsidP="00EF162C">
            <w:pPr>
              <w:widowControl w:val="0"/>
              <w:autoSpaceDE w:val="0"/>
              <w:autoSpaceDN w:val="0"/>
              <w:adjustRightInd w:val="0"/>
              <w:rPr>
                <w:szCs w:val="24"/>
              </w:rPr>
            </w:pPr>
          </w:p>
        </w:tc>
        <w:tc>
          <w:tcPr>
            <w:tcW w:w="180" w:type="dxa"/>
            <w:tcBorders>
              <w:top w:val="nil"/>
              <w:left w:val="nil"/>
              <w:bottom w:val="nil"/>
              <w:right w:val="nil"/>
            </w:tcBorders>
          </w:tcPr>
          <w:p w14:paraId="6CFDDA0B"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61A2DC78" w14:textId="77777777" w:rsidR="00173CBB" w:rsidRDefault="00173CBB" w:rsidP="00EF162C">
            <w:pPr>
              <w:widowControl w:val="0"/>
              <w:autoSpaceDE w:val="0"/>
              <w:autoSpaceDN w:val="0"/>
              <w:adjustRightInd w:val="0"/>
              <w:rPr>
                <w:szCs w:val="24"/>
              </w:rPr>
            </w:pPr>
          </w:p>
        </w:tc>
        <w:tc>
          <w:tcPr>
            <w:tcW w:w="2190" w:type="dxa"/>
            <w:tcBorders>
              <w:top w:val="nil"/>
              <w:left w:val="nil"/>
              <w:bottom w:val="nil"/>
              <w:right w:val="nil"/>
            </w:tcBorders>
          </w:tcPr>
          <w:p w14:paraId="3FF0C6D4"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130887B0" w14:textId="77777777" w:rsidR="00173CBB" w:rsidRDefault="00173CBB" w:rsidP="00EF162C">
            <w:pPr>
              <w:widowControl w:val="0"/>
              <w:autoSpaceDE w:val="0"/>
              <w:autoSpaceDN w:val="0"/>
              <w:adjustRightInd w:val="0"/>
              <w:rPr>
                <w:szCs w:val="24"/>
              </w:rPr>
            </w:pPr>
          </w:p>
        </w:tc>
        <w:tc>
          <w:tcPr>
            <w:tcW w:w="28" w:type="dxa"/>
            <w:tcBorders>
              <w:top w:val="nil"/>
              <w:left w:val="nil"/>
              <w:bottom w:val="nil"/>
              <w:right w:val="nil"/>
            </w:tcBorders>
          </w:tcPr>
          <w:p w14:paraId="494A2827" w14:textId="77777777" w:rsidR="00173CBB" w:rsidRDefault="00173CBB" w:rsidP="00EF162C">
            <w:pPr>
              <w:widowControl w:val="0"/>
              <w:autoSpaceDE w:val="0"/>
              <w:autoSpaceDN w:val="0"/>
              <w:adjustRightInd w:val="0"/>
              <w:rPr>
                <w:szCs w:val="24"/>
              </w:rPr>
            </w:pPr>
          </w:p>
        </w:tc>
      </w:tr>
      <w:tr w:rsidR="00173CBB" w14:paraId="7F49EEF9"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5C5275E3" w14:textId="77777777" w:rsidR="00173CBB" w:rsidRDefault="00173CBB" w:rsidP="00EF162C">
            <w:pPr>
              <w:widowControl w:val="0"/>
              <w:autoSpaceDE w:val="0"/>
              <w:autoSpaceDN w:val="0"/>
              <w:adjustRightInd w:val="0"/>
              <w:jc w:val="center"/>
              <w:rPr>
                <w:sz w:val="20"/>
              </w:rPr>
            </w:pPr>
            <w:r>
              <w:rPr>
                <w:sz w:val="20"/>
              </w:rPr>
              <w:t>NR</w:t>
            </w:r>
          </w:p>
        </w:tc>
        <w:tc>
          <w:tcPr>
            <w:tcW w:w="5945" w:type="dxa"/>
            <w:gridSpan w:val="16"/>
            <w:tcBorders>
              <w:top w:val="nil"/>
              <w:left w:val="single" w:sz="6" w:space="0" w:color="000000"/>
              <w:bottom w:val="single" w:sz="6" w:space="0" w:color="000000"/>
              <w:right w:val="single" w:sz="6" w:space="0" w:color="000000"/>
            </w:tcBorders>
            <w:vAlign w:val="center"/>
          </w:tcPr>
          <w:p w14:paraId="62815E07" w14:textId="77777777" w:rsidR="00173CBB" w:rsidRDefault="00173CBB" w:rsidP="00EF162C">
            <w:pPr>
              <w:widowControl w:val="0"/>
              <w:autoSpaceDE w:val="0"/>
              <w:autoSpaceDN w:val="0"/>
              <w:adjustRightInd w:val="0"/>
              <w:jc w:val="center"/>
              <w:rPr>
                <w:sz w:val="20"/>
              </w:rPr>
            </w:pPr>
            <w:r>
              <w:rPr>
                <w:sz w:val="20"/>
              </w:rPr>
              <w:t>NR: Monitoring not required, but recommended.</w:t>
            </w:r>
          </w:p>
        </w:tc>
        <w:tc>
          <w:tcPr>
            <w:tcW w:w="28" w:type="dxa"/>
            <w:tcBorders>
              <w:top w:val="nil"/>
              <w:left w:val="nil"/>
              <w:bottom w:val="nil"/>
              <w:right w:val="nil"/>
            </w:tcBorders>
          </w:tcPr>
          <w:p w14:paraId="18012736" w14:textId="77777777" w:rsidR="00173CBB" w:rsidRDefault="00173CBB" w:rsidP="00EF162C">
            <w:pPr>
              <w:widowControl w:val="0"/>
              <w:autoSpaceDE w:val="0"/>
              <w:autoSpaceDN w:val="0"/>
              <w:adjustRightInd w:val="0"/>
              <w:rPr>
                <w:szCs w:val="24"/>
              </w:rPr>
            </w:pPr>
          </w:p>
        </w:tc>
      </w:tr>
      <w:tr w:rsidR="00173CBB" w14:paraId="047D754E" w14:textId="77777777" w:rsidTr="00EF162C">
        <w:trPr>
          <w:gridBefore w:val="1"/>
          <w:wBefore w:w="180" w:type="dxa"/>
          <w:trHeight w:hRule="exact" w:val="270"/>
        </w:trPr>
        <w:tc>
          <w:tcPr>
            <w:tcW w:w="1590" w:type="dxa"/>
            <w:tcBorders>
              <w:top w:val="nil"/>
              <w:left w:val="nil"/>
              <w:bottom w:val="nil"/>
              <w:right w:val="nil"/>
            </w:tcBorders>
          </w:tcPr>
          <w:p w14:paraId="5261B4AD" w14:textId="77777777" w:rsidR="00173CBB" w:rsidRDefault="00173CBB" w:rsidP="00EF162C">
            <w:pPr>
              <w:widowControl w:val="0"/>
              <w:autoSpaceDE w:val="0"/>
              <w:autoSpaceDN w:val="0"/>
              <w:adjustRightInd w:val="0"/>
              <w:rPr>
                <w:szCs w:val="24"/>
              </w:rPr>
            </w:pPr>
          </w:p>
        </w:tc>
        <w:tc>
          <w:tcPr>
            <w:tcW w:w="870" w:type="dxa"/>
            <w:tcBorders>
              <w:top w:val="nil"/>
              <w:left w:val="nil"/>
              <w:bottom w:val="nil"/>
              <w:right w:val="nil"/>
            </w:tcBorders>
          </w:tcPr>
          <w:p w14:paraId="095D322F" w14:textId="77777777" w:rsidR="00173CBB" w:rsidRDefault="00173CBB" w:rsidP="00EF162C">
            <w:pPr>
              <w:widowControl w:val="0"/>
              <w:autoSpaceDE w:val="0"/>
              <w:autoSpaceDN w:val="0"/>
              <w:adjustRightInd w:val="0"/>
              <w:rPr>
                <w:szCs w:val="24"/>
              </w:rPr>
            </w:pPr>
          </w:p>
        </w:tc>
        <w:tc>
          <w:tcPr>
            <w:tcW w:w="570" w:type="dxa"/>
            <w:tcBorders>
              <w:top w:val="nil"/>
              <w:left w:val="nil"/>
              <w:bottom w:val="nil"/>
              <w:right w:val="nil"/>
            </w:tcBorders>
          </w:tcPr>
          <w:p w14:paraId="575AE6AD" w14:textId="77777777" w:rsidR="00173CBB" w:rsidRDefault="00173CBB" w:rsidP="00EF162C">
            <w:pPr>
              <w:widowControl w:val="0"/>
              <w:autoSpaceDE w:val="0"/>
              <w:autoSpaceDN w:val="0"/>
              <w:adjustRightInd w:val="0"/>
              <w:rPr>
                <w:szCs w:val="24"/>
              </w:rPr>
            </w:pPr>
          </w:p>
        </w:tc>
        <w:tc>
          <w:tcPr>
            <w:tcW w:w="150" w:type="dxa"/>
            <w:tcBorders>
              <w:top w:val="nil"/>
              <w:left w:val="nil"/>
              <w:bottom w:val="nil"/>
              <w:right w:val="nil"/>
            </w:tcBorders>
          </w:tcPr>
          <w:p w14:paraId="55505E20"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0737E551" w14:textId="77777777" w:rsidR="00173CBB" w:rsidRDefault="00173CBB" w:rsidP="00EF162C">
            <w:pPr>
              <w:widowControl w:val="0"/>
              <w:autoSpaceDE w:val="0"/>
              <w:autoSpaceDN w:val="0"/>
              <w:adjustRightInd w:val="0"/>
              <w:rPr>
                <w:szCs w:val="24"/>
              </w:rPr>
            </w:pPr>
          </w:p>
        </w:tc>
        <w:tc>
          <w:tcPr>
            <w:tcW w:w="660" w:type="dxa"/>
            <w:tcBorders>
              <w:top w:val="nil"/>
              <w:left w:val="nil"/>
              <w:bottom w:val="nil"/>
              <w:right w:val="nil"/>
            </w:tcBorders>
          </w:tcPr>
          <w:p w14:paraId="0665194A" w14:textId="77777777" w:rsidR="00173CBB" w:rsidRDefault="00173CBB" w:rsidP="00EF162C">
            <w:pPr>
              <w:widowControl w:val="0"/>
              <w:autoSpaceDE w:val="0"/>
              <w:autoSpaceDN w:val="0"/>
              <w:adjustRightInd w:val="0"/>
              <w:rPr>
                <w:szCs w:val="24"/>
              </w:rPr>
            </w:pPr>
          </w:p>
        </w:tc>
        <w:tc>
          <w:tcPr>
            <w:tcW w:w="495" w:type="dxa"/>
            <w:tcBorders>
              <w:top w:val="nil"/>
              <w:left w:val="nil"/>
              <w:bottom w:val="nil"/>
              <w:right w:val="nil"/>
            </w:tcBorders>
          </w:tcPr>
          <w:p w14:paraId="6F87DC95" w14:textId="77777777" w:rsidR="00173CBB" w:rsidRDefault="00173CBB" w:rsidP="00EF162C">
            <w:pPr>
              <w:widowControl w:val="0"/>
              <w:autoSpaceDE w:val="0"/>
              <w:autoSpaceDN w:val="0"/>
              <w:adjustRightInd w:val="0"/>
              <w:rPr>
                <w:szCs w:val="24"/>
              </w:rPr>
            </w:pPr>
          </w:p>
        </w:tc>
        <w:tc>
          <w:tcPr>
            <w:tcW w:w="315" w:type="dxa"/>
            <w:tcBorders>
              <w:top w:val="nil"/>
              <w:left w:val="nil"/>
              <w:bottom w:val="nil"/>
              <w:right w:val="nil"/>
            </w:tcBorders>
          </w:tcPr>
          <w:p w14:paraId="4A2642E1"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38E08A3B"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1923C0C5" w14:textId="77777777" w:rsidR="00173CBB" w:rsidRDefault="00173CBB" w:rsidP="00EF162C">
            <w:pPr>
              <w:widowControl w:val="0"/>
              <w:autoSpaceDE w:val="0"/>
              <w:autoSpaceDN w:val="0"/>
              <w:adjustRightInd w:val="0"/>
              <w:rPr>
                <w:szCs w:val="24"/>
              </w:rPr>
            </w:pPr>
          </w:p>
        </w:tc>
        <w:tc>
          <w:tcPr>
            <w:tcW w:w="240" w:type="dxa"/>
            <w:tcBorders>
              <w:top w:val="nil"/>
              <w:left w:val="nil"/>
              <w:bottom w:val="nil"/>
              <w:right w:val="nil"/>
            </w:tcBorders>
          </w:tcPr>
          <w:p w14:paraId="0BA6F60C" w14:textId="77777777" w:rsidR="00173CBB" w:rsidRDefault="00173CBB" w:rsidP="00EF162C">
            <w:pPr>
              <w:widowControl w:val="0"/>
              <w:autoSpaceDE w:val="0"/>
              <w:autoSpaceDN w:val="0"/>
              <w:adjustRightInd w:val="0"/>
              <w:rPr>
                <w:szCs w:val="24"/>
              </w:rPr>
            </w:pPr>
          </w:p>
        </w:tc>
        <w:tc>
          <w:tcPr>
            <w:tcW w:w="705" w:type="dxa"/>
            <w:tcBorders>
              <w:top w:val="nil"/>
              <w:left w:val="nil"/>
              <w:bottom w:val="nil"/>
              <w:right w:val="nil"/>
            </w:tcBorders>
          </w:tcPr>
          <w:p w14:paraId="1F39F1D8"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0CFFA9E3" w14:textId="77777777" w:rsidR="00173CBB" w:rsidRDefault="00173CBB" w:rsidP="00EF162C">
            <w:pPr>
              <w:widowControl w:val="0"/>
              <w:autoSpaceDE w:val="0"/>
              <w:autoSpaceDN w:val="0"/>
              <w:adjustRightInd w:val="0"/>
              <w:rPr>
                <w:szCs w:val="24"/>
              </w:rPr>
            </w:pPr>
          </w:p>
        </w:tc>
        <w:tc>
          <w:tcPr>
            <w:tcW w:w="375" w:type="dxa"/>
            <w:tcBorders>
              <w:top w:val="nil"/>
              <w:left w:val="nil"/>
              <w:bottom w:val="nil"/>
              <w:right w:val="nil"/>
            </w:tcBorders>
          </w:tcPr>
          <w:p w14:paraId="472528B4"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779766EA" w14:textId="77777777" w:rsidR="00173CBB" w:rsidRDefault="00173CBB" w:rsidP="00EF162C">
            <w:pPr>
              <w:widowControl w:val="0"/>
              <w:autoSpaceDE w:val="0"/>
              <w:autoSpaceDN w:val="0"/>
              <w:adjustRightInd w:val="0"/>
              <w:rPr>
                <w:szCs w:val="24"/>
              </w:rPr>
            </w:pPr>
          </w:p>
        </w:tc>
        <w:tc>
          <w:tcPr>
            <w:tcW w:w="585" w:type="dxa"/>
            <w:tcBorders>
              <w:top w:val="nil"/>
              <w:left w:val="nil"/>
              <w:bottom w:val="nil"/>
              <w:right w:val="nil"/>
            </w:tcBorders>
          </w:tcPr>
          <w:p w14:paraId="065423EF"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64F3444A" w14:textId="77777777" w:rsidR="00173CBB" w:rsidRDefault="00173CBB" w:rsidP="00EF162C">
            <w:pPr>
              <w:widowControl w:val="0"/>
              <w:autoSpaceDE w:val="0"/>
              <w:autoSpaceDN w:val="0"/>
              <w:adjustRightInd w:val="0"/>
              <w:rPr>
                <w:szCs w:val="24"/>
              </w:rPr>
            </w:pPr>
          </w:p>
        </w:tc>
        <w:tc>
          <w:tcPr>
            <w:tcW w:w="180" w:type="dxa"/>
            <w:tcBorders>
              <w:top w:val="nil"/>
              <w:left w:val="nil"/>
              <w:bottom w:val="nil"/>
              <w:right w:val="nil"/>
            </w:tcBorders>
          </w:tcPr>
          <w:p w14:paraId="638FBB20"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1C0A9837" w14:textId="77777777" w:rsidR="00173CBB" w:rsidRDefault="00173CBB" w:rsidP="00EF162C">
            <w:pPr>
              <w:widowControl w:val="0"/>
              <w:autoSpaceDE w:val="0"/>
              <w:autoSpaceDN w:val="0"/>
              <w:adjustRightInd w:val="0"/>
              <w:rPr>
                <w:szCs w:val="24"/>
              </w:rPr>
            </w:pPr>
          </w:p>
        </w:tc>
        <w:tc>
          <w:tcPr>
            <w:tcW w:w="2190" w:type="dxa"/>
            <w:tcBorders>
              <w:top w:val="nil"/>
              <w:left w:val="nil"/>
              <w:bottom w:val="nil"/>
              <w:right w:val="nil"/>
            </w:tcBorders>
          </w:tcPr>
          <w:p w14:paraId="5D7E246F"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4B48A7D7" w14:textId="77777777" w:rsidR="00173CBB" w:rsidRDefault="00173CBB" w:rsidP="00EF162C">
            <w:pPr>
              <w:widowControl w:val="0"/>
              <w:autoSpaceDE w:val="0"/>
              <w:autoSpaceDN w:val="0"/>
              <w:adjustRightInd w:val="0"/>
              <w:rPr>
                <w:szCs w:val="24"/>
              </w:rPr>
            </w:pPr>
          </w:p>
        </w:tc>
        <w:tc>
          <w:tcPr>
            <w:tcW w:w="28" w:type="dxa"/>
            <w:tcBorders>
              <w:top w:val="nil"/>
              <w:left w:val="nil"/>
              <w:bottom w:val="nil"/>
              <w:right w:val="nil"/>
            </w:tcBorders>
          </w:tcPr>
          <w:p w14:paraId="3D5BC410" w14:textId="77777777" w:rsidR="00173CBB" w:rsidRDefault="00173CBB" w:rsidP="00EF162C">
            <w:pPr>
              <w:widowControl w:val="0"/>
              <w:autoSpaceDE w:val="0"/>
              <w:autoSpaceDN w:val="0"/>
              <w:adjustRightInd w:val="0"/>
              <w:rPr>
                <w:szCs w:val="24"/>
              </w:rPr>
            </w:pPr>
          </w:p>
        </w:tc>
      </w:tr>
      <w:tr w:rsidR="00173CBB" w14:paraId="5E2EDA52" w14:textId="77777777" w:rsidTr="00EF162C">
        <w:trPr>
          <w:gridBefore w:val="1"/>
          <w:wBefore w:w="180" w:type="dxa"/>
          <w:trHeight w:hRule="exact" w:val="285"/>
        </w:trPr>
        <w:tc>
          <w:tcPr>
            <w:tcW w:w="9185" w:type="dxa"/>
            <w:gridSpan w:val="21"/>
            <w:tcBorders>
              <w:top w:val="single" w:sz="6" w:space="0" w:color="000000"/>
              <w:left w:val="single" w:sz="6" w:space="0" w:color="000000"/>
              <w:bottom w:val="single" w:sz="6" w:space="0" w:color="000000"/>
              <w:right w:val="single" w:sz="6" w:space="0" w:color="000000"/>
            </w:tcBorders>
            <w:shd w:val="clear" w:color="auto" w:fill="D3D3D3"/>
            <w:vAlign w:val="center"/>
          </w:tcPr>
          <w:p w14:paraId="5C09DC7E" w14:textId="77777777" w:rsidR="00173CBB" w:rsidRDefault="00173CBB" w:rsidP="00EF162C">
            <w:pPr>
              <w:widowControl w:val="0"/>
              <w:autoSpaceDE w:val="0"/>
              <w:autoSpaceDN w:val="0"/>
              <w:adjustRightInd w:val="0"/>
              <w:rPr>
                <w:b/>
                <w:bCs/>
                <w:sz w:val="20"/>
              </w:rPr>
            </w:pPr>
            <w:r>
              <w:rPr>
                <w:b/>
                <w:bCs/>
                <w:sz w:val="20"/>
              </w:rPr>
              <w:t>Important Drinking Water Definitions</w:t>
            </w:r>
          </w:p>
        </w:tc>
        <w:tc>
          <w:tcPr>
            <w:tcW w:w="28" w:type="dxa"/>
            <w:tcBorders>
              <w:top w:val="nil"/>
              <w:left w:val="nil"/>
              <w:bottom w:val="nil"/>
              <w:right w:val="nil"/>
            </w:tcBorders>
          </w:tcPr>
          <w:p w14:paraId="015CBF98" w14:textId="77777777" w:rsidR="00173CBB" w:rsidRDefault="00173CBB" w:rsidP="00EF162C">
            <w:pPr>
              <w:widowControl w:val="0"/>
              <w:autoSpaceDE w:val="0"/>
              <w:autoSpaceDN w:val="0"/>
              <w:adjustRightInd w:val="0"/>
              <w:rPr>
                <w:szCs w:val="24"/>
              </w:rPr>
            </w:pPr>
          </w:p>
        </w:tc>
      </w:tr>
      <w:tr w:rsidR="00173CBB" w14:paraId="046582AB" w14:textId="77777777" w:rsidTr="00EF162C">
        <w:trPr>
          <w:gridBefore w:val="1"/>
          <w:wBefore w:w="180" w:type="dxa"/>
          <w:trHeight w:hRule="exact" w:val="15"/>
        </w:trPr>
        <w:tc>
          <w:tcPr>
            <w:tcW w:w="1590" w:type="dxa"/>
            <w:tcBorders>
              <w:top w:val="nil"/>
              <w:left w:val="nil"/>
              <w:bottom w:val="nil"/>
              <w:right w:val="nil"/>
            </w:tcBorders>
          </w:tcPr>
          <w:p w14:paraId="467A6D28" w14:textId="77777777" w:rsidR="00173CBB" w:rsidRDefault="00173CBB" w:rsidP="00EF162C">
            <w:pPr>
              <w:widowControl w:val="0"/>
              <w:autoSpaceDE w:val="0"/>
              <w:autoSpaceDN w:val="0"/>
              <w:adjustRightInd w:val="0"/>
              <w:rPr>
                <w:szCs w:val="24"/>
              </w:rPr>
            </w:pPr>
          </w:p>
        </w:tc>
        <w:tc>
          <w:tcPr>
            <w:tcW w:w="870" w:type="dxa"/>
            <w:tcBorders>
              <w:top w:val="nil"/>
              <w:left w:val="nil"/>
              <w:bottom w:val="nil"/>
              <w:right w:val="nil"/>
            </w:tcBorders>
          </w:tcPr>
          <w:p w14:paraId="61BA7604" w14:textId="77777777" w:rsidR="00173CBB" w:rsidRDefault="00173CBB" w:rsidP="00EF162C">
            <w:pPr>
              <w:widowControl w:val="0"/>
              <w:autoSpaceDE w:val="0"/>
              <w:autoSpaceDN w:val="0"/>
              <w:adjustRightInd w:val="0"/>
              <w:rPr>
                <w:szCs w:val="24"/>
              </w:rPr>
            </w:pPr>
          </w:p>
        </w:tc>
        <w:tc>
          <w:tcPr>
            <w:tcW w:w="570" w:type="dxa"/>
            <w:tcBorders>
              <w:top w:val="nil"/>
              <w:left w:val="nil"/>
              <w:bottom w:val="nil"/>
              <w:right w:val="nil"/>
            </w:tcBorders>
          </w:tcPr>
          <w:p w14:paraId="494E532A" w14:textId="77777777" w:rsidR="00173CBB" w:rsidRDefault="00173CBB" w:rsidP="00EF162C">
            <w:pPr>
              <w:widowControl w:val="0"/>
              <w:autoSpaceDE w:val="0"/>
              <w:autoSpaceDN w:val="0"/>
              <w:adjustRightInd w:val="0"/>
              <w:rPr>
                <w:szCs w:val="24"/>
              </w:rPr>
            </w:pPr>
          </w:p>
        </w:tc>
        <w:tc>
          <w:tcPr>
            <w:tcW w:w="150" w:type="dxa"/>
            <w:tcBorders>
              <w:top w:val="nil"/>
              <w:left w:val="nil"/>
              <w:bottom w:val="nil"/>
              <w:right w:val="nil"/>
            </w:tcBorders>
          </w:tcPr>
          <w:p w14:paraId="5CD958AF"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192C1708" w14:textId="77777777" w:rsidR="00173CBB" w:rsidRDefault="00173CBB" w:rsidP="00EF162C">
            <w:pPr>
              <w:widowControl w:val="0"/>
              <w:autoSpaceDE w:val="0"/>
              <w:autoSpaceDN w:val="0"/>
              <w:adjustRightInd w:val="0"/>
              <w:rPr>
                <w:szCs w:val="24"/>
              </w:rPr>
            </w:pPr>
          </w:p>
        </w:tc>
        <w:tc>
          <w:tcPr>
            <w:tcW w:w="660" w:type="dxa"/>
            <w:tcBorders>
              <w:top w:val="nil"/>
              <w:left w:val="nil"/>
              <w:bottom w:val="nil"/>
              <w:right w:val="nil"/>
            </w:tcBorders>
          </w:tcPr>
          <w:p w14:paraId="4B7C3F22" w14:textId="77777777" w:rsidR="00173CBB" w:rsidRDefault="00173CBB" w:rsidP="00EF162C">
            <w:pPr>
              <w:widowControl w:val="0"/>
              <w:autoSpaceDE w:val="0"/>
              <w:autoSpaceDN w:val="0"/>
              <w:adjustRightInd w:val="0"/>
              <w:rPr>
                <w:szCs w:val="24"/>
              </w:rPr>
            </w:pPr>
          </w:p>
        </w:tc>
        <w:tc>
          <w:tcPr>
            <w:tcW w:w="495" w:type="dxa"/>
            <w:tcBorders>
              <w:top w:val="nil"/>
              <w:left w:val="nil"/>
              <w:bottom w:val="nil"/>
              <w:right w:val="nil"/>
            </w:tcBorders>
          </w:tcPr>
          <w:p w14:paraId="788EE226" w14:textId="77777777" w:rsidR="00173CBB" w:rsidRDefault="00173CBB" w:rsidP="00EF162C">
            <w:pPr>
              <w:widowControl w:val="0"/>
              <w:autoSpaceDE w:val="0"/>
              <w:autoSpaceDN w:val="0"/>
              <w:adjustRightInd w:val="0"/>
              <w:rPr>
                <w:szCs w:val="24"/>
              </w:rPr>
            </w:pPr>
          </w:p>
        </w:tc>
        <w:tc>
          <w:tcPr>
            <w:tcW w:w="315" w:type="dxa"/>
            <w:tcBorders>
              <w:top w:val="nil"/>
              <w:left w:val="nil"/>
              <w:bottom w:val="nil"/>
              <w:right w:val="nil"/>
            </w:tcBorders>
          </w:tcPr>
          <w:p w14:paraId="1C86D41A"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7B83AC81"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057DC083" w14:textId="77777777" w:rsidR="00173CBB" w:rsidRDefault="00173CBB" w:rsidP="00EF162C">
            <w:pPr>
              <w:widowControl w:val="0"/>
              <w:autoSpaceDE w:val="0"/>
              <w:autoSpaceDN w:val="0"/>
              <w:adjustRightInd w:val="0"/>
              <w:rPr>
                <w:szCs w:val="24"/>
              </w:rPr>
            </w:pPr>
          </w:p>
        </w:tc>
        <w:tc>
          <w:tcPr>
            <w:tcW w:w="240" w:type="dxa"/>
            <w:tcBorders>
              <w:top w:val="nil"/>
              <w:left w:val="nil"/>
              <w:bottom w:val="nil"/>
              <w:right w:val="nil"/>
            </w:tcBorders>
          </w:tcPr>
          <w:p w14:paraId="444F0794" w14:textId="77777777" w:rsidR="00173CBB" w:rsidRDefault="00173CBB" w:rsidP="00EF162C">
            <w:pPr>
              <w:widowControl w:val="0"/>
              <w:autoSpaceDE w:val="0"/>
              <w:autoSpaceDN w:val="0"/>
              <w:adjustRightInd w:val="0"/>
              <w:rPr>
                <w:szCs w:val="24"/>
              </w:rPr>
            </w:pPr>
          </w:p>
        </w:tc>
        <w:tc>
          <w:tcPr>
            <w:tcW w:w="705" w:type="dxa"/>
            <w:tcBorders>
              <w:top w:val="nil"/>
              <w:left w:val="nil"/>
              <w:bottom w:val="nil"/>
              <w:right w:val="nil"/>
            </w:tcBorders>
          </w:tcPr>
          <w:p w14:paraId="26E29621"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5DA62FE7" w14:textId="77777777" w:rsidR="00173CBB" w:rsidRDefault="00173CBB" w:rsidP="00EF162C">
            <w:pPr>
              <w:widowControl w:val="0"/>
              <w:autoSpaceDE w:val="0"/>
              <w:autoSpaceDN w:val="0"/>
              <w:adjustRightInd w:val="0"/>
              <w:rPr>
                <w:szCs w:val="24"/>
              </w:rPr>
            </w:pPr>
          </w:p>
        </w:tc>
        <w:tc>
          <w:tcPr>
            <w:tcW w:w="375" w:type="dxa"/>
            <w:tcBorders>
              <w:top w:val="nil"/>
              <w:left w:val="nil"/>
              <w:bottom w:val="nil"/>
              <w:right w:val="nil"/>
            </w:tcBorders>
          </w:tcPr>
          <w:p w14:paraId="4B88886F"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4FE6EA28" w14:textId="77777777" w:rsidR="00173CBB" w:rsidRDefault="00173CBB" w:rsidP="00EF162C">
            <w:pPr>
              <w:widowControl w:val="0"/>
              <w:autoSpaceDE w:val="0"/>
              <w:autoSpaceDN w:val="0"/>
              <w:adjustRightInd w:val="0"/>
              <w:rPr>
                <w:szCs w:val="24"/>
              </w:rPr>
            </w:pPr>
          </w:p>
        </w:tc>
        <w:tc>
          <w:tcPr>
            <w:tcW w:w="585" w:type="dxa"/>
            <w:tcBorders>
              <w:top w:val="nil"/>
              <w:left w:val="nil"/>
              <w:bottom w:val="nil"/>
              <w:right w:val="nil"/>
            </w:tcBorders>
          </w:tcPr>
          <w:p w14:paraId="68B1E695" w14:textId="77777777" w:rsidR="00173CBB" w:rsidRDefault="00173CBB" w:rsidP="00EF162C">
            <w:pPr>
              <w:widowControl w:val="0"/>
              <w:autoSpaceDE w:val="0"/>
              <w:autoSpaceDN w:val="0"/>
              <w:adjustRightInd w:val="0"/>
              <w:rPr>
                <w:szCs w:val="24"/>
              </w:rPr>
            </w:pPr>
          </w:p>
        </w:tc>
        <w:tc>
          <w:tcPr>
            <w:tcW w:w="20" w:type="dxa"/>
            <w:tcBorders>
              <w:top w:val="nil"/>
              <w:left w:val="nil"/>
              <w:bottom w:val="nil"/>
              <w:right w:val="nil"/>
            </w:tcBorders>
          </w:tcPr>
          <w:p w14:paraId="0BE7CB1B" w14:textId="77777777" w:rsidR="00173CBB" w:rsidRDefault="00173CBB" w:rsidP="00EF162C">
            <w:pPr>
              <w:widowControl w:val="0"/>
              <w:autoSpaceDE w:val="0"/>
              <w:autoSpaceDN w:val="0"/>
              <w:adjustRightInd w:val="0"/>
              <w:rPr>
                <w:szCs w:val="24"/>
              </w:rPr>
            </w:pPr>
          </w:p>
        </w:tc>
        <w:tc>
          <w:tcPr>
            <w:tcW w:w="180" w:type="dxa"/>
            <w:tcBorders>
              <w:top w:val="nil"/>
              <w:left w:val="nil"/>
              <w:bottom w:val="nil"/>
              <w:right w:val="nil"/>
            </w:tcBorders>
          </w:tcPr>
          <w:p w14:paraId="566790A4" w14:textId="77777777" w:rsidR="00173CBB" w:rsidRDefault="00173CBB" w:rsidP="00EF162C">
            <w:pPr>
              <w:widowControl w:val="0"/>
              <w:autoSpaceDE w:val="0"/>
              <w:autoSpaceDN w:val="0"/>
              <w:adjustRightInd w:val="0"/>
              <w:rPr>
                <w:szCs w:val="24"/>
              </w:rPr>
            </w:pPr>
          </w:p>
        </w:tc>
        <w:tc>
          <w:tcPr>
            <w:tcW w:w="30" w:type="dxa"/>
            <w:tcBorders>
              <w:top w:val="nil"/>
              <w:left w:val="nil"/>
              <w:bottom w:val="nil"/>
              <w:right w:val="nil"/>
            </w:tcBorders>
          </w:tcPr>
          <w:p w14:paraId="5E24C881" w14:textId="77777777" w:rsidR="00173CBB" w:rsidRDefault="00173CBB" w:rsidP="00EF162C">
            <w:pPr>
              <w:widowControl w:val="0"/>
              <w:autoSpaceDE w:val="0"/>
              <w:autoSpaceDN w:val="0"/>
              <w:adjustRightInd w:val="0"/>
              <w:rPr>
                <w:szCs w:val="24"/>
              </w:rPr>
            </w:pPr>
          </w:p>
        </w:tc>
        <w:tc>
          <w:tcPr>
            <w:tcW w:w="2190" w:type="dxa"/>
            <w:tcBorders>
              <w:top w:val="nil"/>
              <w:left w:val="nil"/>
              <w:bottom w:val="nil"/>
              <w:right w:val="nil"/>
            </w:tcBorders>
          </w:tcPr>
          <w:p w14:paraId="442CF067" w14:textId="77777777" w:rsidR="00173CBB" w:rsidRDefault="00173CBB" w:rsidP="00EF162C">
            <w:pPr>
              <w:widowControl w:val="0"/>
              <w:autoSpaceDE w:val="0"/>
              <w:autoSpaceDN w:val="0"/>
              <w:adjustRightInd w:val="0"/>
              <w:rPr>
                <w:szCs w:val="24"/>
              </w:rPr>
            </w:pPr>
          </w:p>
        </w:tc>
        <w:tc>
          <w:tcPr>
            <w:tcW w:w="60" w:type="dxa"/>
            <w:tcBorders>
              <w:top w:val="nil"/>
              <w:left w:val="nil"/>
              <w:bottom w:val="nil"/>
              <w:right w:val="nil"/>
            </w:tcBorders>
          </w:tcPr>
          <w:p w14:paraId="0B0F7CB5" w14:textId="77777777" w:rsidR="00173CBB" w:rsidRDefault="00173CBB" w:rsidP="00EF162C">
            <w:pPr>
              <w:widowControl w:val="0"/>
              <w:autoSpaceDE w:val="0"/>
              <w:autoSpaceDN w:val="0"/>
              <w:adjustRightInd w:val="0"/>
              <w:rPr>
                <w:szCs w:val="24"/>
              </w:rPr>
            </w:pPr>
          </w:p>
        </w:tc>
        <w:tc>
          <w:tcPr>
            <w:tcW w:w="28" w:type="dxa"/>
            <w:tcBorders>
              <w:top w:val="nil"/>
              <w:left w:val="nil"/>
              <w:bottom w:val="nil"/>
              <w:right w:val="nil"/>
            </w:tcBorders>
          </w:tcPr>
          <w:p w14:paraId="6C2FE4B2" w14:textId="77777777" w:rsidR="00173CBB" w:rsidRDefault="00173CBB" w:rsidP="00EF162C">
            <w:pPr>
              <w:widowControl w:val="0"/>
              <w:autoSpaceDE w:val="0"/>
              <w:autoSpaceDN w:val="0"/>
              <w:adjustRightInd w:val="0"/>
              <w:rPr>
                <w:szCs w:val="24"/>
              </w:rPr>
            </w:pPr>
          </w:p>
        </w:tc>
      </w:tr>
      <w:tr w:rsidR="00173CBB" w14:paraId="0B2C5701"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4552934B" w14:textId="77777777" w:rsidR="00173CBB" w:rsidRDefault="00173CBB" w:rsidP="00EF162C">
            <w:pPr>
              <w:widowControl w:val="0"/>
              <w:autoSpaceDE w:val="0"/>
              <w:autoSpaceDN w:val="0"/>
              <w:adjustRightInd w:val="0"/>
              <w:jc w:val="center"/>
              <w:rPr>
                <w:b/>
                <w:bCs/>
                <w:sz w:val="20"/>
              </w:rPr>
            </w:pPr>
            <w:r>
              <w:rPr>
                <w:b/>
                <w:bCs/>
                <w:sz w:val="20"/>
              </w:rPr>
              <w:t>Term</w:t>
            </w:r>
          </w:p>
        </w:tc>
        <w:tc>
          <w:tcPr>
            <w:tcW w:w="5945" w:type="dxa"/>
            <w:gridSpan w:val="16"/>
            <w:tcBorders>
              <w:top w:val="nil"/>
              <w:left w:val="single" w:sz="6" w:space="0" w:color="000000"/>
              <w:bottom w:val="single" w:sz="6" w:space="0" w:color="000000"/>
              <w:right w:val="single" w:sz="6" w:space="0" w:color="000000"/>
            </w:tcBorders>
            <w:vAlign w:val="center"/>
          </w:tcPr>
          <w:p w14:paraId="0BE96E6E" w14:textId="77777777" w:rsidR="00173CBB" w:rsidRDefault="00173CBB" w:rsidP="00EF162C">
            <w:pPr>
              <w:widowControl w:val="0"/>
              <w:autoSpaceDE w:val="0"/>
              <w:autoSpaceDN w:val="0"/>
              <w:adjustRightInd w:val="0"/>
              <w:jc w:val="center"/>
              <w:rPr>
                <w:b/>
                <w:bCs/>
                <w:sz w:val="20"/>
              </w:rPr>
            </w:pPr>
            <w:r>
              <w:rPr>
                <w:b/>
                <w:bCs/>
                <w:sz w:val="20"/>
              </w:rPr>
              <w:t>Definition</w:t>
            </w:r>
          </w:p>
        </w:tc>
        <w:tc>
          <w:tcPr>
            <w:tcW w:w="28" w:type="dxa"/>
            <w:tcBorders>
              <w:top w:val="nil"/>
              <w:left w:val="nil"/>
              <w:bottom w:val="nil"/>
              <w:right w:val="nil"/>
            </w:tcBorders>
          </w:tcPr>
          <w:p w14:paraId="153E1EB2" w14:textId="77777777" w:rsidR="00173CBB" w:rsidRDefault="00173CBB" w:rsidP="00EF162C">
            <w:pPr>
              <w:widowControl w:val="0"/>
              <w:autoSpaceDE w:val="0"/>
              <w:autoSpaceDN w:val="0"/>
              <w:adjustRightInd w:val="0"/>
              <w:rPr>
                <w:szCs w:val="24"/>
              </w:rPr>
            </w:pPr>
          </w:p>
        </w:tc>
      </w:tr>
      <w:tr w:rsidR="00173CBB" w14:paraId="198F581D" w14:textId="77777777" w:rsidTr="00EF162C">
        <w:trPr>
          <w:gridBefore w:val="1"/>
          <w:wBefore w:w="180" w:type="dxa"/>
          <w:trHeight w:hRule="exact" w:val="720"/>
        </w:trPr>
        <w:tc>
          <w:tcPr>
            <w:tcW w:w="3240" w:type="dxa"/>
            <w:gridSpan w:val="5"/>
            <w:tcBorders>
              <w:top w:val="nil"/>
              <w:left w:val="single" w:sz="6" w:space="0" w:color="000000"/>
              <w:bottom w:val="single" w:sz="6" w:space="0" w:color="000000"/>
              <w:right w:val="nil"/>
            </w:tcBorders>
            <w:vAlign w:val="center"/>
          </w:tcPr>
          <w:p w14:paraId="3F1267A7" w14:textId="77777777" w:rsidR="00173CBB" w:rsidRDefault="00173CBB" w:rsidP="00EF162C">
            <w:pPr>
              <w:widowControl w:val="0"/>
              <w:autoSpaceDE w:val="0"/>
              <w:autoSpaceDN w:val="0"/>
              <w:adjustRightInd w:val="0"/>
              <w:jc w:val="center"/>
              <w:rPr>
                <w:sz w:val="20"/>
              </w:rPr>
            </w:pPr>
            <w:r>
              <w:rPr>
                <w:sz w:val="20"/>
              </w:rPr>
              <w:t>MCLG</w:t>
            </w:r>
          </w:p>
        </w:tc>
        <w:tc>
          <w:tcPr>
            <w:tcW w:w="5945" w:type="dxa"/>
            <w:gridSpan w:val="16"/>
            <w:tcBorders>
              <w:top w:val="nil"/>
              <w:left w:val="single" w:sz="6" w:space="0" w:color="000000"/>
              <w:bottom w:val="single" w:sz="6" w:space="0" w:color="000000"/>
              <w:right w:val="single" w:sz="6" w:space="0" w:color="000000"/>
            </w:tcBorders>
            <w:vAlign w:val="center"/>
          </w:tcPr>
          <w:p w14:paraId="401F448A" w14:textId="77777777" w:rsidR="00173CBB" w:rsidRDefault="00173CBB" w:rsidP="00EF162C">
            <w:pPr>
              <w:widowControl w:val="0"/>
              <w:autoSpaceDE w:val="0"/>
              <w:autoSpaceDN w:val="0"/>
              <w:adjustRightInd w:val="0"/>
              <w:jc w:val="center"/>
              <w:rPr>
                <w:sz w:val="20"/>
              </w:rPr>
            </w:pPr>
            <w:r>
              <w:rPr>
                <w:sz w:val="20"/>
              </w:rPr>
              <w:t>MCLG: Maximum Contaminant Level Goal: The level of a contaminant in drinking water below which there is no known or expected risk to health. MCLGs allow for a margin of safety.</w:t>
            </w:r>
          </w:p>
        </w:tc>
        <w:tc>
          <w:tcPr>
            <w:tcW w:w="28" w:type="dxa"/>
            <w:tcBorders>
              <w:top w:val="nil"/>
              <w:left w:val="nil"/>
              <w:bottom w:val="nil"/>
              <w:right w:val="nil"/>
            </w:tcBorders>
          </w:tcPr>
          <w:p w14:paraId="0A9537EE" w14:textId="77777777" w:rsidR="00173CBB" w:rsidRDefault="00173CBB" w:rsidP="00EF162C">
            <w:pPr>
              <w:widowControl w:val="0"/>
              <w:autoSpaceDE w:val="0"/>
              <w:autoSpaceDN w:val="0"/>
              <w:adjustRightInd w:val="0"/>
              <w:rPr>
                <w:szCs w:val="24"/>
              </w:rPr>
            </w:pPr>
          </w:p>
        </w:tc>
      </w:tr>
      <w:tr w:rsidR="00173CBB" w14:paraId="783B3993" w14:textId="77777777" w:rsidTr="00EF162C">
        <w:trPr>
          <w:gridBefore w:val="1"/>
          <w:wBefore w:w="180" w:type="dxa"/>
          <w:trHeight w:hRule="exact" w:val="720"/>
        </w:trPr>
        <w:tc>
          <w:tcPr>
            <w:tcW w:w="3240" w:type="dxa"/>
            <w:gridSpan w:val="5"/>
            <w:tcBorders>
              <w:top w:val="nil"/>
              <w:left w:val="single" w:sz="6" w:space="0" w:color="000000"/>
              <w:bottom w:val="single" w:sz="6" w:space="0" w:color="000000"/>
              <w:right w:val="nil"/>
            </w:tcBorders>
            <w:vAlign w:val="center"/>
          </w:tcPr>
          <w:p w14:paraId="2B342249" w14:textId="77777777" w:rsidR="00173CBB" w:rsidRDefault="00173CBB" w:rsidP="00EF162C">
            <w:pPr>
              <w:widowControl w:val="0"/>
              <w:autoSpaceDE w:val="0"/>
              <w:autoSpaceDN w:val="0"/>
              <w:adjustRightInd w:val="0"/>
              <w:jc w:val="center"/>
              <w:rPr>
                <w:sz w:val="20"/>
              </w:rPr>
            </w:pPr>
            <w:r>
              <w:rPr>
                <w:sz w:val="20"/>
              </w:rPr>
              <w:t>MCL</w:t>
            </w:r>
          </w:p>
        </w:tc>
        <w:tc>
          <w:tcPr>
            <w:tcW w:w="5945" w:type="dxa"/>
            <w:gridSpan w:val="16"/>
            <w:tcBorders>
              <w:top w:val="nil"/>
              <w:left w:val="single" w:sz="6" w:space="0" w:color="000000"/>
              <w:bottom w:val="single" w:sz="6" w:space="0" w:color="000000"/>
              <w:right w:val="single" w:sz="6" w:space="0" w:color="000000"/>
            </w:tcBorders>
            <w:vAlign w:val="center"/>
          </w:tcPr>
          <w:p w14:paraId="0A140485" w14:textId="77777777" w:rsidR="00173CBB" w:rsidRDefault="00173CBB" w:rsidP="00EF162C">
            <w:pPr>
              <w:widowControl w:val="0"/>
              <w:autoSpaceDE w:val="0"/>
              <w:autoSpaceDN w:val="0"/>
              <w:adjustRightInd w:val="0"/>
              <w:jc w:val="center"/>
              <w:rPr>
                <w:sz w:val="20"/>
              </w:rPr>
            </w:pPr>
            <w:r>
              <w:rPr>
                <w:sz w:val="20"/>
              </w:rPr>
              <w:t>MCL: Maximum Contaminant Level: The highest level of a contaminant that is allowed in drinking water. MCLs are set as close to the MCLGs as feasible using the best available treatment technology.</w:t>
            </w:r>
          </w:p>
        </w:tc>
        <w:tc>
          <w:tcPr>
            <w:tcW w:w="28" w:type="dxa"/>
            <w:tcBorders>
              <w:top w:val="nil"/>
              <w:left w:val="nil"/>
              <w:bottom w:val="nil"/>
              <w:right w:val="nil"/>
            </w:tcBorders>
          </w:tcPr>
          <w:p w14:paraId="3CFE060F" w14:textId="77777777" w:rsidR="00173CBB" w:rsidRDefault="00173CBB" w:rsidP="00EF162C">
            <w:pPr>
              <w:widowControl w:val="0"/>
              <w:autoSpaceDE w:val="0"/>
              <w:autoSpaceDN w:val="0"/>
              <w:adjustRightInd w:val="0"/>
              <w:rPr>
                <w:szCs w:val="24"/>
              </w:rPr>
            </w:pPr>
          </w:p>
        </w:tc>
      </w:tr>
      <w:tr w:rsidR="00173CBB" w14:paraId="51F4BD7A" w14:textId="77777777" w:rsidTr="00EF162C">
        <w:trPr>
          <w:gridBefore w:val="1"/>
          <w:wBefore w:w="180" w:type="dxa"/>
          <w:trHeight w:hRule="exact" w:val="495"/>
        </w:trPr>
        <w:tc>
          <w:tcPr>
            <w:tcW w:w="3240" w:type="dxa"/>
            <w:gridSpan w:val="5"/>
            <w:tcBorders>
              <w:top w:val="nil"/>
              <w:left w:val="single" w:sz="6" w:space="0" w:color="000000"/>
              <w:bottom w:val="single" w:sz="6" w:space="0" w:color="000000"/>
              <w:right w:val="nil"/>
            </w:tcBorders>
            <w:vAlign w:val="center"/>
          </w:tcPr>
          <w:p w14:paraId="131CAB39" w14:textId="77777777" w:rsidR="00173CBB" w:rsidRDefault="00173CBB" w:rsidP="00EF162C">
            <w:pPr>
              <w:widowControl w:val="0"/>
              <w:autoSpaceDE w:val="0"/>
              <w:autoSpaceDN w:val="0"/>
              <w:adjustRightInd w:val="0"/>
              <w:jc w:val="center"/>
              <w:rPr>
                <w:sz w:val="20"/>
              </w:rPr>
            </w:pPr>
            <w:r>
              <w:rPr>
                <w:sz w:val="20"/>
              </w:rPr>
              <w:t>TT</w:t>
            </w:r>
          </w:p>
        </w:tc>
        <w:tc>
          <w:tcPr>
            <w:tcW w:w="5945" w:type="dxa"/>
            <w:gridSpan w:val="16"/>
            <w:tcBorders>
              <w:top w:val="nil"/>
              <w:left w:val="single" w:sz="6" w:space="0" w:color="000000"/>
              <w:bottom w:val="single" w:sz="6" w:space="0" w:color="000000"/>
              <w:right w:val="single" w:sz="6" w:space="0" w:color="000000"/>
            </w:tcBorders>
            <w:vAlign w:val="center"/>
          </w:tcPr>
          <w:p w14:paraId="4DE1760F" w14:textId="77777777" w:rsidR="00173CBB" w:rsidRDefault="00173CBB" w:rsidP="00EF162C">
            <w:pPr>
              <w:widowControl w:val="0"/>
              <w:autoSpaceDE w:val="0"/>
              <w:autoSpaceDN w:val="0"/>
              <w:adjustRightInd w:val="0"/>
              <w:jc w:val="center"/>
              <w:rPr>
                <w:sz w:val="20"/>
              </w:rPr>
            </w:pPr>
            <w:r>
              <w:rPr>
                <w:sz w:val="20"/>
              </w:rPr>
              <w:t>TT: Treatment Technique: A required process intended to reduce the level of a contaminant in drinking water.</w:t>
            </w:r>
          </w:p>
        </w:tc>
        <w:tc>
          <w:tcPr>
            <w:tcW w:w="28" w:type="dxa"/>
            <w:tcBorders>
              <w:top w:val="nil"/>
              <w:left w:val="nil"/>
              <w:bottom w:val="nil"/>
              <w:right w:val="nil"/>
            </w:tcBorders>
          </w:tcPr>
          <w:p w14:paraId="5D7AFACF" w14:textId="77777777" w:rsidR="00173CBB" w:rsidRDefault="00173CBB" w:rsidP="00EF162C">
            <w:pPr>
              <w:widowControl w:val="0"/>
              <w:autoSpaceDE w:val="0"/>
              <w:autoSpaceDN w:val="0"/>
              <w:adjustRightInd w:val="0"/>
              <w:rPr>
                <w:szCs w:val="24"/>
              </w:rPr>
            </w:pPr>
          </w:p>
        </w:tc>
      </w:tr>
      <w:tr w:rsidR="00173CBB" w14:paraId="5EDF851D" w14:textId="77777777" w:rsidTr="00EF162C">
        <w:trPr>
          <w:gridBefore w:val="1"/>
          <w:wBefore w:w="180" w:type="dxa"/>
          <w:trHeight w:hRule="exact" w:val="720"/>
        </w:trPr>
        <w:tc>
          <w:tcPr>
            <w:tcW w:w="3240" w:type="dxa"/>
            <w:gridSpan w:val="5"/>
            <w:tcBorders>
              <w:top w:val="nil"/>
              <w:left w:val="single" w:sz="6" w:space="0" w:color="000000"/>
              <w:bottom w:val="single" w:sz="6" w:space="0" w:color="000000"/>
              <w:right w:val="nil"/>
            </w:tcBorders>
            <w:vAlign w:val="center"/>
          </w:tcPr>
          <w:p w14:paraId="3515C8D6" w14:textId="77777777" w:rsidR="00173CBB" w:rsidRDefault="00173CBB" w:rsidP="00EF162C">
            <w:pPr>
              <w:widowControl w:val="0"/>
              <w:autoSpaceDE w:val="0"/>
              <w:autoSpaceDN w:val="0"/>
              <w:adjustRightInd w:val="0"/>
              <w:jc w:val="center"/>
              <w:rPr>
                <w:sz w:val="20"/>
              </w:rPr>
            </w:pPr>
            <w:r>
              <w:rPr>
                <w:sz w:val="20"/>
              </w:rPr>
              <w:t>AL</w:t>
            </w:r>
          </w:p>
        </w:tc>
        <w:tc>
          <w:tcPr>
            <w:tcW w:w="5945" w:type="dxa"/>
            <w:gridSpan w:val="16"/>
            <w:tcBorders>
              <w:top w:val="nil"/>
              <w:left w:val="single" w:sz="6" w:space="0" w:color="000000"/>
              <w:bottom w:val="single" w:sz="6" w:space="0" w:color="000000"/>
              <w:right w:val="single" w:sz="6" w:space="0" w:color="000000"/>
            </w:tcBorders>
            <w:vAlign w:val="center"/>
          </w:tcPr>
          <w:p w14:paraId="1FC69994" w14:textId="77777777" w:rsidR="00173CBB" w:rsidRDefault="00173CBB" w:rsidP="00EF162C">
            <w:pPr>
              <w:widowControl w:val="0"/>
              <w:autoSpaceDE w:val="0"/>
              <w:autoSpaceDN w:val="0"/>
              <w:adjustRightInd w:val="0"/>
              <w:jc w:val="center"/>
              <w:rPr>
                <w:sz w:val="20"/>
              </w:rPr>
            </w:pPr>
            <w:r>
              <w:rPr>
                <w:sz w:val="20"/>
              </w:rPr>
              <w:t>AL: Action Level: The concentration of a contaminant which, if exceeded, triggers treatment or other requirements which a water system must follow.</w:t>
            </w:r>
          </w:p>
        </w:tc>
        <w:tc>
          <w:tcPr>
            <w:tcW w:w="28" w:type="dxa"/>
            <w:tcBorders>
              <w:top w:val="nil"/>
              <w:left w:val="nil"/>
              <w:bottom w:val="nil"/>
              <w:right w:val="nil"/>
            </w:tcBorders>
          </w:tcPr>
          <w:p w14:paraId="20FE8275" w14:textId="77777777" w:rsidR="00173CBB" w:rsidRDefault="00173CBB" w:rsidP="00EF162C">
            <w:pPr>
              <w:widowControl w:val="0"/>
              <w:autoSpaceDE w:val="0"/>
              <w:autoSpaceDN w:val="0"/>
              <w:adjustRightInd w:val="0"/>
              <w:rPr>
                <w:szCs w:val="24"/>
              </w:rPr>
            </w:pPr>
          </w:p>
        </w:tc>
      </w:tr>
      <w:tr w:rsidR="00173CBB" w14:paraId="7D058E26" w14:textId="77777777" w:rsidTr="00EF162C">
        <w:trPr>
          <w:gridBefore w:val="1"/>
          <w:wBefore w:w="180" w:type="dxa"/>
          <w:trHeight w:hRule="exact" w:val="510"/>
        </w:trPr>
        <w:tc>
          <w:tcPr>
            <w:tcW w:w="3240" w:type="dxa"/>
            <w:gridSpan w:val="5"/>
            <w:tcBorders>
              <w:top w:val="nil"/>
              <w:left w:val="single" w:sz="6" w:space="0" w:color="000000"/>
              <w:bottom w:val="single" w:sz="6" w:space="0" w:color="000000"/>
              <w:right w:val="nil"/>
            </w:tcBorders>
            <w:vAlign w:val="center"/>
          </w:tcPr>
          <w:p w14:paraId="400295BB" w14:textId="77777777" w:rsidR="00173CBB" w:rsidRDefault="00173CBB" w:rsidP="00EF162C">
            <w:pPr>
              <w:widowControl w:val="0"/>
              <w:autoSpaceDE w:val="0"/>
              <w:autoSpaceDN w:val="0"/>
              <w:adjustRightInd w:val="0"/>
              <w:jc w:val="center"/>
              <w:rPr>
                <w:sz w:val="20"/>
              </w:rPr>
            </w:pPr>
            <w:r>
              <w:rPr>
                <w:sz w:val="20"/>
              </w:rPr>
              <w:t>Variances and Exemptions</w:t>
            </w:r>
          </w:p>
        </w:tc>
        <w:tc>
          <w:tcPr>
            <w:tcW w:w="5945" w:type="dxa"/>
            <w:gridSpan w:val="16"/>
            <w:tcBorders>
              <w:top w:val="nil"/>
              <w:left w:val="single" w:sz="6" w:space="0" w:color="000000"/>
              <w:bottom w:val="single" w:sz="6" w:space="0" w:color="000000"/>
              <w:right w:val="single" w:sz="6" w:space="0" w:color="000000"/>
            </w:tcBorders>
            <w:vAlign w:val="center"/>
          </w:tcPr>
          <w:p w14:paraId="3E370BDD" w14:textId="77777777" w:rsidR="00173CBB" w:rsidRDefault="00173CBB" w:rsidP="00EF162C">
            <w:pPr>
              <w:widowControl w:val="0"/>
              <w:autoSpaceDE w:val="0"/>
              <w:autoSpaceDN w:val="0"/>
              <w:adjustRightInd w:val="0"/>
              <w:jc w:val="center"/>
              <w:rPr>
                <w:sz w:val="20"/>
              </w:rPr>
            </w:pPr>
            <w:r>
              <w:rPr>
                <w:sz w:val="20"/>
              </w:rPr>
              <w:t>Variances and Exemptions: State or EPA permission not to meet an MCL or a treatment technique under certain conditions.</w:t>
            </w:r>
          </w:p>
        </w:tc>
        <w:tc>
          <w:tcPr>
            <w:tcW w:w="28" w:type="dxa"/>
            <w:tcBorders>
              <w:top w:val="nil"/>
              <w:left w:val="nil"/>
              <w:bottom w:val="nil"/>
              <w:right w:val="nil"/>
            </w:tcBorders>
          </w:tcPr>
          <w:p w14:paraId="60CEEA76" w14:textId="77777777" w:rsidR="00173CBB" w:rsidRDefault="00173CBB" w:rsidP="00EF162C">
            <w:pPr>
              <w:widowControl w:val="0"/>
              <w:autoSpaceDE w:val="0"/>
              <w:autoSpaceDN w:val="0"/>
              <w:adjustRightInd w:val="0"/>
              <w:rPr>
                <w:szCs w:val="24"/>
              </w:rPr>
            </w:pPr>
          </w:p>
        </w:tc>
      </w:tr>
      <w:tr w:rsidR="00173CBB" w14:paraId="46B01297" w14:textId="77777777" w:rsidTr="00EF162C">
        <w:trPr>
          <w:gridBefore w:val="1"/>
          <w:wBefore w:w="180" w:type="dxa"/>
          <w:trHeight w:hRule="exact" w:val="945"/>
        </w:trPr>
        <w:tc>
          <w:tcPr>
            <w:tcW w:w="3240" w:type="dxa"/>
            <w:gridSpan w:val="5"/>
            <w:tcBorders>
              <w:top w:val="nil"/>
              <w:left w:val="single" w:sz="6" w:space="0" w:color="000000"/>
              <w:bottom w:val="single" w:sz="6" w:space="0" w:color="000000"/>
              <w:right w:val="nil"/>
            </w:tcBorders>
            <w:vAlign w:val="center"/>
          </w:tcPr>
          <w:p w14:paraId="592B4D7A" w14:textId="77777777" w:rsidR="00173CBB" w:rsidRDefault="00173CBB" w:rsidP="00EF162C">
            <w:pPr>
              <w:widowControl w:val="0"/>
              <w:autoSpaceDE w:val="0"/>
              <w:autoSpaceDN w:val="0"/>
              <w:adjustRightInd w:val="0"/>
              <w:jc w:val="center"/>
              <w:rPr>
                <w:sz w:val="20"/>
              </w:rPr>
            </w:pPr>
            <w:r>
              <w:rPr>
                <w:sz w:val="20"/>
              </w:rPr>
              <w:t>MRDLG</w:t>
            </w:r>
          </w:p>
        </w:tc>
        <w:tc>
          <w:tcPr>
            <w:tcW w:w="5945" w:type="dxa"/>
            <w:gridSpan w:val="16"/>
            <w:tcBorders>
              <w:top w:val="nil"/>
              <w:left w:val="single" w:sz="6" w:space="0" w:color="000000"/>
              <w:bottom w:val="single" w:sz="6" w:space="0" w:color="000000"/>
              <w:right w:val="single" w:sz="6" w:space="0" w:color="000000"/>
            </w:tcBorders>
            <w:vAlign w:val="center"/>
          </w:tcPr>
          <w:p w14:paraId="6D481CF5" w14:textId="77777777" w:rsidR="00173CBB" w:rsidRDefault="00173CBB" w:rsidP="00EF162C">
            <w:pPr>
              <w:widowControl w:val="0"/>
              <w:autoSpaceDE w:val="0"/>
              <w:autoSpaceDN w:val="0"/>
              <w:adjustRightInd w:val="0"/>
              <w:jc w:val="center"/>
              <w:rPr>
                <w:sz w:val="20"/>
              </w:rPr>
            </w:pPr>
            <w:r>
              <w:rPr>
                <w:sz w:val="20"/>
              </w:rPr>
              <w:t>MRDLG: Maximum residual disinfection level goal. The level of a drinking water disinfectant below which there is no known or expected risk to health. MRDLGs do not reflect the benefits of the use of disinfectants to control microbial contaminants.</w:t>
            </w:r>
          </w:p>
        </w:tc>
        <w:tc>
          <w:tcPr>
            <w:tcW w:w="28" w:type="dxa"/>
            <w:tcBorders>
              <w:top w:val="nil"/>
              <w:left w:val="nil"/>
              <w:bottom w:val="nil"/>
              <w:right w:val="nil"/>
            </w:tcBorders>
          </w:tcPr>
          <w:p w14:paraId="028BC277" w14:textId="77777777" w:rsidR="00173CBB" w:rsidRDefault="00173CBB" w:rsidP="00EF162C">
            <w:pPr>
              <w:widowControl w:val="0"/>
              <w:autoSpaceDE w:val="0"/>
              <w:autoSpaceDN w:val="0"/>
              <w:adjustRightInd w:val="0"/>
              <w:rPr>
                <w:szCs w:val="24"/>
              </w:rPr>
            </w:pPr>
          </w:p>
        </w:tc>
      </w:tr>
      <w:tr w:rsidR="00173CBB" w14:paraId="0BE0AE22" w14:textId="77777777" w:rsidTr="00EF162C">
        <w:trPr>
          <w:gridBefore w:val="1"/>
          <w:wBefore w:w="180" w:type="dxa"/>
          <w:trHeight w:hRule="exact" w:val="960"/>
        </w:trPr>
        <w:tc>
          <w:tcPr>
            <w:tcW w:w="3240" w:type="dxa"/>
            <w:gridSpan w:val="5"/>
            <w:tcBorders>
              <w:top w:val="nil"/>
              <w:left w:val="single" w:sz="6" w:space="0" w:color="000000"/>
              <w:bottom w:val="single" w:sz="6" w:space="0" w:color="000000"/>
              <w:right w:val="nil"/>
            </w:tcBorders>
            <w:vAlign w:val="center"/>
          </w:tcPr>
          <w:p w14:paraId="6BC61002" w14:textId="77777777" w:rsidR="00173CBB" w:rsidRDefault="00173CBB" w:rsidP="00EF162C">
            <w:pPr>
              <w:widowControl w:val="0"/>
              <w:autoSpaceDE w:val="0"/>
              <w:autoSpaceDN w:val="0"/>
              <w:adjustRightInd w:val="0"/>
              <w:jc w:val="center"/>
              <w:rPr>
                <w:sz w:val="20"/>
              </w:rPr>
            </w:pPr>
            <w:r>
              <w:rPr>
                <w:sz w:val="20"/>
              </w:rPr>
              <w:t>MRDL</w:t>
            </w:r>
          </w:p>
        </w:tc>
        <w:tc>
          <w:tcPr>
            <w:tcW w:w="5945" w:type="dxa"/>
            <w:gridSpan w:val="16"/>
            <w:tcBorders>
              <w:top w:val="nil"/>
              <w:left w:val="single" w:sz="6" w:space="0" w:color="000000"/>
              <w:bottom w:val="single" w:sz="6" w:space="0" w:color="000000"/>
              <w:right w:val="single" w:sz="6" w:space="0" w:color="000000"/>
            </w:tcBorders>
            <w:vAlign w:val="center"/>
          </w:tcPr>
          <w:p w14:paraId="286115D0" w14:textId="77777777" w:rsidR="00173CBB" w:rsidRDefault="00173CBB" w:rsidP="00EF162C">
            <w:pPr>
              <w:widowControl w:val="0"/>
              <w:autoSpaceDE w:val="0"/>
              <w:autoSpaceDN w:val="0"/>
              <w:adjustRightInd w:val="0"/>
              <w:jc w:val="center"/>
              <w:rPr>
                <w:sz w:val="20"/>
              </w:rPr>
            </w:pPr>
            <w:r>
              <w:rPr>
                <w:sz w:val="20"/>
              </w:rPr>
              <w:t>MRDL: Maximum residual disinfectant level. The highest level of a disinfectant allowed in drinking water. There is convincing evidence that addition of a disinfectant is necessary for control of microbial contaminants.</w:t>
            </w:r>
          </w:p>
        </w:tc>
        <w:tc>
          <w:tcPr>
            <w:tcW w:w="28" w:type="dxa"/>
            <w:tcBorders>
              <w:top w:val="nil"/>
              <w:left w:val="nil"/>
              <w:bottom w:val="nil"/>
              <w:right w:val="nil"/>
            </w:tcBorders>
          </w:tcPr>
          <w:p w14:paraId="2F8E946C" w14:textId="77777777" w:rsidR="00173CBB" w:rsidRDefault="00173CBB" w:rsidP="00EF162C">
            <w:pPr>
              <w:widowControl w:val="0"/>
              <w:autoSpaceDE w:val="0"/>
              <w:autoSpaceDN w:val="0"/>
              <w:adjustRightInd w:val="0"/>
              <w:rPr>
                <w:szCs w:val="24"/>
              </w:rPr>
            </w:pPr>
          </w:p>
        </w:tc>
      </w:tr>
      <w:tr w:rsidR="00173CBB" w14:paraId="07C2ECD1"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4584F8FC" w14:textId="77777777" w:rsidR="00173CBB" w:rsidRDefault="00173CBB" w:rsidP="00EF162C">
            <w:pPr>
              <w:widowControl w:val="0"/>
              <w:autoSpaceDE w:val="0"/>
              <w:autoSpaceDN w:val="0"/>
              <w:adjustRightInd w:val="0"/>
              <w:jc w:val="center"/>
              <w:rPr>
                <w:sz w:val="20"/>
              </w:rPr>
            </w:pPr>
            <w:r>
              <w:rPr>
                <w:sz w:val="20"/>
              </w:rPr>
              <w:t>MNR</w:t>
            </w:r>
          </w:p>
        </w:tc>
        <w:tc>
          <w:tcPr>
            <w:tcW w:w="5945" w:type="dxa"/>
            <w:gridSpan w:val="16"/>
            <w:tcBorders>
              <w:top w:val="nil"/>
              <w:left w:val="single" w:sz="6" w:space="0" w:color="000000"/>
              <w:bottom w:val="single" w:sz="6" w:space="0" w:color="000000"/>
              <w:right w:val="single" w:sz="6" w:space="0" w:color="000000"/>
            </w:tcBorders>
            <w:vAlign w:val="center"/>
          </w:tcPr>
          <w:p w14:paraId="1950C2F3" w14:textId="77777777" w:rsidR="00173CBB" w:rsidRDefault="00173CBB" w:rsidP="00EF162C">
            <w:pPr>
              <w:widowControl w:val="0"/>
              <w:autoSpaceDE w:val="0"/>
              <w:autoSpaceDN w:val="0"/>
              <w:adjustRightInd w:val="0"/>
              <w:jc w:val="center"/>
              <w:rPr>
                <w:sz w:val="20"/>
              </w:rPr>
            </w:pPr>
            <w:r>
              <w:rPr>
                <w:sz w:val="20"/>
              </w:rPr>
              <w:t>MNR: Monitored Not Regulated</w:t>
            </w:r>
          </w:p>
        </w:tc>
        <w:tc>
          <w:tcPr>
            <w:tcW w:w="28" w:type="dxa"/>
            <w:tcBorders>
              <w:top w:val="nil"/>
              <w:left w:val="nil"/>
              <w:bottom w:val="nil"/>
              <w:right w:val="nil"/>
            </w:tcBorders>
          </w:tcPr>
          <w:p w14:paraId="4A53B13A" w14:textId="77777777" w:rsidR="00173CBB" w:rsidRDefault="00173CBB" w:rsidP="00EF162C">
            <w:pPr>
              <w:widowControl w:val="0"/>
              <w:autoSpaceDE w:val="0"/>
              <w:autoSpaceDN w:val="0"/>
              <w:adjustRightInd w:val="0"/>
              <w:rPr>
                <w:szCs w:val="24"/>
              </w:rPr>
            </w:pPr>
          </w:p>
        </w:tc>
      </w:tr>
      <w:tr w:rsidR="00173CBB" w14:paraId="5E300ADE" w14:textId="77777777" w:rsidTr="00EF162C">
        <w:trPr>
          <w:gridBefore w:val="1"/>
          <w:wBefore w:w="180" w:type="dxa"/>
          <w:trHeight w:hRule="exact" w:val="285"/>
        </w:trPr>
        <w:tc>
          <w:tcPr>
            <w:tcW w:w="3240" w:type="dxa"/>
            <w:gridSpan w:val="5"/>
            <w:tcBorders>
              <w:top w:val="nil"/>
              <w:left w:val="single" w:sz="6" w:space="0" w:color="000000"/>
              <w:bottom w:val="nil"/>
              <w:right w:val="nil"/>
            </w:tcBorders>
            <w:vAlign w:val="center"/>
          </w:tcPr>
          <w:p w14:paraId="5C03D33C" w14:textId="77777777" w:rsidR="00173CBB" w:rsidRDefault="00173CBB" w:rsidP="00EF162C">
            <w:pPr>
              <w:widowControl w:val="0"/>
              <w:autoSpaceDE w:val="0"/>
              <w:autoSpaceDN w:val="0"/>
              <w:adjustRightInd w:val="0"/>
              <w:jc w:val="center"/>
              <w:rPr>
                <w:sz w:val="20"/>
              </w:rPr>
            </w:pPr>
            <w:r>
              <w:rPr>
                <w:sz w:val="20"/>
              </w:rPr>
              <w:t>MPL</w:t>
            </w:r>
          </w:p>
        </w:tc>
        <w:tc>
          <w:tcPr>
            <w:tcW w:w="5945" w:type="dxa"/>
            <w:gridSpan w:val="16"/>
            <w:tcBorders>
              <w:top w:val="nil"/>
              <w:left w:val="single" w:sz="6" w:space="0" w:color="000000"/>
              <w:bottom w:val="nil"/>
              <w:right w:val="single" w:sz="6" w:space="0" w:color="000000"/>
            </w:tcBorders>
            <w:vAlign w:val="center"/>
          </w:tcPr>
          <w:p w14:paraId="19CB7F50" w14:textId="77777777" w:rsidR="00173CBB" w:rsidRDefault="00173CBB" w:rsidP="00EF162C">
            <w:pPr>
              <w:widowControl w:val="0"/>
              <w:autoSpaceDE w:val="0"/>
              <w:autoSpaceDN w:val="0"/>
              <w:adjustRightInd w:val="0"/>
              <w:jc w:val="center"/>
              <w:rPr>
                <w:sz w:val="20"/>
              </w:rPr>
            </w:pPr>
            <w:r>
              <w:rPr>
                <w:sz w:val="20"/>
              </w:rPr>
              <w:t>MPL: State Assigned Maximum Permissible Level</w:t>
            </w:r>
          </w:p>
        </w:tc>
        <w:tc>
          <w:tcPr>
            <w:tcW w:w="28" w:type="dxa"/>
            <w:tcBorders>
              <w:top w:val="nil"/>
              <w:left w:val="nil"/>
              <w:bottom w:val="nil"/>
              <w:right w:val="nil"/>
            </w:tcBorders>
          </w:tcPr>
          <w:p w14:paraId="2EDFE3B9" w14:textId="77777777" w:rsidR="00173CBB" w:rsidRDefault="00173CBB" w:rsidP="00EF162C">
            <w:pPr>
              <w:widowControl w:val="0"/>
              <w:autoSpaceDE w:val="0"/>
              <w:autoSpaceDN w:val="0"/>
              <w:adjustRightInd w:val="0"/>
              <w:rPr>
                <w:szCs w:val="24"/>
              </w:rPr>
            </w:pPr>
          </w:p>
        </w:tc>
      </w:tr>
      <w:tr w:rsidR="00B8721B" w14:paraId="0A00978F" w14:textId="77777777" w:rsidTr="00EF162C">
        <w:trPr>
          <w:gridBefore w:val="1"/>
          <w:wBefore w:w="180" w:type="dxa"/>
          <w:trHeight w:hRule="exact" w:val="285"/>
        </w:trPr>
        <w:tc>
          <w:tcPr>
            <w:tcW w:w="3240" w:type="dxa"/>
            <w:gridSpan w:val="5"/>
            <w:tcBorders>
              <w:top w:val="nil"/>
              <w:left w:val="single" w:sz="6" w:space="0" w:color="000000"/>
              <w:bottom w:val="single" w:sz="6" w:space="0" w:color="000000"/>
              <w:right w:val="nil"/>
            </w:tcBorders>
            <w:vAlign w:val="center"/>
          </w:tcPr>
          <w:p w14:paraId="741DDE9B" w14:textId="77777777" w:rsidR="00B8721B" w:rsidRDefault="00B8721B" w:rsidP="00EF162C">
            <w:pPr>
              <w:widowControl w:val="0"/>
              <w:autoSpaceDE w:val="0"/>
              <w:autoSpaceDN w:val="0"/>
              <w:adjustRightInd w:val="0"/>
              <w:rPr>
                <w:sz w:val="20"/>
              </w:rPr>
            </w:pPr>
          </w:p>
        </w:tc>
        <w:tc>
          <w:tcPr>
            <w:tcW w:w="5945" w:type="dxa"/>
            <w:gridSpan w:val="16"/>
            <w:tcBorders>
              <w:top w:val="nil"/>
              <w:left w:val="single" w:sz="6" w:space="0" w:color="000000"/>
              <w:bottom w:val="single" w:sz="6" w:space="0" w:color="000000"/>
              <w:right w:val="single" w:sz="6" w:space="0" w:color="000000"/>
            </w:tcBorders>
            <w:vAlign w:val="center"/>
          </w:tcPr>
          <w:p w14:paraId="38F1D918" w14:textId="77777777" w:rsidR="00B8721B" w:rsidRDefault="00B8721B" w:rsidP="00EF162C">
            <w:pPr>
              <w:widowControl w:val="0"/>
              <w:autoSpaceDE w:val="0"/>
              <w:autoSpaceDN w:val="0"/>
              <w:adjustRightInd w:val="0"/>
              <w:jc w:val="center"/>
              <w:rPr>
                <w:sz w:val="20"/>
              </w:rPr>
            </w:pPr>
          </w:p>
        </w:tc>
        <w:tc>
          <w:tcPr>
            <w:tcW w:w="28" w:type="dxa"/>
            <w:tcBorders>
              <w:top w:val="nil"/>
              <w:left w:val="nil"/>
              <w:bottom w:val="nil"/>
              <w:right w:val="nil"/>
            </w:tcBorders>
          </w:tcPr>
          <w:p w14:paraId="31224011" w14:textId="77777777" w:rsidR="00B8721B" w:rsidRDefault="00B8721B" w:rsidP="00EF162C">
            <w:pPr>
              <w:widowControl w:val="0"/>
              <w:autoSpaceDE w:val="0"/>
              <w:autoSpaceDN w:val="0"/>
              <w:adjustRightInd w:val="0"/>
              <w:rPr>
                <w:szCs w:val="24"/>
              </w:rPr>
            </w:pPr>
          </w:p>
        </w:tc>
      </w:tr>
    </w:tbl>
    <w:p w14:paraId="53C2F215" w14:textId="77777777" w:rsidR="00B8721B" w:rsidRPr="00471F18" w:rsidRDefault="00B8721B" w:rsidP="00B8721B">
      <w:pPr>
        <w:spacing w:before="240" w:after="240"/>
        <w:rPr>
          <w:rFonts w:ascii="Calibri" w:hAnsi="Calibri"/>
          <w:b/>
          <w:sz w:val="20"/>
        </w:rPr>
      </w:pPr>
      <w:r>
        <w:rPr>
          <w:rFonts w:ascii="Calibri" w:hAnsi="Calibri"/>
          <w:b/>
          <w:sz w:val="20"/>
        </w:rPr>
        <w:t>License to Operate (LTO) Status Information</w:t>
      </w:r>
    </w:p>
    <w:p w14:paraId="78CE051D" w14:textId="155F86A9" w:rsidR="00B8721B" w:rsidRDefault="00B8721B" w:rsidP="00B8721B">
      <w:pPr>
        <w:spacing w:before="240" w:after="240"/>
      </w:pPr>
      <w:r>
        <w:rPr>
          <w:rFonts w:ascii="Calibri" w:hAnsi="Calibri"/>
          <w:sz w:val="20"/>
        </w:rPr>
        <w:t xml:space="preserve">In </w:t>
      </w:r>
      <w:r>
        <w:rPr>
          <w:rFonts w:ascii="Calibri" w:hAnsi="Calibri"/>
          <w:b/>
          <w:i/>
          <w:sz w:val="20"/>
        </w:rPr>
        <w:t>20</w:t>
      </w:r>
      <w:r w:rsidR="00571C7C">
        <w:rPr>
          <w:rFonts w:ascii="Calibri" w:hAnsi="Calibri"/>
          <w:b/>
          <w:i/>
          <w:sz w:val="20"/>
        </w:rPr>
        <w:t>2</w:t>
      </w:r>
      <w:r w:rsidR="00953202">
        <w:rPr>
          <w:rFonts w:ascii="Calibri" w:hAnsi="Calibri"/>
          <w:b/>
          <w:i/>
          <w:sz w:val="20"/>
        </w:rPr>
        <w:t>4</w:t>
      </w:r>
      <w:r w:rsidR="00147A58">
        <w:rPr>
          <w:rFonts w:ascii="Calibri" w:hAnsi="Calibri"/>
          <w:b/>
          <w:i/>
          <w:sz w:val="20"/>
        </w:rPr>
        <w:t xml:space="preserve"> </w:t>
      </w:r>
      <w:r>
        <w:rPr>
          <w:rFonts w:ascii="Calibri" w:hAnsi="Calibri"/>
          <w:sz w:val="20"/>
        </w:rPr>
        <w:t>we had an</w:t>
      </w:r>
      <w:r>
        <w:rPr>
          <w:rFonts w:ascii="Calibri" w:hAnsi="Calibri"/>
          <w:b/>
          <w:i/>
          <w:sz w:val="20"/>
        </w:rPr>
        <w:t xml:space="preserve"> </w:t>
      </w:r>
      <w:r>
        <w:rPr>
          <w:rFonts w:ascii="Calibri" w:hAnsi="Calibri"/>
          <w:sz w:val="20"/>
        </w:rPr>
        <w:t xml:space="preserve">unconditioned license to operate our water system. </w:t>
      </w:r>
    </w:p>
    <w:tbl>
      <w:tblPr>
        <w:tblW w:w="9393" w:type="dxa"/>
        <w:tblLayout w:type="fixed"/>
        <w:tblCellMar>
          <w:left w:w="0" w:type="dxa"/>
          <w:right w:w="0" w:type="dxa"/>
        </w:tblCellMar>
        <w:tblLook w:val="0000" w:firstRow="0" w:lastRow="0" w:firstColumn="0" w:lastColumn="0" w:noHBand="0" w:noVBand="0"/>
      </w:tblPr>
      <w:tblGrid>
        <w:gridCol w:w="1621"/>
        <w:gridCol w:w="887"/>
        <w:gridCol w:w="581"/>
        <w:gridCol w:w="153"/>
        <w:gridCol w:w="61"/>
        <w:gridCol w:w="673"/>
        <w:gridCol w:w="505"/>
        <w:gridCol w:w="321"/>
        <w:gridCol w:w="20"/>
        <w:gridCol w:w="20"/>
        <w:gridCol w:w="245"/>
        <w:gridCol w:w="719"/>
        <w:gridCol w:w="20"/>
        <w:gridCol w:w="382"/>
        <w:gridCol w:w="31"/>
        <w:gridCol w:w="596"/>
        <w:gridCol w:w="20"/>
        <w:gridCol w:w="184"/>
        <w:gridCol w:w="31"/>
        <w:gridCol w:w="2233"/>
        <w:gridCol w:w="61"/>
        <w:gridCol w:w="29"/>
      </w:tblGrid>
      <w:tr w:rsidR="00B8721B" w14:paraId="5F8305A2" w14:textId="77777777" w:rsidTr="00EB3DBB">
        <w:trPr>
          <w:trHeight w:hRule="exact" w:val="285"/>
        </w:trPr>
        <w:tc>
          <w:tcPr>
            <w:tcW w:w="9185" w:type="dxa"/>
            <w:gridSpan w:val="21"/>
            <w:tcBorders>
              <w:top w:val="single" w:sz="6" w:space="0" w:color="000000"/>
              <w:left w:val="single" w:sz="6" w:space="0" w:color="000000"/>
              <w:bottom w:val="single" w:sz="6" w:space="0" w:color="000000"/>
              <w:right w:val="single" w:sz="6" w:space="0" w:color="000000"/>
            </w:tcBorders>
            <w:shd w:val="clear" w:color="auto" w:fill="D3D3D3"/>
            <w:vAlign w:val="center"/>
          </w:tcPr>
          <w:p w14:paraId="12A7228C" w14:textId="77777777" w:rsidR="00B8721B" w:rsidRDefault="00B8721B" w:rsidP="00EB3DBB">
            <w:pPr>
              <w:widowControl w:val="0"/>
              <w:autoSpaceDE w:val="0"/>
              <w:autoSpaceDN w:val="0"/>
              <w:adjustRightInd w:val="0"/>
              <w:rPr>
                <w:b/>
                <w:bCs/>
                <w:sz w:val="20"/>
              </w:rPr>
            </w:pPr>
            <w:r>
              <w:rPr>
                <w:b/>
                <w:bCs/>
                <w:sz w:val="20"/>
              </w:rPr>
              <w:t>For more information please contact:</w:t>
            </w:r>
          </w:p>
        </w:tc>
        <w:tc>
          <w:tcPr>
            <w:tcW w:w="28" w:type="dxa"/>
            <w:tcBorders>
              <w:top w:val="nil"/>
              <w:left w:val="nil"/>
              <w:bottom w:val="nil"/>
              <w:right w:val="nil"/>
            </w:tcBorders>
          </w:tcPr>
          <w:p w14:paraId="30E515D3" w14:textId="77777777" w:rsidR="00B8721B" w:rsidRDefault="00B8721B" w:rsidP="00EB3DBB">
            <w:pPr>
              <w:widowControl w:val="0"/>
              <w:autoSpaceDE w:val="0"/>
              <w:autoSpaceDN w:val="0"/>
              <w:adjustRightInd w:val="0"/>
              <w:rPr>
                <w:szCs w:val="24"/>
              </w:rPr>
            </w:pPr>
          </w:p>
        </w:tc>
      </w:tr>
      <w:tr w:rsidR="00B8721B" w14:paraId="686738E2" w14:textId="77777777" w:rsidTr="00EB3DBB">
        <w:trPr>
          <w:trHeight w:hRule="exact" w:val="75"/>
        </w:trPr>
        <w:tc>
          <w:tcPr>
            <w:tcW w:w="1590" w:type="dxa"/>
            <w:tcBorders>
              <w:top w:val="nil"/>
              <w:left w:val="nil"/>
              <w:bottom w:val="nil"/>
              <w:right w:val="nil"/>
            </w:tcBorders>
          </w:tcPr>
          <w:p w14:paraId="407C0AB8" w14:textId="77777777" w:rsidR="00B8721B" w:rsidRDefault="00B8721B" w:rsidP="00EB3DBB">
            <w:pPr>
              <w:widowControl w:val="0"/>
              <w:autoSpaceDE w:val="0"/>
              <w:autoSpaceDN w:val="0"/>
              <w:adjustRightInd w:val="0"/>
              <w:rPr>
                <w:szCs w:val="24"/>
              </w:rPr>
            </w:pPr>
          </w:p>
        </w:tc>
        <w:tc>
          <w:tcPr>
            <w:tcW w:w="870" w:type="dxa"/>
            <w:tcBorders>
              <w:top w:val="nil"/>
              <w:left w:val="nil"/>
              <w:bottom w:val="nil"/>
              <w:right w:val="nil"/>
            </w:tcBorders>
          </w:tcPr>
          <w:p w14:paraId="71B3F9C6" w14:textId="77777777" w:rsidR="00B8721B" w:rsidRDefault="00B8721B" w:rsidP="00EB3DBB">
            <w:pPr>
              <w:widowControl w:val="0"/>
              <w:autoSpaceDE w:val="0"/>
              <w:autoSpaceDN w:val="0"/>
              <w:adjustRightInd w:val="0"/>
              <w:rPr>
                <w:szCs w:val="24"/>
              </w:rPr>
            </w:pPr>
          </w:p>
        </w:tc>
        <w:tc>
          <w:tcPr>
            <w:tcW w:w="570" w:type="dxa"/>
            <w:tcBorders>
              <w:top w:val="nil"/>
              <w:left w:val="nil"/>
              <w:bottom w:val="nil"/>
              <w:right w:val="nil"/>
            </w:tcBorders>
          </w:tcPr>
          <w:p w14:paraId="20822555" w14:textId="77777777" w:rsidR="00B8721B" w:rsidRDefault="00B8721B" w:rsidP="00EB3DBB">
            <w:pPr>
              <w:widowControl w:val="0"/>
              <w:autoSpaceDE w:val="0"/>
              <w:autoSpaceDN w:val="0"/>
              <w:adjustRightInd w:val="0"/>
              <w:rPr>
                <w:szCs w:val="24"/>
              </w:rPr>
            </w:pPr>
          </w:p>
        </w:tc>
        <w:tc>
          <w:tcPr>
            <w:tcW w:w="150" w:type="dxa"/>
            <w:tcBorders>
              <w:top w:val="nil"/>
              <w:left w:val="nil"/>
              <w:bottom w:val="nil"/>
              <w:right w:val="nil"/>
            </w:tcBorders>
          </w:tcPr>
          <w:p w14:paraId="3BDEDFDB" w14:textId="77777777" w:rsidR="00B8721B" w:rsidRDefault="00B8721B" w:rsidP="00EB3DBB">
            <w:pPr>
              <w:widowControl w:val="0"/>
              <w:autoSpaceDE w:val="0"/>
              <w:autoSpaceDN w:val="0"/>
              <w:adjustRightInd w:val="0"/>
              <w:rPr>
                <w:szCs w:val="24"/>
              </w:rPr>
            </w:pPr>
          </w:p>
        </w:tc>
        <w:tc>
          <w:tcPr>
            <w:tcW w:w="60" w:type="dxa"/>
            <w:tcBorders>
              <w:top w:val="nil"/>
              <w:left w:val="nil"/>
              <w:bottom w:val="nil"/>
              <w:right w:val="nil"/>
            </w:tcBorders>
          </w:tcPr>
          <w:p w14:paraId="703EB450" w14:textId="77777777" w:rsidR="00B8721B" w:rsidRDefault="00B8721B" w:rsidP="00EB3DBB">
            <w:pPr>
              <w:widowControl w:val="0"/>
              <w:autoSpaceDE w:val="0"/>
              <w:autoSpaceDN w:val="0"/>
              <w:adjustRightInd w:val="0"/>
              <w:rPr>
                <w:szCs w:val="24"/>
              </w:rPr>
            </w:pPr>
          </w:p>
        </w:tc>
        <w:tc>
          <w:tcPr>
            <w:tcW w:w="660" w:type="dxa"/>
            <w:tcBorders>
              <w:top w:val="nil"/>
              <w:left w:val="nil"/>
              <w:bottom w:val="nil"/>
              <w:right w:val="nil"/>
            </w:tcBorders>
          </w:tcPr>
          <w:p w14:paraId="30986683" w14:textId="77777777" w:rsidR="00B8721B" w:rsidRDefault="00B8721B" w:rsidP="00EB3DBB">
            <w:pPr>
              <w:widowControl w:val="0"/>
              <w:autoSpaceDE w:val="0"/>
              <w:autoSpaceDN w:val="0"/>
              <w:adjustRightInd w:val="0"/>
              <w:rPr>
                <w:szCs w:val="24"/>
              </w:rPr>
            </w:pPr>
          </w:p>
        </w:tc>
        <w:tc>
          <w:tcPr>
            <w:tcW w:w="495" w:type="dxa"/>
            <w:tcBorders>
              <w:top w:val="nil"/>
              <w:left w:val="nil"/>
              <w:bottom w:val="nil"/>
              <w:right w:val="nil"/>
            </w:tcBorders>
          </w:tcPr>
          <w:p w14:paraId="61A17665" w14:textId="77777777" w:rsidR="00B8721B" w:rsidRDefault="00B8721B" w:rsidP="00EB3DBB">
            <w:pPr>
              <w:widowControl w:val="0"/>
              <w:autoSpaceDE w:val="0"/>
              <w:autoSpaceDN w:val="0"/>
              <w:adjustRightInd w:val="0"/>
              <w:rPr>
                <w:szCs w:val="24"/>
              </w:rPr>
            </w:pPr>
          </w:p>
        </w:tc>
        <w:tc>
          <w:tcPr>
            <w:tcW w:w="315" w:type="dxa"/>
            <w:tcBorders>
              <w:top w:val="nil"/>
              <w:left w:val="nil"/>
              <w:bottom w:val="nil"/>
              <w:right w:val="nil"/>
            </w:tcBorders>
          </w:tcPr>
          <w:p w14:paraId="0A47F37C" w14:textId="77777777" w:rsidR="00B8721B" w:rsidRDefault="00B8721B" w:rsidP="00EB3DBB">
            <w:pPr>
              <w:widowControl w:val="0"/>
              <w:autoSpaceDE w:val="0"/>
              <w:autoSpaceDN w:val="0"/>
              <w:adjustRightInd w:val="0"/>
              <w:rPr>
                <w:szCs w:val="24"/>
              </w:rPr>
            </w:pPr>
          </w:p>
        </w:tc>
        <w:tc>
          <w:tcPr>
            <w:tcW w:w="20" w:type="dxa"/>
            <w:tcBorders>
              <w:top w:val="nil"/>
              <w:left w:val="nil"/>
              <w:bottom w:val="nil"/>
              <w:right w:val="nil"/>
            </w:tcBorders>
          </w:tcPr>
          <w:p w14:paraId="05549A04" w14:textId="77777777" w:rsidR="00B8721B" w:rsidRDefault="00B8721B" w:rsidP="00EB3DBB">
            <w:pPr>
              <w:widowControl w:val="0"/>
              <w:autoSpaceDE w:val="0"/>
              <w:autoSpaceDN w:val="0"/>
              <w:adjustRightInd w:val="0"/>
              <w:rPr>
                <w:szCs w:val="24"/>
              </w:rPr>
            </w:pPr>
          </w:p>
        </w:tc>
        <w:tc>
          <w:tcPr>
            <w:tcW w:w="20" w:type="dxa"/>
            <w:tcBorders>
              <w:top w:val="nil"/>
              <w:left w:val="nil"/>
              <w:bottom w:val="nil"/>
              <w:right w:val="nil"/>
            </w:tcBorders>
          </w:tcPr>
          <w:p w14:paraId="19A54740" w14:textId="77777777" w:rsidR="00B8721B" w:rsidRDefault="00B8721B" w:rsidP="00EB3DBB">
            <w:pPr>
              <w:widowControl w:val="0"/>
              <w:autoSpaceDE w:val="0"/>
              <w:autoSpaceDN w:val="0"/>
              <w:adjustRightInd w:val="0"/>
              <w:rPr>
                <w:szCs w:val="24"/>
              </w:rPr>
            </w:pPr>
          </w:p>
        </w:tc>
        <w:tc>
          <w:tcPr>
            <w:tcW w:w="240" w:type="dxa"/>
            <w:tcBorders>
              <w:top w:val="nil"/>
              <w:left w:val="nil"/>
              <w:bottom w:val="nil"/>
              <w:right w:val="nil"/>
            </w:tcBorders>
          </w:tcPr>
          <w:p w14:paraId="74AB13C6" w14:textId="77777777" w:rsidR="00B8721B" w:rsidRDefault="00B8721B" w:rsidP="00EB3DBB">
            <w:pPr>
              <w:widowControl w:val="0"/>
              <w:autoSpaceDE w:val="0"/>
              <w:autoSpaceDN w:val="0"/>
              <w:adjustRightInd w:val="0"/>
              <w:rPr>
                <w:szCs w:val="24"/>
              </w:rPr>
            </w:pPr>
          </w:p>
        </w:tc>
        <w:tc>
          <w:tcPr>
            <w:tcW w:w="705" w:type="dxa"/>
            <w:tcBorders>
              <w:top w:val="nil"/>
              <w:left w:val="nil"/>
              <w:bottom w:val="nil"/>
              <w:right w:val="nil"/>
            </w:tcBorders>
          </w:tcPr>
          <w:p w14:paraId="6222959A" w14:textId="77777777" w:rsidR="00B8721B" w:rsidRDefault="00B8721B" w:rsidP="00EB3DBB">
            <w:pPr>
              <w:widowControl w:val="0"/>
              <w:autoSpaceDE w:val="0"/>
              <w:autoSpaceDN w:val="0"/>
              <w:adjustRightInd w:val="0"/>
              <w:rPr>
                <w:szCs w:val="24"/>
              </w:rPr>
            </w:pPr>
          </w:p>
        </w:tc>
        <w:tc>
          <w:tcPr>
            <w:tcW w:w="20" w:type="dxa"/>
            <w:tcBorders>
              <w:top w:val="nil"/>
              <w:left w:val="nil"/>
              <w:bottom w:val="nil"/>
              <w:right w:val="nil"/>
            </w:tcBorders>
          </w:tcPr>
          <w:p w14:paraId="63D22CC1" w14:textId="77777777" w:rsidR="00B8721B" w:rsidRDefault="00B8721B" w:rsidP="00EB3DBB">
            <w:pPr>
              <w:widowControl w:val="0"/>
              <w:autoSpaceDE w:val="0"/>
              <w:autoSpaceDN w:val="0"/>
              <w:adjustRightInd w:val="0"/>
              <w:rPr>
                <w:szCs w:val="24"/>
              </w:rPr>
            </w:pPr>
          </w:p>
        </w:tc>
        <w:tc>
          <w:tcPr>
            <w:tcW w:w="375" w:type="dxa"/>
            <w:tcBorders>
              <w:top w:val="nil"/>
              <w:left w:val="nil"/>
              <w:bottom w:val="nil"/>
              <w:right w:val="nil"/>
            </w:tcBorders>
          </w:tcPr>
          <w:p w14:paraId="110BD2F7" w14:textId="77777777" w:rsidR="00B8721B" w:rsidRDefault="00B8721B" w:rsidP="00EB3DBB">
            <w:pPr>
              <w:widowControl w:val="0"/>
              <w:autoSpaceDE w:val="0"/>
              <w:autoSpaceDN w:val="0"/>
              <w:adjustRightInd w:val="0"/>
              <w:rPr>
                <w:szCs w:val="24"/>
              </w:rPr>
            </w:pPr>
          </w:p>
        </w:tc>
        <w:tc>
          <w:tcPr>
            <w:tcW w:w="30" w:type="dxa"/>
            <w:tcBorders>
              <w:top w:val="nil"/>
              <w:left w:val="nil"/>
              <w:bottom w:val="nil"/>
              <w:right w:val="nil"/>
            </w:tcBorders>
          </w:tcPr>
          <w:p w14:paraId="0DA901F5" w14:textId="77777777" w:rsidR="00B8721B" w:rsidRDefault="00B8721B" w:rsidP="00EB3DBB">
            <w:pPr>
              <w:widowControl w:val="0"/>
              <w:autoSpaceDE w:val="0"/>
              <w:autoSpaceDN w:val="0"/>
              <w:adjustRightInd w:val="0"/>
              <w:rPr>
                <w:szCs w:val="24"/>
              </w:rPr>
            </w:pPr>
          </w:p>
        </w:tc>
        <w:tc>
          <w:tcPr>
            <w:tcW w:w="585" w:type="dxa"/>
            <w:tcBorders>
              <w:top w:val="nil"/>
              <w:left w:val="nil"/>
              <w:bottom w:val="nil"/>
              <w:right w:val="nil"/>
            </w:tcBorders>
          </w:tcPr>
          <w:p w14:paraId="27BCDEA2" w14:textId="77777777" w:rsidR="00B8721B" w:rsidRDefault="00B8721B" w:rsidP="00EB3DBB">
            <w:pPr>
              <w:widowControl w:val="0"/>
              <w:autoSpaceDE w:val="0"/>
              <w:autoSpaceDN w:val="0"/>
              <w:adjustRightInd w:val="0"/>
              <w:rPr>
                <w:szCs w:val="24"/>
              </w:rPr>
            </w:pPr>
          </w:p>
        </w:tc>
        <w:tc>
          <w:tcPr>
            <w:tcW w:w="20" w:type="dxa"/>
            <w:tcBorders>
              <w:top w:val="nil"/>
              <w:left w:val="nil"/>
              <w:bottom w:val="nil"/>
              <w:right w:val="nil"/>
            </w:tcBorders>
          </w:tcPr>
          <w:p w14:paraId="13B5C366" w14:textId="77777777" w:rsidR="00B8721B" w:rsidRDefault="00B8721B" w:rsidP="00EB3DBB">
            <w:pPr>
              <w:widowControl w:val="0"/>
              <w:autoSpaceDE w:val="0"/>
              <w:autoSpaceDN w:val="0"/>
              <w:adjustRightInd w:val="0"/>
              <w:rPr>
                <w:szCs w:val="24"/>
              </w:rPr>
            </w:pPr>
          </w:p>
        </w:tc>
        <w:tc>
          <w:tcPr>
            <w:tcW w:w="180" w:type="dxa"/>
            <w:tcBorders>
              <w:top w:val="nil"/>
              <w:left w:val="nil"/>
              <w:bottom w:val="nil"/>
              <w:right w:val="nil"/>
            </w:tcBorders>
          </w:tcPr>
          <w:p w14:paraId="3F15CBAA" w14:textId="77777777" w:rsidR="00B8721B" w:rsidRDefault="00B8721B" w:rsidP="00EB3DBB">
            <w:pPr>
              <w:widowControl w:val="0"/>
              <w:autoSpaceDE w:val="0"/>
              <w:autoSpaceDN w:val="0"/>
              <w:adjustRightInd w:val="0"/>
              <w:rPr>
                <w:szCs w:val="24"/>
              </w:rPr>
            </w:pPr>
          </w:p>
        </w:tc>
        <w:tc>
          <w:tcPr>
            <w:tcW w:w="30" w:type="dxa"/>
            <w:tcBorders>
              <w:top w:val="nil"/>
              <w:left w:val="nil"/>
              <w:bottom w:val="nil"/>
              <w:right w:val="nil"/>
            </w:tcBorders>
          </w:tcPr>
          <w:p w14:paraId="423307A8" w14:textId="77777777" w:rsidR="00B8721B" w:rsidRDefault="00B8721B" w:rsidP="00EB3DBB">
            <w:pPr>
              <w:widowControl w:val="0"/>
              <w:autoSpaceDE w:val="0"/>
              <w:autoSpaceDN w:val="0"/>
              <w:adjustRightInd w:val="0"/>
              <w:rPr>
                <w:szCs w:val="24"/>
              </w:rPr>
            </w:pPr>
          </w:p>
        </w:tc>
        <w:tc>
          <w:tcPr>
            <w:tcW w:w="2190" w:type="dxa"/>
            <w:tcBorders>
              <w:top w:val="nil"/>
              <w:left w:val="nil"/>
              <w:bottom w:val="nil"/>
              <w:right w:val="nil"/>
            </w:tcBorders>
          </w:tcPr>
          <w:p w14:paraId="3AB99C23" w14:textId="77777777" w:rsidR="00B8721B" w:rsidRDefault="00B8721B" w:rsidP="00EB3DBB">
            <w:pPr>
              <w:widowControl w:val="0"/>
              <w:autoSpaceDE w:val="0"/>
              <w:autoSpaceDN w:val="0"/>
              <w:adjustRightInd w:val="0"/>
              <w:rPr>
                <w:szCs w:val="24"/>
              </w:rPr>
            </w:pPr>
          </w:p>
        </w:tc>
        <w:tc>
          <w:tcPr>
            <w:tcW w:w="60" w:type="dxa"/>
            <w:tcBorders>
              <w:top w:val="nil"/>
              <w:left w:val="nil"/>
              <w:bottom w:val="nil"/>
              <w:right w:val="nil"/>
            </w:tcBorders>
          </w:tcPr>
          <w:p w14:paraId="7DA7B7F6" w14:textId="77777777" w:rsidR="00B8721B" w:rsidRDefault="00B8721B" w:rsidP="00EB3DBB">
            <w:pPr>
              <w:widowControl w:val="0"/>
              <w:autoSpaceDE w:val="0"/>
              <w:autoSpaceDN w:val="0"/>
              <w:adjustRightInd w:val="0"/>
              <w:rPr>
                <w:szCs w:val="24"/>
              </w:rPr>
            </w:pPr>
          </w:p>
        </w:tc>
        <w:tc>
          <w:tcPr>
            <w:tcW w:w="28" w:type="dxa"/>
            <w:tcBorders>
              <w:top w:val="nil"/>
              <w:left w:val="nil"/>
              <w:bottom w:val="nil"/>
              <w:right w:val="nil"/>
            </w:tcBorders>
          </w:tcPr>
          <w:p w14:paraId="264962FD" w14:textId="77777777" w:rsidR="00B8721B" w:rsidRDefault="00B8721B" w:rsidP="00EB3DBB">
            <w:pPr>
              <w:widowControl w:val="0"/>
              <w:autoSpaceDE w:val="0"/>
              <w:autoSpaceDN w:val="0"/>
              <w:adjustRightInd w:val="0"/>
              <w:rPr>
                <w:szCs w:val="24"/>
              </w:rPr>
            </w:pPr>
          </w:p>
        </w:tc>
      </w:tr>
      <w:tr w:rsidR="00B8721B" w14:paraId="1005EC98" w14:textId="77777777" w:rsidTr="00EB3DBB">
        <w:trPr>
          <w:trHeight w:hRule="exact" w:val="1605"/>
        </w:trPr>
        <w:tc>
          <w:tcPr>
            <w:tcW w:w="9213" w:type="dxa"/>
            <w:gridSpan w:val="22"/>
            <w:tcBorders>
              <w:top w:val="nil"/>
              <w:left w:val="nil"/>
              <w:bottom w:val="nil"/>
              <w:right w:val="nil"/>
            </w:tcBorders>
          </w:tcPr>
          <w:p w14:paraId="5AFE200D" w14:textId="77777777" w:rsidR="00EF162C" w:rsidRDefault="00B8721B" w:rsidP="00F0679D">
            <w:pPr>
              <w:widowControl w:val="0"/>
              <w:autoSpaceDE w:val="0"/>
              <w:autoSpaceDN w:val="0"/>
              <w:adjustRightInd w:val="0"/>
              <w:rPr>
                <w:sz w:val="20"/>
              </w:rPr>
            </w:pPr>
            <w:r>
              <w:rPr>
                <w:sz w:val="20"/>
              </w:rPr>
              <w:t>Contact Name: Jay Roberts</w:t>
            </w:r>
            <w:r>
              <w:rPr>
                <w:sz w:val="20"/>
              </w:rPr>
              <w:br/>
              <w:t>Address:</w:t>
            </w:r>
            <w:r>
              <w:rPr>
                <w:sz w:val="20"/>
              </w:rPr>
              <w:br/>
            </w:r>
            <w:r w:rsidR="00F0679D">
              <w:rPr>
                <w:sz w:val="20"/>
              </w:rPr>
              <w:t xml:space="preserve">6946 </w:t>
            </w:r>
            <w:r w:rsidR="00EF162C">
              <w:rPr>
                <w:sz w:val="20"/>
              </w:rPr>
              <w:t>State Route 721</w:t>
            </w:r>
          </w:p>
          <w:p w14:paraId="6220666A" w14:textId="77777777" w:rsidR="00B8721B" w:rsidRDefault="00B8721B" w:rsidP="00F0679D">
            <w:pPr>
              <w:widowControl w:val="0"/>
              <w:autoSpaceDE w:val="0"/>
              <w:autoSpaceDN w:val="0"/>
              <w:adjustRightInd w:val="0"/>
              <w:rPr>
                <w:sz w:val="20"/>
              </w:rPr>
            </w:pPr>
            <w:r>
              <w:rPr>
                <w:sz w:val="20"/>
              </w:rPr>
              <w:t>Bradford, OH 45308</w:t>
            </w:r>
            <w:r>
              <w:rPr>
                <w:sz w:val="20"/>
              </w:rPr>
              <w:br/>
              <w:t>Phone: 937-417-9952</w:t>
            </w:r>
            <w:r>
              <w:rPr>
                <w:sz w:val="20"/>
              </w:rPr>
              <w:br/>
              <w:t>E-Mail: jayohio19@yahoo.com</w:t>
            </w:r>
          </w:p>
        </w:tc>
      </w:tr>
    </w:tbl>
    <w:p w14:paraId="4E522EE7" w14:textId="77777777" w:rsidR="00E03211" w:rsidRDefault="00E03211" w:rsidP="008A6FEE">
      <w:pPr>
        <w:spacing w:before="240" w:after="240"/>
      </w:pPr>
    </w:p>
    <w:sectPr w:rsidR="00E032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92C1" w14:textId="77777777" w:rsidR="009B617F" w:rsidRDefault="009B617F" w:rsidP="00D72FB4">
      <w:r>
        <w:separator/>
      </w:r>
    </w:p>
  </w:endnote>
  <w:endnote w:type="continuationSeparator" w:id="0">
    <w:p w14:paraId="241ACF6C" w14:textId="77777777" w:rsidR="009B617F" w:rsidRDefault="009B617F" w:rsidP="00D7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d3501-Identity-H">
    <w:altName w:val="Times New Roman"/>
    <w:panose1 w:val="00000000000000000000"/>
    <w:charset w:val="00"/>
    <w:family w:val="roman"/>
    <w:notTrueType/>
    <w:pitch w:val="default"/>
  </w:font>
  <w:font w:name="Fd3498-Identity-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8D7B" w14:textId="77777777" w:rsidR="009B617F" w:rsidRDefault="009B617F" w:rsidP="00D72FB4">
      <w:r>
        <w:separator/>
      </w:r>
    </w:p>
  </w:footnote>
  <w:footnote w:type="continuationSeparator" w:id="0">
    <w:p w14:paraId="22C3C243" w14:textId="77777777" w:rsidR="009B617F" w:rsidRDefault="009B617F" w:rsidP="00D72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11"/>
    <w:rsid w:val="000015AB"/>
    <w:rsid w:val="00021E9C"/>
    <w:rsid w:val="000408FF"/>
    <w:rsid w:val="00106C27"/>
    <w:rsid w:val="001361E7"/>
    <w:rsid w:val="00147A58"/>
    <w:rsid w:val="001546FB"/>
    <w:rsid w:val="00173CBB"/>
    <w:rsid w:val="001923CB"/>
    <w:rsid w:val="001E16A7"/>
    <w:rsid w:val="00236F67"/>
    <w:rsid w:val="00250F36"/>
    <w:rsid w:val="002641CF"/>
    <w:rsid w:val="002A0ADC"/>
    <w:rsid w:val="002A2900"/>
    <w:rsid w:val="00323674"/>
    <w:rsid w:val="003341B7"/>
    <w:rsid w:val="00345F47"/>
    <w:rsid w:val="0036756E"/>
    <w:rsid w:val="003B3A2D"/>
    <w:rsid w:val="00471F18"/>
    <w:rsid w:val="00477F55"/>
    <w:rsid w:val="004B72AC"/>
    <w:rsid w:val="00531379"/>
    <w:rsid w:val="00547682"/>
    <w:rsid w:val="005653AE"/>
    <w:rsid w:val="005657A7"/>
    <w:rsid w:val="00571C7C"/>
    <w:rsid w:val="005D0D65"/>
    <w:rsid w:val="006B57F7"/>
    <w:rsid w:val="006E2AFF"/>
    <w:rsid w:val="006F78DC"/>
    <w:rsid w:val="0070366E"/>
    <w:rsid w:val="007328A4"/>
    <w:rsid w:val="007D62B2"/>
    <w:rsid w:val="00810492"/>
    <w:rsid w:val="00854C77"/>
    <w:rsid w:val="0088332D"/>
    <w:rsid w:val="008A6FEE"/>
    <w:rsid w:val="00953202"/>
    <w:rsid w:val="009A251A"/>
    <w:rsid w:val="009A2536"/>
    <w:rsid w:val="009B617F"/>
    <w:rsid w:val="009F2AB8"/>
    <w:rsid w:val="00A02E33"/>
    <w:rsid w:val="00A05D4A"/>
    <w:rsid w:val="00A074AE"/>
    <w:rsid w:val="00A3473B"/>
    <w:rsid w:val="00AF2555"/>
    <w:rsid w:val="00B07766"/>
    <w:rsid w:val="00B3089F"/>
    <w:rsid w:val="00B60430"/>
    <w:rsid w:val="00B653F5"/>
    <w:rsid w:val="00B8721B"/>
    <w:rsid w:val="00B95D96"/>
    <w:rsid w:val="00BA275C"/>
    <w:rsid w:val="00BC2AD9"/>
    <w:rsid w:val="00BE041E"/>
    <w:rsid w:val="00C67ACF"/>
    <w:rsid w:val="00CC21F6"/>
    <w:rsid w:val="00CC63D8"/>
    <w:rsid w:val="00CF2D4F"/>
    <w:rsid w:val="00CF5669"/>
    <w:rsid w:val="00D605C6"/>
    <w:rsid w:val="00D72FB4"/>
    <w:rsid w:val="00D74F20"/>
    <w:rsid w:val="00D8055D"/>
    <w:rsid w:val="00D910B6"/>
    <w:rsid w:val="00DC263D"/>
    <w:rsid w:val="00E03211"/>
    <w:rsid w:val="00E40E6B"/>
    <w:rsid w:val="00E42E3F"/>
    <w:rsid w:val="00E81A4E"/>
    <w:rsid w:val="00E9709A"/>
    <w:rsid w:val="00EA72AC"/>
    <w:rsid w:val="00EF162C"/>
    <w:rsid w:val="00EF2004"/>
    <w:rsid w:val="00EF62EB"/>
    <w:rsid w:val="00F0679D"/>
    <w:rsid w:val="00F538F7"/>
    <w:rsid w:val="00F540C2"/>
    <w:rsid w:val="00FA6DA4"/>
    <w:rsid w:val="00FD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1FFF9"/>
  <w15:docId w15:val="{141E7FCF-83B5-4F7E-AED6-7CF5BFC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E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6FEE"/>
  </w:style>
  <w:style w:type="paragraph" w:styleId="Header">
    <w:name w:val="header"/>
    <w:basedOn w:val="Normal"/>
    <w:link w:val="HeaderChar"/>
    <w:uiPriority w:val="99"/>
    <w:unhideWhenUsed/>
    <w:rsid w:val="00D72FB4"/>
    <w:pPr>
      <w:tabs>
        <w:tab w:val="center" w:pos="4680"/>
        <w:tab w:val="right" w:pos="9360"/>
      </w:tabs>
    </w:pPr>
  </w:style>
  <w:style w:type="character" w:customStyle="1" w:styleId="HeaderChar">
    <w:name w:val="Header Char"/>
    <w:basedOn w:val="DefaultParagraphFont"/>
    <w:link w:val="Header"/>
    <w:uiPriority w:val="99"/>
    <w:rsid w:val="00D72FB4"/>
  </w:style>
  <w:style w:type="paragraph" w:styleId="Footer">
    <w:name w:val="footer"/>
    <w:basedOn w:val="Normal"/>
    <w:link w:val="FooterChar"/>
    <w:uiPriority w:val="99"/>
    <w:unhideWhenUsed/>
    <w:rsid w:val="00D72FB4"/>
    <w:pPr>
      <w:tabs>
        <w:tab w:val="center" w:pos="4680"/>
        <w:tab w:val="right" w:pos="9360"/>
      </w:tabs>
    </w:pPr>
  </w:style>
  <w:style w:type="character" w:customStyle="1" w:styleId="FooterChar">
    <w:name w:val="Footer Char"/>
    <w:basedOn w:val="DefaultParagraphFont"/>
    <w:link w:val="Footer"/>
    <w:uiPriority w:val="99"/>
    <w:rsid w:val="00D72FB4"/>
  </w:style>
  <w:style w:type="paragraph" w:styleId="BalloonText">
    <w:name w:val="Balloon Text"/>
    <w:basedOn w:val="Normal"/>
    <w:link w:val="BalloonTextChar"/>
    <w:uiPriority w:val="99"/>
    <w:semiHidden/>
    <w:unhideWhenUsed/>
    <w:rsid w:val="00F54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0C2"/>
    <w:rPr>
      <w:rFonts w:ascii="Segoe UI" w:hAnsi="Segoe UI" w:cs="Segoe UI"/>
      <w:sz w:val="18"/>
      <w:szCs w:val="18"/>
    </w:rPr>
  </w:style>
  <w:style w:type="paragraph" w:customStyle="1" w:styleId="paragraph">
    <w:name w:val="paragraph"/>
    <w:basedOn w:val="Normal"/>
    <w:rsid w:val="00953202"/>
    <w:pPr>
      <w:spacing w:before="100" w:beforeAutospacing="1" w:after="100" w:afterAutospacing="1"/>
    </w:pPr>
    <w:rPr>
      <w:color w:val="auto"/>
      <w:szCs w:val="24"/>
    </w:rPr>
  </w:style>
  <w:style w:type="character" w:customStyle="1" w:styleId="normaltextrun">
    <w:name w:val="normaltextrun"/>
    <w:basedOn w:val="DefaultParagraphFont"/>
    <w:rsid w:val="00953202"/>
  </w:style>
  <w:style w:type="character" w:customStyle="1" w:styleId="eop">
    <w:name w:val="eop"/>
    <w:basedOn w:val="DefaultParagraphFont"/>
    <w:rsid w:val="0095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7300">
      <w:bodyDiv w:val="1"/>
      <w:marLeft w:val="0"/>
      <w:marRight w:val="0"/>
      <w:marTop w:val="0"/>
      <w:marBottom w:val="0"/>
      <w:divBdr>
        <w:top w:val="none" w:sz="0" w:space="0" w:color="auto"/>
        <w:left w:val="none" w:sz="0" w:space="0" w:color="auto"/>
        <w:bottom w:val="none" w:sz="0" w:space="0" w:color="auto"/>
        <w:right w:val="none" w:sz="0" w:space="0" w:color="auto"/>
      </w:divBdr>
      <w:divsChild>
        <w:div w:id="369496576">
          <w:marLeft w:val="0"/>
          <w:marRight w:val="0"/>
          <w:marTop w:val="0"/>
          <w:marBottom w:val="0"/>
          <w:divBdr>
            <w:top w:val="none" w:sz="0" w:space="0" w:color="auto"/>
            <w:left w:val="none" w:sz="0" w:space="0" w:color="auto"/>
            <w:bottom w:val="none" w:sz="0" w:space="0" w:color="auto"/>
            <w:right w:val="none" w:sz="0" w:space="0" w:color="auto"/>
          </w:divBdr>
        </w:div>
        <w:div w:id="705183536">
          <w:marLeft w:val="0"/>
          <w:marRight w:val="0"/>
          <w:marTop w:val="0"/>
          <w:marBottom w:val="0"/>
          <w:divBdr>
            <w:top w:val="none" w:sz="0" w:space="0" w:color="auto"/>
            <w:left w:val="none" w:sz="0" w:space="0" w:color="auto"/>
            <w:bottom w:val="none" w:sz="0" w:space="0" w:color="auto"/>
            <w:right w:val="none" w:sz="0" w:space="0" w:color="auto"/>
          </w:divBdr>
        </w:div>
      </w:divsChild>
    </w:div>
    <w:div w:id="1085877761">
      <w:bodyDiv w:val="1"/>
      <w:marLeft w:val="0"/>
      <w:marRight w:val="0"/>
      <w:marTop w:val="0"/>
      <w:marBottom w:val="0"/>
      <w:divBdr>
        <w:top w:val="none" w:sz="0" w:space="0" w:color="auto"/>
        <w:left w:val="none" w:sz="0" w:space="0" w:color="auto"/>
        <w:bottom w:val="none" w:sz="0" w:space="0" w:color="auto"/>
        <w:right w:val="none" w:sz="0" w:space="0" w:color="auto"/>
      </w:divBdr>
      <w:divsChild>
        <w:div w:id="1619415236">
          <w:marLeft w:val="0"/>
          <w:marRight w:val="0"/>
          <w:marTop w:val="0"/>
          <w:marBottom w:val="0"/>
          <w:divBdr>
            <w:top w:val="none" w:sz="0" w:space="0" w:color="auto"/>
            <w:left w:val="none" w:sz="0" w:space="0" w:color="auto"/>
            <w:bottom w:val="none" w:sz="0" w:space="0" w:color="auto"/>
            <w:right w:val="none" w:sz="0" w:space="0" w:color="auto"/>
          </w:divBdr>
        </w:div>
        <w:div w:id="285091094">
          <w:marLeft w:val="0"/>
          <w:marRight w:val="0"/>
          <w:marTop w:val="0"/>
          <w:marBottom w:val="0"/>
          <w:divBdr>
            <w:top w:val="none" w:sz="0" w:space="0" w:color="auto"/>
            <w:left w:val="none" w:sz="0" w:space="0" w:color="auto"/>
            <w:bottom w:val="none" w:sz="0" w:space="0" w:color="auto"/>
            <w:right w:val="none" w:sz="0" w:space="0" w:color="auto"/>
          </w:divBdr>
        </w:div>
      </w:divsChild>
    </w:div>
    <w:div w:id="184582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C7FC-89D4-45FC-ABB5-FD5332EB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Heather Canan</cp:lastModifiedBy>
  <cp:revision>2</cp:revision>
  <cp:lastPrinted>2018-03-12T19:24:00Z</cp:lastPrinted>
  <dcterms:created xsi:type="dcterms:W3CDTF">2025-04-30T12:05:00Z</dcterms:created>
  <dcterms:modified xsi:type="dcterms:W3CDTF">2025-04-30T12:05:00Z</dcterms:modified>
</cp:coreProperties>
</file>