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MidTown Tosa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BOD Meeting - Approved Minutes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Tuesday, October 25, 2016, 8:00 am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Attendees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BOD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Mike Gardner, Ray’s Liquor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Nick Bandoch, Sendik’s Food Markets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Dr. Tim Marsho, Tosa Peds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Cindy Seemann, Design Vision Optical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Jamie LaMora, Colectivo Coffee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Jeff Roznowski, citizen member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Others,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Kelly Rifelj, Tosa Alderman, District 6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Kathy Causier, Tosa Alderman, District 2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Kelly McGrath, Athletico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8:07 am – Meeting called to order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Reviewed and revised Member Letter and Member Levels and Benefits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9.27.16 Minutes pass unanimously 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Newsletter will begin with a minimum quarterly release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RFP Master Plan: Will be written and submitted by year’s 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Treasurer’s Update: Member invoices will be prepared and 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Signs/Banners for association area will be researched with new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highlight w:val="yellow"/>
        </w:rPr>
      </w:pPr>
      <w:r w:rsidDel="00000000" w:rsidR="00000000" w:rsidRPr="00000000">
        <w:rPr>
          <w:rtl w:val="0"/>
        </w:rPr>
        <w:t xml:space="preserve">Next Meeting: Wednesday, 11/30 at 8 am at Ray’s Liquor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9:02</w:t>
      </w:r>
      <w:r w:rsidDel="00000000" w:rsidR="00000000" w:rsidRPr="00000000">
        <w:rPr>
          <w:b w:val="1"/>
          <w:rtl w:val="0"/>
        </w:rPr>
        <w:t xml:space="preserve"> am Adjournment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