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EB466" w14:textId="3D5BA17E" w:rsidR="00723F64" w:rsidRDefault="00723F64" w:rsidP="003F31F8">
      <w:pPr>
        <w:jc w:val="center"/>
        <w:rPr>
          <w:rFonts w:ascii="Times New Roman" w:hAnsi="Times New Roman" w:cs="Times New Roman"/>
          <w:b/>
          <w:bCs/>
          <w:sz w:val="28"/>
          <w:szCs w:val="28"/>
        </w:rPr>
      </w:pPr>
      <w:r w:rsidRPr="00723F64">
        <w:rPr>
          <w:rFonts w:ascii="Times New Roman" w:hAnsi="Times New Roman" w:cs="Times New Roman"/>
          <w:b/>
          <w:bCs/>
          <w:noProof/>
          <w:sz w:val="28"/>
          <w:szCs w:val="28"/>
        </w:rPr>
        <w:drawing>
          <wp:inline distT="0" distB="0" distL="0" distR="0" wp14:anchorId="7F4F42F3" wp14:editId="21E4A0A2">
            <wp:extent cx="1714500" cy="677008"/>
            <wp:effectExtent l="0" t="0" r="0" b="8890"/>
            <wp:docPr id="1034775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7306" cy="682065"/>
                    </a:xfrm>
                    <a:prstGeom prst="rect">
                      <a:avLst/>
                    </a:prstGeom>
                    <a:noFill/>
                    <a:ln>
                      <a:noFill/>
                    </a:ln>
                  </pic:spPr>
                </pic:pic>
              </a:graphicData>
            </a:graphic>
          </wp:inline>
        </w:drawing>
      </w:r>
    </w:p>
    <w:p w14:paraId="69E014B7" w14:textId="49D74F01" w:rsidR="003F31F8" w:rsidRDefault="003F31F8" w:rsidP="00723F64">
      <w:pPr>
        <w:spacing w:after="0"/>
        <w:jc w:val="center"/>
        <w:rPr>
          <w:rFonts w:ascii="Times New Roman" w:hAnsi="Times New Roman" w:cs="Times New Roman"/>
          <w:b/>
          <w:bCs/>
          <w:sz w:val="28"/>
          <w:szCs w:val="28"/>
        </w:rPr>
      </w:pPr>
      <w:r w:rsidRPr="003F31F8">
        <w:rPr>
          <w:rFonts w:ascii="Times New Roman" w:hAnsi="Times New Roman" w:cs="Times New Roman"/>
          <w:b/>
          <w:bCs/>
          <w:sz w:val="28"/>
          <w:szCs w:val="28"/>
        </w:rPr>
        <w:t>Instructions for the AOD Test Preparation Card Game</w:t>
      </w:r>
    </w:p>
    <w:p w14:paraId="24DB43D9" w14:textId="28621C99" w:rsidR="00723F64" w:rsidRPr="00723F64" w:rsidRDefault="00723F64" w:rsidP="00723F64">
      <w:pPr>
        <w:spacing w:after="0"/>
        <w:jc w:val="center"/>
        <w:rPr>
          <w:rFonts w:ascii="Times New Roman" w:hAnsi="Times New Roman" w:cs="Times New Roman"/>
        </w:rPr>
      </w:pPr>
      <w:r w:rsidRPr="00723F64">
        <w:rPr>
          <w:rFonts w:ascii="Times New Roman" w:hAnsi="Times New Roman" w:cs="Times New Roman"/>
        </w:rPr>
        <w:t>Copyright © 2025 V-Solutions Consulting, LLC</w:t>
      </w:r>
    </w:p>
    <w:p w14:paraId="18AA0D59" w14:textId="77777777" w:rsidR="00723F64" w:rsidRPr="003F31F8" w:rsidRDefault="00723F64" w:rsidP="003F31F8">
      <w:pPr>
        <w:jc w:val="center"/>
        <w:rPr>
          <w:rFonts w:ascii="Times New Roman" w:hAnsi="Times New Roman" w:cs="Times New Roman"/>
          <w:b/>
          <w:bCs/>
          <w:sz w:val="28"/>
          <w:szCs w:val="28"/>
        </w:rPr>
      </w:pPr>
    </w:p>
    <w:p w14:paraId="54879662" w14:textId="77777777" w:rsidR="003F31F8" w:rsidRPr="002C61FE" w:rsidRDefault="003F31F8" w:rsidP="003F31F8">
      <w:pPr>
        <w:rPr>
          <w:rFonts w:ascii="Times New Roman" w:hAnsi="Times New Roman" w:cs="Times New Roman"/>
        </w:rPr>
      </w:pPr>
      <w:r w:rsidRPr="002C61FE">
        <w:rPr>
          <w:rFonts w:ascii="Times New Roman" w:hAnsi="Times New Roman" w:cs="Times New Roman"/>
        </w:rPr>
        <w:t>Understanding pharmacotherapy requires a solid grasp of how substance use disorders affect the brain and central nervous system (CNS). Because many AOD counselors find pharmacotherapy one of the more challenging areas of the certification exam, a step-by-step learning approach can make the material easier to understand, retain, and apply. This card game was designed especially for kinesthetic learners who benefit from hands-on activities and interactive learning. It offers an engaging and enjoyable way to strengthen knowledge of pharmacotherapy while preparing for the AOD certification exam.</w:t>
      </w:r>
    </w:p>
    <w:p w14:paraId="70A108A3" w14:textId="77777777" w:rsidR="003F31F8" w:rsidRPr="002C61FE" w:rsidRDefault="003F31F8" w:rsidP="003F31F8">
      <w:pPr>
        <w:rPr>
          <w:rFonts w:ascii="Times New Roman" w:hAnsi="Times New Roman" w:cs="Times New Roman"/>
          <w:b/>
          <w:bCs/>
        </w:rPr>
      </w:pPr>
      <w:r w:rsidRPr="002C61FE">
        <w:rPr>
          <w:rFonts w:ascii="Times New Roman" w:hAnsi="Times New Roman" w:cs="Times New Roman"/>
          <w:b/>
          <w:bCs/>
        </w:rPr>
        <w:t>Number of Players</w:t>
      </w:r>
    </w:p>
    <w:p w14:paraId="6CD549A7" w14:textId="77777777" w:rsidR="003F31F8" w:rsidRPr="002C61FE" w:rsidRDefault="003F31F8" w:rsidP="003F31F8">
      <w:pPr>
        <w:rPr>
          <w:rFonts w:ascii="Times New Roman" w:hAnsi="Times New Roman" w:cs="Times New Roman"/>
        </w:rPr>
      </w:pPr>
      <w:r w:rsidRPr="002C61FE">
        <w:rPr>
          <w:rFonts w:ascii="Times New Roman" w:hAnsi="Times New Roman" w:cs="Times New Roman"/>
        </w:rPr>
        <w:t>2–4 players</w:t>
      </w:r>
    </w:p>
    <w:p w14:paraId="4D776FFF" w14:textId="77777777" w:rsidR="003F31F8" w:rsidRPr="002C61FE" w:rsidRDefault="003F31F8" w:rsidP="003F31F8">
      <w:pPr>
        <w:rPr>
          <w:rFonts w:ascii="Times New Roman" w:hAnsi="Times New Roman" w:cs="Times New Roman"/>
          <w:b/>
          <w:bCs/>
        </w:rPr>
      </w:pPr>
      <w:r w:rsidRPr="002C61FE">
        <w:rPr>
          <w:rFonts w:ascii="Times New Roman" w:hAnsi="Times New Roman" w:cs="Times New Roman"/>
          <w:b/>
          <w:bCs/>
        </w:rPr>
        <w:t>Card Decks</w:t>
      </w:r>
    </w:p>
    <w:p w14:paraId="7A106BDD" w14:textId="77777777" w:rsidR="003F31F8" w:rsidRPr="002C61FE" w:rsidRDefault="003F31F8" w:rsidP="003F31F8">
      <w:pPr>
        <w:rPr>
          <w:rFonts w:ascii="Times New Roman" w:hAnsi="Times New Roman" w:cs="Times New Roman"/>
        </w:rPr>
      </w:pPr>
      <w:r w:rsidRPr="002C61FE">
        <w:rPr>
          <w:rFonts w:ascii="Times New Roman" w:hAnsi="Times New Roman" w:cs="Times New Roman"/>
        </w:rPr>
        <w:t>The game includes four color-coded decks. Each deck focuses on a different aspect of pharmacotherapy and substance use disorders:</w:t>
      </w:r>
    </w:p>
    <w:p w14:paraId="63070281" w14:textId="77777777" w:rsidR="003F31F8" w:rsidRPr="002C61FE" w:rsidRDefault="003F31F8" w:rsidP="003F31F8">
      <w:pPr>
        <w:numPr>
          <w:ilvl w:val="0"/>
          <w:numId w:val="3"/>
        </w:numPr>
        <w:rPr>
          <w:rFonts w:ascii="Times New Roman" w:hAnsi="Times New Roman" w:cs="Times New Roman"/>
        </w:rPr>
      </w:pPr>
      <w:r w:rsidRPr="002C61FE">
        <w:rPr>
          <w:rFonts w:ascii="Times New Roman" w:hAnsi="Times New Roman" w:cs="Times New Roman"/>
        </w:rPr>
        <w:t>Blue Deck: Effects on the Central Nervous System (CNS)</w:t>
      </w:r>
    </w:p>
    <w:p w14:paraId="1EF80D92" w14:textId="77777777" w:rsidR="003F31F8" w:rsidRPr="002C61FE" w:rsidRDefault="003F31F8" w:rsidP="003F31F8">
      <w:pPr>
        <w:numPr>
          <w:ilvl w:val="0"/>
          <w:numId w:val="3"/>
        </w:numPr>
        <w:rPr>
          <w:rFonts w:ascii="Times New Roman" w:hAnsi="Times New Roman" w:cs="Times New Roman"/>
        </w:rPr>
      </w:pPr>
      <w:r w:rsidRPr="002C61FE">
        <w:rPr>
          <w:rFonts w:ascii="Times New Roman" w:hAnsi="Times New Roman" w:cs="Times New Roman"/>
        </w:rPr>
        <w:t>Orange Deck: Drug Classification Cards</w:t>
      </w:r>
    </w:p>
    <w:p w14:paraId="2D2D5370" w14:textId="77777777" w:rsidR="003F31F8" w:rsidRPr="002C61FE" w:rsidRDefault="003F31F8" w:rsidP="003F31F8">
      <w:pPr>
        <w:numPr>
          <w:ilvl w:val="0"/>
          <w:numId w:val="3"/>
        </w:numPr>
        <w:rPr>
          <w:rFonts w:ascii="Times New Roman" w:hAnsi="Times New Roman" w:cs="Times New Roman"/>
        </w:rPr>
      </w:pPr>
      <w:r w:rsidRPr="002C61FE">
        <w:rPr>
          <w:rFonts w:ascii="Times New Roman" w:hAnsi="Times New Roman" w:cs="Times New Roman"/>
        </w:rPr>
        <w:t>Yellow Deck: Drug Name Cards</w:t>
      </w:r>
    </w:p>
    <w:p w14:paraId="3EE6A869" w14:textId="77777777" w:rsidR="003F31F8" w:rsidRPr="002C61FE" w:rsidRDefault="003F31F8" w:rsidP="003F31F8">
      <w:pPr>
        <w:numPr>
          <w:ilvl w:val="0"/>
          <w:numId w:val="3"/>
        </w:numPr>
        <w:rPr>
          <w:rFonts w:ascii="Times New Roman" w:hAnsi="Times New Roman" w:cs="Times New Roman"/>
        </w:rPr>
      </w:pPr>
      <w:r w:rsidRPr="002C61FE">
        <w:rPr>
          <w:rFonts w:ascii="Times New Roman" w:hAnsi="Times New Roman" w:cs="Times New Roman"/>
        </w:rPr>
        <w:t>Green Deck: Integrated Treatment Option Cards</w:t>
      </w:r>
    </w:p>
    <w:p w14:paraId="31D78AE1" w14:textId="77777777" w:rsidR="003F31F8" w:rsidRPr="002C61FE" w:rsidRDefault="003F31F8" w:rsidP="003F31F8">
      <w:pPr>
        <w:rPr>
          <w:rFonts w:ascii="Times New Roman" w:hAnsi="Times New Roman" w:cs="Times New Roman"/>
        </w:rPr>
      </w:pPr>
      <w:r w:rsidRPr="002C61FE">
        <w:rPr>
          <w:rFonts w:ascii="Times New Roman" w:hAnsi="Times New Roman" w:cs="Times New Roman"/>
        </w:rPr>
        <w:t>How to Play</w:t>
      </w:r>
    </w:p>
    <w:p w14:paraId="34F79F33" w14:textId="77777777" w:rsidR="003F31F8" w:rsidRPr="002C61FE" w:rsidRDefault="003F31F8" w:rsidP="003F31F8">
      <w:pPr>
        <w:rPr>
          <w:rFonts w:ascii="Times New Roman" w:hAnsi="Times New Roman" w:cs="Times New Roman"/>
        </w:rPr>
      </w:pPr>
      <w:r w:rsidRPr="002C61FE">
        <w:rPr>
          <w:rFonts w:ascii="Times New Roman" w:hAnsi="Times New Roman" w:cs="Times New Roman"/>
        </w:rPr>
        <w:t>The instructor or designated card keeper will shuffle each deck separately. Each player receives four cards from the orange, yellow, and green decks. The blue deck remains with the instructor.</w:t>
      </w:r>
    </w:p>
    <w:p w14:paraId="1AA3299E" w14:textId="77777777" w:rsidR="003F31F8" w:rsidRPr="002C61FE" w:rsidRDefault="003F31F8" w:rsidP="003F31F8">
      <w:pPr>
        <w:rPr>
          <w:rFonts w:ascii="Times New Roman" w:hAnsi="Times New Roman" w:cs="Times New Roman"/>
        </w:rPr>
      </w:pPr>
      <w:r w:rsidRPr="002C61FE">
        <w:rPr>
          <w:rFonts w:ascii="Times New Roman" w:hAnsi="Times New Roman" w:cs="Times New Roman"/>
        </w:rPr>
        <w:t>Game Play Steps</w:t>
      </w:r>
    </w:p>
    <w:p w14:paraId="00804DD2" w14:textId="45AA41DC" w:rsidR="003F31F8" w:rsidRPr="002C61FE" w:rsidRDefault="003F31F8" w:rsidP="003F31F8">
      <w:pPr>
        <w:numPr>
          <w:ilvl w:val="0"/>
          <w:numId w:val="4"/>
        </w:numPr>
        <w:rPr>
          <w:rFonts w:ascii="Times New Roman" w:hAnsi="Times New Roman" w:cs="Times New Roman"/>
        </w:rPr>
      </w:pPr>
      <w:r w:rsidRPr="002C61FE">
        <w:rPr>
          <w:rFonts w:ascii="Times New Roman" w:hAnsi="Times New Roman" w:cs="Times New Roman"/>
        </w:rPr>
        <w:t xml:space="preserve">The instructor turns over one blue card from the </w:t>
      </w:r>
      <w:r w:rsidRPr="002C61FE">
        <w:rPr>
          <w:rFonts w:ascii="Times New Roman" w:hAnsi="Times New Roman" w:cs="Times New Roman"/>
          <w:i/>
          <w:iCs/>
        </w:rPr>
        <w:t>Effects on the CNS</w:t>
      </w:r>
      <w:r w:rsidRPr="002C61FE">
        <w:rPr>
          <w:rFonts w:ascii="Times New Roman" w:hAnsi="Times New Roman" w:cs="Times New Roman"/>
        </w:rPr>
        <w:t xml:space="preserve"> deck. This card identifies a drug effect</w:t>
      </w:r>
      <w:r w:rsidR="00531F15" w:rsidRPr="002C61FE">
        <w:rPr>
          <w:rFonts w:ascii="Times New Roman" w:hAnsi="Times New Roman" w:cs="Times New Roman"/>
        </w:rPr>
        <w:t>.</w:t>
      </w:r>
    </w:p>
    <w:p w14:paraId="55362656" w14:textId="77777777" w:rsidR="003F31F8" w:rsidRPr="002C61FE" w:rsidRDefault="003F31F8" w:rsidP="003F31F8">
      <w:pPr>
        <w:numPr>
          <w:ilvl w:val="0"/>
          <w:numId w:val="4"/>
        </w:numPr>
        <w:rPr>
          <w:rFonts w:ascii="Times New Roman" w:hAnsi="Times New Roman" w:cs="Times New Roman"/>
        </w:rPr>
      </w:pPr>
      <w:r w:rsidRPr="002C61FE">
        <w:rPr>
          <w:rFonts w:ascii="Times New Roman" w:hAnsi="Times New Roman" w:cs="Times New Roman"/>
        </w:rPr>
        <w:t>Players look through their cards to find a match in the yellow, orange, or green decks, depending on the round and instructions given by the instructor. For example, if the instructor reveals a stimulant card, players must identify and lay down a matching stimulant-related card if they have one.</w:t>
      </w:r>
    </w:p>
    <w:p w14:paraId="1969A22A" w14:textId="77777777" w:rsidR="003F31F8" w:rsidRPr="002C61FE" w:rsidRDefault="003F31F8" w:rsidP="003F31F8">
      <w:pPr>
        <w:numPr>
          <w:ilvl w:val="0"/>
          <w:numId w:val="4"/>
        </w:numPr>
        <w:rPr>
          <w:rFonts w:ascii="Times New Roman" w:hAnsi="Times New Roman" w:cs="Times New Roman"/>
        </w:rPr>
      </w:pPr>
      <w:r w:rsidRPr="002C61FE">
        <w:rPr>
          <w:rFonts w:ascii="Times New Roman" w:hAnsi="Times New Roman" w:cs="Times New Roman"/>
        </w:rPr>
        <w:lastRenderedPageBreak/>
        <w:t>The player explains the match. After placing the card down, the player must explain how that drug, drug class, or treatment option relates to the effect on the CNS shown on the blue card.</w:t>
      </w:r>
    </w:p>
    <w:p w14:paraId="047ED9F0" w14:textId="77777777" w:rsidR="003F31F8" w:rsidRPr="002C61FE" w:rsidRDefault="003F31F8" w:rsidP="003F31F8">
      <w:pPr>
        <w:numPr>
          <w:ilvl w:val="0"/>
          <w:numId w:val="4"/>
        </w:numPr>
        <w:rPr>
          <w:rFonts w:ascii="Times New Roman" w:hAnsi="Times New Roman" w:cs="Times New Roman"/>
        </w:rPr>
      </w:pPr>
      <w:r w:rsidRPr="002C61FE">
        <w:rPr>
          <w:rFonts w:ascii="Times New Roman" w:hAnsi="Times New Roman" w:cs="Times New Roman"/>
          <w:b/>
          <w:bCs/>
        </w:rPr>
        <w:t>Drug name round</w:t>
      </w:r>
      <w:r w:rsidRPr="002C61FE">
        <w:rPr>
          <w:rFonts w:ascii="Times New Roman" w:hAnsi="Times New Roman" w:cs="Times New Roman"/>
        </w:rPr>
        <w:t>:</w:t>
      </w:r>
      <w:r w:rsidRPr="002C61FE">
        <w:rPr>
          <w:rFonts w:ascii="Times New Roman" w:hAnsi="Times New Roman" w:cs="Times New Roman"/>
        </w:rPr>
        <w:br/>
        <w:t>If a player lays down a yellow drug name card, the player must explain:</w:t>
      </w:r>
    </w:p>
    <w:p w14:paraId="117B73E7" w14:textId="77777777" w:rsidR="003F31F8" w:rsidRPr="002C61FE" w:rsidRDefault="003F31F8" w:rsidP="003F31F8">
      <w:pPr>
        <w:numPr>
          <w:ilvl w:val="1"/>
          <w:numId w:val="4"/>
        </w:numPr>
        <w:rPr>
          <w:rFonts w:ascii="Times New Roman" w:hAnsi="Times New Roman" w:cs="Times New Roman"/>
        </w:rPr>
      </w:pPr>
      <w:r w:rsidRPr="002C61FE">
        <w:rPr>
          <w:rFonts w:ascii="Times New Roman" w:hAnsi="Times New Roman" w:cs="Times New Roman"/>
        </w:rPr>
        <w:t>what type of drug it is, and</w:t>
      </w:r>
    </w:p>
    <w:p w14:paraId="481A22BC" w14:textId="77777777" w:rsidR="003F31F8" w:rsidRPr="002C61FE" w:rsidRDefault="003F31F8" w:rsidP="003F31F8">
      <w:pPr>
        <w:numPr>
          <w:ilvl w:val="1"/>
          <w:numId w:val="4"/>
        </w:numPr>
        <w:rPr>
          <w:rFonts w:ascii="Times New Roman" w:hAnsi="Times New Roman" w:cs="Times New Roman"/>
        </w:rPr>
      </w:pPr>
      <w:r w:rsidRPr="002C61FE">
        <w:rPr>
          <w:rFonts w:ascii="Times New Roman" w:hAnsi="Times New Roman" w:cs="Times New Roman"/>
        </w:rPr>
        <w:t>how it affects the central nervous system.</w:t>
      </w:r>
    </w:p>
    <w:p w14:paraId="2DB35A85" w14:textId="77777777" w:rsidR="003F31F8" w:rsidRPr="002C61FE" w:rsidRDefault="003F31F8" w:rsidP="003F31F8">
      <w:pPr>
        <w:numPr>
          <w:ilvl w:val="0"/>
          <w:numId w:val="4"/>
        </w:numPr>
        <w:rPr>
          <w:rFonts w:ascii="Times New Roman" w:hAnsi="Times New Roman" w:cs="Times New Roman"/>
        </w:rPr>
      </w:pPr>
      <w:r w:rsidRPr="002C61FE">
        <w:rPr>
          <w:rFonts w:ascii="Times New Roman" w:hAnsi="Times New Roman" w:cs="Times New Roman"/>
          <w:b/>
          <w:bCs/>
        </w:rPr>
        <w:t>Drug classification round:</w:t>
      </w:r>
      <w:r w:rsidRPr="002C61FE">
        <w:rPr>
          <w:rFonts w:ascii="Times New Roman" w:hAnsi="Times New Roman" w:cs="Times New Roman"/>
        </w:rPr>
        <w:br/>
        <w:t>If a player lays down an orange drug classification card, the player must explain:</w:t>
      </w:r>
    </w:p>
    <w:p w14:paraId="54A45A16" w14:textId="3E3794D5" w:rsidR="003F31F8" w:rsidRPr="002C61FE" w:rsidRDefault="003F31F8" w:rsidP="003F31F8">
      <w:pPr>
        <w:numPr>
          <w:ilvl w:val="1"/>
          <w:numId w:val="4"/>
        </w:numPr>
        <w:rPr>
          <w:rFonts w:ascii="Times New Roman" w:hAnsi="Times New Roman" w:cs="Times New Roman"/>
        </w:rPr>
      </w:pPr>
      <w:r w:rsidRPr="002C61FE">
        <w:rPr>
          <w:rFonts w:ascii="Times New Roman" w:hAnsi="Times New Roman" w:cs="Times New Roman"/>
        </w:rPr>
        <w:t xml:space="preserve">the </w:t>
      </w:r>
      <w:r w:rsidR="00A43B21" w:rsidRPr="002C61FE">
        <w:rPr>
          <w:rFonts w:ascii="Times New Roman" w:hAnsi="Times New Roman" w:cs="Times New Roman"/>
        </w:rPr>
        <w:t>drug class</w:t>
      </w:r>
      <w:r w:rsidRPr="002C61FE">
        <w:rPr>
          <w:rFonts w:ascii="Times New Roman" w:hAnsi="Times New Roman" w:cs="Times New Roman"/>
        </w:rPr>
        <w:t>, and</w:t>
      </w:r>
    </w:p>
    <w:p w14:paraId="4020D98E" w14:textId="7A261F0C" w:rsidR="003F31F8" w:rsidRPr="002C61FE" w:rsidRDefault="003F31F8" w:rsidP="003F31F8">
      <w:pPr>
        <w:numPr>
          <w:ilvl w:val="1"/>
          <w:numId w:val="4"/>
        </w:numPr>
        <w:rPr>
          <w:rFonts w:ascii="Times New Roman" w:hAnsi="Times New Roman" w:cs="Times New Roman"/>
        </w:rPr>
      </w:pPr>
      <w:r w:rsidRPr="002C61FE">
        <w:rPr>
          <w:rFonts w:ascii="Times New Roman" w:hAnsi="Times New Roman" w:cs="Times New Roman"/>
        </w:rPr>
        <w:t>how drugs in that class affect the CNS.</w:t>
      </w:r>
    </w:p>
    <w:p w14:paraId="4746F513" w14:textId="77777777" w:rsidR="003F31F8" w:rsidRPr="002C61FE" w:rsidRDefault="003F31F8" w:rsidP="003F31F8">
      <w:pPr>
        <w:numPr>
          <w:ilvl w:val="0"/>
          <w:numId w:val="4"/>
        </w:numPr>
        <w:rPr>
          <w:rFonts w:ascii="Times New Roman" w:hAnsi="Times New Roman" w:cs="Times New Roman"/>
        </w:rPr>
      </w:pPr>
      <w:r w:rsidRPr="002C61FE">
        <w:rPr>
          <w:rFonts w:ascii="Times New Roman" w:hAnsi="Times New Roman" w:cs="Times New Roman"/>
          <w:b/>
          <w:bCs/>
        </w:rPr>
        <w:t>Treatment option round:</w:t>
      </w:r>
      <w:r w:rsidRPr="002C61FE">
        <w:rPr>
          <w:rFonts w:ascii="Times New Roman" w:hAnsi="Times New Roman" w:cs="Times New Roman"/>
        </w:rPr>
        <w:br/>
        <w:t>If a player lays down a green treatment option card, the player must explain:</w:t>
      </w:r>
    </w:p>
    <w:p w14:paraId="0834C79A" w14:textId="77777777" w:rsidR="003F31F8" w:rsidRPr="002C61FE" w:rsidRDefault="003F31F8" w:rsidP="003F31F8">
      <w:pPr>
        <w:numPr>
          <w:ilvl w:val="1"/>
          <w:numId w:val="4"/>
        </w:numPr>
        <w:rPr>
          <w:rFonts w:ascii="Times New Roman" w:hAnsi="Times New Roman" w:cs="Times New Roman"/>
        </w:rPr>
      </w:pPr>
      <w:r w:rsidRPr="002C61FE">
        <w:rPr>
          <w:rFonts w:ascii="Times New Roman" w:hAnsi="Times New Roman" w:cs="Times New Roman"/>
        </w:rPr>
        <w:t>which treatment approach best fits the substance or drug class presented, and</w:t>
      </w:r>
    </w:p>
    <w:p w14:paraId="6BDA0F6C" w14:textId="4EE1018A" w:rsidR="003F31F8" w:rsidRPr="002C61FE" w:rsidRDefault="003F31F8" w:rsidP="003F31F8">
      <w:pPr>
        <w:numPr>
          <w:ilvl w:val="1"/>
          <w:numId w:val="4"/>
        </w:numPr>
        <w:rPr>
          <w:rFonts w:ascii="Times New Roman" w:hAnsi="Times New Roman" w:cs="Times New Roman"/>
        </w:rPr>
      </w:pPr>
      <w:proofErr w:type="gramStart"/>
      <w:r w:rsidRPr="002C61FE">
        <w:rPr>
          <w:rFonts w:ascii="Times New Roman" w:hAnsi="Times New Roman" w:cs="Times New Roman"/>
        </w:rPr>
        <w:t>why</w:t>
      </w:r>
      <w:proofErr w:type="gramEnd"/>
      <w:r w:rsidRPr="002C61FE">
        <w:rPr>
          <w:rFonts w:ascii="Times New Roman" w:hAnsi="Times New Roman" w:cs="Times New Roman"/>
        </w:rPr>
        <w:t xml:space="preserve"> </w:t>
      </w:r>
      <w:r w:rsidR="00A43B21" w:rsidRPr="002C61FE">
        <w:rPr>
          <w:rFonts w:ascii="Times New Roman" w:hAnsi="Times New Roman" w:cs="Times New Roman"/>
        </w:rPr>
        <w:t>is that treatment option</w:t>
      </w:r>
      <w:r w:rsidRPr="002C61FE">
        <w:rPr>
          <w:rFonts w:ascii="Times New Roman" w:hAnsi="Times New Roman" w:cs="Times New Roman"/>
        </w:rPr>
        <w:t xml:space="preserve"> appropriate.</w:t>
      </w:r>
    </w:p>
    <w:p w14:paraId="278E9015" w14:textId="77777777" w:rsidR="003F31F8" w:rsidRPr="002C61FE" w:rsidRDefault="003F31F8" w:rsidP="003F31F8">
      <w:pPr>
        <w:rPr>
          <w:rFonts w:ascii="Times New Roman" w:hAnsi="Times New Roman" w:cs="Times New Roman"/>
        </w:rPr>
      </w:pPr>
      <w:r w:rsidRPr="002C61FE">
        <w:rPr>
          <w:rFonts w:ascii="Times New Roman" w:hAnsi="Times New Roman" w:cs="Times New Roman"/>
          <w:i/>
          <w:iCs/>
        </w:rPr>
        <w:t>Note: More than one treatment option may be correct depending on the substance and the client’s needs.</w:t>
      </w:r>
    </w:p>
    <w:p w14:paraId="233A3432" w14:textId="77777777" w:rsidR="003F31F8" w:rsidRPr="002C61FE" w:rsidRDefault="003F31F8" w:rsidP="003F31F8">
      <w:pPr>
        <w:rPr>
          <w:rFonts w:ascii="Times New Roman" w:hAnsi="Times New Roman" w:cs="Times New Roman"/>
        </w:rPr>
      </w:pPr>
      <w:r w:rsidRPr="002C61FE">
        <w:rPr>
          <w:rFonts w:ascii="Times New Roman" w:hAnsi="Times New Roman" w:cs="Times New Roman"/>
        </w:rPr>
        <w:t>Goal of the Game</w:t>
      </w:r>
    </w:p>
    <w:p w14:paraId="0AF12F58" w14:textId="77777777" w:rsidR="003F31F8" w:rsidRPr="002C61FE" w:rsidRDefault="003F31F8" w:rsidP="003F31F8">
      <w:pPr>
        <w:rPr>
          <w:rFonts w:ascii="Times New Roman" w:hAnsi="Times New Roman" w:cs="Times New Roman"/>
        </w:rPr>
      </w:pPr>
      <w:r w:rsidRPr="002C61FE">
        <w:rPr>
          <w:rFonts w:ascii="Times New Roman" w:hAnsi="Times New Roman" w:cs="Times New Roman"/>
        </w:rPr>
        <w:t>The goal is to help players connect:</w:t>
      </w:r>
    </w:p>
    <w:p w14:paraId="61B1F9E4" w14:textId="77777777" w:rsidR="003F31F8" w:rsidRPr="002C61FE" w:rsidRDefault="003F31F8" w:rsidP="003F31F8">
      <w:pPr>
        <w:numPr>
          <w:ilvl w:val="0"/>
          <w:numId w:val="5"/>
        </w:numPr>
        <w:rPr>
          <w:rFonts w:ascii="Times New Roman" w:hAnsi="Times New Roman" w:cs="Times New Roman"/>
        </w:rPr>
      </w:pPr>
      <w:r w:rsidRPr="002C61FE">
        <w:rPr>
          <w:rFonts w:ascii="Times New Roman" w:hAnsi="Times New Roman" w:cs="Times New Roman"/>
        </w:rPr>
        <w:t>drug names</w:t>
      </w:r>
    </w:p>
    <w:p w14:paraId="03CC7F24" w14:textId="77777777" w:rsidR="003F31F8" w:rsidRPr="002C61FE" w:rsidRDefault="003F31F8" w:rsidP="003F31F8">
      <w:pPr>
        <w:numPr>
          <w:ilvl w:val="0"/>
          <w:numId w:val="5"/>
        </w:numPr>
        <w:rPr>
          <w:rFonts w:ascii="Times New Roman" w:hAnsi="Times New Roman" w:cs="Times New Roman"/>
        </w:rPr>
      </w:pPr>
      <w:r w:rsidRPr="002C61FE">
        <w:rPr>
          <w:rFonts w:ascii="Times New Roman" w:hAnsi="Times New Roman" w:cs="Times New Roman"/>
        </w:rPr>
        <w:t>drug classifications</w:t>
      </w:r>
    </w:p>
    <w:p w14:paraId="57363D5A" w14:textId="77777777" w:rsidR="003F31F8" w:rsidRPr="002C61FE" w:rsidRDefault="003F31F8" w:rsidP="003F31F8">
      <w:pPr>
        <w:numPr>
          <w:ilvl w:val="0"/>
          <w:numId w:val="5"/>
        </w:numPr>
        <w:rPr>
          <w:rFonts w:ascii="Times New Roman" w:hAnsi="Times New Roman" w:cs="Times New Roman"/>
        </w:rPr>
      </w:pPr>
      <w:r w:rsidRPr="002C61FE">
        <w:rPr>
          <w:rFonts w:ascii="Times New Roman" w:hAnsi="Times New Roman" w:cs="Times New Roman"/>
        </w:rPr>
        <w:t>effects on the CNS</w:t>
      </w:r>
    </w:p>
    <w:p w14:paraId="56DC8527" w14:textId="77777777" w:rsidR="003F31F8" w:rsidRPr="002C61FE" w:rsidRDefault="003F31F8" w:rsidP="003F31F8">
      <w:pPr>
        <w:numPr>
          <w:ilvl w:val="0"/>
          <w:numId w:val="5"/>
        </w:numPr>
        <w:rPr>
          <w:rFonts w:ascii="Times New Roman" w:hAnsi="Times New Roman" w:cs="Times New Roman"/>
        </w:rPr>
      </w:pPr>
      <w:r w:rsidRPr="002C61FE">
        <w:rPr>
          <w:rFonts w:ascii="Times New Roman" w:hAnsi="Times New Roman" w:cs="Times New Roman"/>
        </w:rPr>
        <w:t>appropriate treatment options</w:t>
      </w:r>
    </w:p>
    <w:p w14:paraId="64ED12BD" w14:textId="77777777" w:rsidR="003F31F8" w:rsidRPr="002C61FE" w:rsidRDefault="003F31F8" w:rsidP="003F31F8">
      <w:pPr>
        <w:rPr>
          <w:rFonts w:ascii="Times New Roman" w:hAnsi="Times New Roman" w:cs="Times New Roman"/>
        </w:rPr>
      </w:pPr>
      <w:r w:rsidRPr="002C61FE">
        <w:rPr>
          <w:rFonts w:ascii="Times New Roman" w:hAnsi="Times New Roman" w:cs="Times New Roman"/>
        </w:rPr>
        <w:t>By repeatedly matching cards and explaining their choices, players reinforce pharmacotherapy concepts, improve recall, and build confidence for the AOD certification exam.</w:t>
      </w:r>
    </w:p>
    <w:p w14:paraId="638A7E93" w14:textId="7290FB4B" w:rsidR="000D18D5" w:rsidRPr="002C61FE" w:rsidRDefault="000D18D5" w:rsidP="00190CDF">
      <w:pPr>
        <w:rPr>
          <w:rFonts w:ascii="Times New Roman" w:hAnsi="Times New Roman" w:cs="Times New Roman"/>
        </w:rPr>
      </w:pPr>
      <w:r w:rsidRPr="002C61FE">
        <w:rPr>
          <w:rFonts w:ascii="Times New Roman" w:hAnsi="Times New Roman" w:cs="Times New Roman"/>
        </w:rPr>
        <w:t xml:space="preserve">.  </w:t>
      </w:r>
    </w:p>
    <w:p w14:paraId="625A5AA9" w14:textId="77777777" w:rsidR="000D18D5" w:rsidRPr="002C61FE" w:rsidRDefault="000D18D5" w:rsidP="00041D40">
      <w:pPr>
        <w:rPr>
          <w:rFonts w:ascii="Times New Roman" w:hAnsi="Times New Roman" w:cs="Times New Roman"/>
        </w:rPr>
      </w:pPr>
    </w:p>
    <w:p w14:paraId="047EF456" w14:textId="3914220D" w:rsidR="00041D40" w:rsidRPr="002C61FE" w:rsidRDefault="000D18D5" w:rsidP="00041D40">
      <w:pPr>
        <w:rPr>
          <w:rFonts w:ascii="Times New Roman" w:hAnsi="Times New Roman" w:cs="Times New Roman"/>
        </w:rPr>
      </w:pPr>
      <w:r w:rsidRPr="002C61FE">
        <w:rPr>
          <w:rFonts w:ascii="Times New Roman" w:hAnsi="Times New Roman" w:cs="Times New Roman"/>
        </w:rPr>
        <w:t xml:space="preserve"> </w:t>
      </w:r>
    </w:p>
    <w:sectPr w:rsidR="00041D40" w:rsidRPr="002C61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8513F"/>
    <w:multiLevelType w:val="hybridMultilevel"/>
    <w:tmpl w:val="177C5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1E4D6E"/>
    <w:multiLevelType w:val="hybridMultilevel"/>
    <w:tmpl w:val="45705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4F5D5D"/>
    <w:multiLevelType w:val="multilevel"/>
    <w:tmpl w:val="2526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0F5A79"/>
    <w:multiLevelType w:val="multilevel"/>
    <w:tmpl w:val="1FE2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CB4EF9"/>
    <w:multiLevelType w:val="multilevel"/>
    <w:tmpl w:val="FC04CE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8688329">
    <w:abstractNumId w:val="0"/>
  </w:num>
  <w:num w:numId="2" w16cid:durableId="1440293667">
    <w:abstractNumId w:val="1"/>
  </w:num>
  <w:num w:numId="3" w16cid:durableId="1912620084">
    <w:abstractNumId w:val="3"/>
  </w:num>
  <w:num w:numId="4" w16cid:durableId="36320514">
    <w:abstractNumId w:val="4"/>
  </w:num>
  <w:num w:numId="5" w16cid:durableId="1978799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D40"/>
    <w:rsid w:val="00006A90"/>
    <w:rsid w:val="00041D40"/>
    <w:rsid w:val="000D18D5"/>
    <w:rsid w:val="000E4A3D"/>
    <w:rsid w:val="00190CDF"/>
    <w:rsid w:val="001A4688"/>
    <w:rsid w:val="00233656"/>
    <w:rsid w:val="002C61FE"/>
    <w:rsid w:val="00342443"/>
    <w:rsid w:val="003642C7"/>
    <w:rsid w:val="00396C40"/>
    <w:rsid w:val="003A2D5D"/>
    <w:rsid w:val="003B12FE"/>
    <w:rsid w:val="003D79A5"/>
    <w:rsid w:val="003F31F8"/>
    <w:rsid w:val="00447A2B"/>
    <w:rsid w:val="004E6BDC"/>
    <w:rsid w:val="0051797E"/>
    <w:rsid w:val="00531F15"/>
    <w:rsid w:val="005C3B03"/>
    <w:rsid w:val="006268A3"/>
    <w:rsid w:val="00723F64"/>
    <w:rsid w:val="0095520F"/>
    <w:rsid w:val="009D6E9F"/>
    <w:rsid w:val="00A43B21"/>
    <w:rsid w:val="00A44CD2"/>
    <w:rsid w:val="00CC0B82"/>
    <w:rsid w:val="00EE1EA7"/>
    <w:rsid w:val="00F20547"/>
    <w:rsid w:val="00F57429"/>
    <w:rsid w:val="00FD5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668AB"/>
  <w15:chartTrackingRefBased/>
  <w15:docId w15:val="{8A348091-FE0A-4BC7-8A5E-CC649864B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D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1D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1D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1D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1D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1D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D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D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D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D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1D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1D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1D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1D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1D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D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D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D40"/>
    <w:rPr>
      <w:rFonts w:eastAsiaTheme="majorEastAsia" w:cstheme="majorBidi"/>
      <w:color w:val="272727" w:themeColor="text1" w:themeTint="D8"/>
    </w:rPr>
  </w:style>
  <w:style w:type="paragraph" w:styleId="Title">
    <w:name w:val="Title"/>
    <w:basedOn w:val="Normal"/>
    <w:next w:val="Normal"/>
    <w:link w:val="TitleChar"/>
    <w:uiPriority w:val="10"/>
    <w:qFormat/>
    <w:rsid w:val="00041D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D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D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D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D40"/>
    <w:pPr>
      <w:spacing w:before="160"/>
      <w:jc w:val="center"/>
    </w:pPr>
    <w:rPr>
      <w:i/>
      <w:iCs/>
      <w:color w:val="404040" w:themeColor="text1" w:themeTint="BF"/>
    </w:rPr>
  </w:style>
  <w:style w:type="character" w:customStyle="1" w:styleId="QuoteChar">
    <w:name w:val="Quote Char"/>
    <w:basedOn w:val="DefaultParagraphFont"/>
    <w:link w:val="Quote"/>
    <w:uiPriority w:val="29"/>
    <w:rsid w:val="00041D40"/>
    <w:rPr>
      <w:i/>
      <w:iCs/>
      <w:color w:val="404040" w:themeColor="text1" w:themeTint="BF"/>
    </w:rPr>
  </w:style>
  <w:style w:type="paragraph" w:styleId="ListParagraph">
    <w:name w:val="List Paragraph"/>
    <w:basedOn w:val="Normal"/>
    <w:uiPriority w:val="34"/>
    <w:qFormat/>
    <w:rsid w:val="00041D40"/>
    <w:pPr>
      <w:ind w:left="720"/>
      <w:contextualSpacing/>
    </w:pPr>
  </w:style>
  <w:style w:type="character" w:styleId="IntenseEmphasis">
    <w:name w:val="Intense Emphasis"/>
    <w:basedOn w:val="DefaultParagraphFont"/>
    <w:uiPriority w:val="21"/>
    <w:qFormat/>
    <w:rsid w:val="00041D40"/>
    <w:rPr>
      <w:i/>
      <w:iCs/>
      <w:color w:val="0F4761" w:themeColor="accent1" w:themeShade="BF"/>
    </w:rPr>
  </w:style>
  <w:style w:type="paragraph" w:styleId="IntenseQuote">
    <w:name w:val="Intense Quote"/>
    <w:basedOn w:val="Normal"/>
    <w:next w:val="Normal"/>
    <w:link w:val="IntenseQuoteChar"/>
    <w:uiPriority w:val="30"/>
    <w:qFormat/>
    <w:rsid w:val="00041D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1D40"/>
    <w:rPr>
      <w:i/>
      <w:iCs/>
      <w:color w:val="0F4761" w:themeColor="accent1" w:themeShade="BF"/>
    </w:rPr>
  </w:style>
  <w:style w:type="character" w:styleId="IntenseReference">
    <w:name w:val="Intense Reference"/>
    <w:basedOn w:val="DefaultParagraphFont"/>
    <w:uiPriority w:val="32"/>
    <w:qFormat/>
    <w:rsid w:val="00041D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2404</Characters>
  <Application>Microsoft Office Word</Application>
  <DocSecurity>0</DocSecurity>
  <Lines>20</Lines>
  <Paragraphs>5</Paragraphs>
  <ScaleCrop>false</ScaleCrop>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 Veazie</dc:creator>
  <cp:keywords/>
  <dc:description/>
  <cp:lastModifiedBy>Nola Veazie</cp:lastModifiedBy>
  <cp:revision>2</cp:revision>
  <dcterms:created xsi:type="dcterms:W3CDTF">2026-07-11T15:33:00Z</dcterms:created>
  <dcterms:modified xsi:type="dcterms:W3CDTF">2026-07-11T15:33:00Z</dcterms:modified>
</cp:coreProperties>
</file>