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1E9C" w14:textId="7577CC82" w:rsidR="000F4D6F" w:rsidRPr="00E40302" w:rsidRDefault="000F4D6F" w:rsidP="00E40302">
      <w:pPr>
        <w:pStyle w:val="Heading1"/>
        <w:rPr>
          <w:rFonts w:eastAsia="Times New Roman"/>
          <w:b/>
          <w:bCs/>
          <w:color w:val="074F6A" w:themeColor="accent4" w:themeShade="80"/>
        </w:rPr>
      </w:pPr>
      <w:r w:rsidRPr="00E40302">
        <w:rPr>
          <w:rFonts w:eastAsia="Times New Roman"/>
          <w:b/>
          <w:bCs/>
          <w:color w:val="074F6A" w:themeColor="accent4" w:themeShade="80"/>
        </w:rPr>
        <w:t xml:space="preserve">Comprehensive </w:t>
      </w:r>
      <w:r w:rsidR="00113374" w:rsidRPr="00E40302">
        <w:rPr>
          <w:rFonts w:eastAsia="Times New Roman"/>
          <w:b/>
          <w:bCs/>
          <w:color w:val="074F6A" w:themeColor="accent4" w:themeShade="80"/>
        </w:rPr>
        <w:t>Well-Water</w:t>
      </w:r>
      <w:r w:rsidRPr="00E40302">
        <w:rPr>
          <w:rFonts w:eastAsia="Times New Roman"/>
          <w:b/>
          <w:bCs/>
          <w:color w:val="074F6A" w:themeColor="accent4" w:themeShade="80"/>
        </w:rPr>
        <w:t xml:space="preserve"> Testing Services</w:t>
      </w:r>
      <w:r w:rsidR="00E40302" w:rsidRPr="00E40302">
        <w:rPr>
          <w:rFonts w:eastAsia="Times New Roman"/>
          <w:b/>
          <w:bCs/>
          <w:color w:val="074F6A" w:themeColor="accent4" w:themeShade="80"/>
        </w:rPr>
        <w:t xml:space="preserve"> &amp; Resources</w:t>
      </w:r>
    </w:p>
    <w:p w14:paraId="0B6EBF4B" w14:textId="14CD8013" w:rsidR="000F4D6F" w:rsidRPr="000F4D6F" w:rsidRDefault="000F4D6F" w:rsidP="00E403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0F4D6F">
        <w:rPr>
          <w:rFonts w:ascii="Cambria" w:eastAsia="Times New Roman" w:hAnsi="Cambria" w:cs="Times New Roman"/>
          <w:kern w:val="0"/>
          <w14:ligatures w14:val="none"/>
        </w:rPr>
        <w:t>For a full spectrum analysis of your well water, including common contaminants, heavy metals, bacteria, and other health-related markers, consider the following trusted national and specialized resources:</w:t>
      </w:r>
    </w:p>
    <w:p w14:paraId="75E4A710" w14:textId="234E6CDC" w:rsidR="00964C4F" w:rsidRPr="00E40302" w:rsidRDefault="009A00CC" w:rsidP="00E40302">
      <w:pPr>
        <w:pStyle w:val="Heading1"/>
        <w:rPr>
          <w:rFonts w:eastAsia="Times New Roman"/>
          <w:b/>
          <w:bCs/>
          <w:color w:val="074F6A" w:themeColor="accent4" w:themeShade="80"/>
          <w:sz w:val="32"/>
          <w:szCs w:val="32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74F6A" w:themeColor="accent4" w:themeShade="80"/>
          <w:sz w:val="32"/>
          <w:szCs w:val="32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964C4F" w:rsidRPr="00E40302">
        <w:rPr>
          <w:rFonts w:eastAsia="Times New Roman"/>
          <w:b/>
          <w:bCs/>
          <w:color w:val="074F6A" w:themeColor="accent4" w:themeShade="80"/>
          <w:sz w:val="32"/>
          <w:szCs w:val="32"/>
        </w:rPr>
        <w:t>Trusted Resources for Comprehensive Well Water Testing Services</w:t>
      </w:r>
    </w:p>
    <w:p w14:paraId="031E9EC8" w14:textId="77777777" w:rsidR="00E40302" w:rsidRDefault="00964C4F" w:rsidP="00E403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kern w:val="0"/>
          <w14:ligatures w14:val="none"/>
        </w:rPr>
        <w:t>If NSF no longer provides consumer well water testing services, here are several reputable resources that offer comprehensive well water testing options:</w:t>
      </w:r>
    </w:p>
    <w:p w14:paraId="7AD8DD8E" w14:textId="36695CEC" w:rsidR="00964C4F" w:rsidRPr="00964C4F" w:rsidRDefault="00964C4F" w:rsidP="00E4030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74F6A" w:themeColor="accent4" w:themeShade="80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 xml:space="preserve">1. National Testing </w:t>
      </w:r>
      <w:r w:rsidR="00E40302" w:rsidRPr="00E40302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>Laboratories</w:t>
      </w: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 xml:space="preserve"> Ltd.</w:t>
      </w:r>
    </w:p>
    <w:p w14:paraId="6CB88F23" w14:textId="6B2496EF" w:rsidR="00964C4F" w:rsidRPr="00964C4F" w:rsidRDefault="00964C4F" w:rsidP="00E403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Website: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hyperlink r:id="rId7" w:history="1">
        <w:r w:rsidR="00E40302" w:rsidRPr="00E40302">
          <w:rPr>
            <w:rStyle w:val="Hyperlink"/>
            <w:rFonts w:ascii="Cambria" w:eastAsia="Times New Roman" w:hAnsi="Cambria" w:cs="Times New Roman"/>
            <w:kern w:val="0"/>
            <w14:ligatures w14:val="none"/>
          </w:rPr>
          <w:t>www.</w:t>
        </w:r>
        <w:r w:rsidRPr="00964C4F">
          <w:rPr>
            <w:rStyle w:val="Hyperlink"/>
            <w:rFonts w:ascii="Cambria" w:eastAsia="Times New Roman" w:hAnsi="Cambria" w:cs="Times New Roman"/>
            <w:kern w:val="0"/>
            <w14:ligatures w14:val="none"/>
          </w:rPr>
          <w:t>watercheck.com</w:t>
        </w:r>
      </w:hyperlink>
    </w:p>
    <w:p w14:paraId="7F5829F9" w14:textId="77777777" w:rsidR="00964C4F" w:rsidRPr="00964C4F" w:rsidRDefault="00964C4F" w:rsidP="00E403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Services: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Offers a wide range of well water test packages, including standard and advanced testing for bacteria, nitrates, heavy metals, pesticides, VOCs, and more.</w:t>
      </w:r>
    </w:p>
    <w:p w14:paraId="744F23D3" w14:textId="77777777" w:rsidR="00964C4F" w:rsidRPr="00964C4F" w:rsidRDefault="00964C4F" w:rsidP="00E403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Accreditation: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Certified by state and national bodies (including EPA certifications where applicable).</w:t>
      </w:r>
    </w:p>
    <w:p w14:paraId="1B1E44EC" w14:textId="77777777" w:rsidR="00964C4F" w:rsidRPr="00964C4F" w:rsidRDefault="00964C4F" w:rsidP="00E403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Shipping: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Provides water sample collection kits with prepaid return shipping.</w:t>
      </w:r>
    </w:p>
    <w:p w14:paraId="01470968" w14:textId="2FA588D4" w:rsidR="00964C4F" w:rsidRPr="00964C4F" w:rsidRDefault="00964C4F" w:rsidP="00E403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Best For: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Homeowners seeking thorough, customizable test kits.</w:t>
      </w:r>
    </w:p>
    <w:p w14:paraId="1D409CF2" w14:textId="77777777" w:rsidR="00964C4F" w:rsidRPr="00964C4F" w:rsidRDefault="00964C4F" w:rsidP="00E40302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 xml:space="preserve">2. Tap Score by </w:t>
      </w:r>
      <w:proofErr w:type="spellStart"/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>SimpleLab</w:t>
      </w:r>
      <w:proofErr w:type="spellEnd"/>
    </w:p>
    <w:p w14:paraId="52D1B24D" w14:textId="77777777" w:rsidR="00964C4F" w:rsidRPr="00964C4F" w:rsidRDefault="00964C4F" w:rsidP="00E40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Website: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hyperlink r:id="rId8" w:history="1">
        <w:r w:rsidRPr="00964C4F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mytapscore.com</w:t>
        </w:r>
      </w:hyperlink>
    </w:p>
    <w:p w14:paraId="51B216C4" w14:textId="77777777" w:rsidR="00964C4F" w:rsidRPr="00964C4F" w:rsidRDefault="00964C4F" w:rsidP="00E40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Services: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Offers science-based lab testing for well water with easy-to-understand digital reports and actionable guidance.</w:t>
      </w:r>
    </w:p>
    <w:p w14:paraId="382036D1" w14:textId="77777777" w:rsidR="00964C4F" w:rsidRPr="00964C4F" w:rsidRDefault="00964C4F" w:rsidP="00E40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Test Categories: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Bacteria, metals, VOCs, </w:t>
      </w:r>
      <w:proofErr w:type="spellStart"/>
      <w:r w:rsidRPr="00964C4F">
        <w:rPr>
          <w:rFonts w:ascii="Cambria" w:eastAsia="Times New Roman" w:hAnsi="Cambria" w:cs="Times New Roman"/>
          <w:kern w:val="0"/>
          <w14:ligatures w14:val="none"/>
        </w:rPr>
        <w:t>radiologicals</w:t>
      </w:r>
      <w:proofErr w:type="spellEnd"/>
      <w:r w:rsidRPr="00964C4F">
        <w:rPr>
          <w:rFonts w:ascii="Cambria" w:eastAsia="Times New Roman" w:hAnsi="Cambria" w:cs="Times New Roman"/>
          <w:kern w:val="0"/>
          <w14:ligatures w14:val="none"/>
        </w:rPr>
        <w:t>, fluoride, arsenic, and more.</w:t>
      </w:r>
    </w:p>
    <w:p w14:paraId="46E3D30E" w14:textId="77777777" w:rsidR="00964C4F" w:rsidRPr="00964C4F" w:rsidRDefault="00964C4F" w:rsidP="00E40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Features: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Extremely user-friendly, with tiered testing levels (essential, advanced, etc.) and support for interpreting results.</w:t>
      </w:r>
    </w:p>
    <w:p w14:paraId="71FAF634" w14:textId="5C86917B" w:rsidR="00964C4F" w:rsidRPr="00964C4F" w:rsidRDefault="00964C4F" w:rsidP="00E40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Best For: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Consumer-friendly reporting with high reliability.</w:t>
      </w:r>
    </w:p>
    <w:p w14:paraId="43C42592" w14:textId="77777777" w:rsidR="00964C4F" w:rsidRPr="00964C4F" w:rsidRDefault="00964C4F" w:rsidP="00E40302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>3. Local or State Certified Water Testing Labs</w:t>
      </w:r>
    </w:p>
    <w:p w14:paraId="56E23578" w14:textId="77777777" w:rsidR="00964C4F" w:rsidRPr="00964C4F" w:rsidRDefault="00964C4F" w:rsidP="00E403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How to Find: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Contact your county health department or state environmental agency for a list of certified labs in your area.</w:t>
      </w:r>
    </w:p>
    <w:p w14:paraId="3F2A17DB" w14:textId="43FA7750" w:rsidR="00964C4F" w:rsidRPr="00964C4F" w:rsidRDefault="00964C4F" w:rsidP="00E403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Advantages: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Often more </w:t>
      </w:r>
      <w:r w:rsidR="00E40302" w:rsidRPr="00964C4F">
        <w:rPr>
          <w:rFonts w:ascii="Cambria" w:eastAsia="Times New Roman" w:hAnsi="Cambria" w:cs="Times New Roman"/>
          <w:kern w:val="0"/>
          <w14:ligatures w14:val="none"/>
        </w:rPr>
        <w:t>affordable and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tailored to local contaminants of concern.</w:t>
      </w:r>
    </w:p>
    <w:p w14:paraId="177AF8F4" w14:textId="1D203A46" w:rsidR="00964C4F" w:rsidRPr="00964C4F" w:rsidRDefault="00964C4F" w:rsidP="00E403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Best For: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Regional water safety issues (e.g., specific to agricultural </w:t>
      </w:r>
      <w:proofErr w:type="gramStart"/>
      <w:r w:rsidRPr="00964C4F">
        <w:rPr>
          <w:rFonts w:ascii="Cambria" w:eastAsia="Times New Roman" w:hAnsi="Cambria" w:cs="Times New Roman"/>
          <w:kern w:val="0"/>
          <w14:ligatures w14:val="none"/>
        </w:rPr>
        <w:t>runoff</w:t>
      </w:r>
      <w:proofErr w:type="gramEnd"/>
      <w:r w:rsidRPr="00964C4F">
        <w:rPr>
          <w:rFonts w:ascii="Cambria" w:eastAsia="Times New Roman" w:hAnsi="Cambria" w:cs="Times New Roman"/>
          <w:kern w:val="0"/>
          <w14:ligatures w14:val="none"/>
        </w:rPr>
        <w:t>, mining areas, etc.).</w:t>
      </w:r>
    </w:p>
    <w:p w14:paraId="63AD579E" w14:textId="77777777" w:rsidR="00964C4F" w:rsidRPr="00964C4F" w:rsidRDefault="00964C4F" w:rsidP="00E40302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t>4. Your State University’s Cooperative Extension Service</w:t>
      </w:r>
    </w:p>
    <w:p w14:paraId="0C074455" w14:textId="77777777" w:rsidR="00964C4F" w:rsidRPr="00964C4F" w:rsidRDefault="00964C4F" w:rsidP="00E403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Example: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University of Wisconsin–Extension, Cornell Cooperative Extension, etc.</w:t>
      </w:r>
    </w:p>
    <w:p w14:paraId="0DD534FE" w14:textId="77777777" w:rsidR="00964C4F" w:rsidRPr="00964C4F" w:rsidRDefault="00964C4F" w:rsidP="00E403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Services: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May </w:t>
      </w:r>
      <w:proofErr w:type="gramStart"/>
      <w:r w:rsidRPr="00964C4F">
        <w:rPr>
          <w:rFonts w:ascii="Cambria" w:eastAsia="Times New Roman" w:hAnsi="Cambria" w:cs="Times New Roman"/>
          <w:kern w:val="0"/>
          <w14:ligatures w14:val="none"/>
        </w:rPr>
        <w:t>offer well</w:t>
      </w:r>
      <w:proofErr w:type="gramEnd"/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water test kits or access to certified testing labs at reduced costs.</w:t>
      </w:r>
    </w:p>
    <w:p w14:paraId="15FA1B0E" w14:textId="4C12C365" w:rsidR="00964C4F" w:rsidRPr="00964C4F" w:rsidRDefault="00964C4F" w:rsidP="00E403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Educational Support: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Often provide guidance on interpreting results and maintaining </w:t>
      </w:r>
      <w:proofErr w:type="gramStart"/>
      <w:r w:rsidRPr="00964C4F">
        <w:rPr>
          <w:rFonts w:ascii="Cambria" w:eastAsia="Times New Roman" w:hAnsi="Cambria" w:cs="Times New Roman"/>
          <w:kern w:val="0"/>
          <w14:ligatures w14:val="none"/>
        </w:rPr>
        <w:t>a safe</w:t>
      </w:r>
      <w:proofErr w:type="gramEnd"/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well.</w:t>
      </w:r>
    </w:p>
    <w:p w14:paraId="36EC9664" w14:textId="77777777" w:rsidR="00964C4F" w:rsidRPr="00964C4F" w:rsidRDefault="00964C4F" w:rsidP="00E40302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color w:val="074F6A" w:themeColor="accent4" w:themeShade="80"/>
          <w:kern w:val="0"/>
          <w14:ligatures w14:val="none"/>
        </w:rPr>
        <w:lastRenderedPageBreak/>
        <w:t>5. Certified Local Environmental Laboratories (NELAP Accredited)</w:t>
      </w:r>
    </w:p>
    <w:p w14:paraId="2D525DE9" w14:textId="77777777" w:rsidR="00964C4F" w:rsidRPr="00964C4F" w:rsidRDefault="00964C4F" w:rsidP="00E403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Search Tool: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Use the TNI Laboratory Accreditation Directory to find accredited labs.</w:t>
      </w:r>
    </w:p>
    <w:p w14:paraId="4BE9767B" w14:textId="77777777" w:rsidR="00964C4F" w:rsidRPr="00964C4F" w:rsidRDefault="00964C4F" w:rsidP="00E403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964C4F">
        <w:rPr>
          <w:rFonts w:ascii="Cambria" w:eastAsia="Times New Roman" w:hAnsi="Cambria" w:cs="Times New Roman"/>
          <w:b/>
          <w:bCs/>
          <w:kern w:val="0"/>
          <w14:ligatures w14:val="none"/>
        </w:rPr>
        <w:t>Best For:</w:t>
      </w:r>
      <w:r w:rsidRPr="00964C4F">
        <w:rPr>
          <w:rFonts w:ascii="Cambria" w:eastAsia="Times New Roman" w:hAnsi="Cambria" w:cs="Times New Roman"/>
          <w:kern w:val="0"/>
          <w14:ligatures w14:val="none"/>
        </w:rPr>
        <w:t xml:space="preserve"> Specialized testing, regulatory compliance, and professional analysis.</w:t>
      </w:r>
    </w:p>
    <w:p w14:paraId="5673276C" w14:textId="77777777" w:rsidR="00964C4F" w:rsidRPr="00964C4F" w:rsidRDefault="00264EB5" w:rsidP="00E40302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pict w14:anchorId="4A95F4FF">
          <v:rect id="_x0000_i1025" style="width:0;height:1.5pt" o:hralign="center" o:hrstd="t" o:hr="t" fillcolor="#a0a0a0" stroked="f"/>
        </w:pict>
      </w:r>
    </w:p>
    <w:p w14:paraId="162C1F6A" w14:textId="12B2EC7F" w:rsidR="00AA437E" w:rsidRPr="00E40302" w:rsidRDefault="009A00CC" w:rsidP="00E40302">
      <w:pPr>
        <w:pStyle w:val="Heading1"/>
        <w:rPr>
          <w:rFonts w:eastAsia="Times New Roman"/>
          <w:color w:val="074F6A" w:themeColor="accent4" w:themeShade="80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74F6A" w:themeColor="accent4" w:themeShade="80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AA437E" w:rsidRPr="00E40302">
        <w:rPr>
          <w:rFonts w:eastAsia="Times New Roman"/>
          <w:color w:val="074F6A" w:themeColor="accent4" w:themeShade="80"/>
        </w:rPr>
        <w:t>Comprehensive Well Water Testing Checklist</w:t>
      </w:r>
    </w:p>
    <w:p w14:paraId="35BDEA38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Coliform Bacteria / E. coli</w:t>
      </w:r>
    </w:p>
    <w:p w14:paraId="51CF2F79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Chlorine &amp; Chloramine</w:t>
      </w:r>
    </w:p>
    <w:p w14:paraId="145D1997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Parasites &amp; Protozoa</w:t>
      </w:r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(e.g., Giardia, Cryptosporidium)</w:t>
      </w:r>
    </w:p>
    <w:p w14:paraId="52AB6728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Nitrates &amp; Nitrites</w:t>
      </w:r>
    </w:p>
    <w:p w14:paraId="14A1574E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Heavy Metals</w:t>
      </w:r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(lead, arsenic, mercury, cadmium, copper, iron, manganese)</w:t>
      </w:r>
    </w:p>
    <w:p w14:paraId="0C9F02C9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Volatile Organic Compounds (VOCs)</w:t>
      </w:r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(e.g., benzene, toluene, xylene, TCE)</w:t>
      </w:r>
    </w:p>
    <w:p w14:paraId="4B3A9C61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Pesticides, Herbicides &amp; Fertilizer Residues</w:t>
      </w:r>
    </w:p>
    <w:p w14:paraId="228E1A65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Endocrine Disruptors &amp; PFAS</w:t>
      </w:r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("</w:t>
      </w:r>
      <w:proofErr w:type="gramStart"/>
      <w:r w:rsidRPr="00AA437E">
        <w:rPr>
          <w:rFonts w:ascii="Cambria" w:eastAsia="Times New Roman" w:hAnsi="Cambria" w:cs="Times New Roman"/>
          <w:kern w:val="0"/>
          <w14:ligatures w14:val="none"/>
        </w:rPr>
        <w:t>forever</w:t>
      </w:r>
      <w:proofErr w:type="gramEnd"/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chemicals" like PFOS, PFOA, GenX)</w:t>
      </w:r>
    </w:p>
    <w:p w14:paraId="40975069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Radon &amp; Uranium</w:t>
      </w:r>
      <w:r w:rsidRPr="00AA437E">
        <w:rPr>
          <w:rFonts w:ascii="Cambria" w:eastAsia="Times New Roman" w:hAnsi="Cambria" w:cs="Times New Roman"/>
          <w:kern w:val="0"/>
          <w14:ligatures w14:val="none"/>
        </w:rPr>
        <w:t xml:space="preserve"> (region-based concern)</w:t>
      </w:r>
    </w:p>
    <w:p w14:paraId="07F49D12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pH, Hardness &amp; Chloride</w:t>
      </w:r>
    </w:p>
    <w:p w14:paraId="4E3A759C" w14:textId="77777777" w:rsidR="00AA437E" w:rsidRPr="00AA437E" w:rsidRDefault="00AA437E" w:rsidP="00E40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A437E">
        <w:rPr>
          <w:rFonts w:ascii="Cambria" w:eastAsia="Times New Roman" w:hAnsi="Cambria" w:cs="Times New Roman"/>
          <w:b/>
          <w:bCs/>
          <w:kern w:val="0"/>
          <w14:ligatures w14:val="none"/>
        </w:rPr>
        <w:t>Total Dissolved Solids (TDS)</w:t>
      </w:r>
    </w:p>
    <w:p w14:paraId="057CC2EA" w14:textId="511EBD3B" w:rsidR="0043393B" w:rsidRPr="00E40302" w:rsidRDefault="009A00CC" w:rsidP="00E40302">
      <w:pPr>
        <w:pStyle w:val="Heading1"/>
        <w:rPr>
          <w:rFonts w:eastAsia="Times New Roman"/>
          <w:color w:val="074F6A" w:themeColor="accent4" w:themeShade="80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74F6A" w:themeColor="accent4" w:themeShade="80"/>
        </w:rPr>
        <mc:AlternateContent>
          <mc:Choice Requires="w16se">
            <w16se:symEx w16se:font="Segoe UI Emoji" w16se:char="1F4A7"/>
          </mc:Choice>
          <mc:Fallback>
            <w:t>💧</w:t>
          </mc:Fallback>
        </mc:AlternateContent>
      </w:r>
      <w:r w:rsidR="0043393B" w:rsidRPr="00E40302">
        <w:rPr>
          <w:rFonts w:eastAsia="Times New Roman"/>
          <w:color w:val="074F6A" w:themeColor="accent4" w:themeShade="80"/>
        </w:rPr>
        <w:t>Testing Frequency Recommendations</w:t>
      </w:r>
    </w:p>
    <w:p w14:paraId="1E4E36EB" w14:textId="77777777" w:rsidR="0043393B" w:rsidRPr="0043393B" w:rsidRDefault="0043393B" w:rsidP="00E403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b/>
          <w:bCs/>
          <w:kern w:val="0"/>
          <w14:ligatures w14:val="none"/>
        </w:rPr>
        <w:t>Annually:</w:t>
      </w:r>
      <w:r w:rsidRPr="0043393B">
        <w:rPr>
          <w:rFonts w:ascii="Cambria" w:eastAsia="Times New Roman" w:hAnsi="Cambria" w:cs="Times New Roman"/>
          <w:kern w:val="0"/>
          <w14:ligatures w14:val="none"/>
        </w:rPr>
        <w:t xml:space="preserve"> Bacteria, nitrates, and basic mineral content</w:t>
      </w:r>
    </w:p>
    <w:p w14:paraId="399D99C8" w14:textId="77777777" w:rsidR="0043393B" w:rsidRPr="0043393B" w:rsidRDefault="0043393B" w:rsidP="00E403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b/>
          <w:bCs/>
          <w:kern w:val="0"/>
          <w14:ligatures w14:val="none"/>
        </w:rPr>
        <w:t>Every 3-5 years:</w:t>
      </w:r>
      <w:r w:rsidRPr="0043393B">
        <w:rPr>
          <w:rFonts w:ascii="Cambria" w:eastAsia="Times New Roman" w:hAnsi="Cambria" w:cs="Times New Roman"/>
          <w:kern w:val="0"/>
          <w14:ligatures w14:val="none"/>
        </w:rPr>
        <w:t xml:space="preserve"> Heavy metals, VOCs, and full-panel contaminants</w:t>
      </w:r>
    </w:p>
    <w:p w14:paraId="119DAF8C" w14:textId="6DE8B366" w:rsidR="0043393B" w:rsidRPr="0043393B" w:rsidRDefault="0043393B" w:rsidP="00E403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b/>
          <w:bCs/>
          <w:kern w:val="0"/>
          <w14:ligatures w14:val="none"/>
        </w:rPr>
        <w:t>After any flooding, land disturbance, or new construction nearby</w:t>
      </w:r>
    </w:p>
    <w:p w14:paraId="63918E4E" w14:textId="75277CEE" w:rsidR="00AF2040" w:rsidRPr="00E40302" w:rsidRDefault="009A00CC" w:rsidP="00E40302">
      <w:pPr>
        <w:pStyle w:val="Heading1"/>
        <w:rPr>
          <w:rFonts w:eastAsia="Times New Roman"/>
          <w:color w:val="074F6A" w:themeColor="accent4" w:themeShade="80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74F6A" w:themeColor="accent4" w:themeShade="80"/>
        </w:rPr>
        <mc:AlternateContent>
          <mc:Choice Requires="w16se">
            <w16se:symEx w16se:font="Segoe UI Emoji" w16se:char="1F6BF"/>
          </mc:Choice>
          <mc:Fallback>
            <w:t>🚿</w:t>
          </mc:Fallback>
        </mc:AlternateContent>
      </w:r>
      <w:r w:rsidR="00AF2040" w:rsidRPr="00E40302">
        <w:rPr>
          <w:rFonts w:eastAsia="Times New Roman"/>
          <w:color w:val="074F6A" w:themeColor="accent4" w:themeShade="80"/>
        </w:rPr>
        <w:t>Tips for Choosing a Well Water Testing Service:</w:t>
      </w:r>
    </w:p>
    <w:p w14:paraId="620D244B" w14:textId="77777777" w:rsidR="00AF2040" w:rsidRPr="00AF2040" w:rsidRDefault="00AF2040" w:rsidP="00E403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F2040">
        <w:rPr>
          <w:rFonts w:ascii="Cambria" w:eastAsia="Times New Roman" w:hAnsi="Cambria" w:cs="Times New Roman"/>
          <w:kern w:val="0"/>
          <w14:ligatures w14:val="none"/>
        </w:rPr>
        <w:t xml:space="preserve">Look for </w:t>
      </w:r>
      <w:r w:rsidRPr="00AF2040">
        <w:rPr>
          <w:rFonts w:ascii="Cambria" w:eastAsia="Times New Roman" w:hAnsi="Cambria" w:cs="Times New Roman"/>
          <w:b/>
          <w:bCs/>
          <w:kern w:val="0"/>
          <w14:ligatures w14:val="none"/>
        </w:rPr>
        <w:t>EPA/NELAP certification</w:t>
      </w:r>
      <w:r w:rsidRPr="00AF2040">
        <w:rPr>
          <w:rFonts w:ascii="Cambria" w:eastAsia="Times New Roman" w:hAnsi="Cambria" w:cs="Times New Roman"/>
          <w:kern w:val="0"/>
          <w14:ligatures w14:val="none"/>
        </w:rPr>
        <w:t>.</w:t>
      </w:r>
    </w:p>
    <w:p w14:paraId="2D3648E8" w14:textId="77777777" w:rsidR="00AF2040" w:rsidRPr="00AF2040" w:rsidRDefault="00AF2040" w:rsidP="00E403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F2040">
        <w:rPr>
          <w:rFonts w:ascii="Cambria" w:eastAsia="Times New Roman" w:hAnsi="Cambria" w:cs="Times New Roman"/>
          <w:kern w:val="0"/>
          <w14:ligatures w14:val="none"/>
        </w:rPr>
        <w:t xml:space="preserve">Choose a panel that includes </w:t>
      </w:r>
      <w:r w:rsidRPr="00AF2040">
        <w:rPr>
          <w:rFonts w:ascii="Cambria" w:eastAsia="Times New Roman" w:hAnsi="Cambria" w:cs="Times New Roman"/>
          <w:b/>
          <w:bCs/>
          <w:kern w:val="0"/>
          <w14:ligatures w14:val="none"/>
        </w:rPr>
        <w:t>coliform bacteria, nitrates, lead, arsenic, manganese, pH, hardness, VOCs</w:t>
      </w:r>
      <w:r w:rsidRPr="00AF2040">
        <w:rPr>
          <w:rFonts w:ascii="Cambria" w:eastAsia="Times New Roman" w:hAnsi="Cambria" w:cs="Times New Roman"/>
          <w:kern w:val="0"/>
          <w14:ligatures w14:val="none"/>
        </w:rPr>
        <w:t xml:space="preserve">, and </w:t>
      </w:r>
      <w:r w:rsidRPr="00AF2040">
        <w:rPr>
          <w:rFonts w:ascii="Cambria" w:eastAsia="Times New Roman" w:hAnsi="Cambria" w:cs="Times New Roman"/>
          <w:b/>
          <w:bCs/>
          <w:kern w:val="0"/>
          <w14:ligatures w14:val="none"/>
        </w:rPr>
        <w:t>pesticides</w:t>
      </w:r>
      <w:r w:rsidRPr="00AF2040">
        <w:rPr>
          <w:rFonts w:ascii="Cambria" w:eastAsia="Times New Roman" w:hAnsi="Cambria" w:cs="Times New Roman"/>
          <w:kern w:val="0"/>
          <w14:ligatures w14:val="none"/>
        </w:rPr>
        <w:t>.</w:t>
      </w:r>
    </w:p>
    <w:p w14:paraId="1697C932" w14:textId="77777777" w:rsidR="00AF2040" w:rsidRPr="00AF2040" w:rsidRDefault="00AF2040" w:rsidP="00E403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F2040">
        <w:rPr>
          <w:rFonts w:ascii="Cambria" w:eastAsia="Times New Roman" w:hAnsi="Cambria" w:cs="Times New Roman"/>
          <w:kern w:val="0"/>
          <w14:ligatures w14:val="none"/>
        </w:rPr>
        <w:t>Test annually or after flooding, nearby construction, or changes in taste/smell/color.</w:t>
      </w:r>
    </w:p>
    <w:p w14:paraId="580E3FA1" w14:textId="77777777" w:rsidR="00AF2040" w:rsidRPr="00AF2040" w:rsidRDefault="00AF2040" w:rsidP="00E403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AF2040">
        <w:rPr>
          <w:rFonts w:ascii="Cambria" w:eastAsia="Times New Roman" w:hAnsi="Cambria" w:cs="Times New Roman"/>
          <w:kern w:val="0"/>
          <w14:ligatures w14:val="none"/>
        </w:rPr>
        <w:t xml:space="preserve">Use only labs that provide </w:t>
      </w:r>
      <w:r w:rsidRPr="00AF2040">
        <w:rPr>
          <w:rFonts w:ascii="Cambria" w:eastAsia="Times New Roman" w:hAnsi="Cambria" w:cs="Times New Roman"/>
          <w:b/>
          <w:bCs/>
          <w:kern w:val="0"/>
          <w14:ligatures w14:val="none"/>
        </w:rPr>
        <w:t>chain-of-custody documentation</w:t>
      </w:r>
      <w:r w:rsidRPr="00AF2040">
        <w:rPr>
          <w:rFonts w:ascii="Cambria" w:eastAsia="Times New Roman" w:hAnsi="Cambria" w:cs="Times New Roman"/>
          <w:kern w:val="0"/>
          <w14:ligatures w14:val="none"/>
        </w:rPr>
        <w:t xml:space="preserve"> if results are for legal or regulatory use.</w:t>
      </w:r>
    </w:p>
    <w:p w14:paraId="69643DBD" w14:textId="208B3322" w:rsidR="0043393B" w:rsidRPr="00E40302" w:rsidRDefault="00113374" w:rsidP="00E40302">
      <w:pPr>
        <w:pStyle w:val="Heading1"/>
        <w:rPr>
          <w:rFonts w:eastAsia="Times New Roman"/>
          <w:color w:val="074F6A" w:themeColor="accent4" w:themeShade="80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74F6A" w:themeColor="accent4" w:themeShade="80"/>
        </w:rPr>
        <mc:AlternateContent>
          <mc:Choice Requires="w16se">
            <w16se:symEx w16se:font="Segoe UI Emoji" w16se:char="1F4DD"/>
          </mc:Choice>
          <mc:Fallback>
            <w:t>📝</w:t>
          </mc:Fallback>
        </mc:AlternateContent>
      </w:r>
      <w:r w:rsidR="0043393B" w:rsidRPr="00E40302">
        <w:rPr>
          <w:rFonts w:eastAsia="Times New Roman"/>
          <w:color w:val="074F6A" w:themeColor="accent4" w:themeShade="80"/>
        </w:rPr>
        <w:t>Tips</w:t>
      </w:r>
    </w:p>
    <w:p w14:paraId="45A1581F" w14:textId="77777777" w:rsidR="0043393B" w:rsidRPr="0043393B" w:rsidRDefault="0043393B" w:rsidP="00E403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kern w:val="0"/>
          <w14:ligatures w14:val="none"/>
        </w:rPr>
        <w:t>Always follow instructions carefully to avoid contamination during sample collection.</w:t>
      </w:r>
    </w:p>
    <w:p w14:paraId="59BE7CA5" w14:textId="77777777" w:rsidR="0043393B" w:rsidRPr="0043393B" w:rsidRDefault="0043393B" w:rsidP="00E403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kern w:val="0"/>
          <w14:ligatures w14:val="none"/>
        </w:rPr>
        <w:t>Use a clean tap (not softened water) for sample collection.</w:t>
      </w:r>
    </w:p>
    <w:p w14:paraId="46C51BA4" w14:textId="450398C3" w:rsidR="00974111" w:rsidRPr="00E40302" w:rsidRDefault="0043393B" w:rsidP="00E403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43393B">
        <w:rPr>
          <w:rFonts w:ascii="Cambria" w:eastAsia="Times New Roman" w:hAnsi="Cambria" w:cs="Times New Roman"/>
          <w:kern w:val="0"/>
          <w14:ligatures w14:val="none"/>
        </w:rPr>
        <w:t>Store cold and ship promptly if mailing to a lab.</w:t>
      </w:r>
    </w:p>
    <w:sectPr w:rsidR="00974111" w:rsidRPr="00E40302" w:rsidSect="00E40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7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A9F8" w14:textId="77777777" w:rsidR="0080246F" w:rsidRDefault="0080246F" w:rsidP="00113374">
      <w:pPr>
        <w:spacing w:after="0" w:line="240" w:lineRule="auto"/>
      </w:pPr>
      <w:r>
        <w:separator/>
      </w:r>
    </w:p>
  </w:endnote>
  <w:endnote w:type="continuationSeparator" w:id="0">
    <w:p w14:paraId="43DF5707" w14:textId="77777777" w:rsidR="0080246F" w:rsidRDefault="0080246F" w:rsidP="0011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AA56" w14:textId="77777777" w:rsidR="00113374" w:rsidRDefault="0011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DB9E" w14:textId="5BDF7352" w:rsidR="00113374" w:rsidRPr="00113374" w:rsidRDefault="00113374">
    <w:pPr>
      <w:pStyle w:val="Footer"/>
      <w:rPr>
        <w:rFonts w:ascii="Palatino Linotype" w:hAnsi="Palatino Linotype"/>
        <w:b/>
        <w:bCs/>
        <w:color w:val="074F6A" w:themeColor="accent4" w:themeShade="80"/>
        <w:sz w:val="28"/>
        <w:szCs w:val="28"/>
      </w:rPr>
    </w:pPr>
    <w:r w:rsidRPr="00113374">
      <w:rPr>
        <w:rFonts w:ascii="Palatino Linotype" w:hAnsi="Palatino Linotype"/>
        <w:b/>
        <w:bCs/>
        <w:color w:val="074F6A" w:themeColor="accent4" w:themeShade="80"/>
        <w:sz w:val="28"/>
        <w:szCs w:val="28"/>
      </w:rPr>
      <w:t>Jane A. Thomas ©2025</w:t>
    </w:r>
    <w:r>
      <w:rPr>
        <w:rFonts w:ascii="Palatino Linotype" w:hAnsi="Palatino Linotype"/>
        <w:b/>
        <w:bCs/>
        <w:color w:val="074F6A" w:themeColor="accent4" w:themeShade="80"/>
        <w:sz w:val="28"/>
        <w:szCs w:val="28"/>
      </w:rPr>
      <w:t xml:space="preserve">    www.janethomasnd.com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A3E1" w14:textId="77777777" w:rsidR="00113374" w:rsidRDefault="00113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2F7B" w14:textId="77777777" w:rsidR="0080246F" w:rsidRDefault="0080246F" w:rsidP="00113374">
      <w:pPr>
        <w:spacing w:after="0" w:line="240" w:lineRule="auto"/>
      </w:pPr>
      <w:r>
        <w:separator/>
      </w:r>
    </w:p>
  </w:footnote>
  <w:footnote w:type="continuationSeparator" w:id="0">
    <w:p w14:paraId="65707F4B" w14:textId="77777777" w:rsidR="0080246F" w:rsidRDefault="0080246F" w:rsidP="0011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F7D7" w14:textId="77777777" w:rsidR="00113374" w:rsidRDefault="00113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9E72" w14:textId="77777777" w:rsidR="00113374" w:rsidRDefault="00113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1733" w14:textId="77777777" w:rsidR="00113374" w:rsidRDefault="00113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9CA"/>
    <w:multiLevelType w:val="multilevel"/>
    <w:tmpl w:val="B89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4C49"/>
    <w:multiLevelType w:val="multilevel"/>
    <w:tmpl w:val="B08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D1634"/>
    <w:multiLevelType w:val="multilevel"/>
    <w:tmpl w:val="053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4CD9"/>
    <w:multiLevelType w:val="multilevel"/>
    <w:tmpl w:val="E3E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5431F"/>
    <w:multiLevelType w:val="multilevel"/>
    <w:tmpl w:val="93C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673ED"/>
    <w:multiLevelType w:val="multilevel"/>
    <w:tmpl w:val="2310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2538C"/>
    <w:multiLevelType w:val="multilevel"/>
    <w:tmpl w:val="E23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A0548"/>
    <w:multiLevelType w:val="multilevel"/>
    <w:tmpl w:val="B84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04D14"/>
    <w:multiLevelType w:val="multilevel"/>
    <w:tmpl w:val="8512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7090A"/>
    <w:multiLevelType w:val="multilevel"/>
    <w:tmpl w:val="D58E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A64FE"/>
    <w:multiLevelType w:val="multilevel"/>
    <w:tmpl w:val="438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974B3"/>
    <w:multiLevelType w:val="multilevel"/>
    <w:tmpl w:val="74D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B789B"/>
    <w:multiLevelType w:val="multilevel"/>
    <w:tmpl w:val="452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008DD"/>
    <w:multiLevelType w:val="multilevel"/>
    <w:tmpl w:val="607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760820">
    <w:abstractNumId w:val="5"/>
  </w:num>
  <w:num w:numId="2" w16cid:durableId="357199534">
    <w:abstractNumId w:val="11"/>
  </w:num>
  <w:num w:numId="3" w16cid:durableId="1207331011">
    <w:abstractNumId w:val="10"/>
  </w:num>
  <w:num w:numId="4" w16cid:durableId="1851946338">
    <w:abstractNumId w:val="7"/>
  </w:num>
  <w:num w:numId="5" w16cid:durableId="1985501171">
    <w:abstractNumId w:val="1"/>
  </w:num>
  <w:num w:numId="6" w16cid:durableId="1857960236">
    <w:abstractNumId w:val="12"/>
  </w:num>
  <w:num w:numId="7" w16cid:durableId="591399569">
    <w:abstractNumId w:val="13"/>
  </w:num>
  <w:num w:numId="8" w16cid:durableId="460881382">
    <w:abstractNumId w:val="0"/>
  </w:num>
  <w:num w:numId="9" w16cid:durableId="1687556203">
    <w:abstractNumId w:val="4"/>
  </w:num>
  <w:num w:numId="10" w16cid:durableId="2024623003">
    <w:abstractNumId w:val="9"/>
  </w:num>
  <w:num w:numId="11" w16cid:durableId="158204673">
    <w:abstractNumId w:val="6"/>
  </w:num>
  <w:num w:numId="12" w16cid:durableId="36707603">
    <w:abstractNumId w:val="8"/>
  </w:num>
  <w:num w:numId="13" w16cid:durableId="1953584080">
    <w:abstractNumId w:val="3"/>
  </w:num>
  <w:num w:numId="14" w16cid:durableId="180330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38"/>
    <w:rsid w:val="00020EC3"/>
    <w:rsid w:val="00062046"/>
    <w:rsid w:val="000F4D6F"/>
    <w:rsid w:val="00113374"/>
    <w:rsid w:val="00264EB5"/>
    <w:rsid w:val="0043393B"/>
    <w:rsid w:val="00576693"/>
    <w:rsid w:val="006901FF"/>
    <w:rsid w:val="00767447"/>
    <w:rsid w:val="0080246F"/>
    <w:rsid w:val="008E3171"/>
    <w:rsid w:val="00964C4F"/>
    <w:rsid w:val="00974111"/>
    <w:rsid w:val="009A00CC"/>
    <w:rsid w:val="00AA437E"/>
    <w:rsid w:val="00AF2040"/>
    <w:rsid w:val="00B17316"/>
    <w:rsid w:val="00B41F1C"/>
    <w:rsid w:val="00BC03FE"/>
    <w:rsid w:val="00C23E38"/>
    <w:rsid w:val="00E40302"/>
    <w:rsid w:val="00E630E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60390"/>
  <w15:chartTrackingRefBased/>
  <w15:docId w15:val="{8A991AE8-3EAB-4EE7-822F-C8B6AA40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0E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D6F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01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03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74"/>
  </w:style>
  <w:style w:type="paragraph" w:styleId="Footer">
    <w:name w:val="footer"/>
    <w:basedOn w:val="Normal"/>
    <w:link w:val="FooterChar"/>
    <w:uiPriority w:val="99"/>
    <w:unhideWhenUsed/>
    <w:rsid w:val="00113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apscor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www.waterchec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A. Thomas ND</dc:creator>
  <cp:keywords/>
  <dc:description/>
  <cp:lastModifiedBy>Jane A. Thomas ND</cp:lastModifiedBy>
  <cp:revision>13</cp:revision>
  <dcterms:created xsi:type="dcterms:W3CDTF">2025-08-07T19:08:00Z</dcterms:created>
  <dcterms:modified xsi:type="dcterms:W3CDTF">2025-08-07T20:14:00Z</dcterms:modified>
</cp:coreProperties>
</file>