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E4C2" w14:textId="22E8858B" w:rsidR="00D24830" w:rsidRDefault="00D24830" w:rsidP="00D24830">
      <w:r>
        <w:t>Meeting summary for 04/29/2025 (04/29/2025)</w:t>
      </w:r>
      <w:r>
        <w:t>- ZOOM GENERATED</w:t>
      </w:r>
    </w:p>
    <w:p w14:paraId="010ED886" w14:textId="77777777" w:rsidR="00D24830" w:rsidRDefault="00D24830" w:rsidP="00D24830">
      <w:r>
        <w:t>Quick recap</w:t>
      </w:r>
    </w:p>
    <w:p w14:paraId="31952B54" w14:textId="77777777" w:rsidR="00D24830" w:rsidRDefault="00D24830" w:rsidP="00D24830">
      <w:r>
        <w:t xml:space="preserve">The meeting focused on implementing a key card system for pool access and </w:t>
      </w:r>
      <w:proofErr w:type="gramStart"/>
      <w:r>
        <w:t>discussed</w:t>
      </w:r>
      <w:proofErr w:type="gramEnd"/>
      <w:r>
        <w:t xml:space="preserve"> financial matters, including </w:t>
      </w:r>
      <w:proofErr w:type="gramStart"/>
      <w:r>
        <w:t>expenditures</w:t>
      </w:r>
      <w:proofErr w:type="gramEnd"/>
      <w:r>
        <w:t xml:space="preserve"> and potential cost-saving measures. Various committees were formed, and decisions were made regarding pool opening dates and maintenance issues. The board also addressed legal and administrative matters, including property concerns and document filings.</w:t>
      </w:r>
    </w:p>
    <w:p w14:paraId="42ABF428" w14:textId="77777777" w:rsidR="00D24830" w:rsidRDefault="00D24830" w:rsidP="00D24830">
      <w:r>
        <w:t>Next steps</w:t>
      </w:r>
    </w:p>
    <w:p w14:paraId="59C2822D" w14:textId="77777777" w:rsidR="00D24830" w:rsidRDefault="00D24830" w:rsidP="00D24830">
      <w:r>
        <w:t>• Michael to obtain quotes for pothole repair materials and costs for June.</w:t>
      </w:r>
    </w:p>
    <w:p w14:paraId="1608E033" w14:textId="77777777" w:rsidR="00D24830" w:rsidRDefault="00D24830" w:rsidP="00D24830">
      <w:r>
        <w:t>• Michael to arrange for the Massey tractor to be repaired at Granbury Tractor, with a budget of up to $1,200.</w:t>
      </w:r>
    </w:p>
    <w:p w14:paraId="6D8DD4EC" w14:textId="77777777" w:rsidR="00D24830" w:rsidRDefault="00D24830" w:rsidP="00D24830">
      <w:r>
        <w:t>• Michael to get three signs made for volunteer committee recruitment (roads, bylaws, audit, voting, community liaison, and board members).</w:t>
      </w:r>
    </w:p>
    <w:p w14:paraId="752E5E1D" w14:textId="77777777" w:rsidR="00D24830" w:rsidRDefault="00D24830" w:rsidP="00D24830">
      <w:r>
        <w:t>• Lake to post the financial report on the website.</w:t>
      </w:r>
    </w:p>
    <w:p w14:paraId="0EDD6C75" w14:textId="77777777" w:rsidR="00D24830" w:rsidRDefault="00D24830" w:rsidP="00D24830">
      <w:r>
        <w:t>• Duane to type up bylaw amendments and send them to Lake for review.</w:t>
      </w:r>
    </w:p>
    <w:p w14:paraId="5F9689F6" w14:textId="77777777" w:rsidR="00D24830" w:rsidRDefault="00D24830" w:rsidP="00D24830">
      <w:r>
        <w:t>• Duane to forward the Hood County fire control document to the rest of the board.</w:t>
      </w:r>
    </w:p>
    <w:p w14:paraId="2D378AD2" w14:textId="77777777" w:rsidR="00D24830" w:rsidRDefault="00D24830" w:rsidP="00D24830">
      <w:r>
        <w:t>• Duane to schedule an appointment with the county to discuss the flood plain issue.</w:t>
      </w:r>
    </w:p>
    <w:p w14:paraId="46D555B5" w14:textId="77777777" w:rsidR="00D24830" w:rsidRDefault="00D24830" w:rsidP="00D24830">
      <w:r>
        <w:t>• Catherine to post information about the brush dump location and hours on the website.</w:t>
      </w:r>
    </w:p>
    <w:p w14:paraId="0145DC2C" w14:textId="77777777" w:rsidR="00D24830" w:rsidRDefault="00D24830" w:rsidP="00D24830">
      <w:r>
        <w:t>• Lake to add information about the Hood County brush dump to the website.</w:t>
      </w:r>
    </w:p>
    <w:p w14:paraId="701C282C" w14:textId="77777777" w:rsidR="00D24830" w:rsidRDefault="00D24830" w:rsidP="00D24830">
      <w:r>
        <w:t>• Michael to contact AV Nerd to proceed with the pool access system installation.</w:t>
      </w:r>
    </w:p>
    <w:p w14:paraId="033E15ED" w14:textId="77777777" w:rsidR="00D24830" w:rsidRDefault="00D24830" w:rsidP="00D24830">
      <w:r>
        <w:t>• Michael to submit an invoice for the pool access system to Lake for payment.</w:t>
      </w:r>
    </w:p>
    <w:p w14:paraId="7FDBE05D" w14:textId="77777777" w:rsidR="00D24830" w:rsidRDefault="00D24830" w:rsidP="00D24830">
      <w:r>
        <w:t>Summary</w:t>
      </w:r>
    </w:p>
    <w:p w14:paraId="313B43A1" w14:textId="77777777" w:rsidR="00D24830" w:rsidRDefault="00D24830" w:rsidP="00D24830">
      <w:r>
        <w:t>Key Card System for Pool Access</w:t>
      </w:r>
    </w:p>
    <w:p w14:paraId="499E3B00" w14:textId="77777777" w:rsidR="00D24830" w:rsidRDefault="00D24830" w:rsidP="00D24830">
      <w:r>
        <w:t>The meeting focused on the implementation of a key card system for pool access in the upcoming season. The board members agreed that this system would be more cost-effective and efficient than hiring a pool attendant. The system is programmable, allowing for control of pool hours and access. It is also secure, with each card identified with the property owner. The cost of the system would be approximately $5,700, which would be paid off within a year to a year and a half. The board also discussed the need for ongoing maintenance and the possibility of adding additional features in the future.</w:t>
      </w:r>
    </w:p>
    <w:p w14:paraId="564A3BBA" w14:textId="77777777" w:rsidR="00D24830" w:rsidRDefault="00D24830" w:rsidP="00D24830">
      <w:r>
        <w:lastRenderedPageBreak/>
        <w:t>Wi-Fi System for Property Access</w:t>
      </w:r>
    </w:p>
    <w:p w14:paraId="78E22868" w14:textId="77777777" w:rsidR="00D24830" w:rsidRDefault="00D24830" w:rsidP="00D24830">
      <w:r>
        <w:t xml:space="preserve">In the meeting, Michael presented a Wi-Fi-based system for managing access to a property, which includes features like emergency buttons and battery backup. The system also </w:t>
      </w:r>
      <w:proofErr w:type="gramStart"/>
      <w:r>
        <w:t>allows for</w:t>
      </w:r>
      <w:proofErr w:type="gramEnd"/>
      <w:r>
        <w:t xml:space="preserve"> printing cards with specific information, which can be done using a printer costing around $700. The team discussed the possibility of using a label maker instead of a </w:t>
      </w:r>
      <w:proofErr w:type="gramStart"/>
      <w:r>
        <w:t>printer, but</w:t>
      </w:r>
      <w:proofErr w:type="gramEnd"/>
      <w:r>
        <w:t xml:space="preserve"> ultimately decided on the printer for its simplicity and additional features. The cost for the system, including the printer, was estimated to be around $6,400. The team also discussed the potential for advertising on the cards to help offset the cost.</w:t>
      </w:r>
    </w:p>
    <w:p w14:paraId="173515D2" w14:textId="77777777" w:rsidR="00D24830" w:rsidRDefault="00D24830" w:rsidP="00D24830">
      <w:r>
        <w:t>Voting on Pool and Committees</w:t>
      </w:r>
    </w:p>
    <w:p w14:paraId="6A92CC76" w14:textId="77777777" w:rsidR="00D24830" w:rsidRDefault="00D24830" w:rsidP="00D24830">
      <w:r>
        <w:t xml:space="preserve">The meeting involved voting on various items, including the opening of a pool and the formation of committees. The pool was voted to open on May 15th, with card requirements starting from May 31st. Committees for audit, roads, and bylaws were also voted to be formed, with volunteers to be sought for these roles. The decision to postpone discussions on gates and barriers was also made until more financial and legal information is available. Lastly, the need for the current amended items to be written up, signed, and filed with the real estate and </w:t>
      </w:r>
      <w:proofErr w:type="gramStart"/>
      <w:r>
        <w:t>county</w:t>
      </w:r>
      <w:proofErr w:type="gramEnd"/>
      <w:r>
        <w:t xml:space="preserve"> was discussed. Duane was tasked with typing up the bylaw statement. Lake also mentioned not having access to the bank account and plans to address this issue.</w:t>
      </w:r>
    </w:p>
    <w:p w14:paraId="1CBACD65" w14:textId="77777777" w:rsidR="00D24830" w:rsidRDefault="00D24830" w:rsidP="00D24830">
      <w:r>
        <w:t>Financial Status and Expenditure Discussion</w:t>
      </w:r>
    </w:p>
    <w:p w14:paraId="45665F34" w14:textId="77777777" w:rsidR="00D24830" w:rsidRDefault="00D24830" w:rsidP="00D24830">
      <w:r>
        <w:t xml:space="preserve">The meeting focused on the financial status of the organization. Lake presented the current expenditure, which started at $33,893 and had an income of $8,182, resulting in a total of $42,075 and 89 cents. The organization has spent $7,725 on attorney fees and has a new bill </w:t>
      </w:r>
      <w:proofErr w:type="gramStart"/>
      <w:r>
        <w:t>for</w:t>
      </w:r>
      <w:proofErr w:type="gramEnd"/>
      <w:r>
        <w:t xml:space="preserve"> $3,800. The total expenditure includes mail outs, maintenance for lands and pools, office expenses, taxes, and utilities. The remaining balance is $20,001, 1611, with about 50 checks still to be processed. The board also discussed the need for pothole repair and road maintenance, with Michael suggesting the use of volunteers and materials for patching. The possibility of selling the Massey tractor was also discussed, with a unanimous vote to repair it for no more than $1,200.</w:t>
      </w:r>
    </w:p>
    <w:p w14:paraId="035F1A9F" w14:textId="77777777" w:rsidR="00D24830" w:rsidRDefault="00D24830" w:rsidP="00D24830">
      <w:r>
        <w:t>Hood County Fire Control Measures</w:t>
      </w:r>
    </w:p>
    <w:p w14:paraId="728CF93C" w14:textId="77777777" w:rsidR="00D24830" w:rsidRDefault="00D24830" w:rsidP="00D24830">
      <w:r>
        <w:t xml:space="preserve">In the meeting, Duane discussed a document from Hood County regarding fire control measures and the need to return a property to its natural state. He also mentioned an issue with </w:t>
      </w:r>
      <w:proofErr w:type="gramStart"/>
      <w:r>
        <w:t>a property</w:t>
      </w:r>
      <w:proofErr w:type="gramEnd"/>
      <w:r>
        <w:t xml:space="preserve"> being in a flood plain and the need to contact the county about it. Lake suggested reaching out to the local Corps of Engineers representative. Michael suggested using the Hood County dump for disposing of brush. The board decided to put any discussion on gates on hold until they are more financially stable and have more legal </w:t>
      </w:r>
      <w:r>
        <w:lastRenderedPageBreak/>
        <w:t>information. Lake asked Catherine to post information about the brush dump on the website. The conversation ended with no further questions or issues raised.</w:t>
      </w:r>
    </w:p>
    <w:p w14:paraId="1EAF7421" w14:textId="25426AD5" w:rsidR="006316CB" w:rsidRDefault="00D24830" w:rsidP="00D24830">
      <w:r>
        <w:t>AI-generated content may be inaccurate or misleading. Always check for accuracy.</w:t>
      </w:r>
    </w:p>
    <w:sectPr w:rsidR="00631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30"/>
    <w:rsid w:val="006316CB"/>
    <w:rsid w:val="00AB1740"/>
    <w:rsid w:val="00AC606F"/>
    <w:rsid w:val="00D24830"/>
    <w:rsid w:val="00EB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66A4"/>
  <w15:chartTrackingRefBased/>
  <w15:docId w15:val="{43E1A160-10E4-4640-888F-E5466D9B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830"/>
    <w:rPr>
      <w:rFonts w:eastAsiaTheme="majorEastAsia" w:cstheme="majorBidi"/>
      <w:color w:val="272727" w:themeColor="text1" w:themeTint="D8"/>
    </w:rPr>
  </w:style>
  <w:style w:type="paragraph" w:styleId="Title">
    <w:name w:val="Title"/>
    <w:basedOn w:val="Normal"/>
    <w:next w:val="Normal"/>
    <w:link w:val="TitleChar"/>
    <w:uiPriority w:val="10"/>
    <w:qFormat/>
    <w:rsid w:val="00D24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830"/>
    <w:pPr>
      <w:spacing w:before="160"/>
      <w:jc w:val="center"/>
    </w:pPr>
    <w:rPr>
      <w:i/>
      <w:iCs/>
      <w:color w:val="404040" w:themeColor="text1" w:themeTint="BF"/>
    </w:rPr>
  </w:style>
  <w:style w:type="character" w:customStyle="1" w:styleId="QuoteChar">
    <w:name w:val="Quote Char"/>
    <w:basedOn w:val="DefaultParagraphFont"/>
    <w:link w:val="Quote"/>
    <w:uiPriority w:val="29"/>
    <w:rsid w:val="00D24830"/>
    <w:rPr>
      <w:i/>
      <w:iCs/>
      <w:color w:val="404040" w:themeColor="text1" w:themeTint="BF"/>
    </w:rPr>
  </w:style>
  <w:style w:type="paragraph" w:styleId="ListParagraph">
    <w:name w:val="List Paragraph"/>
    <w:basedOn w:val="Normal"/>
    <w:uiPriority w:val="34"/>
    <w:qFormat/>
    <w:rsid w:val="00D24830"/>
    <w:pPr>
      <w:ind w:left="720"/>
      <w:contextualSpacing/>
    </w:pPr>
  </w:style>
  <w:style w:type="character" w:styleId="IntenseEmphasis">
    <w:name w:val="Intense Emphasis"/>
    <w:basedOn w:val="DefaultParagraphFont"/>
    <w:uiPriority w:val="21"/>
    <w:qFormat/>
    <w:rsid w:val="00D24830"/>
    <w:rPr>
      <w:i/>
      <w:iCs/>
      <w:color w:val="0F4761" w:themeColor="accent1" w:themeShade="BF"/>
    </w:rPr>
  </w:style>
  <w:style w:type="paragraph" w:styleId="IntenseQuote">
    <w:name w:val="Intense Quote"/>
    <w:basedOn w:val="Normal"/>
    <w:next w:val="Normal"/>
    <w:link w:val="IntenseQuoteChar"/>
    <w:uiPriority w:val="30"/>
    <w:qFormat/>
    <w:rsid w:val="00D24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830"/>
    <w:rPr>
      <w:i/>
      <w:iCs/>
      <w:color w:val="0F4761" w:themeColor="accent1" w:themeShade="BF"/>
    </w:rPr>
  </w:style>
  <w:style w:type="character" w:styleId="IntenseReference">
    <w:name w:val="Intense Reference"/>
    <w:basedOn w:val="DefaultParagraphFont"/>
    <w:uiPriority w:val="32"/>
    <w:qFormat/>
    <w:rsid w:val="00D24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526256">
      <w:bodyDiv w:val="1"/>
      <w:marLeft w:val="0"/>
      <w:marRight w:val="0"/>
      <w:marTop w:val="0"/>
      <w:marBottom w:val="0"/>
      <w:divBdr>
        <w:top w:val="none" w:sz="0" w:space="0" w:color="auto"/>
        <w:left w:val="none" w:sz="0" w:space="0" w:color="auto"/>
        <w:bottom w:val="none" w:sz="0" w:space="0" w:color="auto"/>
        <w:right w:val="none" w:sz="0" w:space="0" w:color="auto"/>
      </w:divBdr>
    </w:div>
    <w:div w:id="15857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Wasson</dc:creator>
  <cp:keywords/>
  <dc:description/>
  <cp:lastModifiedBy>Donna Wasson</cp:lastModifiedBy>
  <cp:revision>1</cp:revision>
  <dcterms:created xsi:type="dcterms:W3CDTF">2025-04-30T23:16:00Z</dcterms:created>
  <dcterms:modified xsi:type="dcterms:W3CDTF">2025-04-30T23:18:00Z</dcterms:modified>
</cp:coreProperties>
</file>