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8A95" w14:textId="1C1527AA" w:rsidR="00330A1F" w:rsidRPr="00330A1F" w:rsidRDefault="00330A1F" w:rsidP="00330A1F">
      <w:pPr>
        <w:rPr>
          <w:b/>
        </w:rPr>
      </w:pPr>
      <w:r w:rsidRPr="00330A1F">
        <w:rPr>
          <w:b/>
        </w:rPr>
        <w:t>Architectural Guidelines</w:t>
      </w:r>
    </w:p>
    <w:p w14:paraId="72323AE2" w14:textId="32847B20" w:rsidR="00330A1F" w:rsidRPr="00330A1F" w:rsidRDefault="00330A1F" w:rsidP="00330A1F">
      <w:pPr>
        <w:pStyle w:val="ListParagraph"/>
        <w:numPr>
          <w:ilvl w:val="0"/>
          <w:numId w:val="1"/>
        </w:numPr>
      </w:pPr>
      <w:r w:rsidRPr="00330A1F">
        <w:t>Pools – New pools require ARC approval. Pools must be fenced with a minimum of 6ft privacy fence, no m</w:t>
      </w:r>
      <w:r>
        <w:t>o</w:t>
      </w:r>
      <w:r w:rsidRPr="00330A1F">
        <w:t>re than 4” between slats and no more than 4” between the ground and the fence, with gates that have an automatic locking mechanism</w:t>
      </w:r>
      <w:r>
        <w:t xml:space="preserve"> (note: state requirements are min 4’ high, some counties have 54” as the min height) </w:t>
      </w:r>
    </w:p>
    <w:p w14:paraId="0C09E751" w14:textId="1307414D" w:rsidR="00330A1F" w:rsidRPr="00330A1F" w:rsidRDefault="00330A1F" w:rsidP="00330A1F">
      <w:pPr>
        <w:pStyle w:val="ListParagraph"/>
        <w:numPr>
          <w:ilvl w:val="0"/>
          <w:numId w:val="1"/>
        </w:numPr>
      </w:pPr>
      <w:r w:rsidRPr="00330A1F">
        <w:t xml:space="preserve">Fences should be composed of wood, wrought iron or PVC…no chain link. New Fences need ARC approval. </w:t>
      </w:r>
    </w:p>
    <w:p w14:paraId="72FBC199" w14:textId="4AF92080" w:rsidR="00330A1F" w:rsidRPr="00330A1F" w:rsidRDefault="00330A1F" w:rsidP="00330A1F">
      <w:pPr>
        <w:pStyle w:val="ListParagraph"/>
        <w:numPr>
          <w:ilvl w:val="0"/>
          <w:numId w:val="1"/>
        </w:numPr>
      </w:pPr>
      <w:r w:rsidRPr="00330A1F">
        <w:t xml:space="preserve">Gutters, shutters doors and roofs should be replaced with the same color as originally built, </w:t>
      </w:r>
      <w:proofErr w:type="gramStart"/>
      <w:r w:rsidRPr="00330A1F">
        <w:t xml:space="preserve">or </w:t>
      </w:r>
      <w:r>
        <w:t xml:space="preserve"> </w:t>
      </w:r>
      <w:r w:rsidRPr="00330A1F">
        <w:t>within</w:t>
      </w:r>
      <w:proofErr w:type="gramEnd"/>
      <w:r w:rsidRPr="00330A1F">
        <w:t xml:space="preserve"> the color palette guidelines of the ARC. ARC approval needed.</w:t>
      </w:r>
    </w:p>
    <w:p w14:paraId="3F3F0D1C" w14:textId="61ED06FC" w:rsidR="00330A1F" w:rsidRDefault="00330A1F" w:rsidP="00330A1F">
      <w:pPr>
        <w:pStyle w:val="ListParagraph"/>
        <w:numPr>
          <w:ilvl w:val="0"/>
          <w:numId w:val="1"/>
        </w:numPr>
      </w:pPr>
      <w:r>
        <w:t>Any additions or changes to the outside of the unit m</w:t>
      </w:r>
      <w:r w:rsidR="00C72627">
        <w:t>u</w:t>
      </w:r>
      <w:r>
        <w:t xml:space="preserve">st meet the ARC guidelines and have ARC approval prior to construction.  </w:t>
      </w:r>
    </w:p>
    <w:p w14:paraId="05021E1D" w14:textId="0696A19E" w:rsidR="00330A1F" w:rsidRDefault="00330A1F" w:rsidP="00330A1F">
      <w:pPr>
        <w:pStyle w:val="ListParagraph"/>
        <w:numPr>
          <w:ilvl w:val="0"/>
          <w:numId w:val="1"/>
        </w:numPr>
      </w:pPr>
      <w:r>
        <w:t>Owner is responsible for all code and legal compliance</w:t>
      </w:r>
    </w:p>
    <w:p w14:paraId="60BC8810" w14:textId="4CBDDD36" w:rsidR="00330A1F" w:rsidRPr="00330A1F" w:rsidRDefault="00330A1F" w:rsidP="00330A1F">
      <w:pPr>
        <w:pStyle w:val="ListParagraph"/>
        <w:ind w:left="360"/>
      </w:pPr>
    </w:p>
    <w:p w14:paraId="70E6AED4" w14:textId="77777777" w:rsidR="00330A1F" w:rsidRDefault="00330A1F" w:rsidP="00330A1F">
      <w:pPr>
        <w:rPr>
          <w:highlight w:val="yellow"/>
        </w:rPr>
      </w:pPr>
    </w:p>
    <w:p w14:paraId="5CCDFC0A" w14:textId="77777777" w:rsidR="00330A1F" w:rsidRPr="00255E3C" w:rsidRDefault="00330A1F" w:rsidP="00330A1F">
      <w:pPr>
        <w:rPr>
          <w:b/>
        </w:rPr>
      </w:pPr>
    </w:p>
    <w:p w14:paraId="7C36FBC9" w14:textId="77777777" w:rsidR="00B74602" w:rsidRDefault="00B74602"/>
    <w:sectPr w:rsidR="00B74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6AD"/>
    <w:multiLevelType w:val="hybridMultilevel"/>
    <w:tmpl w:val="DBB67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1F"/>
    <w:rsid w:val="00330A1F"/>
    <w:rsid w:val="007C31A6"/>
    <w:rsid w:val="00B74602"/>
    <w:rsid w:val="00C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0D98"/>
  <w15:chartTrackingRefBased/>
  <w15:docId w15:val="{63C86A95-8922-4363-829C-17DF5FEA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Hansborough</dc:creator>
  <cp:keywords/>
  <dc:description/>
  <cp:lastModifiedBy>Donna Hansborough</cp:lastModifiedBy>
  <cp:revision>3</cp:revision>
  <dcterms:created xsi:type="dcterms:W3CDTF">2020-05-04T19:48:00Z</dcterms:created>
  <dcterms:modified xsi:type="dcterms:W3CDTF">2020-05-04T20:05:00Z</dcterms:modified>
</cp:coreProperties>
</file>