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2CC95" w14:textId="0FA8C568" w:rsidR="0024023C" w:rsidRDefault="0024023C" w:rsidP="00B34BD4">
      <w:pPr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B8B8E8B" wp14:editId="417590D3">
            <wp:simplePos x="0" y="0"/>
            <wp:positionH relativeFrom="margin">
              <wp:posOffset>3911600</wp:posOffset>
            </wp:positionH>
            <wp:positionV relativeFrom="paragraph">
              <wp:posOffset>7620</wp:posOffset>
            </wp:positionV>
            <wp:extent cx="2031365" cy="716280"/>
            <wp:effectExtent l="0" t="0" r="6985" b="7620"/>
            <wp:wrapTight wrapText="bothSides">
              <wp:wrapPolygon edited="0">
                <wp:start x="0" y="0"/>
                <wp:lineTo x="0" y="21255"/>
                <wp:lineTo x="21472" y="21255"/>
                <wp:lineTo x="2147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36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6883C16" wp14:editId="1D172D3B">
            <wp:simplePos x="0" y="0"/>
            <wp:positionH relativeFrom="margin">
              <wp:posOffset>60960</wp:posOffset>
            </wp:positionH>
            <wp:positionV relativeFrom="paragraph">
              <wp:posOffset>0</wp:posOffset>
            </wp:positionV>
            <wp:extent cx="1173480" cy="695325"/>
            <wp:effectExtent l="0" t="0" r="7620" b="9525"/>
            <wp:wrapTight wrapText="bothSides">
              <wp:wrapPolygon edited="0">
                <wp:start x="0" y="0"/>
                <wp:lineTo x="0" y="21304"/>
                <wp:lineTo x="21390" y="21304"/>
                <wp:lineTo x="2139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25EAF" w14:textId="77777777" w:rsidR="0024023C" w:rsidRDefault="0024023C" w:rsidP="00B34BD4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520F850F" w14:textId="553143B1" w:rsidR="0024023C" w:rsidRDefault="0024023C" w:rsidP="00B34BD4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4A151CCA" w14:textId="77777777" w:rsidR="0024023C" w:rsidRDefault="0024023C" w:rsidP="00B34BD4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355AF333" w14:textId="38705FB9" w:rsidR="00A9204E" w:rsidRPr="0024023C" w:rsidRDefault="00B34BD4" w:rsidP="00B34BD4">
      <w:pPr>
        <w:jc w:val="center"/>
        <w:rPr>
          <w:rFonts w:ascii="Verdana" w:hAnsi="Verdana"/>
          <w:b/>
          <w:bCs/>
          <w:sz w:val="32"/>
          <w:szCs w:val="32"/>
        </w:rPr>
      </w:pPr>
      <w:r w:rsidRPr="0024023C">
        <w:rPr>
          <w:rFonts w:ascii="Verdana" w:hAnsi="Verdana"/>
          <w:b/>
          <w:bCs/>
          <w:sz w:val="32"/>
          <w:szCs w:val="32"/>
        </w:rPr>
        <w:t>Basic Steps for Going into Business</w:t>
      </w:r>
    </w:p>
    <w:p w14:paraId="2622F60E" w14:textId="26462DB6" w:rsidR="00B34BD4" w:rsidRDefault="00B34BD4" w:rsidP="00B34BD4">
      <w:pPr>
        <w:jc w:val="center"/>
        <w:rPr>
          <w:rFonts w:ascii="Verdana" w:hAnsi="Verdana"/>
          <w:b/>
          <w:bCs/>
        </w:rPr>
      </w:pPr>
    </w:p>
    <w:p w14:paraId="6D54628D" w14:textId="369E21EF" w:rsidR="00B34BD4" w:rsidRPr="0024023C" w:rsidRDefault="00B34BD4" w:rsidP="00B34BD4">
      <w:pPr>
        <w:rPr>
          <w:rFonts w:ascii="Verdana" w:hAnsi="Verdana"/>
          <w:b/>
          <w:bCs/>
          <w:sz w:val="28"/>
          <w:szCs w:val="28"/>
        </w:rPr>
      </w:pPr>
      <w:r w:rsidRPr="0024023C">
        <w:rPr>
          <w:rFonts w:ascii="Verdana" w:hAnsi="Verdana"/>
          <w:b/>
          <w:bCs/>
          <w:sz w:val="28"/>
          <w:szCs w:val="28"/>
        </w:rPr>
        <w:t>Before You Get Started—Useful References</w:t>
      </w:r>
    </w:p>
    <w:p w14:paraId="6B889621" w14:textId="26131E28" w:rsidR="00B34BD4" w:rsidRDefault="00B34BD4" w:rsidP="0063000C">
      <w:pPr>
        <w:pStyle w:val="ListParagraph"/>
        <w:numPr>
          <w:ilvl w:val="0"/>
          <w:numId w:val="26"/>
        </w:numPr>
        <w:spacing w:line="276" w:lineRule="auto"/>
        <w:rPr>
          <w:rFonts w:ascii="Verdana" w:hAnsi="Verdana"/>
        </w:rPr>
      </w:pPr>
      <w:r w:rsidRPr="0024023C">
        <w:rPr>
          <w:rFonts w:ascii="Verdana" w:hAnsi="Verdana"/>
          <w:i/>
          <w:iCs/>
        </w:rPr>
        <w:t>A Guide to Starting a Business in Minnesota</w:t>
      </w:r>
      <w:r>
        <w:rPr>
          <w:rFonts w:ascii="Verdana" w:hAnsi="Verdana"/>
        </w:rPr>
        <w:t xml:space="preserve">—published by the Minnesota Department of Employment and Economic Development. </w:t>
      </w:r>
      <w:hyperlink r:id="rId12" w:history="1">
        <w:r w:rsidR="0024023C" w:rsidRPr="0024023C">
          <w:rPr>
            <w:rStyle w:val="Hyperlink"/>
            <w:rFonts w:ascii="Verdana" w:hAnsi="Verdana"/>
          </w:rPr>
          <w:t>https://mn.gov/deed/newscenter/publications/allpubs2.jsp?id=1045-252763</w:t>
        </w:r>
      </w:hyperlink>
    </w:p>
    <w:p w14:paraId="64426B13" w14:textId="1121A379" w:rsidR="00B34BD4" w:rsidRDefault="00B34BD4" w:rsidP="0063000C">
      <w:pPr>
        <w:pStyle w:val="ListParagraph"/>
        <w:numPr>
          <w:ilvl w:val="0"/>
          <w:numId w:val="26"/>
        </w:numPr>
        <w:spacing w:line="276" w:lineRule="auto"/>
        <w:rPr>
          <w:rFonts w:ascii="Verdana" w:hAnsi="Verdana"/>
        </w:rPr>
      </w:pPr>
      <w:r w:rsidRPr="0024023C">
        <w:rPr>
          <w:rFonts w:ascii="Verdana" w:hAnsi="Verdana"/>
          <w:i/>
          <w:iCs/>
        </w:rPr>
        <w:t>Small Business Administration</w:t>
      </w:r>
      <w:r>
        <w:rPr>
          <w:rFonts w:ascii="Verdana" w:hAnsi="Verdana"/>
        </w:rPr>
        <w:t xml:space="preserve">—check out their website for useful articles and publications related to starting a business. </w:t>
      </w:r>
      <w:hyperlink r:id="rId13" w:history="1">
        <w:r w:rsidR="0024023C" w:rsidRPr="009445F8">
          <w:rPr>
            <w:rStyle w:val="Hyperlink"/>
            <w:rFonts w:ascii="Verdana" w:hAnsi="Verdana"/>
          </w:rPr>
          <w:t>www.sba.gov</w:t>
        </w:r>
      </w:hyperlink>
      <w:r w:rsidR="0024023C">
        <w:rPr>
          <w:rFonts w:ascii="Verdana" w:hAnsi="Verdana"/>
        </w:rPr>
        <w:t xml:space="preserve"> </w:t>
      </w:r>
    </w:p>
    <w:p w14:paraId="67829BAB" w14:textId="0585538F" w:rsidR="00B34BD4" w:rsidRDefault="0024023C" w:rsidP="0063000C">
      <w:pPr>
        <w:pStyle w:val="ListParagraph"/>
        <w:numPr>
          <w:ilvl w:val="0"/>
          <w:numId w:val="26"/>
        </w:numPr>
        <w:spacing w:line="276" w:lineRule="auto"/>
        <w:rPr>
          <w:rFonts w:ascii="Verdana" w:hAnsi="Verdana"/>
        </w:rPr>
      </w:pPr>
      <w:r w:rsidRPr="0024023C">
        <w:rPr>
          <w:rFonts w:ascii="Verdana" w:hAnsi="Verdana"/>
          <w:i/>
          <w:iCs/>
        </w:rPr>
        <w:t>New Employer Guide</w:t>
      </w:r>
      <w:r>
        <w:rPr>
          <w:rFonts w:ascii="Verdana" w:hAnsi="Verdana"/>
        </w:rPr>
        <w:t xml:space="preserve">—published by the Minnesota Department of Revenue. </w:t>
      </w:r>
      <w:hyperlink r:id="rId14" w:history="1">
        <w:r w:rsidRPr="009445F8">
          <w:rPr>
            <w:rStyle w:val="Hyperlink"/>
            <w:rFonts w:ascii="Verdana" w:hAnsi="Verdana"/>
          </w:rPr>
          <w:t>https://www.revenue.state.mn.us/new-employer-guide</w:t>
        </w:r>
      </w:hyperlink>
      <w:r>
        <w:rPr>
          <w:rFonts w:ascii="Verdana" w:hAnsi="Verdana"/>
        </w:rPr>
        <w:t xml:space="preserve"> </w:t>
      </w:r>
    </w:p>
    <w:p w14:paraId="575BB912" w14:textId="487A493C" w:rsidR="00B34BD4" w:rsidRDefault="00B34BD4" w:rsidP="0063000C">
      <w:pPr>
        <w:pStyle w:val="ListParagraph"/>
        <w:numPr>
          <w:ilvl w:val="0"/>
          <w:numId w:val="26"/>
        </w:numPr>
        <w:spacing w:line="276" w:lineRule="auto"/>
        <w:rPr>
          <w:rFonts w:ascii="Verdana" w:hAnsi="Verdana"/>
        </w:rPr>
      </w:pPr>
      <w:r w:rsidRPr="0063000C">
        <w:rPr>
          <w:rFonts w:ascii="Verdana" w:hAnsi="Verdana"/>
          <w:i/>
          <w:iCs/>
        </w:rPr>
        <w:t>Tax Guide for Small Business</w:t>
      </w:r>
      <w:r>
        <w:rPr>
          <w:rFonts w:ascii="Verdana" w:hAnsi="Verdana"/>
        </w:rPr>
        <w:t xml:space="preserve">—published by the Internal Revenue Service. </w:t>
      </w:r>
      <w:hyperlink r:id="rId15" w:history="1">
        <w:r w:rsidR="0063000C" w:rsidRPr="009445F8">
          <w:rPr>
            <w:rStyle w:val="Hyperlink"/>
            <w:rFonts w:ascii="Verdana" w:hAnsi="Verdana"/>
          </w:rPr>
          <w:t>https://www.irs.gov/publications/p334</w:t>
        </w:r>
      </w:hyperlink>
      <w:r w:rsidR="0063000C">
        <w:rPr>
          <w:rFonts w:ascii="Verdana" w:hAnsi="Verdana"/>
        </w:rPr>
        <w:t xml:space="preserve"> </w:t>
      </w:r>
    </w:p>
    <w:p w14:paraId="4B8A5AB4" w14:textId="43FE2FD5" w:rsidR="00B34BD4" w:rsidRDefault="00B34BD4" w:rsidP="00B34BD4">
      <w:pPr>
        <w:rPr>
          <w:rFonts w:ascii="Verdana" w:hAnsi="Verdana"/>
        </w:rPr>
      </w:pPr>
    </w:p>
    <w:p w14:paraId="097DDCF1" w14:textId="7D3887DD" w:rsidR="00B34BD4" w:rsidRPr="0063000C" w:rsidRDefault="00B34BD4" w:rsidP="00B34BD4">
      <w:pPr>
        <w:rPr>
          <w:rFonts w:ascii="Verdana" w:hAnsi="Verdana"/>
          <w:b/>
          <w:bCs/>
          <w:sz w:val="28"/>
          <w:szCs w:val="28"/>
        </w:rPr>
      </w:pPr>
      <w:r w:rsidRPr="0063000C">
        <w:rPr>
          <w:rFonts w:ascii="Verdana" w:hAnsi="Verdana"/>
          <w:b/>
          <w:bCs/>
          <w:sz w:val="28"/>
          <w:szCs w:val="28"/>
        </w:rPr>
        <w:t>Steps for Going into Business</w:t>
      </w:r>
    </w:p>
    <w:p w14:paraId="764F5B33" w14:textId="7D5C5F39" w:rsidR="009316C3" w:rsidRDefault="009316C3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Meet with a North Central SBDC Business Consultant and determine the feasibility of your concept. </w:t>
      </w:r>
      <w:r>
        <w:rPr>
          <w:rFonts w:ascii="Verdana" w:hAnsi="Verdana"/>
        </w:rPr>
        <w:t>Consider the 5 Cs:</w:t>
      </w:r>
    </w:p>
    <w:p w14:paraId="5BBE0396" w14:textId="65BABC75" w:rsidR="009316C3" w:rsidRDefault="009316C3" w:rsidP="009316C3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Capital</w:t>
      </w:r>
    </w:p>
    <w:p w14:paraId="47DCC8F1" w14:textId="6636F62F" w:rsidR="009316C3" w:rsidRDefault="009316C3" w:rsidP="009316C3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Collateral</w:t>
      </w:r>
    </w:p>
    <w:p w14:paraId="658F5831" w14:textId="7ED0988E" w:rsidR="009316C3" w:rsidRDefault="009316C3" w:rsidP="009316C3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Cash Flow</w:t>
      </w:r>
    </w:p>
    <w:p w14:paraId="23797347" w14:textId="58B8F50A" w:rsidR="009316C3" w:rsidRDefault="009316C3" w:rsidP="009316C3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Credit History</w:t>
      </w:r>
    </w:p>
    <w:p w14:paraId="4A9D5E25" w14:textId="5521797D" w:rsidR="009316C3" w:rsidRPr="009316C3" w:rsidRDefault="009316C3" w:rsidP="009316C3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Character</w:t>
      </w:r>
    </w:p>
    <w:p w14:paraId="32E4C957" w14:textId="07E4F9C9" w:rsidR="00B34BD4" w:rsidRDefault="00B34BD4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Prepare a Business Plan.</w:t>
      </w:r>
      <w:r>
        <w:rPr>
          <w:rFonts w:ascii="Verdana" w:hAnsi="Verdana"/>
        </w:rPr>
        <w:t xml:space="preserve"> A basic business plan should include: </w:t>
      </w:r>
    </w:p>
    <w:p w14:paraId="2F1BC155" w14:textId="4F220E99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Executive Summary</w:t>
      </w:r>
    </w:p>
    <w:p w14:paraId="6896DA46" w14:textId="7E41982C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Business Description</w:t>
      </w:r>
    </w:p>
    <w:p w14:paraId="3577DEE0" w14:textId="29A83CA0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Market Analysis</w:t>
      </w:r>
    </w:p>
    <w:p w14:paraId="362A8AAF" w14:textId="3C10F74A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Marketing Strategy</w:t>
      </w:r>
    </w:p>
    <w:p w14:paraId="71EBA833" w14:textId="71D92579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Operations Plan</w:t>
      </w:r>
    </w:p>
    <w:p w14:paraId="327F9855" w14:textId="6AD27394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Organization and Management</w:t>
      </w:r>
    </w:p>
    <w:p w14:paraId="26A8DA72" w14:textId="03079424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Finances</w:t>
      </w:r>
    </w:p>
    <w:p w14:paraId="54CAE612" w14:textId="61D52A97" w:rsidR="00E05D7D" w:rsidRDefault="00E05D7D" w:rsidP="00E05D7D">
      <w:pPr>
        <w:pStyle w:val="ListParagraph"/>
        <w:numPr>
          <w:ilvl w:val="1"/>
          <w:numId w:val="25"/>
        </w:numPr>
        <w:rPr>
          <w:rFonts w:ascii="Verdana" w:hAnsi="Verdana"/>
        </w:rPr>
      </w:pPr>
      <w:r>
        <w:rPr>
          <w:rFonts w:ascii="Verdana" w:hAnsi="Verdana"/>
        </w:rPr>
        <w:t>Appen</w:t>
      </w:r>
      <w:r w:rsidR="003466B6">
        <w:rPr>
          <w:rFonts w:ascii="Verdana" w:hAnsi="Verdana"/>
        </w:rPr>
        <w:t>dices (as applicable)</w:t>
      </w:r>
    </w:p>
    <w:p w14:paraId="7FA36C56" w14:textId="77777777" w:rsidR="00B34BD4" w:rsidRPr="00B34BD4" w:rsidRDefault="00B34BD4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Determine the type of business organization</w:t>
      </w:r>
      <w:r>
        <w:rPr>
          <w:rFonts w:ascii="Verdana" w:hAnsi="Verdana"/>
        </w:rPr>
        <w:t>—Sole Proprietorship, Limited Liability Company, Partnership, or Corporation.</w:t>
      </w:r>
    </w:p>
    <w:p w14:paraId="55E24A74" w14:textId="2C5D1709" w:rsidR="00B34BD4" w:rsidRDefault="00B34BD4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Interview and select an accountant.</w:t>
      </w:r>
      <w:r>
        <w:rPr>
          <w:rFonts w:ascii="Verdana" w:hAnsi="Verdana"/>
        </w:rPr>
        <w:t xml:space="preserve"> An accountant is more than a “tax person.” Make sure that they have a full knowledge of cash flow, business planning, and how to obtain financing. </w:t>
      </w:r>
    </w:p>
    <w:p w14:paraId="0A498B1D" w14:textId="3B8010C2" w:rsidR="00B34BD4" w:rsidRDefault="00B34BD4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Secure the necessary capital</w:t>
      </w:r>
      <w:r>
        <w:rPr>
          <w:rFonts w:ascii="Verdana" w:hAnsi="Verdana"/>
        </w:rPr>
        <w:t xml:space="preserve"> (bank loan, personal savings, sell stock, etc.).</w:t>
      </w:r>
    </w:p>
    <w:p w14:paraId="3B0FC382" w14:textId="63B5115F" w:rsidR="00B34BD4" w:rsidRDefault="00B34BD4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Register your business with the Minnesota Secretary of State.</w:t>
      </w:r>
      <w:r>
        <w:rPr>
          <w:rFonts w:ascii="Verdana" w:hAnsi="Verdana"/>
        </w:rPr>
        <w:t xml:space="preserve"> This can be done online by visiting: </w:t>
      </w:r>
      <w:hyperlink r:id="rId16" w:history="1">
        <w:r w:rsidR="0063000C" w:rsidRPr="009445F8">
          <w:rPr>
            <w:rStyle w:val="Hyperlink"/>
            <w:rFonts w:ascii="Verdana" w:hAnsi="Verdana"/>
          </w:rPr>
          <w:t>https://www.sos.state.mn.us/business-liens/start-a-business/how-to-register-your-business/</w:t>
        </w:r>
      </w:hyperlink>
      <w:r w:rsidR="0063000C">
        <w:rPr>
          <w:rFonts w:ascii="Verdana" w:hAnsi="Verdana"/>
        </w:rPr>
        <w:t xml:space="preserve"> </w:t>
      </w:r>
    </w:p>
    <w:p w14:paraId="571EC095" w14:textId="02EB12CE" w:rsidR="00B34BD4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lastRenderedPageBreak/>
        <w:t>Secure any necessary business licenses and permits.</w:t>
      </w:r>
      <w:r>
        <w:rPr>
          <w:rFonts w:ascii="Verdana" w:hAnsi="Verdana"/>
        </w:rPr>
        <w:t xml:space="preserve"> In some cases, this may include city, county, and state. Contact your local city hall or economic development authority if you’re unsure of what licenses and permits apply to you. </w:t>
      </w:r>
    </w:p>
    <w:p w14:paraId="0F3D27A1" w14:textId="7846A688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Obtain Sales and Use Tax Permit</w:t>
      </w:r>
      <w:r w:rsidR="002935C1">
        <w:rPr>
          <w:rFonts w:ascii="Verdana" w:hAnsi="Verdana"/>
          <w:b/>
          <w:bCs/>
        </w:rPr>
        <w:t xml:space="preserve"> and MN Business ID Number</w:t>
      </w:r>
      <w:r w:rsidRPr="0063000C">
        <w:rPr>
          <w:rFonts w:ascii="Verdana" w:hAnsi="Verdana"/>
        </w:rPr>
        <w:t xml:space="preserve"> (</w:t>
      </w:r>
      <w:r>
        <w:rPr>
          <w:rFonts w:ascii="Verdana" w:hAnsi="Verdana"/>
        </w:rPr>
        <w:t>if applicable</w:t>
      </w:r>
      <w:r w:rsidR="002935C1">
        <w:rPr>
          <w:rFonts w:ascii="Verdana" w:hAnsi="Verdana"/>
        </w:rPr>
        <w:t>. This should be printed and displayed in your business.</w:t>
      </w:r>
      <w:r>
        <w:rPr>
          <w:rFonts w:ascii="Verdana" w:hAnsi="Verdana"/>
        </w:rPr>
        <w:t xml:space="preserve"> </w:t>
      </w:r>
      <w:hyperlink r:id="rId17" w:history="1">
        <w:r w:rsidR="0063000C" w:rsidRPr="009445F8">
          <w:rPr>
            <w:rStyle w:val="Hyperlink"/>
            <w:rFonts w:ascii="Verdana" w:hAnsi="Verdana"/>
          </w:rPr>
          <w:t>https://www.revenue.state.mn.us/sales-and-use-tax</w:t>
        </w:r>
      </w:hyperlink>
      <w:r w:rsidR="0063000C">
        <w:rPr>
          <w:rFonts w:ascii="Verdana" w:hAnsi="Verdana"/>
        </w:rPr>
        <w:t xml:space="preserve"> </w:t>
      </w:r>
    </w:p>
    <w:p w14:paraId="7E530431" w14:textId="2A8DFD90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Register for IRS Business ID Number</w:t>
      </w:r>
      <w:r>
        <w:rPr>
          <w:rFonts w:ascii="Verdana" w:hAnsi="Verdana"/>
        </w:rPr>
        <w:t xml:space="preserve"> </w:t>
      </w:r>
      <w:hyperlink r:id="rId18" w:history="1">
        <w:r w:rsidR="0063000C" w:rsidRPr="009445F8">
          <w:rPr>
            <w:rStyle w:val="Hyperlink"/>
            <w:rFonts w:ascii="Verdana" w:hAnsi="Verdana"/>
          </w:rPr>
          <w:t>https://www.irs.gov/businesses/small-businesses-self-employed/apply-for-an-employer-identification-number-ein-online</w:t>
        </w:r>
      </w:hyperlink>
      <w:r w:rsidR="0063000C">
        <w:rPr>
          <w:rFonts w:ascii="Verdana" w:hAnsi="Verdana"/>
        </w:rPr>
        <w:t xml:space="preserve"> </w:t>
      </w:r>
    </w:p>
    <w:p w14:paraId="24453CB4" w14:textId="7BA7D26C" w:rsidR="009A40A1" w:rsidRDefault="009A40A1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 Report Beneficial Ownership Information to FinCEN </w:t>
      </w:r>
      <w:r>
        <w:rPr>
          <w:rFonts w:ascii="Verdana" w:hAnsi="Verdana"/>
        </w:rPr>
        <w:t>(if applicable)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 xml:space="preserve">This is a new requirement beginning in 2024. </w:t>
      </w:r>
      <w:hyperlink r:id="rId19" w:history="1">
        <w:r w:rsidRPr="00972C0D">
          <w:rPr>
            <w:rStyle w:val="Hyperlink"/>
            <w:rFonts w:ascii="Verdana" w:hAnsi="Verdana"/>
          </w:rPr>
          <w:t>https://www.fincen.gov/boi</w:t>
        </w:r>
      </w:hyperlink>
      <w:r>
        <w:rPr>
          <w:rFonts w:ascii="Verdana" w:hAnsi="Verdana"/>
        </w:rPr>
        <w:t xml:space="preserve"> </w:t>
      </w:r>
    </w:p>
    <w:p w14:paraId="753B9D85" w14:textId="68EB654D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Establish a bank account.</w:t>
      </w:r>
      <w:r>
        <w:rPr>
          <w:rFonts w:ascii="Verdana" w:hAnsi="Verdana"/>
        </w:rPr>
        <w:t xml:space="preserve"> This should be separate from your personal account. </w:t>
      </w:r>
    </w:p>
    <w:p w14:paraId="299A2EE3" w14:textId="099D8DC3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Obtain needed facilities—</w:t>
      </w:r>
      <w:r>
        <w:rPr>
          <w:rFonts w:ascii="Verdana" w:hAnsi="Verdana"/>
        </w:rPr>
        <w:t xml:space="preserve">including equipment, furnishings, supplies, and inventory. </w:t>
      </w:r>
    </w:p>
    <w:p w14:paraId="7C54277D" w14:textId="3EFA93D3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Recruit personnel.</w:t>
      </w:r>
      <w:r>
        <w:rPr>
          <w:rFonts w:ascii="Verdana" w:hAnsi="Verdana"/>
        </w:rPr>
        <w:t xml:space="preserve"> You should establish job descriptions and training programs for your employees. </w:t>
      </w:r>
    </w:p>
    <w:p w14:paraId="2E05C9D7" w14:textId="2DD18EC8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Print business cards and create branded office materials</w:t>
      </w:r>
      <w:r>
        <w:rPr>
          <w:rFonts w:ascii="Verdana" w:hAnsi="Verdana"/>
        </w:rPr>
        <w:t xml:space="preserve">—including stationary, invoices, statement forms, letterhead, etc. </w:t>
      </w:r>
    </w:p>
    <w:p w14:paraId="5B5F47E6" w14:textId="5CAE7686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Market your business.</w:t>
      </w:r>
      <w:r>
        <w:rPr>
          <w:rFonts w:ascii="Verdana" w:hAnsi="Verdana"/>
        </w:rPr>
        <w:t xml:space="preserve"> Implement the marketing portion of your business plan. </w:t>
      </w:r>
    </w:p>
    <w:p w14:paraId="2C05E95E" w14:textId="53F43698" w:rsidR="0024023C" w:rsidRDefault="0024023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 w:rsidRPr="0063000C">
        <w:rPr>
          <w:rFonts w:ascii="Verdana" w:hAnsi="Verdana"/>
          <w:b/>
          <w:bCs/>
        </w:rPr>
        <w:t>Obtain the needed business insurance</w:t>
      </w:r>
      <w:r>
        <w:rPr>
          <w:rFonts w:ascii="Verdana" w:hAnsi="Verdana"/>
        </w:rPr>
        <w:t xml:space="preserve">. </w:t>
      </w:r>
    </w:p>
    <w:p w14:paraId="5ADF5948" w14:textId="40DB4C16" w:rsidR="0063000C" w:rsidRDefault="0063000C" w:rsidP="00B34BD4">
      <w:pPr>
        <w:pStyle w:val="ListParagraph"/>
        <w:numPr>
          <w:ilvl w:val="0"/>
          <w:numId w:val="25"/>
        </w:numPr>
        <w:rPr>
          <w:rFonts w:ascii="Verdana" w:hAnsi="Verdana"/>
        </w:rPr>
      </w:pPr>
      <w:r>
        <w:rPr>
          <w:rFonts w:ascii="Verdana" w:hAnsi="Verdana"/>
          <w:b/>
          <w:bCs/>
        </w:rPr>
        <w:t>Set your opening day</w:t>
      </w:r>
      <w:r w:rsidRPr="0063000C">
        <w:rPr>
          <w:rFonts w:ascii="Verdana" w:hAnsi="Verdana"/>
        </w:rPr>
        <w:t>.</w:t>
      </w:r>
      <w:r>
        <w:rPr>
          <w:rFonts w:ascii="Verdana" w:hAnsi="Verdana"/>
        </w:rPr>
        <w:t xml:space="preserve"> Check back in with your North Central SBDC Consultant to make sure that you are ready to go and have not missed any critical steps. </w:t>
      </w:r>
    </w:p>
    <w:p w14:paraId="606493EF" w14:textId="77777777" w:rsidR="00B34BD4" w:rsidRPr="00B34BD4" w:rsidRDefault="00B34BD4" w:rsidP="00B34BD4">
      <w:pPr>
        <w:rPr>
          <w:rFonts w:ascii="Verdana" w:hAnsi="Verdana"/>
          <w:b/>
          <w:bCs/>
        </w:rPr>
      </w:pPr>
    </w:p>
    <w:sectPr w:rsidR="00B34BD4" w:rsidRPr="00B34BD4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B575A" w14:textId="77777777" w:rsidR="00752765" w:rsidRDefault="00752765" w:rsidP="0063000C">
      <w:r>
        <w:separator/>
      </w:r>
    </w:p>
  </w:endnote>
  <w:endnote w:type="continuationSeparator" w:id="0">
    <w:p w14:paraId="443F331E" w14:textId="77777777" w:rsidR="00752765" w:rsidRDefault="00752765" w:rsidP="0063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B96B5" w14:textId="62320A46" w:rsidR="0063000C" w:rsidRDefault="0063000C" w:rsidP="0063000C">
    <w:pPr>
      <w:pStyle w:val="Footer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North Central Small Business Development Center</w:t>
    </w:r>
  </w:p>
  <w:p w14:paraId="34C0FC44" w14:textId="043B1B46" w:rsidR="0063000C" w:rsidRDefault="0063000C" w:rsidP="0063000C">
    <w:pPr>
      <w:pStyle w:val="Footer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Central Lakes College</w:t>
    </w:r>
  </w:p>
  <w:p w14:paraId="6A91F543" w14:textId="5974C675" w:rsidR="0063000C" w:rsidRDefault="0063000C" w:rsidP="0063000C">
    <w:pPr>
      <w:pStyle w:val="Footer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218-855-8140 | </w:t>
    </w:r>
    <w:hyperlink r:id="rId1" w:history="1">
      <w:r w:rsidRPr="009445F8">
        <w:rPr>
          <w:rStyle w:val="Hyperlink"/>
          <w:rFonts w:ascii="Verdana" w:hAnsi="Verdana"/>
          <w:sz w:val="16"/>
          <w:szCs w:val="16"/>
        </w:rPr>
        <w:t>sbdc@clcmn.edu</w:t>
      </w:r>
    </w:hyperlink>
  </w:p>
  <w:p w14:paraId="53E490DB" w14:textId="6B596F3A" w:rsidR="0063000C" w:rsidRPr="0063000C" w:rsidRDefault="0063000C" w:rsidP="0063000C">
    <w:pPr>
      <w:pStyle w:val="Footer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www.clcmn.edu/small-business-development-center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56B65" w14:textId="77777777" w:rsidR="00752765" w:rsidRDefault="00752765" w:rsidP="0063000C">
      <w:r>
        <w:separator/>
      </w:r>
    </w:p>
  </w:footnote>
  <w:footnote w:type="continuationSeparator" w:id="0">
    <w:p w14:paraId="1A1990A0" w14:textId="77777777" w:rsidR="00752765" w:rsidRDefault="00752765" w:rsidP="00630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A7A0159"/>
    <w:multiLevelType w:val="hybridMultilevel"/>
    <w:tmpl w:val="DBC4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F34561"/>
    <w:multiLevelType w:val="hybridMultilevel"/>
    <w:tmpl w:val="B0622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14F3C"/>
    <w:multiLevelType w:val="hybridMultilevel"/>
    <w:tmpl w:val="03922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1"/>
  </w:num>
  <w:num w:numId="21">
    <w:abstractNumId w:val="18"/>
  </w:num>
  <w:num w:numId="22">
    <w:abstractNumId w:val="11"/>
  </w:num>
  <w:num w:numId="23">
    <w:abstractNumId w:val="25"/>
  </w:num>
  <w:num w:numId="24">
    <w:abstractNumId w:val="23"/>
  </w:num>
  <w:num w:numId="25">
    <w:abstractNumId w:val="1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D4"/>
    <w:rsid w:val="0024023C"/>
    <w:rsid w:val="002935C1"/>
    <w:rsid w:val="003466B6"/>
    <w:rsid w:val="0063000C"/>
    <w:rsid w:val="00645252"/>
    <w:rsid w:val="006D3D74"/>
    <w:rsid w:val="00752765"/>
    <w:rsid w:val="0083569A"/>
    <w:rsid w:val="009316C3"/>
    <w:rsid w:val="009A40A1"/>
    <w:rsid w:val="00A9204E"/>
    <w:rsid w:val="00B34BD4"/>
    <w:rsid w:val="00E05D7D"/>
    <w:rsid w:val="00E8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C6A47"/>
  <w15:chartTrackingRefBased/>
  <w15:docId w15:val="{4F556409-68AB-4B4C-ABAF-2A128393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B34BD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40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ba.gov" TargetMode="External"/><Relationship Id="rId18" Type="http://schemas.openxmlformats.org/officeDocument/2006/relationships/hyperlink" Target="https://www.irs.gov/businesses/small-businesses-self-employed/apply-for-an-employer-identification-number-ein-onlin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mn.gov/deed/newscenter/publications/allpubs2.jsp?id=1045-252763" TargetMode="External"/><Relationship Id="rId17" Type="http://schemas.openxmlformats.org/officeDocument/2006/relationships/hyperlink" Target="https://www.revenue.state.mn.us/sales-and-use-ta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os.state.mn.us/business-liens/start-a-business/how-to-register-your-business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irs.gov/publications/p334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fincen.gov/bo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revenue.state.mn.us/new-employer-guide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dc@clcmn.e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2447uw\AppData\Local\Microsoft\Office\16.0\DTS\en-US%7bAED9BD97-D24F-409B-A620-9B7119581D51%7d\%7bE280500A-C8DF-4423-91EE-AB0E55D689D4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{E280500A-C8DF-4423-91EE-AB0E55D689D4}tf02786999_win32</Template>
  <TotalTime>81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Heppner, Katherine A</dc:creator>
  <cp:keywords/>
  <dc:description/>
  <cp:lastModifiedBy>Heppner, Katherine A</cp:lastModifiedBy>
  <cp:revision>4</cp:revision>
  <dcterms:created xsi:type="dcterms:W3CDTF">2024-01-15T15:01:00Z</dcterms:created>
  <dcterms:modified xsi:type="dcterms:W3CDTF">2024-01-18T17:41:00Z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