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v:background id="_x0000_s1025" o:bwmode="white" fillcolor="#ffc">
      <v:fill r:id="rId3" o:title="Stationery" type="tile"/>
    </v:background>
  </w:background>
  <w:body>
    <w:p w14:paraId="7D82F8AB" w14:textId="248AC5F6" w:rsidR="00D64480" w:rsidRPr="00D64480" w:rsidRDefault="00D64480" w:rsidP="00D64480">
      <w:pPr>
        <w:rPr>
          <w:rFonts w:ascii="Times New Roman" w:hAnsi="Times New Roman" w:cs="Times New Roman"/>
          <w:b/>
          <w:bCs/>
          <w:color w:val="2F5496" w:themeColor="accent1" w:themeShade="BF"/>
          <w:sz w:val="52"/>
          <w:szCs w:val="52"/>
        </w:rPr>
      </w:pPr>
      <w:r w:rsidRPr="00D64480">
        <w:rPr>
          <w:rFonts w:ascii="Times New Roman" w:hAnsi="Times New Roman" w:cs="Times New Roman"/>
          <w:b/>
          <w:bCs/>
          <w:color w:val="2F5496" w:themeColor="accent1" w:themeShade="BF"/>
          <w:sz w:val="52"/>
          <w:szCs w:val="52"/>
        </w:rPr>
        <w:t>The Nuremberg Code</w:t>
      </w:r>
    </w:p>
    <w:p w14:paraId="3995CADE"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voluntary consent of the human subject is absolutely essential.</w:t>
      </w:r>
      <w:r w:rsidRPr="00D64480">
        <w:rPr>
          <w:rFonts w:ascii="Times New Roman" w:hAnsi="Times New Roman" w:cs="Times New Roman"/>
          <w:b/>
          <w:bCs/>
          <w:sz w:val="24"/>
          <w:szCs w:val="24"/>
        </w:rPr>
        <w:br/>
        <w:t>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w:t>
      </w:r>
      <w:r w:rsidRPr="00D64480">
        <w:rPr>
          <w:rFonts w:ascii="Times New Roman" w:hAnsi="Times New Roman" w:cs="Times New Roman"/>
          <w:b/>
          <w:bCs/>
          <w:sz w:val="24"/>
          <w:szCs w:val="24"/>
        </w:rPr>
        <w:br/>
        <w:t>The duty and responsibility for ascertaining the quality of the consent rests upon each individual who initiates, directs or engages in the experiment. It is a personal duty and responsibility which may not be delegated to another with impunity.</w:t>
      </w:r>
    </w:p>
    <w:p w14:paraId="42946764"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experiment should be such as to yield fruitful results for the good of society, unprocurable by other methods or means of study, and not random and unnecessary in nature.</w:t>
      </w:r>
    </w:p>
    <w:p w14:paraId="524F2F69"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experiment should be so designed and based on the results of animal experimentation and a knowledge of the natural history of the disease or other problem under study, that the anticipated results will justify the performance of the experiment.</w:t>
      </w:r>
    </w:p>
    <w:p w14:paraId="42DA9EF1"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experiment should be so conducted as to avoid all unnecessary physical and mental suffering and injury.</w:t>
      </w:r>
    </w:p>
    <w:p w14:paraId="58106E8C"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No experiment should be conducted, where there is an a priori reason to believe that death or disabling injury will occur; except, perhaps, in those experiments where the</w:t>
      </w:r>
      <w:r w:rsidRPr="00D64480">
        <w:rPr>
          <w:rFonts w:ascii="Times New Roman" w:hAnsi="Times New Roman" w:cs="Times New Roman"/>
          <w:b/>
          <w:bCs/>
          <w:sz w:val="24"/>
          <w:szCs w:val="24"/>
        </w:rPr>
        <w:br/>
        <w:t>experimental physicians also serve as subjects.</w:t>
      </w:r>
    </w:p>
    <w:p w14:paraId="096DD963"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degree of risk to be taken should never exceed that determined by the humanitarian importance of the problem to be solved by the experiment.</w:t>
      </w:r>
    </w:p>
    <w:p w14:paraId="56396D5A"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Proper preparations should be made and adequate facilities provided to protect the experimental subject against even remote possibilities of injury, disability, or death.</w:t>
      </w:r>
    </w:p>
    <w:p w14:paraId="7424ECFC"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The experiment should be conducted only by scientifically qualified persons. The highest degree of skill and care should be required through all stages of the experiment of those who conduct or engage in the experiment.</w:t>
      </w:r>
    </w:p>
    <w:p w14:paraId="47A470D7" w14:textId="77777777"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During the course of the experiment, the human subject should be at liberty to bring the experiment to an end, if he has reached the physical or mental state, where continuation of the experiment seemed to him to be impossible.</w:t>
      </w:r>
    </w:p>
    <w:p w14:paraId="2F48D6AF" w14:textId="2783DDE0" w:rsidR="00D64480" w:rsidRPr="00D64480" w:rsidRDefault="00D64480" w:rsidP="00D64480">
      <w:pPr>
        <w:numPr>
          <w:ilvl w:val="0"/>
          <w:numId w:val="2"/>
        </w:numPr>
        <w:rPr>
          <w:rFonts w:ascii="Times New Roman" w:hAnsi="Times New Roman" w:cs="Times New Roman"/>
          <w:b/>
          <w:bCs/>
          <w:sz w:val="24"/>
          <w:szCs w:val="24"/>
        </w:rPr>
      </w:pPr>
      <w:r w:rsidRPr="00D64480">
        <w:rPr>
          <w:rFonts w:ascii="Times New Roman" w:hAnsi="Times New Roman" w:cs="Times New Roman"/>
          <w:b/>
          <w:bCs/>
          <w:sz w:val="24"/>
          <w:szCs w:val="24"/>
        </w:rPr>
        <w:t>During the course of the experiment, the scientist in charge must be prepared to terminate the experiment at any stage, if he has probable cause to believe, in the exercise of the good faith, superior skill and careful judgement required of him, that a continuation of the experiment is likely to result in injury, disability, or death to the experimental subject.</w:t>
      </w:r>
    </w:p>
    <w:p w14:paraId="6825D7A7" w14:textId="1B44D1B3" w:rsidR="004B21F4" w:rsidRPr="00D64480" w:rsidRDefault="00D64480">
      <w:pPr>
        <w:rPr>
          <w:rFonts w:ascii="Times New Roman" w:hAnsi="Times New Roman" w:cs="Times New Roman"/>
          <w:b/>
          <w:bCs/>
          <w:sz w:val="20"/>
          <w:szCs w:val="20"/>
        </w:rPr>
      </w:pPr>
      <w:r w:rsidRPr="00D64480">
        <w:rPr>
          <w:rFonts w:ascii="Times New Roman" w:hAnsi="Times New Roman" w:cs="Times New Roman"/>
          <w:b/>
          <w:bCs/>
          <w:sz w:val="20"/>
          <w:szCs w:val="20"/>
        </w:rPr>
        <w:t>["Trials of War Criminals before the Nuremberg Military Tribunals under Control Council Law No. 10", Vol. 2, pp. 181-182. Washington, D.C.: U.S. Government Printing Office, 1949.</w:t>
      </w:r>
      <w:r w:rsidRPr="00D64480">
        <w:rPr>
          <w:rFonts w:ascii="Times New Roman" w:hAnsi="Times New Roman" w:cs="Times New Roman"/>
          <w:b/>
          <w:bCs/>
          <w:sz w:val="20"/>
          <w:szCs w:val="20"/>
        </w:rPr>
        <w:t>]</w:t>
      </w:r>
    </w:p>
    <w:sectPr w:rsidR="004B21F4" w:rsidRPr="00D64480" w:rsidSect="00D644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1A7"/>
    <w:multiLevelType w:val="multilevel"/>
    <w:tmpl w:val="1844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B0A16"/>
    <w:multiLevelType w:val="multilevel"/>
    <w:tmpl w:val="26F0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80"/>
    <w:rsid w:val="004B21F4"/>
    <w:rsid w:val="00D64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6BFC"/>
  <w15:chartTrackingRefBased/>
  <w15:docId w15:val="{04DE2411-DDB1-4830-8324-B06F17B7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480"/>
    <w:rPr>
      <w:color w:val="0563C1" w:themeColor="hyperlink"/>
      <w:u w:val="single"/>
    </w:rPr>
  </w:style>
  <w:style w:type="character" w:styleId="UnresolvedMention">
    <w:name w:val="Unresolved Mention"/>
    <w:basedOn w:val="DefaultParagraphFont"/>
    <w:uiPriority w:val="99"/>
    <w:semiHidden/>
    <w:unhideWhenUsed/>
    <w:rsid w:val="00D6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5162">
      <w:bodyDiv w:val="1"/>
      <w:marLeft w:val="0"/>
      <w:marRight w:val="0"/>
      <w:marTop w:val="0"/>
      <w:marBottom w:val="0"/>
      <w:divBdr>
        <w:top w:val="none" w:sz="0" w:space="0" w:color="auto"/>
        <w:left w:val="none" w:sz="0" w:space="0" w:color="auto"/>
        <w:bottom w:val="none" w:sz="0" w:space="0" w:color="auto"/>
        <w:right w:val="none" w:sz="0" w:space="0" w:color="auto"/>
      </w:divBdr>
      <w:divsChild>
        <w:div w:id="879243257">
          <w:marLeft w:val="0"/>
          <w:marRight w:val="0"/>
          <w:marTop w:val="0"/>
          <w:marBottom w:val="0"/>
          <w:divBdr>
            <w:top w:val="none" w:sz="0" w:space="0" w:color="auto"/>
            <w:left w:val="none" w:sz="0" w:space="0" w:color="auto"/>
            <w:bottom w:val="none" w:sz="0" w:space="0" w:color="auto"/>
            <w:right w:val="none" w:sz="0" w:space="0" w:color="auto"/>
          </w:divBdr>
          <w:divsChild>
            <w:div w:id="946932925">
              <w:marLeft w:val="0"/>
              <w:marRight w:val="0"/>
              <w:marTop w:val="0"/>
              <w:marBottom w:val="0"/>
              <w:divBdr>
                <w:top w:val="none" w:sz="0" w:space="0" w:color="auto"/>
                <w:left w:val="none" w:sz="0" w:space="0" w:color="auto"/>
                <w:bottom w:val="none" w:sz="0" w:space="0" w:color="auto"/>
                <w:right w:val="none" w:sz="0" w:space="0" w:color="auto"/>
              </w:divBdr>
              <w:divsChild>
                <w:div w:id="1319840859">
                  <w:marLeft w:val="0"/>
                  <w:marRight w:val="0"/>
                  <w:marTop w:val="0"/>
                  <w:marBottom w:val="0"/>
                  <w:divBdr>
                    <w:top w:val="none" w:sz="0" w:space="0" w:color="auto"/>
                    <w:left w:val="none" w:sz="0" w:space="0" w:color="auto"/>
                    <w:bottom w:val="none" w:sz="0" w:space="0" w:color="auto"/>
                    <w:right w:val="none" w:sz="0" w:space="0" w:color="auto"/>
                  </w:divBdr>
                  <w:divsChild>
                    <w:div w:id="5907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9468">
          <w:marLeft w:val="0"/>
          <w:marRight w:val="0"/>
          <w:marTop w:val="0"/>
          <w:marBottom w:val="0"/>
          <w:divBdr>
            <w:top w:val="none" w:sz="0" w:space="0" w:color="auto"/>
            <w:left w:val="none" w:sz="0" w:space="0" w:color="auto"/>
            <w:bottom w:val="none" w:sz="0" w:space="0" w:color="auto"/>
            <w:right w:val="none" w:sz="0" w:space="0" w:color="auto"/>
          </w:divBdr>
        </w:div>
      </w:divsChild>
    </w:div>
    <w:div w:id="2036035015">
      <w:bodyDiv w:val="1"/>
      <w:marLeft w:val="0"/>
      <w:marRight w:val="0"/>
      <w:marTop w:val="0"/>
      <w:marBottom w:val="0"/>
      <w:divBdr>
        <w:top w:val="none" w:sz="0" w:space="0" w:color="auto"/>
        <w:left w:val="none" w:sz="0" w:space="0" w:color="auto"/>
        <w:bottom w:val="none" w:sz="0" w:space="0" w:color="auto"/>
        <w:right w:val="none" w:sz="0" w:space="0" w:color="auto"/>
      </w:divBdr>
      <w:divsChild>
        <w:div w:id="1619797582">
          <w:marLeft w:val="0"/>
          <w:marRight w:val="0"/>
          <w:marTop w:val="0"/>
          <w:marBottom w:val="0"/>
          <w:divBdr>
            <w:top w:val="none" w:sz="0" w:space="0" w:color="auto"/>
            <w:left w:val="none" w:sz="0" w:space="0" w:color="auto"/>
            <w:bottom w:val="none" w:sz="0" w:space="0" w:color="auto"/>
            <w:right w:val="none" w:sz="0" w:space="0" w:color="auto"/>
          </w:divBdr>
          <w:divsChild>
            <w:div w:id="678626397">
              <w:marLeft w:val="0"/>
              <w:marRight w:val="0"/>
              <w:marTop w:val="0"/>
              <w:marBottom w:val="0"/>
              <w:divBdr>
                <w:top w:val="none" w:sz="0" w:space="0" w:color="auto"/>
                <w:left w:val="none" w:sz="0" w:space="0" w:color="auto"/>
                <w:bottom w:val="none" w:sz="0" w:space="0" w:color="auto"/>
                <w:right w:val="none" w:sz="0" w:space="0" w:color="auto"/>
              </w:divBdr>
              <w:divsChild>
                <w:div w:id="1056054021">
                  <w:marLeft w:val="0"/>
                  <w:marRight w:val="0"/>
                  <w:marTop w:val="0"/>
                  <w:marBottom w:val="0"/>
                  <w:divBdr>
                    <w:top w:val="none" w:sz="0" w:space="0" w:color="auto"/>
                    <w:left w:val="none" w:sz="0" w:space="0" w:color="auto"/>
                    <w:bottom w:val="none" w:sz="0" w:space="0" w:color="auto"/>
                    <w:right w:val="none" w:sz="0" w:space="0" w:color="auto"/>
                  </w:divBdr>
                  <w:divsChild>
                    <w:div w:id="6725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Wentz</dc:creator>
  <cp:keywords/>
  <dc:description/>
  <cp:lastModifiedBy>Julie Wentz</cp:lastModifiedBy>
  <cp:revision>1</cp:revision>
  <dcterms:created xsi:type="dcterms:W3CDTF">2021-07-31T03:10:00Z</dcterms:created>
  <dcterms:modified xsi:type="dcterms:W3CDTF">2021-07-31T03:19:00Z</dcterms:modified>
</cp:coreProperties>
</file>