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DE8EB" w14:textId="2C7825E6" w:rsidR="005C5716" w:rsidRDefault="004C6956" w:rsidP="004A15F8">
      <w:r w:rsidRPr="004A15F8">
        <w:rPr>
          <w:b/>
          <w:sz w:val="24"/>
          <w:szCs w:val="24"/>
        </w:rPr>
        <w:t>ANNEXE 2 :</w:t>
      </w:r>
      <w:r w:rsidRPr="004A15F8">
        <w:rPr>
          <w:sz w:val="24"/>
          <w:szCs w:val="24"/>
        </w:rPr>
        <w:t xml:space="preserve"> CANEVAS DE PRÉSENTATION DES </w:t>
      </w:r>
      <w:r w:rsidR="004A15F8" w:rsidRPr="004A15F8">
        <w:rPr>
          <w:sz w:val="24"/>
          <w:szCs w:val="24"/>
        </w:rPr>
        <w:t>DONNÉES</w:t>
      </w:r>
      <w:r w:rsidR="004A15F8">
        <w:rPr>
          <w:sz w:val="32"/>
          <w:szCs w:val="32"/>
        </w:rPr>
        <w:t xml:space="preserve"> </w:t>
      </w:r>
      <w:r w:rsidR="004A15F8" w:rsidRPr="004A15F8">
        <w:rPr>
          <w:sz w:val="16"/>
          <w:szCs w:val="16"/>
        </w:rPr>
        <w:t>(</w:t>
      </w:r>
      <w:r w:rsidRPr="004A15F8">
        <w:rPr>
          <w:i/>
          <w:sz w:val="16"/>
          <w:szCs w:val="16"/>
        </w:rPr>
        <w:t>À COPIER/COLLER DANS VOS RAPPORTS SI VOUS DÉSIREZ)</w:t>
      </w:r>
    </w:p>
    <w:p w14:paraId="478E0ADF" w14:textId="736370CD" w:rsidR="005C5716" w:rsidRPr="004A15F8" w:rsidRDefault="004A15F8" w:rsidP="005C5716">
      <w:pPr>
        <w:jc w:val="center"/>
        <w:rPr>
          <w:rFonts w:ascii="Arial Narrow" w:eastAsia="Times New Roman" w:hAnsi="Arial Narrow"/>
          <w:b/>
          <w:sz w:val="24"/>
          <w:szCs w:val="24"/>
        </w:rPr>
      </w:pPr>
      <w:r w:rsidRPr="004A15F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9F5D5" wp14:editId="58A88321">
                <wp:simplePos x="0" y="0"/>
                <wp:positionH relativeFrom="column">
                  <wp:posOffset>3216502</wp:posOffset>
                </wp:positionH>
                <wp:positionV relativeFrom="paragraph">
                  <wp:posOffset>8830784</wp:posOffset>
                </wp:positionV>
                <wp:extent cx="1009015" cy="235585"/>
                <wp:effectExtent l="0" t="0" r="63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1870" w14:textId="28AF9871" w:rsidR="004A15F8" w:rsidRDefault="004A15F8">
                            <w:bookmarkStart w:id="0" w:name="_GoBack"/>
                            <w:r w:rsidRPr="00DC2C17">
                              <w:rPr>
                                <w:rFonts w:ascii="Arial Narrow" w:eastAsia="Times New Roman" w:hAnsi="Arial Narrow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proofErr w:type="gramStart"/>
                            <w:r w:rsidRPr="00DC2C17">
                              <w:rPr>
                                <w:rFonts w:ascii="Arial Narrow" w:eastAsia="Times New Roman" w:hAnsi="Arial Narrow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voir</w:t>
                            </w:r>
                            <w:proofErr w:type="gramEnd"/>
                            <w:r w:rsidRPr="00DC2C17">
                              <w:rPr>
                                <w:rFonts w:ascii="Arial Narrow" w:eastAsia="Times New Roman" w:hAnsi="Arial Narrow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table #7, 8 et 9)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F5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3.25pt;margin-top:695.35pt;width:79.45pt;height:1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" stroked="f">
                <v:textbox>
                  <w:txbxContent>
                    <w:p w14:paraId="24FB1870" w14:textId="28AF9871" w:rsidR="004A15F8" w:rsidRDefault="004A15F8">
                      <w:bookmarkStart w:id="1" w:name="_GoBack"/>
                      <w:r w:rsidRPr="00DC2C17">
                        <w:rPr>
                          <w:rFonts w:ascii="Arial Narrow" w:eastAsia="Times New Roman" w:hAnsi="Arial Narrow"/>
                          <w:b/>
                          <w:sz w:val="16"/>
                          <w:szCs w:val="16"/>
                          <w:highlight w:val="yellow"/>
                        </w:rPr>
                        <w:t>(</w:t>
                      </w:r>
                      <w:proofErr w:type="gramStart"/>
                      <w:r w:rsidRPr="00DC2C17">
                        <w:rPr>
                          <w:rFonts w:ascii="Arial Narrow" w:eastAsia="Times New Roman" w:hAnsi="Arial Narrow"/>
                          <w:b/>
                          <w:sz w:val="16"/>
                          <w:szCs w:val="16"/>
                          <w:highlight w:val="yellow"/>
                        </w:rPr>
                        <w:t>voir</w:t>
                      </w:r>
                      <w:proofErr w:type="gramEnd"/>
                      <w:r w:rsidRPr="00DC2C17">
                        <w:rPr>
                          <w:rFonts w:ascii="Arial Narrow" w:eastAsia="Times New Roman" w:hAnsi="Arial Narrow"/>
                          <w:b/>
                          <w:sz w:val="16"/>
                          <w:szCs w:val="16"/>
                          <w:highlight w:val="yellow"/>
                        </w:rPr>
                        <w:t xml:space="preserve"> table #7, 8 et 9)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5716" w:rsidRPr="004A15F8">
        <w:rPr>
          <w:rFonts w:ascii="Arial Narrow" w:eastAsia="Times New Roman" w:hAnsi="Arial Narrow" w:cs="Arial"/>
          <w:b/>
          <w:sz w:val="24"/>
          <w:szCs w:val="24"/>
        </w:rPr>
        <w:t>QUESTIONNAIRE DCDDAILY-Q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2845"/>
        <w:gridCol w:w="2669"/>
        <w:gridCol w:w="2670"/>
        <w:gridCol w:w="2670"/>
      </w:tblGrid>
      <w:tr w:rsidR="005C5716" w:rsidRPr="002E1786" w14:paraId="44C9B9D6" w14:textId="77777777" w:rsidTr="00BA3994">
        <w:tc>
          <w:tcPr>
            <w:tcW w:w="2845" w:type="dxa"/>
          </w:tcPr>
          <w:p w14:paraId="2F43EA00" w14:textId="77777777" w:rsidR="005C5716" w:rsidRDefault="005C5716" w:rsidP="00BA399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ACTIVITÉS DE LA VIE QUOTIDIENNE (AVQ)</w:t>
            </w:r>
          </w:p>
        </w:tc>
        <w:tc>
          <w:tcPr>
            <w:tcW w:w="2669" w:type="dxa"/>
          </w:tcPr>
          <w:p w14:paraId="5B74C56F" w14:textId="77777777" w:rsidR="005C5716" w:rsidRDefault="005C5716" w:rsidP="00BA399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PARTICIPATION (fréquence)</w:t>
            </w:r>
          </w:p>
          <w:p w14:paraId="29C71F73" w14:textId="77777777" w:rsidR="005C5716" w:rsidRPr="00F57197" w:rsidRDefault="005C5716" w:rsidP="00BA3994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1 : régulièrement</w:t>
            </w:r>
          </w:p>
          <w:p w14:paraId="570E3660" w14:textId="77777777" w:rsidR="005C5716" w:rsidRPr="00F57197" w:rsidRDefault="005C5716" w:rsidP="00BA3994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2 : quelquefois</w:t>
            </w:r>
          </w:p>
          <w:p w14:paraId="5748D22C" w14:textId="77777777" w:rsidR="005C5716" w:rsidRPr="00F57197" w:rsidRDefault="005C5716" w:rsidP="00BA3994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3 : rarement</w:t>
            </w:r>
          </w:p>
          <w:p w14:paraId="1FB3BEE6" w14:textId="77777777" w:rsidR="005C5716" w:rsidRDefault="005C5716" w:rsidP="00BA3994">
            <w:pPr>
              <w:rPr>
                <w:rFonts w:ascii="Arial Narrow" w:eastAsia="Times New Roman" w:hAnsi="Arial Narrow"/>
                <w:b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4 : pas encore / jamais</w:t>
            </w:r>
          </w:p>
        </w:tc>
        <w:tc>
          <w:tcPr>
            <w:tcW w:w="2670" w:type="dxa"/>
          </w:tcPr>
          <w:p w14:paraId="4DAF3A05" w14:textId="77777777" w:rsidR="005C5716" w:rsidRDefault="005C5716" w:rsidP="00BA399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QUALITÉ DU RENDEMENT</w:t>
            </w:r>
          </w:p>
          <w:p w14:paraId="5651C20F" w14:textId="77777777" w:rsidR="005C5716" w:rsidRPr="00F57197" w:rsidRDefault="005C5716" w:rsidP="00BA3994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1 : bon</w:t>
            </w:r>
          </w:p>
          <w:p w14:paraId="198E970A" w14:textId="77777777" w:rsidR="005C5716" w:rsidRPr="00F57197" w:rsidRDefault="005C5716" w:rsidP="00BA3994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2 : moyen</w:t>
            </w:r>
          </w:p>
          <w:p w14:paraId="0E450917" w14:textId="77777777" w:rsidR="005C5716" w:rsidRDefault="005C5716" w:rsidP="00BA3994">
            <w:pPr>
              <w:rPr>
                <w:rFonts w:ascii="Arial Narrow" w:eastAsia="Times New Roman" w:hAnsi="Arial Narrow"/>
                <w:b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3 : pauvre</w:t>
            </w:r>
          </w:p>
        </w:tc>
        <w:tc>
          <w:tcPr>
            <w:tcW w:w="2670" w:type="dxa"/>
          </w:tcPr>
          <w:p w14:paraId="097A8283" w14:textId="08D101FE" w:rsidR="005C5716" w:rsidRDefault="00F75FC9" w:rsidP="00BA399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APPENTISSAGE</w:t>
            </w:r>
          </w:p>
          <w:p w14:paraId="3BED962F" w14:textId="77777777" w:rsidR="005C5716" w:rsidRPr="00F57197" w:rsidRDefault="005C5716" w:rsidP="00BA3994">
            <w:pPr>
              <w:shd w:val="clear" w:color="auto" w:fill="FFFFFF"/>
              <w:rPr>
                <w:rFonts w:ascii="Arial Narrow" w:eastAsia="Times New Roman" w:hAnsi="Arial Narrow"/>
                <w:sz w:val="18"/>
                <w:szCs w:val="18"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O : mon enfant n'a pas eu besoin de plus de temps</w:t>
            </w:r>
          </w:p>
          <w:p w14:paraId="24A76490" w14:textId="77777777" w:rsidR="005C5716" w:rsidRPr="002E1786" w:rsidRDefault="005C5716" w:rsidP="00BA3994">
            <w:pPr>
              <w:rPr>
                <w:rFonts w:ascii="Arial Narrow" w:eastAsia="Times New Roman" w:hAnsi="Arial Narrow"/>
              </w:rPr>
            </w:pPr>
            <w:r w:rsidRPr="00F57197">
              <w:rPr>
                <w:rFonts w:ascii="Arial Narrow" w:eastAsia="Times New Roman" w:hAnsi="Arial Narrow"/>
                <w:sz w:val="18"/>
                <w:szCs w:val="18"/>
              </w:rPr>
              <w:t>1 : mon enfant prend, ou a pris plus de temps, à apprendre que ses pairs du même âge.</w:t>
            </w:r>
            <w:r>
              <w:rPr>
                <w:rFonts w:ascii="Arial Narrow" w:eastAsia="Times New Roman" w:hAnsi="Arial Narrow"/>
              </w:rPr>
              <w:t xml:space="preserve"> </w:t>
            </w:r>
          </w:p>
        </w:tc>
      </w:tr>
      <w:tr w:rsidR="005C5716" w:rsidRPr="002E1786" w14:paraId="2FE4547F" w14:textId="77777777" w:rsidTr="00BA3994">
        <w:tc>
          <w:tcPr>
            <w:tcW w:w="2845" w:type="dxa"/>
            <w:shd w:val="clear" w:color="auto" w:fill="FFFFFF" w:themeFill="background1"/>
          </w:tcPr>
          <w:p w14:paraId="09EB1233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1. Beurrer une tartine</w:t>
            </w:r>
          </w:p>
        </w:tc>
        <w:tc>
          <w:tcPr>
            <w:tcW w:w="2669" w:type="dxa"/>
          </w:tcPr>
          <w:p w14:paraId="1A25DEA2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39DAB7DB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16CC1F95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3F935A27" w14:textId="77777777" w:rsidTr="00BA3994">
        <w:tc>
          <w:tcPr>
            <w:tcW w:w="2845" w:type="dxa"/>
            <w:shd w:val="clear" w:color="auto" w:fill="FFFFFF" w:themeFill="background1"/>
          </w:tcPr>
          <w:p w14:paraId="658A5CE8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>2. Couper une tartine</w:t>
            </w:r>
            <w:r>
              <w:rPr>
                <w:rFonts w:ascii="Arial Narrow" w:eastAsia="Times New Roman" w:hAnsi="Arial Narrow"/>
              </w:rPr>
              <w:t xml:space="preserve"> en deux</w:t>
            </w:r>
          </w:p>
        </w:tc>
        <w:tc>
          <w:tcPr>
            <w:tcW w:w="2669" w:type="dxa"/>
          </w:tcPr>
          <w:p w14:paraId="081B2925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15062365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2788A0F3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0398EA60" w14:textId="77777777" w:rsidTr="00BA3994">
        <w:tc>
          <w:tcPr>
            <w:tcW w:w="2845" w:type="dxa"/>
          </w:tcPr>
          <w:p w14:paraId="12F655C6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>3. Verser du jus</w:t>
            </w:r>
          </w:p>
        </w:tc>
        <w:tc>
          <w:tcPr>
            <w:tcW w:w="2669" w:type="dxa"/>
          </w:tcPr>
          <w:p w14:paraId="0F454AF9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7059F537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4621391D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6F0F1D22" w14:textId="77777777" w:rsidTr="00BA3994">
        <w:tc>
          <w:tcPr>
            <w:tcW w:w="2845" w:type="dxa"/>
          </w:tcPr>
          <w:p w14:paraId="1C641A60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4. Ouvrir l’</w:t>
            </w:r>
            <w:r w:rsidRPr="002E2E5B">
              <w:rPr>
                <w:rFonts w:ascii="Arial Narrow" w:eastAsia="Times New Roman" w:hAnsi="Arial Narrow"/>
              </w:rPr>
              <w:t xml:space="preserve">emballage </w:t>
            </w:r>
          </w:p>
        </w:tc>
        <w:tc>
          <w:tcPr>
            <w:tcW w:w="2669" w:type="dxa"/>
          </w:tcPr>
          <w:p w14:paraId="4754A2E0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14F94897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3A627AD5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1E4C89AA" w14:textId="77777777" w:rsidTr="00BA3994">
        <w:tc>
          <w:tcPr>
            <w:tcW w:w="2845" w:type="dxa"/>
          </w:tcPr>
          <w:p w14:paraId="31DDA6CD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5. Manger </w:t>
            </w:r>
            <w:r w:rsidRPr="002E2E5B">
              <w:rPr>
                <w:rFonts w:ascii="Arial Narrow" w:eastAsia="Times New Roman" w:hAnsi="Arial Narrow"/>
              </w:rPr>
              <w:t>avec une cuillère</w:t>
            </w:r>
          </w:p>
        </w:tc>
        <w:tc>
          <w:tcPr>
            <w:tcW w:w="2669" w:type="dxa"/>
          </w:tcPr>
          <w:p w14:paraId="1F54CD48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13540F96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1AE6AB76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2493FCD5" w14:textId="77777777" w:rsidTr="00BA3994">
        <w:tc>
          <w:tcPr>
            <w:tcW w:w="10854" w:type="dxa"/>
            <w:gridSpan w:val="4"/>
          </w:tcPr>
          <w:p w14:paraId="7949F048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>Autre</w:t>
            </w:r>
            <w:r>
              <w:rPr>
                <w:rFonts w:ascii="Arial Narrow" w:eastAsia="Times New Roman" w:hAnsi="Arial Narrow"/>
              </w:rPr>
              <w:t>s tâches</w:t>
            </w:r>
            <w:r w:rsidRPr="002E2E5B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eastAsia="Times New Roman" w:hAnsi="Arial Narrow"/>
              </w:rPr>
              <w:t>reliées à</w:t>
            </w:r>
            <w:r w:rsidRPr="002E2E5B">
              <w:rPr>
                <w:rFonts w:ascii="Arial Narrow" w:eastAsia="Times New Roman" w:hAnsi="Arial Narrow"/>
              </w:rPr>
              <w:t xml:space="preserve"> l’alimentation :</w:t>
            </w:r>
          </w:p>
        </w:tc>
      </w:tr>
      <w:tr w:rsidR="005C5716" w:rsidRPr="002E1786" w14:paraId="41ECEC17" w14:textId="77777777" w:rsidTr="00BA3994">
        <w:tc>
          <w:tcPr>
            <w:tcW w:w="2845" w:type="dxa"/>
          </w:tcPr>
          <w:p w14:paraId="5C5748D3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 xml:space="preserve">6. </w:t>
            </w:r>
            <w:r>
              <w:rPr>
                <w:rFonts w:ascii="Arial Narrow" w:eastAsia="Times New Roman" w:hAnsi="Arial Narrow"/>
              </w:rPr>
              <w:t>Laver l</w:t>
            </w:r>
            <w:r w:rsidRPr="002E2E5B">
              <w:rPr>
                <w:rFonts w:ascii="Arial Narrow" w:eastAsia="Times New Roman" w:hAnsi="Arial Narrow"/>
              </w:rPr>
              <w:t>es mains</w:t>
            </w:r>
          </w:p>
        </w:tc>
        <w:tc>
          <w:tcPr>
            <w:tcW w:w="2669" w:type="dxa"/>
          </w:tcPr>
          <w:p w14:paraId="1B91B181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3F535617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7B1A7AFB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52D99F24" w14:textId="77777777" w:rsidTr="00BA3994">
        <w:tc>
          <w:tcPr>
            <w:tcW w:w="2845" w:type="dxa"/>
          </w:tcPr>
          <w:p w14:paraId="392A0067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 xml:space="preserve">7. </w:t>
            </w:r>
            <w:r>
              <w:rPr>
                <w:rFonts w:ascii="Arial Narrow" w:eastAsia="Times New Roman" w:hAnsi="Arial Narrow"/>
              </w:rPr>
              <w:t>Se sécher après douche/</w:t>
            </w:r>
            <w:r w:rsidRPr="002E2E5B">
              <w:rPr>
                <w:rFonts w:ascii="Arial Narrow" w:eastAsia="Times New Roman" w:hAnsi="Arial Narrow"/>
              </w:rPr>
              <w:t>bain</w:t>
            </w:r>
          </w:p>
        </w:tc>
        <w:tc>
          <w:tcPr>
            <w:tcW w:w="2669" w:type="dxa"/>
          </w:tcPr>
          <w:p w14:paraId="1B5E454A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0A94E182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0C9BDF7E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204F3270" w14:textId="77777777" w:rsidTr="00BA3994">
        <w:tc>
          <w:tcPr>
            <w:tcW w:w="2845" w:type="dxa"/>
          </w:tcPr>
          <w:p w14:paraId="01BB1507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>8. Brosser les dents</w:t>
            </w:r>
          </w:p>
        </w:tc>
        <w:tc>
          <w:tcPr>
            <w:tcW w:w="2669" w:type="dxa"/>
          </w:tcPr>
          <w:p w14:paraId="01226512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1F8C0782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5A08D7E4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7DCFD6CF" w14:textId="77777777" w:rsidTr="00BA3994">
        <w:tc>
          <w:tcPr>
            <w:tcW w:w="10854" w:type="dxa"/>
            <w:gridSpan w:val="4"/>
          </w:tcPr>
          <w:p w14:paraId="194EC45D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 xml:space="preserve">Autres </w:t>
            </w:r>
            <w:r>
              <w:rPr>
                <w:rFonts w:ascii="Arial Narrow" w:eastAsia="Times New Roman" w:hAnsi="Arial Narrow"/>
              </w:rPr>
              <w:t xml:space="preserve">tâches reliées à l’hygiène : </w:t>
            </w:r>
          </w:p>
        </w:tc>
      </w:tr>
      <w:tr w:rsidR="005C5716" w:rsidRPr="002E1786" w14:paraId="18FFE099" w14:textId="77777777" w:rsidTr="00BA3994">
        <w:tc>
          <w:tcPr>
            <w:tcW w:w="2845" w:type="dxa"/>
          </w:tcPr>
          <w:p w14:paraId="2970B7CA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 xml:space="preserve">9. </w:t>
            </w:r>
            <w:r>
              <w:rPr>
                <w:rFonts w:ascii="Arial Narrow" w:eastAsia="Times New Roman" w:hAnsi="Arial Narrow"/>
              </w:rPr>
              <w:t>Utiliser</w:t>
            </w:r>
            <w:r w:rsidRPr="002E2E5B">
              <w:rPr>
                <w:rFonts w:ascii="Arial Narrow" w:eastAsia="Times New Roman" w:hAnsi="Arial Narrow"/>
              </w:rPr>
              <w:t xml:space="preserve"> une clé</w:t>
            </w:r>
          </w:p>
        </w:tc>
        <w:tc>
          <w:tcPr>
            <w:tcW w:w="2669" w:type="dxa"/>
          </w:tcPr>
          <w:p w14:paraId="64478C22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27D7E6B2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20B9F52F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698C755C" w14:textId="77777777" w:rsidTr="00BA3994">
        <w:tc>
          <w:tcPr>
            <w:tcW w:w="10854" w:type="dxa"/>
            <w:gridSpan w:val="4"/>
          </w:tcPr>
          <w:p w14:paraId="2B57FCDD" w14:textId="77777777" w:rsidR="005C5716" w:rsidRPr="0046524D" w:rsidRDefault="005C5716" w:rsidP="00BA3994">
            <w:pPr>
              <w:rPr>
                <w:rFonts w:ascii="Arial Narrow" w:eastAsia="Times New Roman" w:hAnsi="Arial Narrow"/>
              </w:rPr>
            </w:pPr>
            <w:r w:rsidRPr="0046524D">
              <w:rPr>
                <w:rFonts w:ascii="Arial Narrow" w:eastAsia="Times New Roman" w:hAnsi="Arial Narrow"/>
              </w:rPr>
              <w:t xml:space="preserve">Autres </w:t>
            </w:r>
            <w:r>
              <w:rPr>
                <w:rFonts w:ascii="Arial Narrow" w:eastAsia="Times New Roman" w:hAnsi="Arial Narrow"/>
              </w:rPr>
              <w:t xml:space="preserve">tâches reliées aux responsabilités de la maison : </w:t>
            </w:r>
          </w:p>
        </w:tc>
      </w:tr>
      <w:tr w:rsidR="005C5716" w:rsidRPr="002E1786" w14:paraId="7C884A0F" w14:textId="77777777" w:rsidTr="00BA3994">
        <w:tc>
          <w:tcPr>
            <w:tcW w:w="2845" w:type="dxa"/>
          </w:tcPr>
          <w:p w14:paraId="4C7F4AC6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10. Mettre les chaussettes</w:t>
            </w:r>
          </w:p>
        </w:tc>
        <w:tc>
          <w:tcPr>
            <w:tcW w:w="2669" w:type="dxa"/>
          </w:tcPr>
          <w:p w14:paraId="4A646D8A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09CB1849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4F6F5121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2E1786" w14:paraId="4C2CD22E" w14:textId="77777777" w:rsidTr="00BA3994">
        <w:tc>
          <w:tcPr>
            <w:tcW w:w="10854" w:type="dxa"/>
            <w:gridSpan w:val="4"/>
          </w:tcPr>
          <w:p w14:paraId="138E10F2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Autres tâches</w:t>
            </w:r>
            <w:r w:rsidRPr="002E2E5B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eastAsia="Times New Roman" w:hAnsi="Arial Narrow"/>
              </w:rPr>
              <w:t xml:space="preserve">reliées à </w:t>
            </w:r>
            <w:r w:rsidRPr="002E2E5B">
              <w:rPr>
                <w:rFonts w:ascii="Arial Narrow" w:eastAsia="Times New Roman" w:hAnsi="Arial Narrow"/>
              </w:rPr>
              <w:t>l’habillage:</w:t>
            </w:r>
          </w:p>
        </w:tc>
      </w:tr>
      <w:tr w:rsidR="005C5716" w:rsidRPr="00C84E18" w14:paraId="5704E8DF" w14:textId="77777777" w:rsidTr="00BA3994">
        <w:tc>
          <w:tcPr>
            <w:tcW w:w="2845" w:type="dxa"/>
          </w:tcPr>
          <w:p w14:paraId="6E880660" w14:textId="77777777" w:rsidR="005C5716" w:rsidRPr="002E2E5B" w:rsidRDefault="005C5716" w:rsidP="00BA3994">
            <w:pPr>
              <w:rPr>
                <w:rFonts w:ascii="Arial Narrow" w:eastAsia="Times New Roman" w:hAnsi="Arial Narrow"/>
                <w:lang w:val="en-CA"/>
              </w:rPr>
            </w:pPr>
            <w:r w:rsidRPr="002E2E5B">
              <w:rPr>
                <w:rFonts w:ascii="Arial Narrow" w:eastAsia="Times New Roman" w:hAnsi="Arial Narrow"/>
                <w:lang w:val="en-CA"/>
              </w:rPr>
              <w:t xml:space="preserve">11. </w:t>
            </w:r>
            <w:r>
              <w:rPr>
                <w:rFonts w:ascii="Arial Narrow" w:eastAsia="Times New Roman" w:hAnsi="Arial Narrow"/>
              </w:rPr>
              <w:t>Écrire</w:t>
            </w:r>
          </w:p>
        </w:tc>
        <w:tc>
          <w:tcPr>
            <w:tcW w:w="2669" w:type="dxa"/>
          </w:tcPr>
          <w:p w14:paraId="73697EA4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312C5DD4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  <w:tc>
          <w:tcPr>
            <w:tcW w:w="2670" w:type="dxa"/>
          </w:tcPr>
          <w:p w14:paraId="0E18586C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  <w:lang w:val="en-CA"/>
              </w:rPr>
            </w:pPr>
          </w:p>
        </w:tc>
      </w:tr>
      <w:tr w:rsidR="005C5716" w:rsidRPr="00C84E18" w14:paraId="2B385099" w14:textId="77777777" w:rsidTr="00BA3994">
        <w:tc>
          <w:tcPr>
            <w:tcW w:w="2845" w:type="dxa"/>
          </w:tcPr>
          <w:p w14:paraId="72669158" w14:textId="41ECD8E8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 xml:space="preserve">12. Coller du papier </w:t>
            </w:r>
            <w:r>
              <w:rPr>
                <w:rFonts w:ascii="Arial Narrow" w:eastAsia="Times New Roman" w:hAnsi="Arial Narrow"/>
              </w:rPr>
              <w:t>(en bâton)</w:t>
            </w:r>
          </w:p>
        </w:tc>
        <w:tc>
          <w:tcPr>
            <w:tcW w:w="2669" w:type="dxa"/>
          </w:tcPr>
          <w:p w14:paraId="63E2D11B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0F7CE7A1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45CED7C4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C84E18" w14:paraId="2659913C" w14:textId="77777777" w:rsidTr="00BA3994">
        <w:tc>
          <w:tcPr>
            <w:tcW w:w="2845" w:type="dxa"/>
          </w:tcPr>
          <w:p w14:paraId="2A78C19E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13. Plier du papier</w:t>
            </w:r>
          </w:p>
        </w:tc>
        <w:tc>
          <w:tcPr>
            <w:tcW w:w="2669" w:type="dxa"/>
          </w:tcPr>
          <w:p w14:paraId="75A8A189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614A0E7C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711AA5DA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C84E18" w14:paraId="4A3D651D" w14:textId="77777777" w:rsidTr="00BA3994">
        <w:tc>
          <w:tcPr>
            <w:tcW w:w="2845" w:type="dxa"/>
          </w:tcPr>
          <w:p w14:paraId="55257A25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 w:rsidRPr="002E2E5B">
              <w:rPr>
                <w:rFonts w:ascii="Arial Narrow" w:eastAsia="Times New Roman" w:hAnsi="Arial Narrow"/>
              </w:rPr>
              <w:t>14. Colorier des images</w:t>
            </w:r>
          </w:p>
        </w:tc>
        <w:tc>
          <w:tcPr>
            <w:tcW w:w="2669" w:type="dxa"/>
          </w:tcPr>
          <w:p w14:paraId="19CBC4FF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39511F2A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78254E65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C84E18" w14:paraId="6AE1C4F2" w14:textId="77777777" w:rsidTr="00BA3994">
        <w:tc>
          <w:tcPr>
            <w:tcW w:w="2845" w:type="dxa"/>
          </w:tcPr>
          <w:p w14:paraId="305CDD15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15. C</w:t>
            </w:r>
            <w:r w:rsidRPr="002E2E5B">
              <w:rPr>
                <w:rFonts w:ascii="Arial Narrow" w:eastAsia="Times New Roman" w:hAnsi="Arial Narrow"/>
              </w:rPr>
              <w:t>ouper du papier</w:t>
            </w:r>
          </w:p>
        </w:tc>
        <w:tc>
          <w:tcPr>
            <w:tcW w:w="2669" w:type="dxa"/>
          </w:tcPr>
          <w:p w14:paraId="759A3668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3826346F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2CB65B85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C84E18" w14:paraId="1F007FED" w14:textId="77777777" w:rsidTr="00BA3994">
        <w:tc>
          <w:tcPr>
            <w:tcW w:w="10854" w:type="dxa"/>
            <w:gridSpan w:val="4"/>
          </w:tcPr>
          <w:p w14:paraId="724D6AA0" w14:textId="77777777" w:rsidR="005C5716" w:rsidRPr="002E2E5B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Autres tâches reliées aux</w:t>
            </w:r>
            <w:r w:rsidRPr="002E2E5B">
              <w:rPr>
                <w:rFonts w:ascii="Arial Narrow" w:eastAsia="Times New Roman" w:hAnsi="Arial Narrow"/>
              </w:rPr>
              <w:t xml:space="preserve"> scolaires :</w:t>
            </w:r>
          </w:p>
        </w:tc>
      </w:tr>
      <w:tr w:rsidR="005C5716" w:rsidRPr="0046524D" w14:paraId="378EF56E" w14:textId="77777777" w:rsidTr="00BA3994">
        <w:tc>
          <w:tcPr>
            <w:tcW w:w="2845" w:type="dxa"/>
          </w:tcPr>
          <w:p w14:paraId="71386E0D" w14:textId="3B7F566D" w:rsidR="005C5716" w:rsidRPr="00710504" w:rsidRDefault="005C5716" w:rsidP="00BA3994">
            <w:pPr>
              <w:rPr>
                <w:rFonts w:ascii="Arial Narrow" w:eastAsia="Times New Roman" w:hAnsi="Arial Narrow"/>
              </w:rPr>
            </w:pPr>
            <w:r w:rsidRPr="00710504">
              <w:rPr>
                <w:rFonts w:ascii="Arial Narrow" w:eastAsia="Times New Roman" w:hAnsi="Arial Narrow"/>
              </w:rPr>
              <w:t>16. Constru</w:t>
            </w:r>
            <w:r>
              <w:rPr>
                <w:rFonts w:ascii="Arial Narrow" w:eastAsia="Times New Roman" w:hAnsi="Arial Narrow"/>
              </w:rPr>
              <w:t xml:space="preserve">ire avec des </w:t>
            </w:r>
            <w:r>
              <w:rPr>
                <w:rFonts w:ascii="Arial Narrow" w:hAnsi="Arial Narrow"/>
                <w:i/>
              </w:rPr>
              <w:t>L</w:t>
            </w:r>
            <w:r w:rsidRPr="00710504">
              <w:rPr>
                <w:rFonts w:ascii="Arial Narrow" w:hAnsi="Arial Narrow"/>
                <w:i/>
              </w:rPr>
              <w:t>ego</w:t>
            </w:r>
          </w:p>
        </w:tc>
        <w:tc>
          <w:tcPr>
            <w:tcW w:w="2669" w:type="dxa"/>
          </w:tcPr>
          <w:p w14:paraId="1CE2E974" w14:textId="77777777" w:rsidR="005C5716" w:rsidRPr="000062B1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4822BD04" w14:textId="77777777" w:rsidR="005C5716" w:rsidRPr="000062B1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77BA0CEE" w14:textId="77777777" w:rsidR="005C5716" w:rsidRPr="000062B1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710504" w14:paraId="05692B93" w14:textId="77777777" w:rsidTr="00BA3994">
        <w:tc>
          <w:tcPr>
            <w:tcW w:w="2845" w:type="dxa"/>
          </w:tcPr>
          <w:p w14:paraId="026A5741" w14:textId="77777777" w:rsidR="005C5716" w:rsidRPr="00710504" w:rsidRDefault="005C5716" w:rsidP="00BA3994">
            <w:pPr>
              <w:rPr>
                <w:rFonts w:ascii="Arial Narrow" w:eastAsia="Times New Roman" w:hAnsi="Arial Narrow"/>
              </w:rPr>
            </w:pPr>
            <w:r w:rsidRPr="00710504">
              <w:rPr>
                <w:rFonts w:ascii="Arial Narrow" w:eastAsia="Times New Roman" w:hAnsi="Arial Narrow"/>
              </w:rPr>
              <w:t xml:space="preserve">17. Déplacement des pions </w:t>
            </w:r>
          </w:p>
        </w:tc>
        <w:tc>
          <w:tcPr>
            <w:tcW w:w="2669" w:type="dxa"/>
          </w:tcPr>
          <w:p w14:paraId="44A2075E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1701882E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30D20DD3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710504" w14:paraId="6A2CA90B" w14:textId="77777777" w:rsidTr="00BA3994">
        <w:tc>
          <w:tcPr>
            <w:tcW w:w="2845" w:type="dxa"/>
          </w:tcPr>
          <w:p w14:paraId="2EB96AAA" w14:textId="77777777" w:rsidR="005C5716" w:rsidRPr="00710504" w:rsidRDefault="005C5716" w:rsidP="00BA3994">
            <w:pPr>
              <w:rPr>
                <w:rFonts w:ascii="Arial Narrow" w:eastAsia="Times New Roman" w:hAnsi="Arial Narrow"/>
              </w:rPr>
            </w:pPr>
            <w:r w:rsidRPr="00710504">
              <w:rPr>
                <w:rFonts w:ascii="Arial Narrow" w:eastAsia="Times New Roman" w:hAnsi="Arial Narrow"/>
              </w:rPr>
              <w:t>18. Jouer à la marelle</w:t>
            </w:r>
          </w:p>
        </w:tc>
        <w:tc>
          <w:tcPr>
            <w:tcW w:w="2669" w:type="dxa"/>
          </w:tcPr>
          <w:p w14:paraId="1A3DC172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4E32E30B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113CF26B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710504" w14:paraId="4ABABA08" w14:textId="77777777" w:rsidTr="00BA3994">
        <w:tc>
          <w:tcPr>
            <w:tcW w:w="2845" w:type="dxa"/>
          </w:tcPr>
          <w:p w14:paraId="4E5DF159" w14:textId="77777777" w:rsidR="005C5716" w:rsidRPr="00710504" w:rsidRDefault="005C5716" w:rsidP="00BA3994">
            <w:pPr>
              <w:rPr>
                <w:rFonts w:ascii="Arial Narrow" w:eastAsia="Times New Roman" w:hAnsi="Arial Narrow"/>
              </w:rPr>
            </w:pPr>
            <w:r w:rsidRPr="00710504">
              <w:rPr>
                <w:rFonts w:ascii="Arial Narrow" w:eastAsia="Times New Roman" w:hAnsi="Arial Narrow"/>
              </w:rPr>
              <w:t xml:space="preserve">19. </w:t>
            </w:r>
            <w:r>
              <w:rPr>
                <w:rFonts w:ascii="Arial Narrow" w:eastAsia="Times New Roman" w:hAnsi="Arial Narrow"/>
              </w:rPr>
              <w:t>Saut à la corde</w:t>
            </w:r>
          </w:p>
        </w:tc>
        <w:tc>
          <w:tcPr>
            <w:tcW w:w="2669" w:type="dxa"/>
          </w:tcPr>
          <w:p w14:paraId="0500C1D2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09184AA4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03F435A5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710504" w14:paraId="31EA8490" w14:textId="77777777" w:rsidTr="00BA3994">
        <w:tc>
          <w:tcPr>
            <w:tcW w:w="2845" w:type="dxa"/>
          </w:tcPr>
          <w:p w14:paraId="787F9C7F" w14:textId="77777777" w:rsidR="005C5716" w:rsidRPr="00710504" w:rsidRDefault="005C5716" w:rsidP="00BA3994">
            <w:pPr>
              <w:rPr>
                <w:rFonts w:ascii="Arial Narrow" w:eastAsia="Times New Roman" w:hAnsi="Arial Narrow"/>
              </w:rPr>
            </w:pPr>
            <w:r w:rsidRPr="00710504">
              <w:rPr>
                <w:rFonts w:ascii="Arial Narrow" w:eastAsia="Times New Roman" w:hAnsi="Arial Narrow"/>
              </w:rPr>
              <w:t>20. Lancer une balle de tennis</w:t>
            </w:r>
          </w:p>
        </w:tc>
        <w:tc>
          <w:tcPr>
            <w:tcW w:w="2669" w:type="dxa"/>
          </w:tcPr>
          <w:p w14:paraId="52A39AF0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697BCB1E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4D2C273F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710504" w14:paraId="7F6349AC" w14:textId="77777777" w:rsidTr="00BA3994">
        <w:tc>
          <w:tcPr>
            <w:tcW w:w="2845" w:type="dxa"/>
          </w:tcPr>
          <w:p w14:paraId="0CEC58A4" w14:textId="77777777" w:rsidR="005C5716" w:rsidRPr="00710504" w:rsidRDefault="005C5716" w:rsidP="00BA3994">
            <w:pPr>
              <w:rPr>
                <w:rFonts w:ascii="Arial Narrow" w:eastAsia="Times New Roman" w:hAnsi="Arial Narrow"/>
              </w:rPr>
            </w:pPr>
            <w:r w:rsidRPr="00710504">
              <w:rPr>
                <w:rFonts w:ascii="Arial Narrow" w:eastAsia="Times New Roman" w:hAnsi="Arial Narrow"/>
              </w:rPr>
              <w:t>21. Attraper une balle</w:t>
            </w:r>
          </w:p>
        </w:tc>
        <w:tc>
          <w:tcPr>
            <w:tcW w:w="2669" w:type="dxa"/>
          </w:tcPr>
          <w:p w14:paraId="62113443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490EE061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5AC2D49C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710504" w14:paraId="15005529" w14:textId="77777777" w:rsidTr="00BA3994">
        <w:tc>
          <w:tcPr>
            <w:tcW w:w="2845" w:type="dxa"/>
          </w:tcPr>
          <w:p w14:paraId="1F0E45FF" w14:textId="77777777" w:rsidR="005C5716" w:rsidRPr="00710504" w:rsidRDefault="005C5716" w:rsidP="00BA3994">
            <w:pPr>
              <w:rPr>
                <w:rFonts w:ascii="Arial Narrow" w:eastAsia="Times New Roman" w:hAnsi="Arial Narrow"/>
              </w:rPr>
            </w:pPr>
            <w:r w:rsidRPr="00710504">
              <w:rPr>
                <w:rFonts w:ascii="Arial Narrow" w:eastAsia="Times New Roman" w:hAnsi="Arial Narrow"/>
              </w:rPr>
              <w:t xml:space="preserve">22. </w:t>
            </w:r>
            <w:r>
              <w:rPr>
                <w:rFonts w:ascii="Arial Narrow" w:eastAsia="Times New Roman" w:hAnsi="Arial Narrow"/>
              </w:rPr>
              <w:t>Botter un ballon de soccer</w:t>
            </w:r>
          </w:p>
        </w:tc>
        <w:tc>
          <w:tcPr>
            <w:tcW w:w="2669" w:type="dxa"/>
          </w:tcPr>
          <w:p w14:paraId="019FFA84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715A5A3D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3244D085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710504" w14:paraId="52A07DC7" w14:textId="77777777" w:rsidTr="00BA3994">
        <w:tc>
          <w:tcPr>
            <w:tcW w:w="2845" w:type="dxa"/>
          </w:tcPr>
          <w:p w14:paraId="48CFCD60" w14:textId="77777777" w:rsidR="005C5716" w:rsidRPr="00710504" w:rsidRDefault="005C5716" w:rsidP="00BA3994">
            <w:pPr>
              <w:rPr>
                <w:rFonts w:ascii="Arial Narrow" w:eastAsia="Times New Roman" w:hAnsi="Arial Narrow"/>
              </w:rPr>
            </w:pPr>
            <w:r w:rsidRPr="00710504">
              <w:rPr>
                <w:rFonts w:ascii="Arial Narrow" w:eastAsia="Times New Roman" w:hAnsi="Arial Narrow"/>
              </w:rPr>
              <w:t>23. Jouer aux billes</w:t>
            </w:r>
          </w:p>
        </w:tc>
        <w:tc>
          <w:tcPr>
            <w:tcW w:w="2669" w:type="dxa"/>
          </w:tcPr>
          <w:p w14:paraId="6706C0A7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0919AC46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38F2B898" w14:textId="77777777" w:rsidR="005C5716" w:rsidRPr="006168B4" w:rsidRDefault="005C5716" w:rsidP="00BA3994">
            <w:pPr>
              <w:jc w:val="center"/>
              <w:rPr>
                <w:rFonts w:ascii="Arial Narrow" w:eastAsia="Times New Roman" w:hAnsi="Arial Narrow"/>
              </w:rPr>
            </w:pPr>
          </w:p>
        </w:tc>
      </w:tr>
      <w:tr w:rsidR="005C5716" w:rsidRPr="00710504" w14:paraId="1D080DAB" w14:textId="77777777" w:rsidTr="00BA3994">
        <w:tc>
          <w:tcPr>
            <w:tcW w:w="10854" w:type="dxa"/>
            <w:gridSpan w:val="4"/>
          </w:tcPr>
          <w:p w14:paraId="6FB8BBC3" w14:textId="450B668F" w:rsidR="005C5716" w:rsidRPr="006168B4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Autres tâches</w:t>
            </w:r>
            <w:r w:rsidRPr="009E2BE7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eastAsia="Times New Roman" w:hAnsi="Arial Narrow"/>
              </w:rPr>
              <w:t>reliées aux</w:t>
            </w:r>
            <w:r w:rsidRPr="009E2BE7">
              <w:rPr>
                <w:rFonts w:ascii="Arial Narrow" w:eastAsia="Times New Roman" w:hAnsi="Arial Narrow"/>
              </w:rPr>
              <w:t xml:space="preserve"> sports et loisirs :</w:t>
            </w:r>
          </w:p>
        </w:tc>
      </w:tr>
      <w:tr w:rsidR="005C5716" w:rsidRPr="00710504" w14:paraId="3FBCEDDC" w14:textId="77777777" w:rsidTr="00BA3994">
        <w:tc>
          <w:tcPr>
            <w:tcW w:w="2845" w:type="dxa"/>
          </w:tcPr>
          <w:p w14:paraId="59012D44" w14:textId="77777777" w:rsidR="005C5716" w:rsidRDefault="005C5716" w:rsidP="00BA3994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0504">
              <w:rPr>
                <w:rFonts w:ascii="Verdana" w:hAnsi="Verdana"/>
                <w:b/>
                <w:sz w:val="18"/>
                <w:szCs w:val="18"/>
              </w:rPr>
              <w:t>SCORE TOTAL</w:t>
            </w:r>
          </w:p>
          <w:p w14:paraId="1D3262DF" w14:textId="77777777" w:rsidR="005C5716" w:rsidRPr="00262546" w:rsidRDefault="005C5716" w:rsidP="00BA399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262546">
              <w:rPr>
                <w:rFonts w:ascii="Arial Narrow" w:eastAsia="Times New Roman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000000" w:themeColor="text1"/>
                <w:sz w:val="18"/>
                <w:szCs w:val="18"/>
              </w:rPr>
              <w:t>U</w:t>
            </w:r>
            <w:r w:rsidRPr="00262546">
              <w:rPr>
                <w:rFonts w:ascii="Arial Narrow" w:eastAsia="Times New Roman" w:hAnsi="Arial Narrow"/>
                <w:b/>
                <w:color w:val="000000" w:themeColor="text1"/>
                <w:sz w:val="18"/>
                <w:szCs w:val="18"/>
              </w:rPr>
              <w:t>n score plus élevé reflète une moins bonne performance</w:t>
            </w:r>
          </w:p>
        </w:tc>
        <w:tc>
          <w:tcPr>
            <w:tcW w:w="2669" w:type="dxa"/>
          </w:tcPr>
          <w:p w14:paraId="3107BE55" w14:textId="77777777" w:rsidR="005C5716" w:rsidRPr="00710504" w:rsidRDefault="005C5716" w:rsidP="00BA399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70" w:type="dxa"/>
          </w:tcPr>
          <w:p w14:paraId="111D9AFF" w14:textId="77777777" w:rsidR="005C5716" w:rsidRPr="00710504" w:rsidRDefault="005C5716" w:rsidP="00BA399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70" w:type="dxa"/>
          </w:tcPr>
          <w:p w14:paraId="37CFF37E" w14:textId="77777777" w:rsidR="005C5716" w:rsidRPr="00710504" w:rsidRDefault="005C5716" w:rsidP="00BA399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5C5716" w:rsidRPr="00710504" w14:paraId="31F7359A" w14:textId="77777777" w:rsidTr="00BA3994">
        <w:tc>
          <w:tcPr>
            <w:tcW w:w="2845" w:type="dxa"/>
          </w:tcPr>
          <w:p w14:paraId="4DFDD688" w14:textId="77777777" w:rsidR="005C5716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Interprétation</w:t>
            </w:r>
          </w:p>
        </w:tc>
        <w:tc>
          <w:tcPr>
            <w:tcW w:w="2669" w:type="dxa"/>
          </w:tcPr>
          <w:p w14:paraId="1E1BEF6F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 w:rsidRPr="00CC1436">
              <w:rPr>
                <w:rFonts w:ascii="Arial Narrow" w:eastAsia="Times New Roman" w:hAnsi="Arial Narrow"/>
              </w:rPr>
              <w:t xml:space="preserve">La fréquence de participation </w:t>
            </w:r>
            <w:r w:rsidRPr="00BD3CBC">
              <w:rPr>
                <w:rFonts w:ascii="Arial Narrow" w:eastAsia="Times New Roman" w:hAnsi="Arial Narrow"/>
              </w:rPr>
              <w:t xml:space="preserve">aux AVQ est </w:t>
            </w:r>
            <w:r w:rsidRPr="00BD3CBC">
              <w:rPr>
                <w:rFonts w:ascii="Arial Narrow" w:eastAsia="Times New Roman" w:hAnsi="Arial Narrow"/>
                <w:b/>
              </w:rPr>
              <w:t>nettement moindre</w:t>
            </w:r>
            <w:r w:rsidRPr="00BD3CBC">
              <w:rPr>
                <w:rFonts w:ascii="Arial Narrow" w:eastAsia="Times New Roman" w:hAnsi="Arial Narrow"/>
              </w:rPr>
              <w:t xml:space="preserve"> selon les parents</w:t>
            </w:r>
          </w:p>
          <w:p w14:paraId="30BD2880" w14:textId="77777777" w:rsidR="005C5716" w:rsidRPr="00BD3CBC" w:rsidRDefault="005C5716" w:rsidP="00BA3994">
            <w:pPr>
              <w:jc w:val="center"/>
              <w:rPr>
                <w:rFonts w:ascii="Arial Narrow" w:eastAsia="Times New Roman" w:hAnsi="Arial Narrow"/>
                <w:b/>
                <w:highlight w:val="yellow"/>
              </w:rPr>
            </w:pPr>
            <w:r w:rsidRPr="00BD3CBC">
              <w:rPr>
                <w:rFonts w:ascii="Arial Narrow" w:eastAsia="Times New Roman" w:hAnsi="Arial Narrow"/>
                <w:b/>
              </w:rPr>
              <w:t>≤ 5</w:t>
            </w:r>
            <w:proofErr w:type="gramStart"/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 rang</w:t>
            </w:r>
            <w:proofErr w:type="gramEnd"/>
            <w:r w:rsidRPr="00BD3CBC">
              <w:rPr>
                <w:rFonts w:ascii="Arial Narrow" w:eastAsia="Times New Roman" w:hAnsi="Arial Narrow"/>
                <w:b/>
              </w:rPr>
              <w:t xml:space="preserve"> centile</w:t>
            </w:r>
          </w:p>
          <w:p w14:paraId="63C792A9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</w:p>
          <w:p w14:paraId="7A524744" w14:textId="77777777" w:rsidR="005C5716" w:rsidRPr="004A15F8" w:rsidRDefault="005C5716" w:rsidP="00BA3994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  <w:p w14:paraId="4184EECB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 w:rsidRPr="00BD3CBC">
              <w:rPr>
                <w:rFonts w:ascii="Arial Narrow" w:eastAsia="Times New Roman" w:hAnsi="Arial Narrow"/>
              </w:rPr>
              <w:t xml:space="preserve">La fréquence de participation aux AVQ est </w:t>
            </w:r>
            <w:r w:rsidRPr="00BD3CBC">
              <w:rPr>
                <w:rFonts w:ascii="Arial Narrow" w:eastAsia="Times New Roman" w:hAnsi="Arial Narrow"/>
                <w:b/>
              </w:rPr>
              <w:t>moindre</w:t>
            </w:r>
            <w:r w:rsidRPr="00BD3CBC">
              <w:rPr>
                <w:rFonts w:ascii="Arial Narrow" w:eastAsia="Times New Roman" w:hAnsi="Arial Narrow"/>
              </w:rPr>
              <w:t xml:space="preserve"> selon les parents.</w:t>
            </w:r>
          </w:p>
          <w:p w14:paraId="23C9BB96" w14:textId="77777777" w:rsidR="005C5716" w:rsidRPr="00BD3CBC" w:rsidRDefault="005C5716" w:rsidP="00BA399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BD3CBC">
              <w:rPr>
                <w:rFonts w:ascii="Arial Narrow" w:eastAsia="Times New Roman" w:hAnsi="Arial Narrow"/>
                <w:b/>
              </w:rPr>
              <w:t>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et 15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rang centile</w:t>
            </w:r>
          </w:p>
          <w:p w14:paraId="0D2E3B2B" w14:textId="77777777" w:rsidR="005C5716" w:rsidRPr="004A15F8" w:rsidRDefault="005C5716" w:rsidP="00BA3994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  <w:p w14:paraId="41A093A6" w14:textId="500B0578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 w:rsidRPr="00BD3CBC">
              <w:rPr>
                <w:rFonts w:ascii="Arial Narrow" w:eastAsia="Times New Roman" w:hAnsi="Arial Narrow"/>
              </w:rPr>
              <w:t xml:space="preserve">La fréquence de participation aux AVQ est </w:t>
            </w:r>
            <w:r w:rsidRPr="00BD3CBC">
              <w:rPr>
                <w:rFonts w:ascii="Arial Narrow" w:eastAsia="Times New Roman" w:hAnsi="Arial Narrow"/>
                <w:b/>
              </w:rPr>
              <w:t>comparable</w:t>
            </w:r>
            <w:r w:rsidRPr="00BD3CBC">
              <w:rPr>
                <w:rFonts w:ascii="Arial Narrow" w:eastAsia="Times New Roman" w:hAnsi="Arial Narrow"/>
              </w:rPr>
              <w:t xml:space="preserve"> à celle des pairs selon les parents</w:t>
            </w:r>
          </w:p>
          <w:p w14:paraId="484D1588" w14:textId="470F6C81" w:rsidR="005C5716" w:rsidRPr="00A73C7D" w:rsidRDefault="005C5716" w:rsidP="00BA399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BD3CBC">
              <w:rPr>
                <w:rFonts w:ascii="Arial Narrow" w:eastAsia="Times New Roman" w:hAnsi="Arial Narrow"/>
                <w:b/>
              </w:rPr>
              <w:t>15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 xml:space="preserve">e </w:t>
            </w:r>
            <w:r w:rsidRPr="00BD3CBC">
              <w:rPr>
                <w:rFonts w:ascii="Arial Narrow" w:eastAsia="Times New Roman" w:hAnsi="Arial Narrow"/>
                <w:b/>
              </w:rPr>
              <w:t>- 100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rang centile</w:t>
            </w:r>
          </w:p>
        </w:tc>
        <w:tc>
          <w:tcPr>
            <w:tcW w:w="2670" w:type="dxa"/>
          </w:tcPr>
          <w:p w14:paraId="503FCE28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Le rendement aux</w:t>
            </w:r>
            <w:r w:rsidRPr="006A5906">
              <w:rPr>
                <w:rFonts w:ascii="Arial Narrow" w:eastAsia="Times New Roman" w:hAnsi="Arial Narrow"/>
              </w:rPr>
              <w:t xml:space="preserve"> AVQ est </w:t>
            </w:r>
            <w:r w:rsidRPr="00BD3CBC">
              <w:rPr>
                <w:rFonts w:ascii="Arial Narrow" w:eastAsia="Times New Roman" w:hAnsi="Arial Narrow"/>
                <w:b/>
              </w:rPr>
              <w:t>nettement moins bon</w:t>
            </w:r>
            <w:r w:rsidRPr="00BD3CBC">
              <w:rPr>
                <w:rFonts w:ascii="Arial Narrow" w:eastAsia="Times New Roman" w:hAnsi="Arial Narrow"/>
              </w:rPr>
              <w:t xml:space="preserve"> selon les parents</w:t>
            </w:r>
          </w:p>
          <w:p w14:paraId="3AD4C6DF" w14:textId="77777777" w:rsidR="005C5716" w:rsidRPr="00BD3CBC" w:rsidRDefault="005C5716" w:rsidP="00BA3994">
            <w:pPr>
              <w:jc w:val="center"/>
              <w:rPr>
                <w:rFonts w:ascii="Arial Narrow" w:eastAsia="Times New Roman" w:hAnsi="Arial Narrow"/>
                <w:b/>
                <w:highlight w:val="yellow"/>
              </w:rPr>
            </w:pPr>
            <w:r w:rsidRPr="00BD3CBC">
              <w:rPr>
                <w:rFonts w:ascii="Arial Narrow" w:eastAsia="Times New Roman" w:hAnsi="Arial Narrow"/>
                <w:b/>
              </w:rPr>
              <w:t>≤ 5</w:t>
            </w:r>
            <w:proofErr w:type="gramStart"/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 rang</w:t>
            </w:r>
            <w:proofErr w:type="gramEnd"/>
            <w:r w:rsidRPr="00BD3CBC">
              <w:rPr>
                <w:rFonts w:ascii="Arial Narrow" w:eastAsia="Times New Roman" w:hAnsi="Arial Narrow"/>
                <w:b/>
              </w:rPr>
              <w:t xml:space="preserve"> centile</w:t>
            </w:r>
          </w:p>
          <w:p w14:paraId="0FDE39E6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</w:p>
          <w:p w14:paraId="5B5FDAB6" w14:textId="77777777" w:rsidR="005C5716" w:rsidRPr="004A15F8" w:rsidRDefault="005C5716" w:rsidP="00BA3994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  <w:p w14:paraId="07564DC4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 w:rsidRPr="00BD3CBC">
              <w:rPr>
                <w:rFonts w:ascii="Arial Narrow" w:eastAsia="Times New Roman" w:hAnsi="Arial Narrow"/>
              </w:rPr>
              <w:t xml:space="preserve">Le rendement aux AVQ est </w:t>
            </w:r>
            <w:r w:rsidRPr="00BD3CBC">
              <w:rPr>
                <w:rFonts w:ascii="Arial Narrow" w:eastAsia="Times New Roman" w:hAnsi="Arial Narrow"/>
                <w:b/>
              </w:rPr>
              <w:t>moins bon</w:t>
            </w:r>
            <w:r w:rsidRPr="00BD3CBC">
              <w:rPr>
                <w:rFonts w:ascii="Arial Narrow" w:eastAsia="Times New Roman" w:hAnsi="Arial Narrow"/>
              </w:rPr>
              <w:t xml:space="preserve"> selon les parents</w:t>
            </w:r>
          </w:p>
          <w:p w14:paraId="14F1FCEC" w14:textId="77777777" w:rsidR="005C5716" w:rsidRPr="00BD3CBC" w:rsidRDefault="005C5716" w:rsidP="00BA399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BD3CBC">
              <w:rPr>
                <w:rFonts w:ascii="Arial Narrow" w:eastAsia="Times New Roman" w:hAnsi="Arial Narrow"/>
                <w:b/>
              </w:rPr>
              <w:t>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et 15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rang centile</w:t>
            </w:r>
          </w:p>
          <w:p w14:paraId="22809D5D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</w:p>
          <w:p w14:paraId="3B21B208" w14:textId="77777777" w:rsidR="005C5716" w:rsidRPr="004A15F8" w:rsidRDefault="005C5716" w:rsidP="00BA3994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  <w:p w14:paraId="16B7AE0E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 w:rsidRPr="00BD3CBC">
              <w:rPr>
                <w:rFonts w:ascii="Arial Narrow" w:eastAsia="Times New Roman" w:hAnsi="Arial Narrow"/>
              </w:rPr>
              <w:t>Aucune difficulté au niveau de l'exécution des AVQ selon les parents</w:t>
            </w:r>
          </w:p>
          <w:p w14:paraId="1F9D1E10" w14:textId="77777777" w:rsidR="005C5716" w:rsidRPr="00BD3CBC" w:rsidRDefault="005C5716" w:rsidP="00BA399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BD3CBC">
              <w:rPr>
                <w:rFonts w:ascii="Arial Narrow" w:eastAsia="Times New Roman" w:hAnsi="Arial Narrow"/>
                <w:b/>
              </w:rPr>
              <w:t>15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 xml:space="preserve">e </w:t>
            </w:r>
            <w:r w:rsidRPr="00BD3CBC">
              <w:rPr>
                <w:rFonts w:ascii="Arial Narrow" w:eastAsia="Times New Roman" w:hAnsi="Arial Narrow"/>
                <w:b/>
              </w:rPr>
              <w:t>- 100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rang centile</w:t>
            </w:r>
          </w:p>
          <w:p w14:paraId="69971085" w14:textId="77777777" w:rsidR="005C5716" w:rsidRPr="00A06839" w:rsidRDefault="005C5716" w:rsidP="00BA3994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2670" w:type="dxa"/>
          </w:tcPr>
          <w:p w14:paraId="6361ADCF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 w:rsidRPr="00BD3CBC">
              <w:rPr>
                <w:rFonts w:ascii="Arial Narrow" w:eastAsia="Times New Roman" w:hAnsi="Arial Narrow"/>
              </w:rPr>
              <w:t xml:space="preserve">L’apprentissage des AVQ prend </w:t>
            </w:r>
            <w:r w:rsidRPr="00BD3CBC">
              <w:rPr>
                <w:rFonts w:ascii="Arial Narrow" w:eastAsia="Times New Roman" w:hAnsi="Arial Narrow"/>
                <w:b/>
              </w:rPr>
              <w:t>nettement plus</w:t>
            </w:r>
            <w:r w:rsidRPr="00BD3CBC">
              <w:rPr>
                <w:rFonts w:ascii="Arial Narrow" w:eastAsia="Times New Roman" w:hAnsi="Arial Narrow"/>
              </w:rPr>
              <w:t xml:space="preserve"> de temps que les pairs, selon les parents.</w:t>
            </w:r>
          </w:p>
          <w:p w14:paraId="3555C2D4" w14:textId="77777777" w:rsidR="005C5716" w:rsidRPr="00BD3CBC" w:rsidRDefault="005C5716" w:rsidP="00BA3994">
            <w:pPr>
              <w:jc w:val="center"/>
              <w:rPr>
                <w:rFonts w:ascii="Arial Narrow" w:eastAsia="Times New Roman" w:hAnsi="Arial Narrow"/>
                <w:b/>
                <w:highlight w:val="yellow"/>
              </w:rPr>
            </w:pPr>
            <w:r w:rsidRPr="00BD3CBC">
              <w:rPr>
                <w:rFonts w:ascii="Arial Narrow" w:eastAsia="Times New Roman" w:hAnsi="Arial Narrow"/>
                <w:b/>
              </w:rPr>
              <w:t>≤ 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rang centile</w:t>
            </w:r>
          </w:p>
          <w:p w14:paraId="362016AF" w14:textId="77777777" w:rsidR="005C5716" w:rsidRPr="004A15F8" w:rsidRDefault="005C5716" w:rsidP="00BA3994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  <w:p w14:paraId="0812FEFC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 w:rsidRPr="00BD3CBC">
              <w:rPr>
                <w:rFonts w:ascii="Arial Narrow" w:eastAsia="Times New Roman" w:hAnsi="Arial Narrow"/>
              </w:rPr>
              <w:t xml:space="preserve">L’apprentissage des AVQ prend </w:t>
            </w:r>
            <w:r w:rsidRPr="00BD3CBC">
              <w:rPr>
                <w:rFonts w:ascii="Arial Narrow" w:eastAsia="Times New Roman" w:hAnsi="Arial Narrow"/>
                <w:b/>
              </w:rPr>
              <w:t>plus de temps</w:t>
            </w:r>
            <w:r w:rsidRPr="00BD3CBC">
              <w:rPr>
                <w:rFonts w:ascii="Arial Narrow" w:eastAsia="Times New Roman" w:hAnsi="Arial Narrow"/>
              </w:rPr>
              <w:t xml:space="preserve"> que les pairs, selon les parents. </w:t>
            </w:r>
          </w:p>
          <w:p w14:paraId="5BCCC0FE" w14:textId="77777777" w:rsidR="005C5716" w:rsidRPr="00BD3CBC" w:rsidRDefault="005C5716" w:rsidP="00BA399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BD3CBC">
              <w:rPr>
                <w:rFonts w:ascii="Arial Narrow" w:eastAsia="Times New Roman" w:hAnsi="Arial Narrow"/>
                <w:b/>
              </w:rPr>
              <w:t>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et 15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r rang centile</w:t>
            </w:r>
          </w:p>
          <w:p w14:paraId="5914B9FF" w14:textId="77777777" w:rsidR="005C5716" w:rsidRPr="004A15F8" w:rsidRDefault="005C5716" w:rsidP="00BA3994">
            <w:pPr>
              <w:rPr>
                <w:rFonts w:ascii="Arial Narrow" w:eastAsia="Times New Roman" w:hAnsi="Arial Narrow"/>
                <w:sz w:val="12"/>
                <w:szCs w:val="12"/>
              </w:rPr>
            </w:pPr>
          </w:p>
          <w:p w14:paraId="0B3050CB" w14:textId="77777777" w:rsidR="005C5716" w:rsidRPr="00BD3CBC" w:rsidRDefault="005C5716" w:rsidP="00BA3994">
            <w:pPr>
              <w:rPr>
                <w:rFonts w:ascii="Arial Narrow" w:eastAsia="Times New Roman" w:hAnsi="Arial Narrow"/>
              </w:rPr>
            </w:pPr>
            <w:r w:rsidRPr="00BD3CBC">
              <w:rPr>
                <w:rFonts w:ascii="Arial Narrow" w:eastAsia="Times New Roman" w:hAnsi="Arial Narrow"/>
              </w:rPr>
              <w:t xml:space="preserve">Le temps d’apprentissage des AVQ est </w:t>
            </w:r>
            <w:r w:rsidRPr="00BD3CBC">
              <w:rPr>
                <w:rFonts w:ascii="Arial Narrow" w:eastAsia="Times New Roman" w:hAnsi="Arial Narrow"/>
                <w:b/>
              </w:rPr>
              <w:t>comparable</w:t>
            </w:r>
            <w:r w:rsidRPr="00BD3CBC">
              <w:rPr>
                <w:rFonts w:ascii="Arial Narrow" w:eastAsia="Times New Roman" w:hAnsi="Arial Narrow"/>
              </w:rPr>
              <w:t xml:space="preserve"> à celui des pairs, selon les parents </w:t>
            </w:r>
          </w:p>
          <w:p w14:paraId="57983776" w14:textId="77777777" w:rsidR="005C5716" w:rsidRPr="00BD3CBC" w:rsidRDefault="005C5716" w:rsidP="00BA399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BD3CBC">
              <w:rPr>
                <w:rFonts w:ascii="Arial Narrow" w:eastAsia="Times New Roman" w:hAnsi="Arial Narrow"/>
                <w:b/>
              </w:rPr>
              <w:t>15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 xml:space="preserve">e </w:t>
            </w:r>
            <w:r w:rsidRPr="00BD3CBC">
              <w:rPr>
                <w:rFonts w:ascii="Arial Narrow" w:eastAsia="Times New Roman" w:hAnsi="Arial Narrow"/>
                <w:b/>
              </w:rPr>
              <w:t>- 100</w:t>
            </w:r>
            <w:r w:rsidRPr="00BD3CBC">
              <w:rPr>
                <w:rFonts w:ascii="Arial Narrow" w:eastAsia="Times New Roman" w:hAnsi="Arial Narrow"/>
                <w:b/>
                <w:vertAlign w:val="superscript"/>
              </w:rPr>
              <w:t>e</w:t>
            </w:r>
            <w:r w:rsidRPr="00BD3CBC">
              <w:rPr>
                <w:rFonts w:ascii="Arial Narrow" w:eastAsia="Times New Roman" w:hAnsi="Arial Narrow"/>
                <w:b/>
              </w:rPr>
              <w:t xml:space="preserve"> rang centile</w:t>
            </w:r>
          </w:p>
          <w:p w14:paraId="0594A128" w14:textId="77777777" w:rsidR="005C5716" w:rsidRPr="00BD3CBC" w:rsidRDefault="005C5716" w:rsidP="00BA3994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14:paraId="0A557D84" w14:textId="32B8B779" w:rsidR="005C5716" w:rsidRDefault="005C5716" w:rsidP="004A15F8">
      <w:pPr>
        <w:rPr>
          <w:sz w:val="32"/>
          <w:szCs w:val="32"/>
        </w:rPr>
      </w:pPr>
    </w:p>
    <w:sectPr w:rsidR="005C5716" w:rsidSect="006772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53C1"/>
    <w:multiLevelType w:val="hybridMultilevel"/>
    <w:tmpl w:val="C2C228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1"/>
    <w:rsid w:val="0000484D"/>
    <w:rsid w:val="000937B4"/>
    <w:rsid w:val="000A4E5C"/>
    <w:rsid w:val="000E1066"/>
    <w:rsid w:val="000F2BAD"/>
    <w:rsid w:val="000F3F10"/>
    <w:rsid w:val="00107D79"/>
    <w:rsid w:val="00133D60"/>
    <w:rsid w:val="00192ACB"/>
    <w:rsid w:val="00220421"/>
    <w:rsid w:val="0023137A"/>
    <w:rsid w:val="00235B30"/>
    <w:rsid w:val="00250E91"/>
    <w:rsid w:val="002F7728"/>
    <w:rsid w:val="0036327D"/>
    <w:rsid w:val="003A2AD7"/>
    <w:rsid w:val="003A40AA"/>
    <w:rsid w:val="003C2B31"/>
    <w:rsid w:val="0044025B"/>
    <w:rsid w:val="004632C8"/>
    <w:rsid w:val="00484232"/>
    <w:rsid w:val="004A15F8"/>
    <w:rsid w:val="004B51D5"/>
    <w:rsid w:val="004C6956"/>
    <w:rsid w:val="004F005B"/>
    <w:rsid w:val="00513457"/>
    <w:rsid w:val="00526233"/>
    <w:rsid w:val="00573B7E"/>
    <w:rsid w:val="005B0725"/>
    <w:rsid w:val="005C5124"/>
    <w:rsid w:val="005C5716"/>
    <w:rsid w:val="00677243"/>
    <w:rsid w:val="007A3F63"/>
    <w:rsid w:val="007B2F16"/>
    <w:rsid w:val="007F5F2F"/>
    <w:rsid w:val="008248EB"/>
    <w:rsid w:val="0088283D"/>
    <w:rsid w:val="009178C6"/>
    <w:rsid w:val="009A40AE"/>
    <w:rsid w:val="009B6A24"/>
    <w:rsid w:val="009E1637"/>
    <w:rsid w:val="00A34BFA"/>
    <w:rsid w:val="00A43535"/>
    <w:rsid w:val="00A54885"/>
    <w:rsid w:val="00A83397"/>
    <w:rsid w:val="00AB063F"/>
    <w:rsid w:val="00AD11B5"/>
    <w:rsid w:val="00AF6AA7"/>
    <w:rsid w:val="00B05E07"/>
    <w:rsid w:val="00B52034"/>
    <w:rsid w:val="00B64DFB"/>
    <w:rsid w:val="00B66CB2"/>
    <w:rsid w:val="00BC0E78"/>
    <w:rsid w:val="00C06FD6"/>
    <w:rsid w:val="00C117EE"/>
    <w:rsid w:val="00C43C20"/>
    <w:rsid w:val="00CB70BD"/>
    <w:rsid w:val="00CF3F59"/>
    <w:rsid w:val="00DC2C17"/>
    <w:rsid w:val="00DE3CEB"/>
    <w:rsid w:val="00E201F1"/>
    <w:rsid w:val="00E72909"/>
    <w:rsid w:val="00EC1661"/>
    <w:rsid w:val="00EE4947"/>
    <w:rsid w:val="00F21C55"/>
    <w:rsid w:val="00F52A97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4540"/>
  <w15:chartTrackingRefBased/>
  <w15:docId w15:val="{789F98C0-3C1C-406A-93CE-19F1D201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1C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06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Morasse</dc:creator>
  <cp:keywords/>
  <dc:description/>
  <cp:lastModifiedBy>Eric Morasse</cp:lastModifiedBy>
  <cp:revision>8</cp:revision>
  <dcterms:created xsi:type="dcterms:W3CDTF">2022-03-25T12:04:00Z</dcterms:created>
  <dcterms:modified xsi:type="dcterms:W3CDTF">2023-09-17T21:20:00Z</dcterms:modified>
</cp:coreProperties>
</file>