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D880" w14:textId="77777777" w:rsidR="0082618A" w:rsidRPr="00A94397" w:rsidRDefault="0082618A" w:rsidP="0082618A">
      <w:pPr>
        <w:jc w:val="right"/>
        <w:rPr>
          <w:kern w:val="2"/>
          <w:szCs w:val="22"/>
        </w:rPr>
      </w:pPr>
      <w:r w:rsidRPr="00A94397">
        <w:rPr>
          <w:kern w:val="2"/>
          <w:szCs w:val="22"/>
        </w:rPr>
        <w:t>Gilmore &amp; Bell, P.C.</w:t>
      </w:r>
    </w:p>
    <w:p w14:paraId="3A43A056" w14:textId="77777777" w:rsidR="0082618A" w:rsidRPr="00A94397" w:rsidRDefault="0085614B" w:rsidP="0082618A">
      <w:pPr>
        <w:jc w:val="right"/>
        <w:rPr>
          <w:kern w:val="2"/>
          <w:szCs w:val="22"/>
        </w:rPr>
      </w:pPr>
      <w:r>
        <w:rPr>
          <w:kern w:val="2"/>
          <w:szCs w:val="22"/>
        </w:rPr>
        <w:t>3/1/2021</w:t>
      </w:r>
    </w:p>
    <w:p w14:paraId="4F6AC40E" w14:textId="77777777" w:rsidR="0082618A" w:rsidRPr="00A94397" w:rsidRDefault="0082618A" w:rsidP="0082618A">
      <w:pPr>
        <w:rPr>
          <w:szCs w:val="22"/>
        </w:rPr>
      </w:pPr>
    </w:p>
    <w:p w14:paraId="4DF02B7F" w14:textId="77777777" w:rsidR="0082618A" w:rsidRPr="00C30CE0" w:rsidRDefault="0082618A" w:rsidP="0082618A">
      <w:pPr>
        <w:jc w:val="center"/>
        <w:rPr>
          <w:b/>
          <w:spacing w:val="-2"/>
        </w:rPr>
      </w:pPr>
      <w:r w:rsidRPr="00C30CE0">
        <w:rPr>
          <w:b/>
          <w:spacing w:val="-2"/>
        </w:rPr>
        <w:t>EXCERPT OF MINUTES OF A MEETING</w:t>
      </w:r>
    </w:p>
    <w:p w14:paraId="11C17BE2" w14:textId="77777777" w:rsidR="0082618A" w:rsidRPr="00C30CE0" w:rsidRDefault="0082618A" w:rsidP="0082618A">
      <w:pPr>
        <w:jc w:val="center"/>
        <w:rPr>
          <w:b/>
          <w:spacing w:val="-2"/>
        </w:rPr>
      </w:pPr>
      <w:r w:rsidRPr="00C30CE0">
        <w:rPr>
          <w:b/>
          <w:spacing w:val="-2"/>
        </w:rPr>
        <w:t>OF THE GOVERNING BOD</w:t>
      </w:r>
      <w:r w:rsidR="0085614B" w:rsidRPr="00C30CE0">
        <w:rPr>
          <w:b/>
          <w:spacing w:val="-2"/>
        </w:rPr>
        <w:t>Y OF</w:t>
      </w:r>
    </w:p>
    <w:p w14:paraId="46BA5149" w14:textId="78B00D90" w:rsidR="0082618A" w:rsidRPr="00C30CE0" w:rsidRDefault="0085614B" w:rsidP="0082618A">
      <w:pPr>
        <w:jc w:val="center"/>
        <w:rPr>
          <w:b/>
          <w:spacing w:val="-2"/>
        </w:rPr>
      </w:pPr>
      <w:r w:rsidRPr="00A94397">
        <w:rPr>
          <w:b/>
          <w:spacing w:val="-2"/>
          <w:szCs w:val="22"/>
        </w:rPr>
        <w:t xml:space="preserve">RURAL WATER DISTRICT NO. </w:t>
      </w:r>
      <w:r>
        <w:rPr>
          <w:b/>
          <w:spacing w:val="-2"/>
          <w:szCs w:val="22"/>
        </w:rPr>
        <w:t>10, JEFFERSON</w:t>
      </w:r>
      <w:r w:rsidRPr="00A94397">
        <w:rPr>
          <w:b/>
          <w:spacing w:val="-2"/>
          <w:szCs w:val="22"/>
        </w:rPr>
        <w:t xml:space="preserve"> C</w:t>
      </w:r>
      <w:r w:rsidR="0082618A" w:rsidRPr="00A94397">
        <w:rPr>
          <w:b/>
          <w:spacing w:val="-2"/>
          <w:szCs w:val="22"/>
        </w:rPr>
        <w:t>OUNTY,</w:t>
      </w:r>
      <w:r w:rsidR="0082618A" w:rsidRPr="00C30CE0">
        <w:rPr>
          <w:b/>
          <w:spacing w:val="-2"/>
        </w:rPr>
        <w:t xml:space="preserve"> KANSAS</w:t>
      </w:r>
    </w:p>
    <w:p w14:paraId="74CD4298" w14:textId="15053338" w:rsidR="0082618A" w:rsidRPr="00C30CE0" w:rsidRDefault="0082618A" w:rsidP="0082618A">
      <w:pPr>
        <w:jc w:val="center"/>
        <w:rPr>
          <w:b/>
          <w:spacing w:val="-2"/>
        </w:rPr>
      </w:pPr>
      <w:r w:rsidRPr="00C30CE0">
        <w:rPr>
          <w:b/>
          <w:spacing w:val="-2"/>
        </w:rPr>
        <w:t xml:space="preserve">HELD ON </w:t>
      </w:r>
      <w:r w:rsidR="0085614B">
        <w:rPr>
          <w:b/>
          <w:spacing w:val="-2"/>
          <w:szCs w:val="22"/>
        </w:rPr>
        <w:t>MARCH 8, 2021</w:t>
      </w:r>
    </w:p>
    <w:p w14:paraId="0180C2B3" w14:textId="77777777" w:rsidR="0082618A" w:rsidRPr="00A94397" w:rsidRDefault="0082618A" w:rsidP="0082618A">
      <w:pPr>
        <w:rPr>
          <w:szCs w:val="22"/>
        </w:rPr>
      </w:pPr>
    </w:p>
    <w:p w14:paraId="43B9FBB5" w14:textId="27D16906" w:rsidR="0082618A" w:rsidRPr="00A94397" w:rsidRDefault="0082618A" w:rsidP="0082618A">
      <w:pPr>
        <w:rPr>
          <w:szCs w:val="22"/>
        </w:rPr>
      </w:pPr>
      <w:r w:rsidRPr="00B66C93">
        <w:tab/>
        <w:t xml:space="preserve">The governing body met in </w:t>
      </w:r>
      <w:r w:rsidRPr="00A94397">
        <w:rPr>
          <w:szCs w:val="22"/>
        </w:rPr>
        <w:t>regular</w:t>
      </w:r>
      <w:r w:rsidRPr="00B66C93">
        <w:t xml:space="preserve"> session at </w:t>
      </w:r>
      <w:r w:rsidR="0085614B">
        <w:rPr>
          <w:szCs w:val="22"/>
        </w:rPr>
        <w:t xml:space="preserve">[9383 Delaware </w:t>
      </w:r>
      <w:proofErr w:type="gramStart"/>
      <w:r w:rsidR="0085614B">
        <w:rPr>
          <w:szCs w:val="22"/>
        </w:rPr>
        <w:t>Drive][</w:t>
      </w:r>
      <w:proofErr w:type="gramEnd"/>
      <w:r w:rsidR="0085614B">
        <w:rPr>
          <w:szCs w:val="22"/>
        </w:rPr>
        <w:t>The American Legion, 10114 Old Town Trl]</w:t>
      </w:r>
      <w:r w:rsidR="0085614B" w:rsidRPr="00B66C93">
        <w:t xml:space="preserve"> in </w:t>
      </w:r>
      <w:r w:rsidR="0085614B">
        <w:rPr>
          <w:szCs w:val="22"/>
        </w:rPr>
        <w:t>Ozawkie, Kansas</w:t>
      </w:r>
      <w:r w:rsidRPr="00A94397">
        <w:rPr>
          <w:szCs w:val="22"/>
        </w:rPr>
        <w:t>,</w:t>
      </w:r>
      <w:r w:rsidRPr="00B66C93">
        <w:t xml:space="preserve"> at 7:</w:t>
      </w:r>
      <w:r w:rsidRPr="00A94397">
        <w:rPr>
          <w:szCs w:val="22"/>
        </w:rPr>
        <w:t>00</w:t>
      </w:r>
      <w:r w:rsidRPr="00B66C93">
        <w:t xml:space="preserve"> P.M., the following members being present and participating, to-wit:  </w:t>
      </w:r>
    </w:p>
    <w:p w14:paraId="50FA2ED0" w14:textId="77777777" w:rsidR="0082618A" w:rsidRDefault="0082618A" w:rsidP="00C30CE0">
      <w:pPr>
        <w:rPr>
          <w:szCs w:val="22"/>
        </w:rPr>
      </w:pPr>
    </w:p>
    <w:p w14:paraId="28E2C19F" w14:textId="77777777" w:rsidR="0085614B" w:rsidRPr="00B66C93" w:rsidRDefault="0085614B" w:rsidP="00B66C93"/>
    <w:p w14:paraId="1E2AC55C" w14:textId="27B6CBFF" w:rsidR="0082618A" w:rsidRPr="00A94397" w:rsidRDefault="0082618A" w:rsidP="00B66C93">
      <w:pPr>
        <w:rPr>
          <w:szCs w:val="22"/>
        </w:rPr>
      </w:pPr>
      <w:r w:rsidRPr="00B66C93">
        <w:tab/>
        <w:t>Absent:</w:t>
      </w:r>
      <w:r w:rsidRPr="00A94397">
        <w:rPr>
          <w:szCs w:val="22"/>
        </w:rPr>
        <w:tab/>
        <w:t xml:space="preserve">  </w:t>
      </w:r>
    </w:p>
    <w:p w14:paraId="69E210AB" w14:textId="77777777" w:rsidR="0082618A" w:rsidRPr="00B66C93" w:rsidRDefault="0082618A" w:rsidP="0082618A"/>
    <w:p w14:paraId="20A65D72" w14:textId="6AF800F1" w:rsidR="0082618A" w:rsidRPr="00B66C93" w:rsidRDefault="0082618A" w:rsidP="0082618A">
      <w:r w:rsidRPr="00B66C93">
        <w:tab/>
        <w:t>The Chairman declared that a quorum was present and called the meeting to order.</w:t>
      </w:r>
    </w:p>
    <w:p w14:paraId="295B926A" w14:textId="77777777" w:rsidR="0082618A" w:rsidRPr="00B66C93" w:rsidRDefault="0082618A" w:rsidP="00B66C93"/>
    <w:p w14:paraId="390CC898" w14:textId="77777777" w:rsidR="0082618A" w:rsidRPr="00B66C93" w:rsidRDefault="0082618A" w:rsidP="00B66C93">
      <w:pPr>
        <w:jc w:val="center"/>
        <w:rPr>
          <w:spacing w:val="-2"/>
        </w:rPr>
      </w:pPr>
      <w:r w:rsidRPr="00B66C93">
        <w:rPr>
          <w:spacing w:val="-2"/>
        </w:rPr>
        <w:t>* * * * * * * * * * * * * *</w:t>
      </w:r>
    </w:p>
    <w:p w14:paraId="3A785220" w14:textId="77777777" w:rsidR="0082618A" w:rsidRPr="00A94397" w:rsidRDefault="0082618A" w:rsidP="0082618A">
      <w:pPr>
        <w:jc w:val="center"/>
        <w:rPr>
          <w:spacing w:val="-2"/>
          <w:szCs w:val="22"/>
        </w:rPr>
      </w:pPr>
    </w:p>
    <w:p w14:paraId="34F36679" w14:textId="77777777" w:rsidR="0082618A" w:rsidRDefault="0082618A" w:rsidP="0082618A">
      <w:pPr>
        <w:jc w:val="center"/>
        <w:rPr>
          <w:spacing w:val="-2"/>
          <w:szCs w:val="22"/>
        </w:rPr>
      </w:pPr>
      <w:r w:rsidRPr="00A94397">
        <w:rPr>
          <w:spacing w:val="-2"/>
          <w:szCs w:val="22"/>
        </w:rPr>
        <w:t>(Other Proceedings)</w:t>
      </w:r>
    </w:p>
    <w:p w14:paraId="78AF096B" w14:textId="77777777" w:rsidR="008316C7" w:rsidRPr="00C30CE0" w:rsidRDefault="008316C7" w:rsidP="00C30CE0">
      <w:pPr>
        <w:jc w:val="center"/>
        <w:rPr>
          <w:spacing w:val="-2"/>
        </w:rPr>
      </w:pPr>
    </w:p>
    <w:p w14:paraId="6E09496D" w14:textId="56C5D7CC" w:rsidR="008316C7" w:rsidRPr="00B66C93" w:rsidRDefault="008316C7" w:rsidP="00B66C93">
      <w:pPr>
        <w:jc w:val="center"/>
        <w:rPr>
          <w:spacing w:val="-2"/>
        </w:rPr>
      </w:pPr>
    </w:p>
    <w:p w14:paraId="7552C8AA" w14:textId="7EF4A1D8" w:rsidR="0082618A" w:rsidRPr="00A94397" w:rsidRDefault="0082618A" w:rsidP="0082618A">
      <w:pPr>
        <w:rPr>
          <w:szCs w:val="22"/>
        </w:rPr>
      </w:pPr>
      <w:r w:rsidRPr="00A94397">
        <w:rPr>
          <w:szCs w:val="22"/>
        </w:rPr>
        <w:tab/>
        <w:t>Thereupon, there was presented a Resolution entitled:</w:t>
      </w:r>
    </w:p>
    <w:p w14:paraId="03E91B85" w14:textId="5124B122" w:rsidR="0082618A" w:rsidRPr="00A94397" w:rsidRDefault="0082618A" w:rsidP="0082618A">
      <w:pPr>
        <w:rPr>
          <w:szCs w:val="22"/>
        </w:rPr>
      </w:pPr>
    </w:p>
    <w:p w14:paraId="1ED8224C" w14:textId="2FD3F297" w:rsidR="0082618A" w:rsidRPr="00B66C93" w:rsidRDefault="00C30CE0" w:rsidP="00C30CE0">
      <w:pPr>
        <w:ind w:left="720" w:right="720"/>
        <w:rPr>
          <w:b/>
          <w:spacing w:val="-2"/>
        </w:rPr>
      </w:pPr>
      <w:r w:rsidRPr="00A94397">
        <w:rPr>
          <w:b/>
          <w:szCs w:val="22"/>
        </w:rPr>
        <w:t xml:space="preserve">A </w:t>
      </w:r>
      <w:r w:rsidRPr="00326390">
        <w:rPr>
          <w:b/>
        </w:rPr>
        <w:t>RESOLUTION AUTHORIZING AND PROVIDING FOR THE ISSUANCE</w:t>
      </w:r>
      <w:r w:rsidR="00CE3DEA">
        <w:rPr>
          <w:b/>
          <w:szCs w:val="22"/>
        </w:rPr>
        <w:t>, SALE AND DELIVERY</w:t>
      </w:r>
      <w:r w:rsidRPr="00326390">
        <w:rPr>
          <w:b/>
        </w:rPr>
        <w:t xml:space="preserve"> OF </w:t>
      </w:r>
      <w:r w:rsidRPr="00A94397">
        <w:rPr>
          <w:b/>
          <w:szCs w:val="22"/>
        </w:rPr>
        <w:t>$</w:t>
      </w:r>
      <w:r>
        <w:rPr>
          <w:b/>
          <w:noProof/>
          <w:szCs w:val="22"/>
        </w:rPr>
        <w:t>350,000</w:t>
      </w:r>
      <w:r w:rsidRPr="00A94397">
        <w:rPr>
          <w:b/>
          <w:szCs w:val="22"/>
        </w:rPr>
        <w:t xml:space="preserve"> PRINCIPAL AMOUNT OF </w:t>
      </w:r>
      <w:r w:rsidR="0035450F">
        <w:rPr>
          <w:b/>
          <w:szCs w:val="22"/>
        </w:rPr>
        <w:t>WATER SYSTEM REVENUE</w:t>
      </w:r>
      <w:r w:rsidRPr="00A94397">
        <w:rPr>
          <w:b/>
          <w:szCs w:val="22"/>
        </w:rPr>
        <w:t xml:space="preserve"> BOND</w:t>
      </w:r>
      <w:r w:rsidRPr="00A94397">
        <w:rPr>
          <w:b/>
          <w:noProof/>
          <w:szCs w:val="22"/>
        </w:rPr>
        <w:t>S</w:t>
      </w:r>
      <w:r w:rsidRPr="00C30CE0">
        <w:rPr>
          <w:b/>
        </w:rPr>
        <w:t>, SERIES</w:t>
      </w:r>
      <w:r>
        <w:rPr>
          <w:b/>
          <w:szCs w:val="22"/>
        </w:rPr>
        <w:t xml:space="preserve"> </w:t>
      </w:r>
      <w:proofErr w:type="gramStart"/>
      <w:r>
        <w:rPr>
          <w:b/>
          <w:szCs w:val="22"/>
        </w:rPr>
        <w:t>2021</w:t>
      </w:r>
      <w:r w:rsidRPr="00A94397">
        <w:rPr>
          <w:b/>
          <w:szCs w:val="22"/>
        </w:rPr>
        <w:t>,</w:t>
      </w:r>
      <w:proofErr w:type="gramEnd"/>
      <w:r w:rsidRPr="00A94397">
        <w:rPr>
          <w:b/>
          <w:szCs w:val="22"/>
        </w:rPr>
        <w:t xml:space="preserve"> OF RURAL WATER DISTRICT NO. </w:t>
      </w:r>
      <w:r>
        <w:rPr>
          <w:b/>
          <w:szCs w:val="22"/>
        </w:rPr>
        <w:t>10, JEFFERSON</w:t>
      </w:r>
      <w:r w:rsidRPr="00A94397">
        <w:rPr>
          <w:b/>
          <w:szCs w:val="22"/>
        </w:rPr>
        <w:t xml:space="preserve"> COUNTY,</w:t>
      </w:r>
      <w:r w:rsidRPr="00326390">
        <w:rPr>
          <w:b/>
        </w:rPr>
        <w:t xml:space="preserve"> KANSAS</w:t>
      </w:r>
      <w:r w:rsidRPr="00C30CE0">
        <w:rPr>
          <w:b/>
        </w:rPr>
        <w:t xml:space="preserve">; MAKING CERTAIN COVENANTS AND AGREEMENTS TO PROVIDE FOR THE PAYMENT AND SECURITY THEREOF; </w:t>
      </w:r>
      <w:r w:rsidRPr="00B66C93">
        <w:rPr>
          <w:rFonts w:ascii="Times New Roman Bold" w:hAnsi="Times New Roman Bold"/>
          <w:b/>
          <w:caps/>
        </w:rPr>
        <w:t xml:space="preserve">AND </w:t>
      </w:r>
      <w:r w:rsidRPr="00C30CE0">
        <w:rPr>
          <w:b/>
        </w:rPr>
        <w:t>AUTHORIZING CERTAIN OTHER DOCUMENTS AND ACTIONS IN CONNECTION THEREWITH.</w:t>
      </w:r>
    </w:p>
    <w:p w14:paraId="44375CC9" w14:textId="77777777" w:rsidR="00C30CE0" w:rsidRPr="00B66C93" w:rsidRDefault="00C30CE0" w:rsidP="0082618A"/>
    <w:p w14:paraId="64A88DDB" w14:textId="3D7C1EC9" w:rsidR="0082618A" w:rsidRPr="00C30CE0" w:rsidRDefault="0082618A" w:rsidP="0082618A">
      <w:r w:rsidRPr="00A94397">
        <w:rPr>
          <w:szCs w:val="22"/>
        </w:rPr>
        <w:tab/>
        <w:t xml:space="preserve">Thereupon, </w:t>
      </w:r>
      <w:r w:rsidRPr="00A94397">
        <w:rPr>
          <w:noProof/>
          <w:szCs w:val="22"/>
        </w:rPr>
        <w:t>Board Member</w:t>
      </w:r>
      <w:r w:rsidRPr="00B66C93">
        <w:rPr>
          <w:kern w:val="2"/>
        </w:rPr>
        <w:t xml:space="preserve"> </w:t>
      </w:r>
      <w:r w:rsidR="0085614B">
        <w:rPr>
          <w:kern w:val="2"/>
          <w:szCs w:val="22"/>
        </w:rPr>
        <w:t>__________</w:t>
      </w:r>
      <w:r w:rsidR="0085614B" w:rsidRPr="00A94397">
        <w:rPr>
          <w:kern w:val="2"/>
          <w:szCs w:val="22"/>
        </w:rPr>
        <w:t xml:space="preserve"> </w:t>
      </w:r>
      <w:r w:rsidRPr="00C30CE0">
        <w:t xml:space="preserve">moved that </w:t>
      </w:r>
      <w:r w:rsidRPr="00A94397">
        <w:rPr>
          <w:szCs w:val="22"/>
        </w:rPr>
        <w:t>said Resolution</w:t>
      </w:r>
      <w:r w:rsidRPr="00C30CE0">
        <w:t xml:space="preserve"> be </w:t>
      </w:r>
      <w:r w:rsidRPr="00A94397">
        <w:rPr>
          <w:szCs w:val="22"/>
        </w:rPr>
        <w:t>adopted.</w:t>
      </w:r>
      <w:r w:rsidRPr="00C30CE0">
        <w:t xml:space="preserve">  The motion was seconded by </w:t>
      </w:r>
      <w:r w:rsidRPr="00A94397">
        <w:rPr>
          <w:noProof/>
          <w:szCs w:val="22"/>
        </w:rPr>
        <w:t>Board Membe</w:t>
      </w:r>
      <w:r w:rsidR="008226FE">
        <w:rPr>
          <w:noProof/>
          <w:szCs w:val="22"/>
        </w:rPr>
        <w:t xml:space="preserve">r </w:t>
      </w:r>
      <w:r w:rsidR="0085614B">
        <w:rPr>
          <w:noProof/>
          <w:szCs w:val="22"/>
        </w:rPr>
        <w:t>__________</w:t>
      </w:r>
      <w:r w:rsidR="00DD634C">
        <w:rPr>
          <w:noProof/>
          <w:szCs w:val="22"/>
        </w:rPr>
        <w:t>.</w:t>
      </w:r>
      <w:r w:rsidRPr="00A94397">
        <w:rPr>
          <w:szCs w:val="22"/>
        </w:rPr>
        <w:t xml:space="preserve">  Said Resolution</w:t>
      </w:r>
      <w:r w:rsidRPr="00C30CE0">
        <w:t xml:space="preserve"> was duly read and considered, and upon being put, the motion for </w:t>
      </w:r>
      <w:r w:rsidRPr="00A94397">
        <w:rPr>
          <w:szCs w:val="22"/>
        </w:rPr>
        <w:t>the adoption of said Resolution</w:t>
      </w:r>
      <w:r w:rsidRPr="00C30CE0">
        <w:t xml:space="preserve"> was carried by the vote of the governing body</w:t>
      </w:r>
      <w:r w:rsidRPr="00A94397">
        <w:rPr>
          <w:szCs w:val="22"/>
        </w:rPr>
        <w:t>, the vote being</w:t>
      </w:r>
      <w:r w:rsidRPr="00C30CE0">
        <w:t xml:space="preserve"> as follows:</w:t>
      </w:r>
    </w:p>
    <w:p w14:paraId="3156F901" w14:textId="77777777" w:rsidR="008316C7" w:rsidRPr="00B66C93" w:rsidRDefault="008316C7" w:rsidP="008316C7">
      <w:pPr>
        <w:rPr>
          <w:kern w:val="2"/>
        </w:rPr>
      </w:pPr>
    </w:p>
    <w:p w14:paraId="099CBCBC" w14:textId="1581D8E6" w:rsidR="005728D0" w:rsidRPr="00B66C93" w:rsidRDefault="005728D0" w:rsidP="005728D0">
      <w:pPr>
        <w:rPr>
          <w:kern w:val="2"/>
        </w:rPr>
      </w:pPr>
      <w:r w:rsidRPr="00B66C93">
        <w:rPr>
          <w:kern w:val="2"/>
        </w:rPr>
        <w:tab/>
      </w:r>
      <w:r>
        <w:rPr>
          <w:kern w:val="2"/>
        </w:rPr>
        <w:t>Ye</w:t>
      </w:r>
      <w:r w:rsidRPr="00B66C93">
        <w:rPr>
          <w:kern w:val="2"/>
        </w:rPr>
        <w:t>a:</w:t>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rPr>
        <w:t>.</w:t>
      </w:r>
    </w:p>
    <w:p w14:paraId="5D01409A" w14:textId="77777777" w:rsidR="005728D0" w:rsidRDefault="005728D0" w:rsidP="005728D0">
      <w:pPr>
        <w:rPr>
          <w:szCs w:val="22"/>
        </w:rPr>
      </w:pPr>
    </w:p>
    <w:p w14:paraId="425B895A" w14:textId="69551978" w:rsidR="00DD634C" w:rsidRPr="00B66C93" w:rsidRDefault="00DD634C" w:rsidP="00DD634C">
      <w:pPr>
        <w:rPr>
          <w:kern w:val="2"/>
        </w:rPr>
      </w:pPr>
      <w:r w:rsidRPr="00B66C93">
        <w:rPr>
          <w:kern w:val="2"/>
        </w:rPr>
        <w:tab/>
        <w:t>Nay:</w:t>
      </w:r>
      <w:r>
        <w:rPr>
          <w:kern w:val="2"/>
        </w:rPr>
        <w:tab/>
      </w:r>
      <w:r w:rsidR="0085614B">
        <w:rPr>
          <w:kern w:val="2"/>
          <w:u w:val="single"/>
        </w:rPr>
        <w:tab/>
      </w:r>
      <w:r w:rsidR="0085614B">
        <w:rPr>
          <w:kern w:val="2"/>
          <w:u w:val="single"/>
        </w:rPr>
        <w:tab/>
      </w:r>
      <w:r w:rsidR="0085614B">
        <w:rPr>
          <w:kern w:val="2"/>
          <w:u w:val="single"/>
        </w:rPr>
        <w:tab/>
      </w:r>
      <w:r w:rsidR="0085614B">
        <w:rPr>
          <w:kern w:val="2"/>
          <w:u w:val="single"/>
        </w:rPr>
        <w:tab/>
      </w:r>
      <w:r w:rsidR="0085614B">
        <w:rPr>
          <w:kern w:val="2"/>
          <w:u w:val="single"/>
        </w:rPr>
        <w:tab/>
      </w:r>
      <w:r w:rsidR="0085614B">
        <w:rPr>
          <w:kern w:val="2"/>
          <w:u w:val="single"/>
        </w:rPr>
        <w:tab/>
      </w:r>
      <w:r>
        <w:rPr>
          <w:kern w:val="2"/>
        </w:rPr>
        <w:t>.</w:t>
      </w:r>
    </w:p>
    <w:p w14:paraId="4CB12A72" w14:textId="77777777" w:rsidR="008316C7" w:rsidRDefault="008316C7" w:rsidP="00B66C93">
      <w:pPr>
        <w:rPr>
          <w:szCs w:val="22"/>
        </w:rPr>
      </w:pPr>
    </w:p>
    <w:p w14:paraId="43B62EB5" w14:textId="00BF105A" w:rsidR="0082618A" w:rsidRPr="00A94397" w:rsidRDefault="0082618A" w:rsidP="0082618A">
      <w:pPr>
        <w:ind w:firstLine="720"/>
        <w:rPr>
          <w:szCs w:val="22"/>
        </w:rPr>
      </w:pPr>
      <w:r w:rsidRPr="00A94397">
        <w:rPr>
          <w:szCs w:val="22"/>
        </w:rPr>
        <w:t xml:space="preserve">Thereupon, the </w:t>
      </w:r>
      <w:r w:rsidRPr="00A94397">
        <w:rPr>
          <w:noProof/>
          <w:szCs w:val="22"/>
        </w:rPr>
        <w:t>Chairman</w:t>
      </w:r>
      <w:r w:rsidRPr="00A94397">
        <w:rPr>
          <w:szCs w:val="22"/>
        </w:rPr>
        <w:t xml:space="preserve"> declared said Resolution duly adopted and the Resolution was then duly numbered Resolution No. </w:t>
      </w:r>
      <w:r w:rsidR="00DE33CE">
        <w:rPr>
          <w:szCs w:val="22"/>
        </w:rPr>
        <w:t>2021-</w:t>
      </w:r>
      <w:r w:rsidR="0085614B">
        <w:rPr>
          <w:szCs w:val="22"/>
        </w:rPr>
        <w:t>___</w:t>
      </w:r>
      <w:r w:rsidRPr="00A94397">
        <w:rPr>
          <w:szCs w:val="22"/>
        </w:rPr>
        <w:t xml:space="preserve"> and was signed by the </w:t>
      </w:r>
      <w:r w:rsidRPr="00A94397">
        <w:rPr>
          <w:noProof/>
          <w:kern w:val="2"/>
          <w:szCs w:val="22"/>
        </w:rPr>
        <w:t>Chairman</w:t>
      </w:r>
      <w:r w:rsidRPr="00A94397">
        <w:rPr>
          <w:kern w:val="2"/>
          <w:szCs w:val="22"/>
        </w:rPr>
        <w:t xml:space="preserve"> and </w:t>
      </w:r>
      <w:r w:rsidRPr="00A94397">
        <w:rPr>
          <w:szCs w:val="22"/>
        </w:rPr>
        <w:t>attested by the Secretary.</w:t>
      </w:r>
    </w:p>
    <w:p w14:paraId="3F2AA0AF" w14:textId="77777777" w:rsidR="0082618A" w:rsidRPr="00A94397" w:rsidRDefault="0082618A" w:rsidP="0082618A">
      <w:pPr>
        <w:rPr>
          <w:szCs w:val="22"/>
        </w:rPr>
      </w:pPr>
    </w:p>
    <w:p w14:paraId="616325A0" w14:textId="77777777" w:rsidR="0082618A" w:rsidRPr="00A94397" w:rsidRDefault="0082618A" w:rsidP="0082618A">
      <w:pPr>
        <w:jc w:val="center"/>
        <w:rPr>
          <w:spacing w:val="-2"/>
          <w:szCs w:val="22"/>
        </w:rPr>
      </w:pPr>
      <w:r w:rsidRPr="00A94397">
        <w:rPr>
          <w:spacing w:val="-2"/>
          <w:szCs w:val="22"/>
        </w:rPr>
        <w:t>* * * * * * * * * * * * * *</w:t>
      </w:r>
    </w:p>
    <w:p w14:paraId="33A752FA" w14:textId="77777777" w:rsidR="0082618A" w:rsidRPr="00A94397" w:rsidRDefault="0082618A" w:rsidP="0082618A">
      <w:pPr>
        <w:jc w:val="center"/>
        <w:rPr>
          <w:kern w:val="2"/>
          <w:szCs w:val="22"/>
        </w:rPr>
      </w:pPr>
    </w:p>
    <w:p w14:paraId="35271138" w14:textId="77777777" w:rsidR="0082618A" w:rsidRPr="00C30CE0" w:rsidRDefault="0082618A" w:rsidP="0082618A">
      <w:pPr>
        <w:jc w:val="center"/>
        <w:rPr>
          <w:kern w:val="2"/>
        </w:rPr>
      </w:pPr>
      <w:r w:rsidRPr="00C30CE0">
        <w:rPr>
          <w:kern w:val="2"/>
        </w:rPr>
        <w:t>(Other Proceedings)</w:t>
      </w:r>
    </w:p>
    <w:p w14:paraId="36CC675D" w14:textId="77777777" w:rsidR="0082618A" w:rsidRPr="00A94397" w:rsidRDefault="0082618A" w:rsidP="0082618A">
      <w:pPr>
        <w:rPr>
          <w:szCs w:val="22"/>
        </w:rPr>
      </w:pPr>
    </w:p>
    <w:p w14:paraId="5AA62257" w14:textId="77777777" w:rsidR="0082618A" w:rsidRPr="00A94397" w:rsidRDefault="0082618A" w:rsidP="0082618A">
      <w:pPr>
        <w:rPr>
          <w:szCs w:val="22"/>
        </w:rPr>
      </w:pPr>
      <w:r w:rsidRPr="00A94397">
        <w:rPr>
          <w:szCs w:val="22"/>
        </w:rPr>
        <w:br w:type="page"/>
      </w:r>
      <w:r w:rsidRPr="00A94397">
        <w:rPr>
          <w:szCs w:val="22"/>
        </w:rPr>
        <w:lastRenderedPageBreak/>
        <w:tab/>
        <w:t xml:space="preserve">On motion duly made, </w:t>
      </w:r>
      <w:proofErr w:type="gramStart"/>
      <w:r w:rsidRPr="00A94397">
        <w:rPr>
          <w:szCs w:val="22"/>
        </w:rPr>
        <w:t>seconded</w:t>
      </w:r>
      <w:proofErr w:type="gramEnd"/>
      <w:r w:rsidRPr="00A94397">
        <w:rPr>
          <w:szCs w:val="22"/>
        </w:rPr>
        <w:t xml:space="preserve"> and carried, the meeting thereupon adjourned.</w:t>
      </w:r>
    </w:p>
    <w:p w14:paraId="32804F5A" w14:textId="77777777" w:rsidR="0082618A" w:rsidRPr="00A94397" w:rsidRDefault="0082618A" w:rsidP="0082618A">
      <w:pPr>
        <w:rPr>
          <w:kern w:val="2"/>
          <w:szCs w:val="22"/>
        </w:rPr>
      </w:pPr>
    </w:p>
    <w:p w14:paraId="7F71112C" w14:textId="77777777" w:rsidR="0082618A" w:rsidRPr="00C30CE0" w:rsidRDefault="0082618A" w:rsidP="0082618A">
      <w:pPr>
        <w:jc w:val="center"/>
        <w:rPr>
          <w:b/>
          <w:spacing w:val="-2"/>
        </w:rPr>
      </w:pPr>
      <w:r w:rsidRPr="00C30CE0">
        <w:rPr>
          <w:b/>
          <w:spacing w:val="-2"/>
        </w:rPr>
        <w:t>CERTIFICATE</w:t>
      </w:r>
    </w:p>
    <w:p w14:paraId="2FACD140" w14:textId="77777777" w:rsidR="0082618A" w:rsidRPr="00A94397" w:rsidRDefault="0082618A" w:rsidP="0082618A">
      <w:pPr>
        <w:rPr>
          <w:szCs w:val="22"/>
        </w:rPr>
      </w:pPr>
    </w:p>
    <w:p w14:paraId="13E45F4A" w14:textId="3CE2F48F" w:rsidR="0082618A" w:rsidRPr="00A94397" w:rsidRDefault="0082618A" w:rsidP="0082618A">
      <w:pPr>
        <w:rPr>
          <w:szCs w:val="22"/>
        </w:rPr>
      </w:pPr>
      <w:r w:rsidRPr="00A94397">
        <w:rPr>
          <w:szCs w:val="22"/>
        </w:rPr>
        <w:tab/>
        <w:t xml:space="preserve">I hereby certify that the foregoing Excerpt of Minutes is a true and correct excerpt of the proceedings of the governing body of </w:t>
      </w:r>
      <w:r w:rsidRPr="00A94397">
        <w:rPr>
          <w:noProof/>
          <w:szCs w:val="22"/>
        </w:rPr>
        <w:t xml:space="preserve">Rural Water District No. </w:t>
      </w:r>
      <w:r w:rsidR="0085614B">
        <w:rPr>
          <w:noProof/>
          <w:szCs w:val="22"/>
        </w:rPr>
        <w:t>10, Jefferson</w:t>
      </w:r>
      <w:r w:rsidRPr="00A94397">
        <w:rPr>
          <w:noProof/>
          <w:szCs w:val="22"/>
        </w:rPr>
        <w:t xml:space="preserve"> County, Kansas</w:t>
      </w:r>
      <w:r w:rsidRPr="00A94397">
        <w:rPr>
          <w:szCs w:val="22"/>
        </w:rPr>
        <w:t xml:space="preserve"> held on the date stated therein, and that the official minutes of such proceedings are on file in my office.</w:t>
      </w:r>
    </w:p>
    <w:p w14:paraId="3B2867F5" w14:textId="77777777" w:rsidR="0082618A" w:rsidRPr="00A94397" w:rsidRDefault="0082618A" w:rsidP="0082618A">
      <w:pPr>
        <w:rPr>
          <w:szCs w:val="22"/>
        </w:rPr>
      </w:pPr>
    </w:p>
    <w:p w14:paraId="18290630" w14:textId="77777777" w:rsidR="0082618A" w:rsidRPr="00A94397" w:rsidRDefault="0082618A" w:rsidP="0082618A">
      <w:pPr>
        <w:rPr>
          <w:szCs w:val="22"/>
        </w:rPr>
      </w:pPr>
    </w:p>
    <w:p w14:paraId="78DF0D4A" w14:textId="0CC81EAA" w:rsidR="0082618A" w:rsidRPr="00A94397" w:rsidRDefault="0082618A" w:rsidP="0082618A">
      <w:pPr>
        <w:rPr>
          <w:szCs w:val="22"/>
          <w:u w:val="single"/>
        </w:rPr>
      </w:pPr>
      <w:r w:rsidRPr="00A94397">
        <w:rPr>
          <w:szCs w:val="22"/>
        </w:rPr>
        <w:t>(SEAL)</w:t>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C30CE0">
        <w:rPr>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p>
    <w:p w14:paraId="200DD662" w14:textId="77777777" w:rsidR="0082618A" w:rsidRPr="00A94397" w:rsidRDefault="0082618A" w:rsidP="0082618A">
      <w:pPr>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t>Secretary</w:t>
      </w:r>
    </w:p>
    <w:p w14:paraId="4DE622E0" w14:textId="77777777" w:rsidR="0082618A" w:rsidRPr="00C30CE0" w:rsidRDefault="0082618A" w:rsidP="0082618A"/>
    <w:p w14:paraId="10D4CAD6" w14:textId="77777777" w:rsidR="008316C7" w:rsidRPr="00B66C93" w:rsidRDefault="008316C7" w:rsidP="00B66C93">
      <w:pPr>
        <w:jc w:val="left"/>
        <w:rPr>
          <w:kern w:val="2"/>
        </w:rPr>
      </w:pPr>
    </w:p>
    <w:p w14:paraId="4E7636F4" w14:textId="77777777" w:rsidR="0085614B" w:rsidRPr="00B66C93" w:rsidRDefault="0085614B" w:rsidP="00B66C93">
      <w:pPr>
        <w:jc w:val="right"/>
        <w:rPr>
          <w:kern w:val="2"/>
        </w:rPr>
        <w:sectPr w:rsidR="0085614B" w:rsidRPr="00B66C93" w:rsidSect="00B66C93">
          <w:headerReference w:type="default" r:id="rId11"/>
          <w:footerReference w:type="default" r:id="rId12"/>
          <w:footerReference w:type="first" r:id="rId13"/>
          <w:endnotePr>
            <w:numFmt w:val="decimal"/>
          </w:endnotePr>
          <w:pgSz w:w="12240" w:h="15840" w:code="1"/>
          <w:pgMar w:top="1440" w:right="1440" w:bottom="1440" w:left="1440" w:header="1008" w:footer="720" w:gutter="0"/>
          <w:pgNumType w:start="1"/>
          <w:cols w:space="720"/>
          <w:noEndnote/>
          <w:titlePg/>
        </w:sectPr>
      </w:pPr>
    </w:p>
    <w:p w14:paraId="282705DC" w14:textId="77777777" w:rsidR="00E6189D" w:rsidRPr="00A94397" w:rsidRDefault="00E6189D" w:rsidP="004344F7">
      <w:pPr>
        <w:jc w:val="right"/>
        <w:rPr>
          <w:kern w:val="2"/>
          <w:szCs w:val="22"/>
        </w:rPr>
      </w:pPr>
      <w:r w:rsidRPr="00A94397">
        <w:rPr>
          <w:kern w:val="2"/>
          <w:szCs w:val="22"/>
        </w:rPr>
        <w:lastRenderedPageBreak/>
        <w:t>Gilmore &amp; Bell, P.C.</w:t>
      </w:r>
    </w:p>
    <w:p w14:paraId="7C188CE1" w14:textId="77777777" w:rsidR="00E6189D" w:rsidRPr="00A94397" w:rsidRDefault="0085614B" w:rsidP="004344F7">
      <w:pPr>
        <w:jc w:val="right"/>
        <w:rPr>
          <w:kern w:val="2"/>
          <w:szCs w:val="22"/>
        </w:rPr>
      </w:pPr>
      <w:r>
        <w:rPr>
          <w:kern w:val="2"/>
          <w:szCs w:val="22"/>
        </w:rPr>
        <w:t>3/1/2021</w:t>
      </w:r>
    </w:p>
    <w:p w14:paraId="54E18A46" w14:textId="77777777" w:rsidR="00E6189D" w:rsidRPr="00A94397" w:rsidRDefault="00E6189D" w:rsidP="004344F7">
      <w:pPr>
        <w:rPr>
          <w:kern w:val="2"/>
          <w:szCs w:val="22"/>
        </w:rPr>
      </w:pPr>
    </w:p>
    <w:p w14:paraId="6B82870E" w14:textId="77777777" w:rsidR="00E6189D" w:rsidRPr="00A94397" w:rsidRDefault="00E6189D" w:rsidP="004344F7">
      <w:pPr>
        <w:rPr>
          <w:kern w:val="2"/>
          <w:szCs w:val="22"/>
        </w:rPr>
      </w:pPr>
    </w:p>
    <w:p w14:paraId="098405F2" w14:textId="77777777" w:rsidR="00E6189D" w:rsidRPr="00A94397" w:rsidRDefault="00E6189D" w:rsidP="004344F7">
      <w:pPr>
        <w:rPr>
          <w:kern w:val="2"/>
          <w:szCs w:val="22"/>
        </w:rPr>
      </w:pPr>
    </w:p>
    <w:p w14:paraId="28E4D115" w14:textId="77777777" w:rsidR="00E6189D" w:rsidRPr="00A94397" w:rsidRDefault="00E6189D" w:rsidP="004344F7">
      <w:pPr>
        <w:rPr>
          <w:szCs w:val="22"/>
        </w:rPr>
      </w:pPr>
    </w:p>
    <w:p w14:paraId="6D35E6FF" w14:textId="77777777" w:rsidR="00E6189D" w:rsidRPr="00A94397" w:rsidRDefault="00CB4AC2" w:rsidP="004344F7">
      <w:pPr>
        <w:rPr>
          <w:szCs w:val="22"/>
        </w:rPr>
      </w:pPr>
      <w:r>
        <w:rPr>
          <w:noProof/>
          <w:szCs w:val="22"/>
        </w:rPr>
        <w:pict w14:anchorId="2B55D784">
          <v:rect id="Rectangle 2" o:spid="_x0000_s1031" style="position:absolute;left:0;text-align:left;margin-left:0;margin-top:0;width:468pt;height:.9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V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CNLyHV6QIAADIGAAAOAAAAAAAAAAAA&#10;AAAAAC4CAABkcnMvZTJvRG9jLnhtbFBLAQItABQABgAIAAAAIQAiPO7R1wAAAAMBAAAPAAAAAAAA&#10;AAAAAAAAAEMFAABkcnMvZG93bnJldi54bWxQSwUGAAAAAAQABADzAAAARwYAAAAA&#10;" o:allowincell="f" fillcolor="black" stroked="f" strokeweight=".05pt">
            <w10:wrap anchorx="margin"/>
          </v:rect>
        </w:pict>
      </w:r>
    </w:p>
    <w:p w14:paraId="47EBB2B5" w14:textId="77777777" w:rsidR="00E6189D" w:rsidRPr="00A94397" w:rsidRDefault="00E6189D" w:rsidP="004344F7">
      <w:pPr>
        <w:rPr>
          <w:kern w:val="2"/>
          <w:szCs w:val="22"/>
        </w:rPr>
      </w:pPr>
    </w:p>
    <w:p w14:paraId="38339D26" w14:textId="77777777" w:rsidR="00E6189D" w:rsidRPr="00A94397" w:rsidRDefault="00E6189D" w:rsidP="004344F7">
      <w:pPr>
        <w:rPr>
          <w:kern w:val="2"/>
          <w:szCs w:val="22"/>
        </w:rPr>
      </w:pPr>
    </w:p>
    <w:p w14:paraId="2F209B04" w14:textId="77777777" w:rsidR="00E6189D" w:rsidRPr="00A94397" w:rsidRDefault="00E6189D" w:rsidP="004344F7">
      <w:pPr>
        <w:rPr>
          <w:kern w:val="2"/>
          <w:szCs w:val="22"/>
        </w:rPr>
      </w:pPr>
    </w:p>
    <w:p w14:paraId="10E7A4A0" w14:textId="77777777" w:rsidR="00E6189D" w:rsidRPr="00A94397" w:rsidRDefault="00E6189D" w:rsidP="004344F7">
      <w:pPr>
        <w:rPr>
          <w:kern w:val="2"/>
          <w:szCs w:val="22"/>
        </w:rPr>
      </w:pPr>
    </w:p>
    <w:p w14:paraId="21A33C22" w14:textId="77777777" w:rsidR="00E6189D" w:rsidRPr="00A94397" w:rsidRDefault="00E6189D" w:rsidP="004344F7">
      <w:pPr>
        <w:rPr>
          <w:kern w:val="2"/>
          <w:szCs w:val="22"/>
        </w:rPr>
      </w:pPr>
    </w:p>
    <w:p w14:paraId="0E46AC10" w14:textId="77777777" w:rsidR="00E6189D" w:rsidRPr="00A94397" w:rsidRDefault="00E6189D" w:rsidP="004344F7">
      <w:pPr>
        <w:rPr>
          <w:kern w:val="2"/>
          <w:szCs w:val="22"/>
        </w:rPr>
      </w:pPr>
    </w:p>
    <w:p w14:paraId="48438EC5" w14:textId="77777777" w:rsidR="00E6189D" w:rsidRPr="00A94397" w:rsidRDefault="00E6189D" w:rsidP="004344F7">
      <w:pPr>
        <w:rPr>
          <w:kern w:val="2"/>
          <w:szCs w:val="22"/>
        </w:rPr>
      </w:pPr>
    </w:p>
    <w:p w14:paraId="62C8F4CE" w14:textId="77777777" w:rsidR="00E6189D" w:rsidRPr="00A94397" w:rsidRDefault="00E6189D" w:rsidP="004344F7">
      <w:pPr>
        <w:rPr>
          <w:b/>
          <w:kern w:val="2"/>
          <w:szCs w:val="22"/>
        </w:rPr>
      </w:pPr>
    </w:p>
    <w:p w14:paraId="5264697D" w14:textId="02CCA10E" w:rsidR="00E6189D" w:rsidRPr="00A94397" w:rsidRDefault="00E6189D" w:rsidP="004344F7">
      <w:pPr>
        <w:jc w:val="center"/>
        <w:rPr>
          <w:b/>
          <w:kern w:val="2"/>
          <w:szCs w:val="22"/>
        </w:rPr>
      </w:pPr>
      <w:r w:rsidRPr="00A94397">
        <w:rPr>
          <w:b/>
          <w:kern w:val="2"/>
          <w:szCs w:val="22"/>
        </w:rPr>
        <w:t xml:space="preserve">RESOLUTION NO. </w:t>
      </w:r>
      <w:r w:rsidR="00DE33CE">
        <w:rPr>
          <w:b/>
          <w:kern w:val="2"/>
          <w:szCs w:val="22"/>
        </w:rPr>
        <w:t>2020-</w:t>
      </w:r>
      <w:r w:rsidR="0085614B">
        <w:rPr>
          <w:b/>
          <w:kern w:val="2"/>
          <w:szCs w:val="22"/>
        </w:rPr>
        <w:t>___</w:t>
      </w:r>
    </w:p>
    <w:p w14:paraId="712FB467" w14:textId="77777777" w:rsidR="00E6189D" w:rsidRPr="00A94397" w:rsidRDefault="00E6189D" w:rsidP="004344F7">
      <w:pPr>
        <w:jc w:val="center"/>
        <w:rPr>
          <w:b/>
          <w:kern w:val="2"/>
          <w:szCs w:val="22"/>
        </w:rPr>
      </w:pPr>
    </w:p>
    <w:p w14:paraId="4E28C502" w14:textId="77777777" w:rsidR="00E6189D" w:rsidRPr="00A94397" w:rsidRDefault="00E6189D" w:rsidP="004344F7">
      <w:pPr>
        <w:jc w:val="center"/>
        <w:rPr>
          <w:b/>
          <w:kern w:val="2"/>
          <w:szCs w:val="22"/>
        </w:rPr>
      </w:pPr>
    </w:p>
    <w:p w14:paraId="0D1AC5A8" w14:textId="77777777" w:rsidR="00E6189D" w:rsidRPr="00A94397" w:rsidRDefault="00E6189D" w:rsidP="004344F7">
      <w:pPr>
        <w:jc w:val="center"/>
        <w:rPr>
          <w:b/>
          <w:kern w:val="2"/>
          <w:szCs w:val="22"/>
        </w:rPr>
      </w:pPr>
      <w:r w:rsidRPr="00A94397">
        <w:rPr>
          <w:b/>
          <w:kern w:val="2"/>
          <w:szCs w:val="22"/>
        </w:rPr>
        <w:t>OF</w:t>
      </w:r>
    </w:p>
    <w:p w14:paraId="571D6F09" w14:textId="77777777" w:rsidR="00E6189D" w:rsidRPr="00A94397" w:rsidRDefault="00E6189D" w:rsidP="004344F7">
      <w:pPr>
        <w:jc w:val="center"/>
        <w:rPr>
          <w:b/>
          <w:kern w:val="2"/>
          <w:szCs w:val="22"/>
        </w:rPr>
      </w:pPr>
    </w:p>
    <w:p w14:paraId="1F397E2B" w14:textId="77777777" w:rsidR="00E6189D" w:rsidRPr="00A94397" w:rsidRDefault="00E6189D" w:rsidP="004344F7">
      <w:pPr>
        <w:jc w:val="center"/>
        <w:rPr>
          <w:b/>
          <w:kern w:val="2"/>
          <w:szCs w:val="22"/>
        </w:rPr>
      </w:pPr>
    </w:p>
    <w:p w14:paraId="7BA9FF8D" w14:textId="374F019B" w:rsidR="00E6189D" w:rsidRPr="00A94397" w:rsidRDefault="00E6189D" w:rsidP="004344F7">
      <w:pPr>
        <w:jc w:val="center"/>
        <w:rPr>
          <w:b/>
          <w:kern w:val="2"/>
          <w:szCs w:val="22"/>
        </w:rPr>
      </w:pPr>
      <w:r w:rsidRPr="00A94397">
        <w:rPr>
          <w:b/>
          <w:kern w:val="2"/>
          <w:szCs w:val="22"/>
        </w:rPr>
        <w:t>RURAL WATER DISTRIC</w:t>
      </w:r>
      <w:r w:rsidR="0085614B" w:rsidRPr="00A94397">
        <w:rPr>
          <w:b/>
          <w:kern w:val="2"/>
          <w:szCs w:val="22"/>
        </w:rPr>
        <w:t xml:space="preserve">T NO. </w:t>
      </w:r>
      <w:r w:rsidR="0085614B">
        <w:rPr>
          <w:b/>
          <w:kern w:val="2"/>
          <w:szCs w:val="22"/>
        </w:rPr>
        <w:t>10, JEFFERSON</w:t>
      </w:r>
      <w:r w:rsidR="0085614B" w:rsidRPr="00A94397">
        <w:rPr>
          <w:b/>
          <w:kern w:val="2"/>
          <w:szCs w:val="22"/>
        </w:rPr>
        <w:t xml:space="preserve"> COUNT</w:t>
      </w:r>
      <w:r w:rsidR="005A4964" w:rsidRPr="00A94397">
        <w:rPr>
          <w:b/>
          <w:kern w:val="2"/>
          <w:szCs w:val="22"/>
        </w:rPr>
        <w:t>Y</w:t>
      </w:r>
      <w:r w:rsidRPr="00A94397">
        <w:rPr>
          <w:b/>
          <w:kern w:val="2"/>
          <w:szCs w:val="22"/>
        </w:rPr>
        <w:t xml:space="preserve">, </w:t>
      </w:r>
      <w:r w:rsidR="00AE0C51" w:rsidRPr="00A94397">
        <w:rPr>
          <w:b/>
          <w:kern w:val="2"/>
          <w:szCs w:val="22"/>
        </w:rPr>
        <w:t>KANSAS</w:t>
      </w:r>
    </w:p>
    <w:p w14:paraId="43BDAC73" w14:textId="77777777" w:rsidR="00E6189D" w:rsidRPr="00C30CE0" w:rsidRDefault="00E6189D" w:rsidP="00C30CE0">
      <w:pPr>
        <w:jc w:val="center"/>
        <w:rPr>
          <w:b/>
          <w:kern w:val="2"/>
        </w:rPr>
      </w:pPr>
    </w:p>
    <w:p w14:paraId="5E8D84BA" w14:textId="77777777" w:rsidR="00E6189D" w:rsidRPr="00C30CE0" w:rsidRDefault="00E6189D" w:rsidP="00C30CE0">
      <w:pPr>
        <w:jc w:val="center"/>
        <w:rPr>
          <w:b/>
          <w:kern w:val="2"/>
        </w:rPr>
      </w:pPr>
    </w:p>
    <w:p w14:paraId="7629C250" w14:textId="77777777" w:rsidR="00E6189D" w:rsidRPr="00C30CE0" w:rsidRDefault="00E6189D" w:rsidP="004344F7">
      <w:pPr>
        <w:jc w:val="center"/>
        <w:rPr>
          <w:b/>
          <w:kern w:val="2"/>
        </w:rPr>
      </w:pPr>
      <w:r w:rsidRPr="00C30CE0">
        <w:rPr>
          <w:b/>
          <w:kern w:val="2"/>
        </w:rPr>
        <w:t>ADOPTED</w:t>
      </w:r>
    </w:p>
    <w:p w14:paraId="3B1062BC" w14:textId="77777777" w:rsidR="00E6189D" w:rsidRPr="00C30CE0" w:rsidRDefault="00E6189D" w:rsidP="00C30CE0">
      <w:pPr>
        <w:jc w:val="center"/>
        <w:rPr>
          <w:b/>
          <w:kern w:val="2"/>
        </w:rPr>
      </w:pPr>
    </w:p>
    <w:p w14:paraId="7EA8A0E2" w14:textId="77777777" w:rsidR="00E6189D" w:rsidRPr="00C30CE0" w:rsidRDefault="00E6189D" w:rsidP="00C30CE0">
      <w:pPr>
        <w:jc w:val="center"/>
        <w:rPr>
          <w:b/>
          <w:kern w:val="2"/>
        </w:rPr>
      </w:pPr>
    </w:p>
    <w:p w14:paraId="2630EF18" w14:textId="2A8A5257" w:rsidR="00E6189D" w:rsidRPr="00A94397" w:rsidRDefault="0085614B" w:rsidP="004344F7">
      <w:pPr>
        <w:jc w:val="center"/>
        <w:rPr>
          <w:b/>
          <w:kern w:val="2"/>
          <w:szCs w:val="22"/>
        </w:rPr>
      </w:pPr>
      <w:r>
        <w:rPr>
          <w:b/>
          <w:noProof/>
          <w:kern w:val="2"/>
          <w:szCs w:val="22"/>
        </w:rPr>
        <w:t>MARCH 8, 2021</w:t>
      </w:r>
    </w:p>
    <w:p w14:paraId="3E514243" w14:textId="77777777" w:rsidR="00E6189D" w:rsidRPr="00A94397" w:rsidRDefault="00E6189D" w:rsidP="004344F7">
      <w:pPr>
        <w:jc w:val="center"/>
        <w:rPr>
          <w:b/>
          <w:kern w:val="2"/>
          <w:szCs w:val="22"/>
        </w:rPr>
      </w:pPr>
    </w:p>
    <w:p w14:paraId="4E67D650" w14:textId="77777777" w:rsidR="00E6189D" w:rsidRPr="00A94397" w:rsidRDefault="00E6189D" w:rsidP="004344F7">
      <w:pPr>
        <w:jc w:val="center"/>
        <w:rPr>
          <w:b/>
          <w:kern w:val="2"/>
          <w:szCs w:val="22"/>
        </w:rPr>
      </w:pPr>
    </w:p>
    <w:p w14:paraId="009589F7" w14:textId="77777777" w:rsidR="00E6189D" w:rsidRPr="00A94397" w:rsidRDefault="00E6189D" w:rsidP="004344F7">
      <w:pPr>
        <w:jc w:val="center"/>
        <w:rPr>
          <w:b/>
          <w:kern w:val="2"/>
          <w:szCs w:val="22"/>
        </w:rPr>
      </w:pPr>
    </w:p>
    <w:p w14:paraId="03DA867A" w14:textId="77777777" w:rsidR="00E6189D" w:rsidRPr="00A94397" w:rsidRDefault="00E6189D" w:rsidP="004344F7">
      <w:pPr>
        <w:jc w:val="center"/>
        <w:rPr>
          <w:b/>
          <w:kern w:val="2"/>
          <w:szCs w:val="22"/>
        </w:rPr>
      </w:pPr>
    </w:p>
    <w:p w14:paraId="71659D35" w14:textId="77777777" w:rsidR="00E6189D" w:rsidRPr="00A94397" w:rsidRDefault="00E6189D" w:rsidP="004344F7">
      <w:pPr>
        <w:jc w:val="center"/>
        <w:rPr>
          <w:b/>
          <w:kern w:val="2"/>
          <w:szCs w:val="22"/>
        </w:rPr>
      </w:pPr>
      <w:r w:rsidRPr="00A94397">
        <w:rPr>
          <w:b/>
          <w:kern w:val="2"/>
          <w:szCs w:val="22"/>
        </w:rPr>
        <w:t>$</w:t>
      </w:r>
      <w:r w:rsidR="0085614B">
        <w:rPr>
          <w:b/>
          <w:noProof/>
          <w:kern w:val="2"/>
          <w:szCs w:val="22"/>
        </w:rPr>
        <w:t>350,000</w:t>
      </w:r>
    </w:p>
    <w:p w14:paraId="624CEA01" w14:textId="5036F277" w:rsidR="00E6189D" w:rsidRPr="00A94397" w:rsidRDefault="0035450F" w:rsidP="004344F7">
      <w:pPr>
        <w:jc w:val="center"/>
        <w:rPr>
          <w:b/>
          <w:kern w:val="2"/>
          <w:szCs w:val="22"/>
        </w:rPr>
      </w:pPr>
      <w:r>
        <w:rPr>
          <w:b/>
          <w:kern w:val="2"/>
          <w:szCs w:val="22"/>
        </w:rPr>
        <w:t>WATER SYSTEM REVENUE</w:t>
      </w:r>
      <w:r w:rsidR="00B6315E" w:rsidRPr="00A94397">
        <w:rPr>
          <w:b/>
          <w:kern w:val="2"/>
          <w:szCs w:val="22"/>
        </w:rPr>
        <w:t xml:space="preserve"> BOND</w:t>
      </w:r>
      <w:r w:rsidR="00AE0C51" w:rsidRPr="00A94397">
        <w:rPr>
          <w:b/>
          <w:kern w:val="2"/>
          <w:szCs w:val="22"/>
        </w:rPr>
        <w:t>S</w:t>
      </w:r>
    </w:p>
    <w:p w14:paraId="3BBA0A98" w14:textId="7911DCFF" w:rsidR="00E6189D" w:rsidRPr="00A94397" w:rsidRDefault="0085614B" w:rsidP="004344F7">
      <w:pPr>
        <w:jc w:val="center"/>
        <w:rPr>
          <w:b/>
          <w:kern w:val="2"/>
          <w:szCs w:val="22"/>
        </w:rPr>
      </w:pPr>
      <w:r>
        <w:rPr>
          <w:b/>
          <w:kern w:val="2"/>
          <w:szCs w:val="22"/>
        </w:rPr>
        <w:t>SERIES 2021</w:t>
      </w:r>
    </w:p>
    <w:p w14:paraId="6B354813" w14:textId="77777777" w:rsidR="00E6189D" w:rsidRPr="00A94397" w:rsidRDefault="00E6189D" w:rsidP="004344F7">
      <w:pPr>
        <w:jc w:val="center"/>
        <w:rPr>
          <w:b/>
          <w:kern w:val="2"/>
          <w:szCs w:val="22"/>
        </w:rPr>
      </w:pPr>
    </w:p>
    <w:p w14:paraId="761AFF74" w14:textId="77777777" w:rsidR="00E6189D" w:rsidRPr="00A94397" w:rsidRDefault="00E6189D" w:rsidP="004344F7">
      <w:pPr>
        <w:rPr>
          <w:kern w:val="2"/>
          <w:szCs w:val="22"/>
        </w:rPr>
      </w:pPr>
    </w:p>
    <w:p w14:paraId="04C6FD68" w14:textId="77777777" w:rsidR="00E6189D" w:rsidRPr="00A94397" w:rsidRDefault="00E6189D" w:rsidP="004344F7">
      <w:pPr>
        <w:rPr>
          <w:kern w:val="2"/>
          <w:szCs w:val="22"/>
        </w:rPr>
      </w:pPr>
    </w:p>
    <w:p w14:paraId="60F4206C" w14:textId="77777777" w:rsidR="00E6189D" w:rsidRPr="00A94397" w:rsidRDefault="00E6189D" w:rsidP="004344F7">
      <w:pPr>
        <w:rPr>
          <w:kern w:val="2"/>
          <w:szCs w:val="22"/>
        </w:rPr>
      </w:pPr>
    </w:p>
    <w:p w14:paraId="108CBE6E" w14:textId="77777777" w:rsidR="00E6189D" w:rsidRPr="00A94397" w:rsidRDefault="00E6189D" w:rsidP="004344F7">
      <w:pPr>
        <w:rPr>
          <w:kern w:val="2"/>
          <w:szCs w:val="22"/>
        </w:rPr>
      </w:pPr>
    </w:p>
    <w:p w14:paraId="02724AB8" w14:textId="77777777" w:rsidR="00E6189D" w:rsidRPr="00A94397" w:rsidRDefault="00E6189D" w:rsidP="004344F7">
      <w:pPr>
        <w:rPr>
          <w:kern w:val="2"/>
          <w:szCs w:val="22"/>
        </w:rPr>
      </w:pPr>
    </w:p>
    <w:p w14:paraId="75A936A1" w14:textId="77777777" w:rsidR="00E6189D" w:rsidRPr="00A94397" w:rsidRDefault="00E6189D" w:rsidP="004344F7">
      <w:pPr>
        <w:rPr>
          <w:kern w:val="2"/>
          <w:szCs w:val="22"/>
        </w:rPr>
      </w:pPr>
    </w:p>
    <w:p w14:paraId="77A1AAC2" w14:textId="77777777" w:rsidR="00E6189D" w:rsidRPr="00A94397" w:rsidRDefault="00E6189D" w:rsidP="004344F7">
      <w:pPr>
        <w:rPr>
          <w:kern w:val="2"/>
          <w:szCs w:val="22"/>
        </w:rPr>
      </w:pPr>
    </w:p>
    <w:p w14:paraId="1020D761" w14:textId="77777777" w:rsidR="00E6189D" w:rsidRPr="00A94397" w:rsidRDefault="00E6189D" w:rsidP="004344F7">
      <w:pPr>
        <w:rPr>
          <w:szCs w:val="22"/>
        </w:rPr>
      </w:pPr>
    </w:p>
    <w:p w14:paraId="56F3644D" w14:textId="77777777" w:rsidR="00E6189D" w:rsidRPr="00A94397" w:rsidRDefault="00CB4AC2" w:rsidP="004344F7">
      <w:pPr>
        <w:rPr>
          <w:szCs w:val="22"/>
        </w:rPr>
      </w:pPr>
      <w:r>
        <w:rPr>
          <w:noProof/>
          <w:szCs w:val="22"/>
        </w:rPr>
        <w:pict w14:anchorId="1739AC76">
          <v:rect id="Rectangle 3" o:spid="_x0000_s1030" style="position:absolute;left:0;text-align:left;margin-left:0;margin-top:0;width:468pt;height:.9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V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n8RmV6QIAADIGAAAOAAAAAAAAAAAA&#10;AAAAAC4CAABkcnMvZTJvRG9jLnhtbFBLAQItABQABgAIAAAAIQAiPO7R1wAAAAMBAAAPAAAAAAAA&#10;AAAAAAAAAEMFAABkcnMvZG93bnJldi54bWxQSwUGAAAAAAQABADzAAAARwYAAAAA&#10;" o:allowincell="f" fillcolor="black" stroked="f" strokeweight=".05pt">
            <w10:wrap anchorx="margin"/>
          </v:rect>
        </w:pict>
      </w:r>
    </w:p>
    <w:p w14:paraId="525BC36D" w14:textId="77777777" w:rsidR="00E6189D" w:rsidRPr="00A94397" w:rsidRDefault="00E6189D" w:rsidP="004344F7">
      <w:pPr>
        <w:rPr>
          <w:szCs w:val="22"/>
        </w:rPr>
      </w:pPr>
    </w:p>
    <w:p w14:paraId="25650431" w14:textId="77777777" w:rsidR="004344F7" w:rsidRPr="00C30CE0" w:rsidRDefault="004344F7" w:rsidP="00C30CE0">
      <w:pPr>
        <w:jc w:val="center"/>
        <w:rPr>
          <w:b/>
          <w:kern w:val="2"/>
        </w:rPr>
        <w:sectPr w:rsidR="004344F7" w:rsidRPr="00C30CE0" w:rsidSect="00C30CE0">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1008" w:footer="720" w:gutter="0"/>
          <w:pgNumType w:start="1"/>
          <w:cols w:space="720"/>
          <w:noEndnote/>
          <w:titlePg/>
        </w:sectPr>
      </w:pPr>
    </w:p>
    <w:p w14:paraId="2F5E8C3E" w14:textId="77777777" w:rsidR="00E6189D" w:rsidRPr="00C30CE0" w:rsidRDefault="00E6189D" w:rsidP="004344F7">
      <w:pPr>
        <w:jc w:val="center"/>
        <w:rPr>
          <w:b/>
          <w:kern w:val="2"/>
        </w:rPr>
      </w:pPr>
      <w:r w:rsidRPr="00C30CE0">
        <w:rPr>
          <w:b/>
          <w:kern w:val="2"/>
        </w:rPr>
        <w:lastRenderedPageBreak/>
        <w:t>TABLE OF CONTENTS</w:t>
      </w:r>
    </w:p>
    <w:p w14:paraId="5936E217" w14:textId="77777777" w:rsidR="00E6189D" w:rsidRPr="00C30CE0" w:rsidRDefault="00E6189D" w:rsidP="004344F7">
      <w:pPr>
        <w:rPr>
          <w:b/>
          <w:kern w:val="2"/>
        </w:rPr>
      </w:pPr>
    </w:p>
    <w:p w14:paraId="0311B200" w14:textId="77777777" w:rsidR="00982204" w:rsidRDefault="007470D4">
      <w:pPr>
        <w:pStyle w:val="TOC1"/>
        <w:rPr>
          <w:rFonts w:asciiTheme="minorHAnsi" w:eastAsiaTheme="minorEastAsia" w:hAnsiTheme="minorHAnsi" w:cstheme="minorBidi"/>
          <w:b w:val="0"/>
        </w:rPr>
      </w:pPr>
      <w:r w:rsidRPr="00A94397">
        <w:rPr>
          <w:kern w:val="2"/>
        </w:rPr>
        <w:fldChar w:fldCharType="begin"/>
      </w:r>
      <w:r w:rsidRPr="00A94397">
        <w:rPr>
          <w:kern w:val="2"/>
        </w:rPr>
        <w:instrText xml:space="preserve"> TOC \o "1-2" \n 1-1 \z </w:instrText>
      </w:r>
      <w:r w:rsidRPr="00A94397">
        <w:rPr>
          <w:kern w:val="2"/>
        </w:rPr>
        <w:fldChar w:fldCharType="separate"/>
      </w:r>
      <w:r w:rsidR="00982204" w:rsidRPr="00275FB6">
        <w:t>Article I DEFINITIONS</w:t>
      </w:r>
    </w:p>
    <w:p w14:paraId="58E65814" w14:textId="0502421F" w:rsidR="00982204" w:rsidRDefault="00982204">
      <w:pPr>
        <w:pStyle w:val="TOC2"/>
        <w:rPr>
          <w:rFonts w:asciiTheme="minorHAnsi" w:eastAsiaTheme="minorEastAsia" w:hAnsiTheme="minorHAnsi" w:cstheme="minorBidi"/>
          <w:szCs w:val="22"/>
        </w:rPr>
      </w:pPr>
      <w:r w:rsidRPr="00275FB6">
        <w:rPr>
          <w:b/>
        </w:rPr>
        <w:t>Section 101.</w:t>
      </w:r>
      <w:r>
        <w:rPr>
          <w:rFonts w:asciiTheme="minorHAnsi" w:eastAsiaTheme="minorEastAsia" w:hAnsiTheme="minorHAnsi" w:cstheme="minorBidi"/>
          <w:szCs w:val="22"/>
        </w:rPr>
        <w:tab/>
      </w:r>
      <w:r w:rsidRPr="00275FB6">
        <w:rPr>
          <w:b/>
        </w:rPr>
        <w:t>Definitions of Words and Terms.</w:t>
      </w:r>
      <w:r>
        <w:rPr>
          <w:webHidden/>
        </w:rPr>
        <w:tab/>
      </w:r>
      <w:r>
        <w:rPr>
          <w:webHidden/>
        </w:rPr>
        <w:fldChar w:fldCharType="begin"/>
      </w:r>
      <w:r>
        <w:rPr>
          <w:webHidden/>
        </w:rPr>
        <w:instrText xml:space="preserve"> PAGEREF _Toc65762428 \h </w:instrText>
      </w:r>
      <w:r>
        <w:rPr>
          <w:webHidden/>
        </w:rPr>
      </w:r>
      <w:r>
        <w:rPr>
          <w:webHidden/>
        </w:rPr>
        <w:fldChar w:fldCharType="separate"/>
      </w:r>
      <w:r>
        <w:rPr>
          <w:webHidden/>
        </w:rPr>
        <w:t>2</w:t>
      </w:r>
      <w:r>
        <w:rPr>
          <w:webHidden/>
        </w:rPr>
        <w:fldChar w:fldCharType="end"/>
      </w:r>
    </w:p>
    <w:p w14:paraId="17CDEC4F" w14:textId="77777777" w:rsidR="00982204" w:rsidRDefault="00982204">
      <w:pPr>
        <w:pStyle w:val="TOC1"/>
        <w:rPr>
          <w:rFonts w:asciiTheme="minorHAnsi" w:eastAsiaTheme="minorEastAsia" w:hAnsiTheme="minorHAnsi" w:cstheme="minorBidi"/>
          <w:b w:val="0"/>
        </w:rPr>
      </w:pPr>
      <w:r w:rsidRPr="00275FB6">
        <w:t>Article II AUTHORIZATION AND DETAILS OF THE BONDS</w:t>
      </w:r>
    </w:p>
    <w:p w14:paraId="51EF528A" w14:textId="6C27E138" w:rsidR="00982204" w:rsidRDefault="00982204">
      <w:pPr>
        <w:pStyle w:val="TOC2"/>
        <w:rPr>
          <w:rFonts w:asciiTheme="minorHAnsi" w:eastAsiaTheme="minorEastAsia" w:hAnsiTheme="minorHAnsi" w:cstheme="minorBidi"/>
          <w:szCs w:val="22"/>
        </w:rPr>
      </w:pPr>
      <w:r w:rsidRPr="00275FB6">
        <w:rPr>
          <w:b/>
        </w:rPr>
        <w:t>Section 201.</w:t>
      </w:r>
      <w:r>
        <w:rPr>
          <w:rFonts w:asciiTheme="minorHAnsi" w:eastAsiaTheme="minorEastAsia" w:hAnsiTheme="minorHAnsi" w:cstheme="minorBidi"/>
          <w:szCs w:val="22"/>
        </w:rPr>
        <w:tab/>
      </w:r>
      <w:r w:rsidRPr="00275FB6">
        <w:rPr>
          <w:b/>
        </w:rPr>
        <w:t>Authorization of the Series 2021 Bonds</w:t>
      </w:r>
      <w:r>
        <w:rPr>
          <w:webHidden/>
        </w:rPr>
        <w:tab/>
      </w:r>
      <w:r>
        <w:rPr>
          <w:webHidden/>
        </w:rPr>
        <w:fldChar w:fldCharType="begin"/>
      </w:r>
      <w:r>
        <w:rPr>
          <w:webHidden/>
        </w:rPr>
        <w:instrText xml:space="preserve"> PAGEREF _Toc65762430 \h </w:instrText>
      </w:r>
      <w:r>
        <w:rPr>
          <w:webHidden/>
        </w:rPr>
      </w:r>
      <w:r>
        <w:rPr>
          <w:webHidden/>
        </w:rPr>
        <w:fldChar w:fldCharType="separate"/>
      </w:r>
      <w:r>
        <w:rPr>
          <w:webHidden/>
        </w:rPr>
        <w:t>12</w:t>
      </w:r>
      <w:r>
        <w:rPr>
          <w:webHidden/>
        </w:rPr>
        <w:fldChar w:fldCharType="end"/>
      </w:r>
    </w:p>
    <w:p w14:paraId="653E48AE" w14:textId="711E2B5F" w:rsidR="00982204" w:rsidRDefault="00982204">
      <w:pPr>
        <w:pStyle w:val="TOC2"/>
        <w:rPr>
          <w:rFonts w:asciiTheme="minorHAnsi" w:eastAsiaTheme="minorEastAsia" w:hAnsiTheme="minorHAnsi" w:cstheme="minorBidi"/>
          <w:szCs w:val="22"/>
        </w:rPr>
      </w:pPr>
      <w:r w:rsidRPr="00275FB6">
        <w:rPr>
          <w:b/>
        </w:rPr>
        <w:t>Section 202.</w:t>
      </w:r>
      <w:r>
        <w:rPr>
          <w:rFonts w:asciiTheme="minorHAnsi" w:eastAsiaTheme="minorEastAsia" w:hAnsiTheme="minorHAnsi" w:cstheme="minorBidi"/>
          <w:szCs w:val="22"/>
        </w:rPr>
        <w:tab/>
      </w:r>
      <w:r w:rsidRPr="00275FB6">
        <w:rPr>
          <w:b/>
        </w:rPr>
        <w:t>Description of the Series 2021 Bonds.</w:t>
      </w:r>
      <w:r>
        <w:rPr>
          <w:webHidden/>
        </w:rPr>
        <w:tab/>
      </w:r>
      <w:r>
        <w:rPr>
          <w:webHidden/>
        </w:rPr>
        <w:fldChar w:fldCharType="begin"/>
      </w:r>
      <w:r>
        <w:rPr>
          <w:webHidden/>
        </w:rPr>
        <w:instrText xml:space="preserve"> PAGEREF _Toc65762431 \h </w:instrText>
      </w:r>
      <w:r>
        <w:rPr>
          <w:webHidden/>
        </w:rPr>
      </w:r>
      <w:r>
        <w:rPr>
          <w:webHidden/>
        </w:rPr>
        <w:fldChar w:fldCharType="separate"/>
      </w:r>
      <w:r>
        <w:rPr>
          <w:webHidden/>
        </w:rPr>
        <w:t>12</w:t>
      </w:r>
      <w:r>
        <w:rPr>
          <w:webHidden/>
        </w:rPr>
        <w:fldChar w:fldCharType="end"/>
      </w:r>
    </w:p>
    <w:p w14:paraId="21771F2B" w14:textId="67A9BFFC" w:rsidR="00982204" w:rsidRDefault="00982204">
      <w:pPr>
        <w:pStyle w:val="TOC2"/>
        <w:rPr>
          <w:rFonts w:asciiTheme="minorHAnsi" w:eastAsiaTheme="minorEastAsia" w:hAnsiTheme="minorHAnsi" w:cstheme="minorBidi"/>
          <w:szCs w:val="22"/>
        </w:rPr>
      </w:pPr>
      <w:r w:rsidRPr="00275FB6">
        <w:rPr>
          <w:b/>
        </w:rPr>
        <w:t>Section 203.</w:t>
      </w:r>
      <w:r>
        <w:rPr>
          <w:rFonts w:asciiTheme="minorHAnsi" w:eastAsiaTheme="minorEastAsia" w:hAnsiTheme="minorHAnsi" w:cstheme="minorBidi"/>
          <w:szCs w:val="22"/>
        </w:rPr>
        <w:tab/>
      </w:r>
      <w:r w:rsidRPr="00275FB6">
        <w:rPr>
          <w:b/>
        </w:rPr>
        <w:t>Designation of Paying Agent and Bond Registrar.</w:t>
      </w:r>
      <w:r>
        <w:rPr>
          <w:webHidden/>
        </w:rPr>
        <w:tab/>
      </w:r>
      <w:r>
        <w:rPr>
          <w:webHidden/>
        </w:rPr>
        <w:fldChar w:fldCharType="begin"/>
      </w:r>
      <w:r>
        <w:rPr>
          <w:webHidden/>
        </w:rPr>
        <w:instrText xml:space="preserve"> PAGEREF _Toc65762432 \h </w:instrText>
      </w:r>
      <w:r>
        <w:rPr>
          <w:webHidden/>
        </w:rPr>
      </w:r>
      <w:r>
        <w:rPr>
          <w:webHidden/>
        </w:rPr>
        <w:fldChar w:fldCharType="separate"/>
      </w:r>
      <w:r>
        <w:rPr>
          <w:webHidden/>
        </w:rPr>
        <w:t>13</w:t>
      </w:r>
      <w:r>
        <w:rPr>
          <w:webHidden/>
        </w:rPr>
        <w:fldChar w:fldCharType="end"/>
      </w:r>
    </w:p>
    <w:p w14:paraId="71F373EF" w14:textId="0C863065" w:rsidR="00982204" w:rsidRDefault="00982204">
      <w:pPr>
        <w:pStyle w:val="TOC2"/>
        <w:rPr>
          <w:rFonts w:asciiTheme="minorHAnsi" w:eastAsiaTheme="minorEastAsia" w:hAnsiTheme="minorHAnsi" w:cstheme="minorBidi"/>
          <w:szCs w:val="22"/>
        </w:rPr>
      </w:pPr>
      <w:r w:rsidRPr="00275FB6">
        <w:rPr>
          <w:b/>
        </w:rPr>
        <w:t>Section 204.</w:t>
      </w:r>
      <w:r>
        <w:rPr>
          <w:rFonts w:asciiTheme="minorHAnsi" w:eastAsiaTheme="minorEastAsia" w:hAnsiTheme="minorHAnsi" w:cstheme="minorBidi"/>
          <w:szCs w:val="22"/>
        </w:rPr>
        <w:tab/>
      </w:r>
      <w:r w:rsidRPr="00275FB6">
        <w:rPr>
          <w:b/>
        </w:rPr>
        <w:t>Method and Place of Payment of the Bonds.</w:t>
      </w:r>
      <w:r>
        <w:rPr>
          <w:webHidden/>
        </w:rPr>
        <w:tab/>
      </w:r>
      <w:r>
        <w:rPr>
          <w:webHidden/>
        </w:rPr>
        <w:fldChar w:fldCharType="begin"/>
      </w:r>
      <w:r>
        <w:rPr>
          <w:webHidden/>
        </w:rPr>
        <w:instrText xml:space="preserve"> PAGEREF _Toc65762433 \h </w:instrText>
      </w:r>
      <w:r>
        <w:rPr>
          <w:webHidden/>
        </w:rPr>
      </w:r>
      <w:r>
        <w:rPr>
          <w:webHidden/>
        </w:rPr>
        <w:fldChar w:fldCharType="separate"/>
      </w:r>
      <w:r>
        <w:rPr>
          <w:webHidden/>
        </w:rPr>
        <w:t>13</w:t>
      </w:r>
      <w:r>
        <w:rPr>
          <w:webHidden/>
        </w:rPr>
        <w:fldChar w:fldCharType="end"/>
      </w:r>
    </w:p>
    <w:p w14:paraId="23B38453" w14:textId="7658B881" w:rsidR="00982204" w:rsidRDefault="00982204">
      <w:pPr>
        <w:pStyle w:val="TOC2"/>
        <w:rPr>
          <w:rFonts w:asciiTheme="minorHAnsi" w:eastAsiaTheme="minorEastAsia" w:hAnsiTheme="minorHAnsi" w:cstheme="minorBidi"/>
          <w:szCs w:val="22"/>
        </w:rPr>
      </w:pPr>
      <w:r w:rsidRPr="00275FB6">
        <w:rPr>
          <w:b/>
        </w:rPr>
        <w:t>Section 205.</w:t>
      </w:r>
      <w:r>
        <w:rPr>
          <w:rFonts w:asciiTheme="minorHAnsi" w:eastAsiaTheme="minorEastAsia" w:hAnsiTheme="minorHAnsi" w:cstheme="minorBidi"/>
          <w:szCs w:val="22"/>
        </w:rPr>
        <w:tab/>
      </w:r>
      <w:r w:rsidRPr="00275FB6">
        <w:rPr>
          <w:b/>
        </w:rPr>
        <w:t>Registration, Transfer and Exchange of Bonds.</w:t>
      </w:r>
      <w:r>
        <w:rPr>
          <w:webHidden/>
        </w:rPr>
        <w:tab/>
      </w:r>
      <w:r>
        <w:rPr>
          <w:webHidden/>
        </w:rPr>
        <w:fldChar w:fldCharType="begin"/>
      </w:r>
      <w:r>
        <w:rPr>
          <w:webHidden/>
        </w:rPr>
        <w:instrText xml:space="preserve"> PAGEREF _Toc65762434 \h </w:instrText>
      </w:r>
      <w:r>
        <w:rPr>
          <w:webHidden/>
        </w:rPr>
      </w:r>
      <w:r>
        <w:rPr>
          <w:webHidden/>
        </w:rPr>
        <w:fldChar w:fldCharType="separate"/>
      </w:r>
      <w:r>
        <w:rPr>
          <w:webHidden/>
        </w:rPr>
        <w:t>14</w:t>
      </w:r>
      <w:r>
        <w:rPr>
          <w:webHidden/>
        </w:rPr>
        <w:fldChar w:fldCharType="end"/>
      </w:r>
    </w:p>
    <w:p w14:paraId="38E8183A" w14:textId="44C98F56" w:rsidR="00982204" w:rsidRDefault="00982204">
      <w:pPr>
        <w:pStyle w:val="TOC2"/>
        <w:rPr>
          <w:rFonts w:asciiTheme="minorHAnsi" w:eastAsiaTheme="minorEastAsia" w:hAnsiTheme="minorHAnsi" w:cstheme="minorBidi"/>
          <w:szCs w:val="22"/>
        </w:rPr>
      </w:pPr>
      <w:r w:rsidRPr="00275FB6">
        <w:rPr>
          <w:b/>
        </w:rPr>
        <w:t>Section 206.</w:t>
      </w:r>
      <w:r>
        <w:rPr>
          <w:rFonts w:asciiTheme="minorHAnsi" w:eastAsiaTheme="minorEastAsia" w:hAnsiTheme="minorHAnsi" w:cstheme="minorBidi"/>
          <w:szCs w:val="22"/>
        </w:rPr>
        <w:tab/>
      </w:r>
      <w:r w:rsidRPr="00275FB6">
        <w:rPr>
          <w:b/>
        </w:rPr>
        <w:t>Execution, Registration, Authentication and Delivery of Bonds.</w:t>
      </w:r>
      <w:r>
        <w:rPr>
          <w:webHidden/>
        </w:rPr>
        <w:tab/>
      </w:r>
      <w:r>
        <w:rPr>
          <w:webHidden/>
        </w:rPr>
        <w:fldChar w:fldCharType="begin"/>
      </w:r>
      <w:r>
        <w:rPr>
          <w:webHidden/>
        </w:rPr>
        <w:instrText xml:space="preserve"> PAGEREF _Toc65762435 \h </w:instrText>
      </w:r>
      <w:r>
        <w:rPr>
          <w:webHidden/>
        </w:rPr>
      </w:r>
      <w:r>
        <w:rPr>
          <w:webHidden/>
        </w:rPr>
        <w:fldChar w:fldCharType="separate"/>
      </w:r>
      <w:r>
        <w:rPr>
          <w:webHidden/>
        </w:rPr>
        <w:t>15</w:t>
      </w:r>
      <w:r>
        <w:rPr>
          <w:webHidden/>
        </w:rPr>
        <w:fldChar w:fldCharType="end"/>
      </w:r>
    </w:p>
    <w:p w14:paraId="3AF64C20" w14:textId="345AD55C" w:rsidR="00982204" w:rsidRDefault="00982204">
      <w:pPr>
        <w:pStyle w:val="TOC2"/>
        <w:rPr>
          <w:rFonts w:asciiTheme="minorHAnsi" w:eastAsiaTheme="minorEastAsia" w:hAnsiTheme="minorHAnsi" w:cstheme="minorBidi"/>
          <w:szCs w:val="22"/>
        </w:rPr>
      </w:pPr>
      <w:r w:rsidRPr="00275FB6">
        <w:rPr>
          <w:b/>
        </w:rPr>
        <w:t>Section 207.</w:t>
      </w:r>
      <w:r>
        <w:rPr>
          <w:rFonts w:asciiTheme="minorHAnsi" w:eastAsiaTheme="minorEastAsia" w:hAnsiTheme="minorHAnsi" w:cstheme="minorBidi"/>
          <w:szCs w:val="22"/>
        </w:rPr>
        <w:tab/>
      </w:r>
      <w:r w:rsidRPr="00275FB6">
        <w:rPr>
          <w:b/>
        </w:rPr>
        <w:t>Mutilated, Lost, Stolen or Destroyed Bonds.</w:t>
      </w:r>
      <w:r>
        <w:rPr>
          <w:webHidden/>
        </w:rPr>
        <w:tab/>
      </w:r>
      <w:r>
        <w:rPr>
          <w:webHidden/>
        </w:rPr>
        <w:fldChar w:fldCharType="begin"/>
      </w:r>
      <w:r>
        <w:rPr>
          <w:webHidden/>
        </w:rPr>
        <w:instrText xml:space="preserve"> PAGEREF _Toc65762436 \h </w:instrText>
      </w:r>
      <w:r>
        <w:rPr>
          <w:webHidden/>
        </w:rPr>
      </w:r>
      <w:r>
        <w:rPr>
          <w:webHidden/>
        </w:rPr>
        <w:fldChar w:fldCharType="separate"/>
      </w:r>
      <w:r>
        <w:rPr>
          <w:webHidden/>
        </w:rPr>
        <w:t>16</w:t>
      </w:r>
      <w:r>
        <w:rPr>
          <w:webHidden/>
        </w:rPr>
        <w:fldChar w:fldCharType="end"/>
      </w:r>
    </w:p>
    <w:p w14:paraId="15D3466A" w14:textId="619FAA6F" w:rsidR="00982204" w:rsidRDefault="00982204">
      <w:pPr>
        <w:pStyle w:val="TOC2"/>
        <w:rPr>
          <w:rFonts w:asciiTheme="minorHAnsi" w:eastAsiaTheme="minorEastAsia" w:hAnsiTheme="minorHAnsi" w:cstheme="minorBidi"/>
          <w:szCs w:val="22"/>
        </w:rPr>
      </w:pPr>
      <w:r w:rsidRPr="00275FB6">
        <w:rPr>
          <w:b/>
        </w:rPr>
        <w:t>Section 208.</w:t>
      </w:r>
      <w:r>
        <w:rPr>
          <w:rFonts w:asciiTheme="minorHAnsi" w:eastAsiaTheme="minorEastAsia" w:hAnsiTheme="minorHAnsi" w:cstheme="minorBidi"/>
          <w:szCs w:val="22"/>
        </w:rPr>
        <w:tab/>
      </w:r>
      <w:r w:rsidRPr="00275FB6">
        <w:rPr>
          <w:b/>
        </w:rPr>
        <w:t>Cancellation and Destruction of Bonds Upon Payment.</w:t>
      </w:r>
      <w:r>
        <w:rPr>
          <w:webHidden/>
        </w:rPr>
        <w:tab/>
      </w:r>
      <w:r>
        <w:rPr>
          <w:webHidden/>
        </w:rPr>
        <w:fldChar w:fldCharType="begin"/>
      </w:r>
      <w:r>
        <w:rPr>
          <w:webHidden/>
        </w:rPr>
        <w:instrText xml:space="preserve"> PAGEREF _Toc65762437 \h </w:instrText>
      </w:r>
      <w:r>
        <w:rPr>
          <w:webHidden/>
        </w:rPr>
      </w:r>
      <w:r>
        <w:rPr>
          <w:webHidden/>
        </w:rPr>
        <w:fldChar w:fldCharType="separate"/>
      </w:r>
      <w:r>
        <w:rPr>
          <w:webHidden/>
        </w:rPr>
        <w:t>16</w:t>
      </w:r>
      <w:r>
        <w:rPr>
          <w:webHidden/>
        </w:rPr>
        <w:fldChar w:fldCharType="end"/>
      </w:r>
    </w:p>
    <w:p w14:paraId="6540FB5D" w14:textId="65B79A5A" w:rsidR="00982204" w:rsidRDefault="00982204">
      <w:pPr>
        <w:pStyle w:val="TOC2"/>
        <w:rPr>
          <w:rFonts w:asciiTheme="minorHAnsi" w:eastAsiaTheme="minorEastAsia" w:hAnsiTheme="minorHAnsi" w:cstheme="minorBidi"/>
          <w:szCs w:val="22"/>
        </w:rPr>
      </w:pPr>
      <w:r w:rsidRPr="00275FB6">
        <w:rPr>
          <w:b/>
        </w:rPr>
        <w:t>Section 209.</w:t>
      </w:r>
      <w:r>
        <w:rPr>
          <w:rFonts w:asciiTheme="minorHAnsi" w:eastAsiaTheme="minorEastAsia" w:hAnsiTheme="minorHAnsi" w:cstheme="minorBidi"/>
          <w:szCs w:val="22"/>
        </w:rPr>
        <w:tab/>
      </w:r>
      <w:r w:rsidRPr="00275FB6">
        <w:rPr>
          <w:b/>
        </w:rPr>
        <w:t>Book-Entry Bonds; Securities Depository.</w:t>
      </w:r>
      <w:r>
        <w:rPr>
          <w:webHidden/>
        </w:rPr>
        <w:tab/>
      </w:r>
      <w:r>
        <w:rPr>
          <w:webHidden/>
        </w:rPr>
        <w:fldChar w:fldCharType="begin"/>
      </w:r>
      <w:r>
        <w:rPr>
          <w:webHidden/>
        </w:rPr>
        <w:instrText xml:space="preserve"> PAGEREF _Toc65762438 \h </w:instrText>
      </w:r>
      <w:r>
        <w:rPr>
          <w:webHidden/>
        </w:rPr>
      </w:r>
      <w:r>
        <w:rPr>
          <w:webHidden/>
        </w:rPr>
        <w:fldChar w:fldCharType="separate"/>
      </w:r>
      <w:r>
        <w:rPr>
          <w:webHidden/>
        </w:rPr>
        <w:t>16</w:t>
      </w:r>
      <w:r>
        <w:rPr>
          <w:webHidden/>
        </w:rPr>
        <w:fldChar w:fldCharType="end"/>
      </w:r>
    </w:p>
    <w:p w14:paraId="08F81B18" w14:textId="4EE2B6E5" w:rsidR="00982204" w:rsidRDefault="00982204">
      <w:pPr>
        <w:pStyle w:val="TOC2"/>
        <w:rPr>
          <w:rFonts w:asciiTheme="minorHAnsi" w:eastAsiaTheme="minorEastAsia" w:hAnsiTheme="minorHAnsi" w:cstheme="minorBidi"/>
          <w:szCs w:val="22"/>
        </w:rPr>
      </w:pPr>
      <w:r w:rsidRPr="00275FB6">
        <w:rPr>
          <w:b/>
        </w:rPr>
        <w:t>Section 210.</w:t>
      </w:r>
      <w:r>
        <w:rPr>
          <w:rFonts w:asciiTheme="minorHAnsi" w:eastAsiaTheme="minorEastAsia" w:hAnsiTheme="minorHAnsi" w:cstheme="minorBidi"/>
          <w:szCs w:val="22"/>
        </w:rPr>
        <w:tab/>
      </w:r>
      <w:r w:rsidRPr="00275FB6">
        <w:rPr>
          <w:b/>
        </w:rPr>
        <w:t>Nonpresentment of Bonds.</w:t>
      </w:r>
      <w:r>
        <w:rPr>
          <w:webHidden/>
        </w:rPr>
        <w:tab/>
      </w:r>
      <w:r>
        <w:rPr>
          <w:webHidden/>
        </w:rPr>
        <w:fldChar w:fldCharType="begin"/>
      </w:r>
      <w:r>
        <w:rPr>
          <w:webHidden/>
        </w:rPr>
        <w:instrText xml:space="preserve"> PAGEREF _Toc65762439 \h </w:instrText>
      </w:r>
      <w:r>
        <w:rPr>
          <w:webHidden/>
        </w:rPr>
      </w:r>
      <w:r>
        <w:rPr>
          <w:webHidden/>
        </w:rPr>
        <w:fldChar w:fldCharType="separate"/>
      </w:r>
      <w:r>
        <w:rPr>
          <w:webHidden/>
        </w:rPr>
        <w:t>17</w:t>
      </w:r>
      <w:r>
        <w:rPr>
          <w:webHidden/>
        </w:rPr>
        <w:fldChar w:fldCharType="end"/>
      </w:r>
    </w:p>
    <w:p w14:paraId="3134284F" w14:textId="6E76065E" w:rsidR="00982204" w:rsidRDefault="00982204">
      <w:pPr>
        <w:pStyle w:val="TOC2"/>
        <w:rPr>
          <w:rFonts w:asciiTheme="minorHAnsi" w:eastAsiaTheme="minorEastAsia" w:hAnsiTheme="minorHAnsi" w:cstheme="minorBidi"/>
          <w:szCs w:val="22"/>
        </w:rPr>
      </w:pPr>
      <w:r w:rsidRPr="00275FB6">
        <w:rPr>
          <w:b/>
        </w:rPr>
        <w:t>Section 211.</w:t>
      </w:r>
      <w:r>
        <w:rPr>
          <w:rFonts w:asciiTheme="minorHAnsi" w:eastAsiaTheme="minorEastAsia" w:hAnsiTheme="minorHAnsi" w:cstheme="minorBidi"/>
          <w:szCs w:val="22"/>
        </w:rPr>
        <w:tab/>
      </w:r>
      <w:r w:rsidRPr="00275FB6">
        <w:rPr>
          <w:b/>
        </w:rPr>
        <w:t>Calculation of Debt Service Requirements.</w:t>
      </w:r>
      <w:r>
        <w:rPr>
          <w:webHidden/>
        </w:rPr>
        <w:tab/>
      </w:r>
      <w:r>
        <w:rPr>
          <w:webHidden/>
        </w:rPr>
        <w:fldChar w:fldCharType="begin"/>
      </w:r>
      <w:r>
        <w:rPr>
          <w:webHidden/>
        </w:rPr>
        <w:instrText xml:space="preserve"> PAGEREF _Toc65762440 \h </w:instrText>
      </w:r>
      <w:r>
        <w:rPr>
          <w:webHidden/>
        </w:rPr>
      </w:r>
      <w:r>
        <w:rPr>
          <w:webHidden/>
        </w:rPr>
        <w:fldChar w:fldCharType="separate"/>
      </w:r>
      <w:r>
        <w:rPr>
          <w:webHidden/>
        </w:rPr>
        <w:t>18</w:t>
      </w:r>
      <w:r>
        <w:rPr>
          <w:webHidden/>
        </w:rPr>
        <w:fldChar w:fldCharType="end"/>
      </w:r>
    </w:p>
    <w:p w14:paraId="38FB2834" w14:textId="252C3751" w:rsidR="00982204" w:rsidRDefault="00982204">
      <w:pPr>
        <w:pStyle w:val="TOC2"/>
        <w:rPr>
          <w:rFonts w:asciiTheme="minorHAnsi" w:eastAsiaTheme="minorEastAsia" w:hAnsiTheme="minorHAnsi" w:cstheme="minorBidi"/>
          <w:szCs w:val="22"/>
        </w:rPr>
      </w:pPr>
      <w:r w:rsidRPr="00275FB6">
        <w:rPr>
          <w:b/>
        </w:rPr>
        <w:t>Section 212.</w:t>
      </w:r>
      <w:r>
        <w:rPr>
          <w:rFonts w:asciiTheme="minorHAnsi" w:eastAsiaTheme="minorEastAsia" w:hAnsiTheme="minorHAnsi" w:cstheme="minorBidi"/>
          <w:szCs w:val="22"/>
        </w:rPr>
        <w:tab/>
      </w:r>
      <w:r w:rsidRPr="00275FB6">
        <w:rPr>
          <w:b/>
        </w:rPr>
        <w:t>Sale of the Series 2021 Bonds - Bond Purchase Agreement.</w:t>
      </w:r>
      <w:r>
        <w:rPr>
          <w:webHidden/>
        </w:rPr>
        <w:tab/>
      </w:r>
      <w:r>
        <w:rPr>
          <w:webHidden/>
        </w:rPr>
        <w:fldChar w:fldCharType="begin"/>
      </w:r>
      <w:r>
        <w:rPr>
          <w:webHidden/>
        </w:rPr>
        <w:instrText xml:space="preserve"> PAGEREF _Toc65762441 \h </w:instrText>
      </w:r>
      <w:r>
        <w:rPr>
          <w:webHidden/>
        </w:rPr>
      </w:r>
      <w:r>
        <w:rPr>
          <w:webHidden/>
        </w:rPr>
        <w:fldChar w:fldCharType="separate"/>
      </w:r>
      <w:r>
        <w:rPr>
          <w:webHidden/>
        </w:rPr>
        <w:t>20</w:t>
      </w:r>
      <w:r>
        <w:rPr>
          <w:webHidden/>
        </w:rPr>
        <w:fldChar w:fldCharType="end"/>
      </w:r>
    </w:p>
    <w:p w14:paraId="16423400" w14:textId="77777777" w:rsidR="00982204" w:rsidRDefault="00982204">
      <w:pPr>
        <w:pStyle w:val="TOC1"/>
        <w:rPr>
          <w:rFonts w:asciiTheme="minorHAnsi" w:eastAsiaTheme="minorEastAsia" w:hAnsiTheme="minorHAnsi" w:cstheme="minorBidi"/>
          <w:b w:val="0"/>
        </w:rPr>
      </w:pPr>
      <w:r w:rsidRPr="00275FB6">
        <w:t>Article III REDEMPTION OF BONDS</w:t>
      </w:r>
    </w:p>
    <w:p w14:paraId="04D1A711" w14:textId="61A36F79" w:rsidR="00982204" w:rsidRDefault="00982204">
      <w:pPr>
        <w:pStyle w:val="TOC2"/>
        <w:rPr>
          <w:rFonts w:asciiTheme="minorHAnsi" w:eastAsiaTheme="minorEastAsia" w:hAnsiTheme="minorHAnsi" w:cstheme="minorBidi"/>
          <w:szCs w:val="22"/>
        </w:rPr>
      </w:pPr>
      <w:r w:rsidRPr="00275FB6">
        <w:rPr>
          <w:b/>
        </w:rPr>
        <w:t>Section 301.</w:t>
      </w:r>
      <w:r>
        <w:rPr>
          <w:rFonts w:asciiTheme="minorHAnsi" w:eastAsiaTheme="minorEastAsia" w:hAnsiTheme="minorHAnsi" w:cstheme="minorBidi"/>
          <w:szCs w:val="22"/>
        </w:rPr>
        <w:tab/>
      </w:r>
      <w:r w:rsidRPr="00275FB6">
        <w:rPr>
          <w:b/>
        </w:rPr>
        <w:t>Redemption by Issuer.</w:t>
      </w:r>
      <w:r>
        <w:rPr>
          <w:webHidden/>
        </w:rPr>
        <w:tab/>
      </w:r>
      <w:r>
        <w:rPr>
          <w:webHidden/>
        </w:rPr>
        <w:fldChar w:fldCharType="begin"/>
      </w:r>
      <w:r>
        <w:rPr>
          <w:webHidden/>
        </w:rPr>
        <w:instrText xml:space="preserve"> PAGEREF _Toc65762443 \h </w:instrText>
      </w:r>
      <w:r>
        <w:rPr>
          <w:webHidden/>
        </w:rPr>
      </w:r>
      <w:r>
        <w:rPr>
          <w:webHidden/>
        </w:rPr>
        <w:fldChar w:fldCharType="separate"/>
      </w:r>
      <w:r>
        <w:rPr>
          <w:webHidden/>
        </w:rPr>
        <w:t>20</w:t>
      </w:r>
      <w:r>
        <w:rPr>
          <w:webHidden/>
        </w:rPr>
        <w:fldChar w:fldCharType="end"/>
      </w:r>
    </w:p>
    <w:p w14:paraId="7A02DA17" w14:textId="7937081B" w:rsidR="00982204" w:rsidRDefault="00982204">
      <w:pPr>
        <w:pStyle w:val="TOC2"/>
        <w:rPr>
          <w:rFonts w:asciiTheme="minorHAnsi" w:eastAsiaTheme="minorEastAsia" w:hAnsiTheme="minorHAnsi" w:cstheme="minorBidi"/>
          <w:szCs w:val="22"/>
        </w:rPr>
      </w:pPr>
      <w:r w:rsidRPr="00275FB6">
        <w:rPr>
          <w:b/>
        </w:rPr>
        <w:t>Section 302.</w:t>
      </w:r>
      <w:r>
        <w:rPr>
          <w:rFonts w:asciiTheme="minorHAnsi" w:eastAsiaTheme="minorEastAsia" w:hAnsiTheme="minorHAnsi" w:cstheme="minorBidi"/>
          <w:szCs w:val="22"/>
        </w:rPr>
        <w:tab/>
      </w:r>
      <w:r w:rsidRPr="00275FB6">
        <w:rPr>
          <w:b/>
        </w:rPr>
        <w:t>Selection of Bonds to be Redeemed.</w:t>
      </w:r>
      <w:r>
        <w:rPr>
          <w:webHidden/>
        </w:rPr>
        <w:tab/>
      </w:r>
      <w:r>
        <w:rPr>
          <w:webHidden/>
        </w:rPr>
        <w:fldChar w:fldCharType="begin"/>
      </w:r>
      <w:r>
        <w:rPr>
          <w:webHidden/>
        </w:rPr>
        <w:instrText xml:space="preserve"> PAGEREF _Toc65762444 \h </w:instrText>
      </w:r>
      <w:r>
        <w:rPr>
          <w:webHidden/>
        </w:rPr>
      </w:r>
      <w:r>
        <w:rPr>
          <w:webHidden/>
        </w:rPr>
        <w:fldChar w:fldCharType="separate"/>
      </w:r>
      <w:r>
        <w:rPr>
          <w:webHidden/>
        </w:rPr>
        <w:t>22</w:t>
      </w:r>
      <w:r>
        <w:rPr>
          <w:webHidden/>
        </w:rPr>
        <w:fldChar w:fldCharType="end"/>
      </w:r>
    </w:p>
    <w:p w14:paraId="5A7596EB" w14:textId="64F30248" w:rsidR="00982204" w:rsidRDefault="00982204">
      <w:pPr>
        <w:pStyle w:val="TOC2"/>
        <w:rPr>
          <w:rFonts w:asciiTheme="minorHAnsi" w:eastAsiaTheme="minorEastAsia" w:hAnsiTheme="minorHAnsi" w:cstheme="minorBidi"/>
          <w:szCs w:val="22"/>
        </w:rPr>
      </w:pPr>
      <w:r w:rsidRPr="00275FB6">
        <w:rPr>
          <w:b/>
        </w:rPr>
        <w:t>Section 303.</w:t>
      </w:r>
      <w:r>
        <w:rPr>
          <w:rFonts w:asciiTheme="minorHAnsi" w:eastAsiaTheme="minorEastAsia" w:hAnsiTheme="minorHAnsi" w:cstheme="minorBidi"/>
          <w:szCs w:val="22"/>
        </w:rPr>
        <w:tab/>
      </w:r>
      <w:r w:rsidRPr="00275FB6">
        <w:rPr>
          <w:b/>
        </w:rPr>
        <w:t>Notice and Effect of Call for Redemption.</w:t>
      </w:r>
      <w:r>
        <w:rPr>
          <w:webHidden/>
        </w:rPr>
        <w:tab/>
      </w:r>
      <w:r>
        <w:rPr>
          <w:webHidden/>
        </w:rPr>
        <w:fldChar w:fldCharType="begin"/>
      </w:r>
      <w:r>
        <w:rPr>
          <w:webHidden/>
        </w:rPr>
        <w:instrText xml:space="preserve"> PAGEREF _Toc65762445 \h </w:instrText>
      </w:r>
      <w:r>
        <w:rPr>
          <w:webHidden/>
        </w:rPr>
      </w:r>
      <w:r>
        <w:rPr>
          <w:webHidden/>
        </w:rPr>
        <w:fldChar w:fldCharType="separate"/>
      </w:r>
      <w:r>
        <w:rPr>
          <w:webHidden/>
        </w:rPr>
        <w:t>23</w:t>
      </w:r>
      <w:r>
        <w:rPr>
          <w:webHidden/>
        </w:rPr>
        <w:fldChar w:fldCharType="end"/>
      </w:r>
    </w:p>
    <w:p w14:paraId="6C2BAB3B" w14:textId="77777777" w:rsidR="00982204" w:rsidRDefault="00982204">
      <w:pPr>
        <w:pStyle w:val="TOC1"/>
        <w:rPr>
          <w:rFonts w:asciiTheme="minorHAnsi" w:eastAsiaTheme="minorEastAsia" w:hAnsiTheme="minorHAnsi" w:cstheme="minorBidi"/>
          <w:b w:val="0"/>
        </w:rPr>
      </w:pPr>
      <w:r w:rsidRPr="00275FB6">
        <w:t>Article IV SECURITY FOR BONDS</w:t>
      </w:r>
    </w:p>
    <w:p w14:paraId="6254EBEB" w14:textId="3E623900" w:rsidR="00982204" w:rsidRDefault="00982204">
      <w:pPr>
        <w:pStyle w:val="TOC2"/>
        <w:rPr>
          <w:rFonts w:asciiTheme="minorHAnsi" w:eastAsiaTheme="minorEastAsia" w:hAnsiTheme="minorHAnsi" w:cstheme="minorBidi"/>
          <w:szCs w:val="22"/>
        </w:rPr>
      </w:pPr>
      <w:r w:rsidRPr="00275FB6">
        <w:rPr>
          <w:b/>
        </w:rPr>
        <w:t>Section 401.</w:t>
      </w:r>
      <w:r>
        <w:rPr>
          <w:rFonts w:asciiTheme="minorHAnsi" w:eastAsiaTheme="minorEastAsia" w:hAnsiTheme="minorHAnsi" w:cstheme="minorBidi"/>
          <w:szCs w:val="22"/>
        </w:rPr>
        <w:tab/>
      </w:r>
      <w:r w:rsidRPr="00275FB6">
        <w:rPr>
          <w:b/>
        </w:rPr>
        <w:t>Security for the Bonds.</w:t>
      </w:r>
      <w:r>
        <w:rPr>
          <w:webHidden/>
        </w:rPr>
        <w:tab/>
      </w:r>
      <w:r>
        <w:rPr>
          <w:webHidden/>
        </w:rPr>
        <w:fldChar w:fldCharType="begin"/>
      </w:r>
      <w:r>
        <w:rPr>
          <w:webHidden/>
        </w:rPr>
        <w:instrText xml:space="preserve"> PAGEREF _Toc65762447 \h </w:instrText>
      </w:r>
      <w:r>
        <w:rPr>
          <w:webHidden/>
        </w:rPr>
      </w:r>
      <w:r>
        <w:rPr>
          <w:webHidden/>
        </w:rPr>
        <w:fldChar w:fldCharType="separate"/>
      </w:r>
      <w:r>
        <w:rPr>
          <w:webHidden/>
        </w:rPr>
        <w:t>24</w:t>
      </w:r>
      <w:r>
        <w:rPr>
          <w:webHidden/>
        </w:rPr>
        <w:fldChar w:fldCharType="end"/>
      </w:r>
    </w:p>
    <w:p w14:paraId="6EEB8F61" w14:textId="77777777" w:rsidR="00982204" w:rsidRDefault="00982204">
      <w:pPr>
        <w:pStyle w:val="TOC1"/>
        <w:rPr>
          <w:rFonts w:asciiTheme="minorHAnsi" w:eastAsiaTheme="minorEastAsia" w:hAnsiTheme="minorHAnsi" w:cstheme="minorBidi"/>
          <w:b w:val="0"/>
        </w:rPr>
      </w:pPr>
      <w:r w:rsidRPr="00275FB6">
        <w:t>Article V ESTABLISHMENT OF FUNDS AND ACCOUNTS DEPOSIT AND APPLICATION OF BOND PROCEEDS</w:t>
      </w:r>
    </w:p>
    <w:p w14:paraId="5DE8637D" w14:textId="49EA9528" w:rsidR="00982204" w:rsidRDefault="00982204">
      <w:pPr>
        <w:pStyle w:val="TOC2"/>
        <w:rPr>
          <w:rFonts w:asciiTheme="minorHAnsi" w:eastAsiaTheme="minorEastAsia" w:hAnsiTheme="minorHAnsi" w:cstheme="minorBidi"/>
          <w:szCs w:val="22"/>
        </w:rPr>
      </w:pPr>
      <w:r w:rsidRPr="00275FB6">
        <w:rPr>
          <w:b/>
        </w:rPr>
        <w:t>Section 501.</w:t>
      </w:r>
      <w:r>
        <w:rPr>
          <w:rFonts w:asciiTheme="minorHAnsi" w:eastAsiaTheme="minorEastAsia" w:hAnsiTheme="minorHAnsi" w:cstheme="minorBidi"/>
          <w:szCs w:val="22"/>
        </w:rPr>
        <w:tab/>
      </w:r>
      <w:r w:rsidRPr="00275FB6">
        <w:rPr>
          <w:b/>
        </w:rPr>
        <w:t>Creation of Funds and Accounts.</w:t>
      </w:r>
      <w:r>
        <w:rPr>
          <w:webHidden/>
        </w:rPr>
        <w:tab/>
      </w:r>
      <w:r>
        <w:rPr>
          <w:webHidden/>
        </w:rPr>
        <w:fldChar w:fldCharType="begin"/>
      </w:r>
      <w:r>
        <w:rPr>
          <w:webHidden/>
        </w:rPr>
        <w:instrText xml:space="preserve"> PAGEREF _Toc65762449 \h </w:instrText>
      </w:r>
      <w:r>
        <w:rPr>
          <w:webHidden/>
        </w:rPr>
      </w:r>
      <w:r>
        <w:rPr>
          <w:webHidden/>
        </w:rPr>
        <w:fldChar w:fldCharType="separate"/>
      </w:r>
      <w:r>
        <w:rPr>
          <w:webHidden/>
        </w:rPr>
        <w:t>25</w:t>
      </w:r>
      <w:r>
        <w:rPr>
          <w:webHidden/>
        </w:rPr>
        <w:fldChar w:fldCharType="end"/>
      </w:r>
    </w:p>
    <w:p w14:paraId="373D97F0" w14:textId="03A176D7" w:rsidR="00982204" w:rsidRDefault="00982204">
      <w:pPr>
        <w:pStyle w:val="TOC2"/>
        <w:rPr>
          <w:rFonts w:asciiTheme="minorHAnsi" w:eastAsiaTheme="minorEastAsia" w:hAnsiTheme="minorHAnsi" w:cstheme="minorBidi"/>
          <w:szCs w:val="22"/>
        </w:rPr>
      </w:pPr>
      <w:r w:rsidRPr="00275FB6">
        <w:rPr>
          <w:b/>
        </w:rPr>
        <w:t>Section 502.</w:t>
      </w:r>
      <w:r>
        <w:rPr>
          <w:rFonts w:asciiTheme="minorHAnsi" w:eastAsiaTheme="minorEastAsia" w:hAnsiTheme="minorHAnsi" w:cstheme="minorBidi"/>
          <w:szCs w:val="22"/>
        </w:rPr>
        <w:tab/>
      </w:r>
      <w:r w:rsidRPr="00275FB6">
        <w:rPr>
          <w:b/>
        </w:rPr>
        <w:t>Deposit of Series 2021 Bond Proceeds and Other Moneys.</w:t>
      </w:r>
      <w:r>
        <w:rPr>
          <w:webHidden/>
        </w:rPr>
        <w:tab/>
      </w:r>
      <w:r>
        <w:rPr>
          <w:webHidden/>
        </w:rPr>
        <w:fldChar w:fldCharType="begin"/>
      </w:r>
      <w:r>
        <w:rPr>
          <w:webHidden/>
        </w:rPr>
        <w:instrText xml:space="preserve"> PAGEREF _Toc65762450 \h </w:instrText>
      </w:r>
      <w:r>
        <w:rPr>
          <w:webHidden/>
        </w:rPr>
      </w:r>
      <w:r>
        <w:rPr>
          <w:webHidden/>
        </w:rPr>
        <w:fldChar w:fldCharType="separate"/>
      </w:r>
      <w:r>
        <w:rPr>
          <w:webHidden/>
        </w:rPr>
        <w:t>25</w:t>
      </w:r>
      <w:r>
        <w:rPr>
          <w:webHidden/>
        </w:rPr>
        <w:fldChar w:fldCharType="end"/>
      </w:r>
    </w:p>
    <w:p w14:paraId="50FAB0BF" w14:textId="44B367AF" w:rsidR="00982204" w:rsidRDefault="00982204">
      <w:pPr>
        <w:pStyle w:val="TOC2"/>
        <w:rPr>
          <w:rFonts w:asciiTheme="minorHAnsi" w:eastAsiaTheme="minorEastAsia" w:hAnsiTheme="minorHAnsi" w:cstheme="minorBidi"/>
          <w:szCs w:val="22"/>
        </w:rPr>
      </w:pPr>
      <w:r w:rsidRPr="00275FB6">
        <w:rPr>
          <w:b/>
        </w:rPr>
        <w:t>Section 503.</w:t>
      </w:r>
      <w:r>
        <w:rPr>
          <w:rFonts w:asciiTheme="minorHAnsi" w:eastAsiaTheme="minorEastAsia" w:hAnsiTheme="minorHAnsi" w:cstheme="minorBidi"/>
          <w:szCs w:val="22"/>
        </w:rPr>
        <w:tab/>
      </w:r>
      <w:r w:rsidRPr="00275FB6">
        <w:rPr>
          <w:b/>
        </w:rPr>
        <w:t>Application of Moneys in the Project Fund.</w:t>
      </w:r>
      <w:r>
        <w:rPr>
          <w:webHidden/>
        </w:rPr>
        <w:tab/>
      </w:r>
      <w:r>
        <w:rPr>
          <w:webHidden/>
        </w:rPr>
        <w:fldChar w:fldCharType="begin"/>
      </w:r>
      <w:r>
        <w:rPr>
          <w:webHidden/>
        </w:rPr>
        <w:instrText xml:space="preserve"> PAGEREF _Toc65762451 \h </w:instrText>
      </w:r>
      <w:r>
        <w:rPr>
          <w:webHidden/>
        </w:rPr>
      </w:r>
      <w:r>
        <w:rPr>
          <w:webHidden/>
        </w:rPr>
        <w:fldChar w:fldCharType="separate"/>
      </w:r>
      <w:r>
        <w:rPr>
          <w:webHidden/>
        </w:rPr>
        <w:t>26</w:t>
      </w:r>
      <w:r>
        <w:rPr>
          <w:webHidden/>
        </w:rPr>
        <w:fldChar w:fldCharType="end"/>
      </w:r>
    </w:p>
    <w:p w14:paraId="3C5B7211" w14:textId="36C16632" w:rsidR="00982204" w:rsidRDefault="00982204">
      <w:pPr>
        <w:pStyle w:val="TOC2"/>
        <w:rPr>
          <w:rFonts w:asciiTheme="minorHAnsi" w:eastAsiaTheme="minorEastAsia" w:hAnsiTheme="minorHAnsi" w:cstheme="minorBidi"/>
          <w:szCs w:val="22"/>
        </w:rPr>
      </w:pPr>
      <w:r w:rsidRPr="00275FB6">
        <w:rPr>
          <w:b/>
        </w:rPr>
        <w:t>Section 504.</w:t>
      </w:r>
      <w:r>
        <w:rPr>
          <w:rFonts w:asciiTheme="minorHAnsi" w:eastAsiaTheme="minorEastAsia" w:hAnsiTheme="minorHAnsi" w:cstheme="minorBidi"/>
          <w:szCs w:val="22"/>
        </w:rPr>
        <w:tab/>
      </w:r>
      <w:r w:rsidRPr="00275FB6">
        <w:rPr>
          <w:b/>
        </w:rPr>
        <w:t>Substitute Project; Reallocation of Proceeds.</w:t>
      </w:r>
      <w:r>
        <w:rPr>
          <w:webHidden/>
        </w:rPr>
        <w:tab/>
      </w:r>
      <w:r>
        <w:rPr>
          <w:webHidden/>
        </w:rPr>
        <w:fldChar w:fldCharType="begin"/>
      </w:r>
      <w:r>
        <w:rPr>
          <w:webHidden/>
        </w:rPr>
        <w:instrText xml:space="preserve"> PAGEREF _Toc65762452 \h </w:instrText>
      </w:r>
      <w:r>
        <w:rPr>
          <w:webHidden/>
        </w:rPr>
      </w:r>
      <w:r>
        <w:rPr>
          <w:webHidden/>
        </w:rPr>
        <w:fldChar w:fldCharType="separate"/>
      </w:r>
      <w:r>
        <w:rPr>
          <w:webHidden/>
        </w:rPr>
        <w:t>26</w:t>
      </w:r>
      <w:r>
        <w:rPr>
          <w:webHidden/>
        </w:rPr>
        <w:fldChar w:fldCharType="end"/>
      </w:r>
    </w:p>
    <w:p w14:paraId="1B33D87C" w14:textId="14106A63" w:rsidR="00982204" w:rsidRDefault="00982204">
      <w:pPr>
        <w:pStyle w:val="TOC2"/>
        <w:rPr>
          <w:rFonts w:asciiTheme="minorHAnsi" w:eastAsiaTheme="minorEastAsia" w:hAnsiTheme="minorHAnsi" w:cstheme="minorBidi"/>
          <w:szCs w:val="22"/>
        </w:rPr>
      </w:pPr>
      <w:r w:rsidRPr="00275FB6">
        <w:rPr>
          <w:b/>
        </w:rPr>
        <w:t>Section 505.</w:t>
      </w:r>
      <w:r>
        <w:rPr>
          <w:rFonts w:asciiTheme="minorHAnsi" w:eastAsiaTheme="minorEastAsia" w:hAnsiTheme="minorHAnsi" w:cstheme="minorBidi"/>
          <w:szCs w:val="22"/>
        </w:rPr>
        <w:tab/>
      </w:r>
      <w:r w:rsidRPr="00275FB6">
        <w:rPr>
          <w:b/>
        </w:rPr>
        <w:t>Application of Moneys in the Rebate Fund.</w:t>
      </w:r>
      <w:r>
        <w:rPr>
          <w:webHidden/>
        </w:rPr>
        <w:tab/>
      </w:r>
      <w:r>
        <w:rPr>
          <w:webHidden/>
        </w:rPr>
        <w:fldChar w:fldCharType="begin"/>
      </w:r>
      <w:r>
        <w:rPr>
          <w:webHidden/>
        </w:rPr>
        <w:instrText xml:space="preserve"> PAGEREF _Toc65762453 \h </w:instrText>
      </w:r>
      <w:r>
        <w:rPr>
          <w:webHidden/>
        </w:rPr>
      </w:r>
      <w:r>
        <w:rPr>
          <w:webHidden/>
        </w:rPr>
        <w:fldChar w:fldCharType="separate"/>
      </w:r>
      <w:r>
        <w:rPr>
          <w:webHidden/>
        </w:rPr>
        <w:t>26</w:t>
      </w:r>
      <w:r>
        <w:rPr>
          <w:webHidden/>
        </w:rPr>
        <w:fldChar w:fldCharType="end"/>
      </w:r>
    </w:p>
    <w:p w14:paraId="2F04CC83" w14:textId="64157473" w:rsidR="00982204" w:rsidRDefault="00982204">
      <w:pPr>
        <w:pStyle w:val="TOC2"/>
        <w:rPr>
          <w:rFonts w:asciiTheme="minorHAnsi" w:eastAsiaTheme="minorEastAsia" w:hAnsiTheme="minorHAnsi" w:cstheme="minorBidi"/>
          <w:szCs w:val="22"/>
        </w:rPr>
      </w:pPr>
      <w:r w:rsidRPr="00275FB6">
        <w:rPr>
          <w:b/>
        </w:rPr>
        <w:t>Section 506.</w:t>
      </w:r>
      <w:r>
        <w:rPr>
          <w:rFonts w:asciiTheme="minorHAnsi" w:eastAsiaTheme="minorEastAsia" w:hAnsiTheme="minorHAnsi" w:cstheme="minorBidi"/>
          <w:szCs w:val="22"/>
        </w:rPr>
        <w:tab/>
      </w:r>
      <w:r w:rsidRPr="00275FB6">
        <w:rPr>
          <w:b/>
        </w:rPr>
        <w:t>Application of Moneys in the Costs of Issuance Account.</w:t>
      </w:r>
      <w:r>
        <w:rPr>
          <w:webHidden/>
        </w:rPr>
        <w:tab/>
      </w:r>
      <w:r>
        <w:rPr>
          <w:webHidden/>
        </w:rPr>
        <w:fldChar w:fldCharType="begin"/>
      </w:r>
      <w:r>
        <w:rPr>
          <w:webHidden/>
        </w:rPr>
        <w:instrText xml:space="preserve"> PAGEREF _Toc65762454 \h </w:instrText>
      </w:r>
      <w:r>
        <w:rPr>
          <w:webHidden/>
        </w:rPr>
      </w:r>
      <w:r>
        <w:rPr>
          <w:webHidden/>
        </w:rPr>
        <w:fldChar w:fldCharType="separate"/>
      </w:r>
      <w:r>
        <w:rPr>
          <w:webHidden/>
        </w:rPr>
        <w:t>27</w:t>
      </w:r>
      <w:r>
        <w:rPr>
          <w:webHidden/>
        </w:rPr>
        <w:fldChar w:fldCharType="end"/>
      </w:r>
    </w:p>
    <w:p w14:paraId="662691A8" w14:textId="77777777" w:rsidR="00982204" w:rsidRDefault="00982204">
      <w:pPr>
        <w:pStyle w:val="TOC1"/>
        <w:rPr>
          <w:rFonts w:asciiTheme="minorHAnsi" w:eastAsiaTheme="minorEastAsia" w:hAnsiTheme="minorHAnsi" w:cstheme="minorBidi"/>
          <w:b w:val="0"/>
        </w:rPr>
      </w:pPr>
      <w:r w:rsidRPr="00275FB6">
        <w:t>Article VI COLLECTION AND APPLICATION OF REVENUES</w:t>
      </w:r>
    </w:p>
    <w:p w14:paraId="70AED297" w14:textId="3FF65D32" w:rsidR="00982204" w:rsidRDefault="00982204">
      <w:pPr>
        <w:pStyle w:val="TOC2"/>
        <w:rPr>
          <w:rFonts w:asciiTheme="minorHAnsi" w:eastAsiaTheme="minorEastAsia" w:hAnsiTheme="minorHAnsi" w:cstheme="minorBidi"/>
          <w:szCs w:val="22"/>
        </w:rPr>
      </w:pPr>
      <w:r w:rsidRPr="00275FB6">
        <w:rPr>
          <w:b/>
        </w:rPr>
        <w:t>Section 601.</w:t>
      </w:r>
      <w:r>
        <w:rPr>
          <w:rFonts w:asciiTheme="minorHAnsi" w:eastAsiaTheme="minorEastAsia" w:hAnsiTheme="minorHAnsi" w:cstheme="minorBidi"/>
          <w:szCs w:val="22"/>
        </w:rPr>
        <w:tab/>
      </w:r>
      <w:r w:rsidRPr="00275FB6">
        <w:rPr>
          <w:b/>
        </w:rPr>
        <w:t>Revenue Fund.</w:t>
      </w:r>
      <w:r>
        <w:rPr>
          <w:webHidden/>
        </w:rPr>
        <w:tab/>
      </w:r>
      <w:r>
        <w:rPr>
          <w:webHidden/>
        </w:rPr>
        <w:fldChar w:fldCharType="begin"/>
      </w:r>
      <w:r>
        <w:rPr>
          <w:webHidden/>
        </w:rPr>
        <w:instrText xml:space="preserve"> PAGEREF _Toc65762456 \h </w:instrText>
      </w:r>
      <w:r>
        <w:rPr>
          <w:webHidden/>
        </w:rPr>
      </w:r>
      <w:r>
        <w:rPr>
          <w:webHidden/>
        </w:rPr>
        <w:fldChar w:fldCharType="separate"/>
      </w:r>
      <w:r>
        <w:rPr>
          <w:webHidden/>
        </w:rPr>
        <w:t>27</w:t>
      </w:r>
      <w:r>
        <w:rPr>
          <w:webHidden/>
        </w:rPr>
        <w:fldChar w:fldCharType="end"/>
      </w:r>
    </w:p>
    <w:p w14:paraId="7DD1CEA8" w14:textId="112B98DF" w:rsidR="00982204" w:rsidRDefault="00982204">
      <w:pPr>
        <w:pStyle w:val="TOC2"/>
        <w:rPr>
          <w:rFonts w:asciiTheme="minorHAnsi" w:eastAsiaTheme="minorEastAsia" w:hAnsiTheme="minorHAnsi" w:cstheme="minorBidi"/>
          <w:szCs w:val="22"/>
        </w:rPr>
      </w:pPr>
      <w:r w:rsidRPr="00275FB6">
        <w:rPr>
          <w:b/>
        </w:rPr>
        <w:t>Section 602.</w:t>
      </w:r>
      <w:r>
        <w:rPr>
          <w:rFonts w:asciiTheme="minorHAnsi" w:eastAsiaTheme="minorEastAsia" w:hAnsiTheme="minorHAnsi" w:cstheme="minorBidi"/>
          <w:szCs w:val="22"/>
        </w:rPr>
        <w:tab/>
      </w:r>
      <w:r w:rsidRPr="00275FB6">
        <w:rPr>
          <w:b/>
        </w:rPr>
        <w:t>Application of Moneys in Funds and Accounts.</w:t>
      </w:r>
      <w:r>
        <w:rPr>
          <w:webHidden/>
        </w:rPr>
        <w:tab/>
      </w:r>
      <w:r>
        <w:rPr>
          <w:webHidden/>
        </w:rPr>
        <w:fldChar w:fldCharType="begin"/>
      </w:r>
      <w:r>
        <w:rPr>
          <w:webHidden/>
        </w:rPr>
        <w:instrText xml:space="preserve"> PAGEREF _Toc65762457 \h </w:instrText>
      </w:r>
      <w:r>
        <w:rPr>
          <w:webHidden/>
        </w:rPr>
      </w:r>
      <w:r>
        <w:rPr>
          <w:webHidden/>
        </w:rPr>
        <w:fldChar w:fldCharType="separate"/>
      </w:r>
      <w:r>
        <w:rPr>
          <w:webHidden/>
        </w:rPr>
        <w:t>27</w:t>
      </w:r>
      <w:r>
        <w:rPr>
          <w:webHidden/>
        </w:rPr>
        <w:fldChar w:fldCharType="end"/>
      </w:r>
    </w:p>
    <w:p w14:paraId="74F20122" w14:textId="2068A6C4" w:rsidR="00982204" w:rsidRDefault="00982204">
      <w:pPr>
        <w:pStyle w:val="TOC2"/>
        <w:rPr>
          <w:rFonts w:asciiTheme="minorHAnsi" w:eastAsiaTheme="minorEastAsia" w:hAnsiTheme="minorHAnsi" w:cstheme="minorBidi"/>
          <w:szCs w:val="22"/>
        </w:rPr>
      </w:pPr>
      <w:r w:rsidRPr="00275FB6">
        <w:rPr>
          <w:b/>
        </w:rPr>
        <w:t>Section 603.</w:t>
      </w:r>
      <w:r>
        <w:rPr>
          <w:rFonts w:asciiTheme="minorHAnsi" w:eastAsiaTheme="minorEastAsia" w:hAnsiTheme="minorHAnsi" w:cstheme="minorBidi"/>
          <w:szCs w:val="22"/>
        </w:rPr>
        <w:tab/>
      </w:r>
      <w:r w:rsidRPr="00275FB6">
        <w:rPr>
          <w:b/>
        </w:rPr>
        <w:t>Transfer of Funds to Paying Agent.</w:t>
      </w:r>
      <w:r>
        <w:rPr>
          <w:webHidden/>
        </w:rPr>
        <w:tab/>
      </w:r>
      <w:r>
        <w:rPr>
          <w:webHidden/>
        </w:rPr>
        <w:fldChar w:fldCharType="begin"/>
      </w:r>
      <w:r>
        <w:rPr>
          <w:webHidden/>
        </w:rPr>
        <w:instrText xml:space="preserve"> PAGEREF _Toc65762458 \h </w:instrText>
      </w:r>
      <w:r>
        <w:rPr>
          <w:webHidden/>
        </w:rPr>
      </w:r>
      <w:r>
        <w:rPr>
          <w:webHidden/>
        </w:rPr>
        <w:fldChar w:fldCharType="separate"/>
      </w:r>
      <w:r>
        <w:rPr>
          <w:webHidden/>
        </w:rPr>
        <w:t>29</w:t>
      </w:r>
      <w:r>
        <w:rPr>
          <w:webHidden/>
        </w:rPr>
        <w:fldChar w:fldCharType="end"/>
      </w:r>
    </w:p>
    <w:p w14:paraId="03226A2B" w14:textId="4C34EA36" w:rsidR="00982204" w:rsidRDefault="00982204">
      <w:pPr>
        <w:pStyle w:val="TOC2"/>
        <w:rPr>
          <w:rFonts w:asciiTheme="minorHAnsi" w:eastAsiaTheme="minorEastAsia" w:hAnsiTheme="minorHAnsi" w:cstheme="minorBidi"/>
          <w:szCs w:val="22"/>
        </w:rPr>
      </w:pPr>
      <w:r w:rsidRPr="00275FB6">
        <w:rPr>
          <w:b/>
        </w:rPr>
        <w:t>Section 604.</w:t>
      </w:r>
      <w:r>
        <w:rPr>
          <w:rFonts w:asciiTheme="minorHAnsi" w:eastAsiaTheme="minorEastAsia" w:hAnsiTheme="minorHAnsi" w:cstheme="minorBidi"/>
          <w:szCs w:val="22"/>
        </w:rPr>
        <w:tab/>
      </w:r>
      <w:r w:rsidRPr="00275FB6">
        <w:rPr>
          <w:b/>
        </w:rPr>
        <w:t>Payments Due on Saturdays, Sundays and Holidays.</w:t>
      </w:r>
      <w:r>
        <w:rPr>
          <w:webHidden/>
        </w:rPr>
        <w:tab/>
      </w:r>
      <w:r>
        <w:rPr>
          <w:webHidden/>
        </w:rPr>
        <w:fldChar w:fldCharType="begin"/>
      </w:r>
      <w:r>
        <w:rPr>
          <w:webHidden/>
        </w:rPr>
        <w:instrText xml:space="preserve"> PAGEREF _Toc65762459 \h </w:instrText>
      </w:r>
      <w:r>
        <w:rPr>
          <w:webHidden/>
        </w:rPr>
      </w:r>
      <w:r>
        <w:rPr>
          <w:webHidden/>
        </w:rPr>
        <w:fldChar w:fldCharType="separate"/>
      </w:r>
      <w:r>
        <w:rPr>
          <w:webHidden/>
        </w:rPr>
        <w:t>29</w:t>
      </w:r>
      <w:r>
        <w:rPr>
          <w:webHidden/>
        </w:rPr>
        <w:fldChar w:fldCharType="end"/>
      </w:r>
    </w:p>
    <w:p w14:paraId="5A4FADFD" w14:textId="77777777" w:rsidR="00982204" w:rsidRDefault="00982204">
      <w:pPr>
        <w:pStyle w:val="TOC1"/>
        <w:rPr>
          <w:rFonts w:asciiTheme="minorHAnsi" w:eastAsiaTheme="minorEastAsia" w:hAnsiTheme="minorHAnsi" w:cstheme="minorBidi"/>
          <w:b w:val="0"/>
        </w:rPr>
      </w:pPr>
      <w:r w:rsidRPr="00275FB6">
        <w:t>Article VII DEPOSIT AND INVESTMENT OF MONEYS</w:t>
      </w:r>
    </w:p>
    <w:p w14:paraId="3DD2AFDC" w14:textId="5BBBD136" w:rsidR="00982204" w:rsidRDefault="00982204">
      <w:pPr>
        <w:pStyle w:val="TOC2"/>
        <w:rPr>
          <w:rFonts w:asciiTheme="minorHAnsi" w:eastAsiaTheme="minorEastAsia" w:hAnsiTheme="minorHAnsi" w:cstheme="minorBidi"/>
          <w:szCs w:val="22"/>
        </w:rPr>
      </w:pPr>
      <w:r w:rsidRPr="00275FB6">
        <w:rPr>
          <w:b/>
        </w:rPr>
        <w:lastRenderedPageBreak/>
        <w:t>Section 701.</w:t>
      </w:r>
      <w:r>
        <w:rPr>
          <w:rFonts w:asciiTheme="minorHAnsi" w:eastAsiaTheme="minorEastAsia" w:hAnsiTheme="minorHAnsi" w:cstheme="minorBidi"/>
          <w:szCs w:val="22"/>
        </w:rPr>
        <w:tab/>
      </w:r>
      <w:r w:rsidRPr="00275FB6">
        <w:rPr>
          <w:b/>
        </w:rPr>
        <w:t>Deposits and Investment of Moneys.</w:t>
      </w:r>
      <w:r>
        <w:rPr>
          <w:webHidden/>
        </w:rPr>
        <w:tab/>
      </w:r>
      <w:r>
        <w:rPr>
          <w:webHidden/>
        </w:rPr>
        <w:fldChar w:fldCharType="begin"/>
      </w:r>
      <w:r>
        <w:rPr>
          <w:webHidden/>
        </w:rPr>
        <w:instrText xml:space="preserve"> PAGEREF _Toc65762461 \h </w:instrText>
      </w:r>
      <w:r>
        <w:rPr>
          <w:webHidden/>
        </w:rPr>
      </w:r>
      <w:r>
        <w:rPr>
          <w:webHidden/>
        </w:rPr>
        <w:fldChar w:fldCharType="separate"/>
      </w:r>
      <w:r>
        <w:rPr>
          <w:webHidden/>
        </w:rPr>
        <w:t>30</w:t>
      </w:r>
      <w:r>
        <w:rPr>
          <w:webHidden/>
        </w:rPr>
        <w:fldChar w:fldCharType="end"/>
      </w:r>
    </w:p>
    <w:p w14:paraId="56B15972" w14:textId="77777777" w:rsidR="00982204" w:rsidRDefault="00982204">
      <w:pPr>
        <w:pStyle w:val="TOC1"/>
        <w:rPr>
          <w:rFonts w:asciiTheme="minorHAnsi" w:eastAsiaTheme="minorEastAsia" w:hAnsiTheme="minorHAnsi" w:cstheme="minorBidi"/>
          <w:b w:val="0"/>
        </w:rPr>
      </w:pPr>
      <w:r w:rsidRPr="00275FB6">
        <w:t>Article VIII GENERAL COVENANTS AND PROVISIONS</w:t>
      </w:r>
    </w:p>
    <w:p w14:paraId="6CC1520A" w14:textId="4D9B6109" w:rsidR="00982204" w:rsidRDefault="00982204">
      <w:pPr>
        <w:pStyle w:val="TOC2"/>
        <w:rPr>
          <w:rFonts w:asciiTheme="minorHAnsi" w:eastAsiaTheme="minorEastAsia" w:hAnsiTheme="minorHAnsi" w:cstheme="minorBidi"/>
          <w:szCs w:val="22"/>
        </w:rPr>
      </w:pPr>
      <w:r w:rsidRPr="00275FB6">
        <w:rPr>
          <w:b/>
        </w:rPr>
        <w:t>Section 801.</w:t>
      </w:r>
      <w:r>
        <w:rPr>
          <w:rFonts w:asciiTheme="minorHAnsi" w:eastAsiaTheme="minorEastAsia" w:hAnsiTheme="minorHAnsi" w:cstheme="minorBidi"/>
          <w:szCs w:val="22"/>
        </w:rPr>
        <w:tab/>
      </w:r>
      <w:r w:rsidRPr="00275FB6">
        <w:rPr>
          <w:b/>
        </w:rPr>
        <w:t>Efficient and Economical Operation.</w:t>
      </w:r>
      <w:r>
        <w:rPr>
          <w:webHidden/>
        </w:rPr>
        <w:tab/>
      </w:r>
      <w:r>
        <w:rPr>
          <w:webHidden/>
        </w:rPr>
        <w:fldChar w:fldCharType="begin"/>
      </w:r>
      <w:r>
        <w:rPr>
          <w:webHidden/>
        </w:rPr>
        <w:instrText xml:space="preserve"> PAGEREF _Toc65762463 \h </w:instrText>
      </w:r>
      <w:r>
        <w:rPr>
          <w:webHidden/>
        </w:rPr>
      </w:r>
      <w:r>
        <w:rPr>
          <w:webHidden/>
        </w:rPr>
        <w:fldChar w:fldCharType="separate"/>
      </w:r>
      <w:r>
        <w:rPr>
          <w:webHidden/>
        </w:rPr>
        <w:t>31</w:t>
      </w:r>
      <w:r>
        <w:rPr>
          <w:webHidden/>
        </w:rPr>
        <w:fldChar w:fldCharType="end"/>
      </w:r>
    </w:p>
    <w:p w14:paraId="4F752B7D" w14:textId="70EC104C" w:rsidR="00982204" w:rsidRDefault="00982204">
      <w:pPr>
        <w:pStyle w:val="TOC2"/>
        <w:rPr>
          <w:rFonts w:asciiTheme="minorHAnsi" w:eastAsiaTheme="minorEastAsia" w:hAnsiTheme="minorHAnsi" w:cstheme="minorBidi"/>
          <w:szCs w:val="22"/>
        </w:rPr>
      </w:pPr>
      <w:r w:rsidRPr="00275FB6">
        <w:rPr>
          <w:b/>
        </w:rPr>
        <w:t>Section 802.</w:t>
      </w:r>
      <w:r>
        <w:rPr>
          <w:rFonts w:asciiTheme="minorHAnsi" w:eastAsiaTheme="minorEastAsia" w:hAnsiTheme="minorHAnsi" w:cstheme="minorBidi"/>
          <w:szCs w:val="22"/>
        </w:rPr>
        <w:tab/>
      </w:r>
      <w:r w:rsidRPr="00275FB6">
        <w:rPr>
          <w:b/>
        </w:rPr>
        <w:t>Rate Covenant.</w:t>
      </w:r>
      <w:r>
        <w:rPr>
          <w:webHidden/>
        </w:rPr>
        <w:tab/>
      </w:r>
      <w:r>
        <w:rPr>
          <w:webHidden/>
        </w:rPr>
        <w:fldChar w:fldCharType="begin"/>
      </w:r>
      <w:r>
        <w:rPr>
          <w:webHidden/>
        </w:rPr>
        <w:instrText xml:space="preserve"> PAGEREF _Toc65762464 \h </w:instrText>
      </w:r>
      <w:r>
        <w:rPr>
          <w:webHidden/>
        </w:rPr>
      </w:r>
      <w:r>
        <w:rPr>
          <w:webHidden/>
        </w:rPr>
        <w:fldChar w:fldCharType="separate"/>
      </w:r>
      <w:r>
        <w:rPr>
          <w:webHidden/>
        </w:rPr>
        <w:t>31</w:t>
      </w:r>
      <w:r>
        <w:rPr>
          <w:webHidden/>
        </w:rPr>
        <w:fldChar w:fldCharType="end"/>
      </w:r>
    </w:p>
    <w:p w14:paraId="5D123CF0" w14:textId="6005FD50" w:rsidR="00982204" w:rsidRDefault="00982204">
      <w:pPr>
        <w:pStyle w:val="TOC2"/>
        <w:rPr>
          <w:rFonts w:asciiTheme="minorHAnsi" w:eastAsiaTheme="minorEastAsia" w:hAnsiTheme="minorHAnsi" w:cstheme="minorBidi"/>
          <w:szCs w:val="22"/>
        </w:rPr>
      </w:pPr>
      <w:r w:rsidRPr="00275FB6">
        <w:rPr>
          <w:b/>
        </w:rPr>
        <w:t>Section 803.</w:t>
      </w:r>
      <w:r>
        <w:rPr>
          <w:rFonts w:asciiTheme="minorHAnsi" w:eastAsiaTheme="minorEastAsia" w:hAnsiTheme="minorHAnsi" w:cstheme="minorBidi"/>
          <w:szCs w:val="22"/>
        </w:rPr>
        <w:tab/>
      </w:r>
      <w:r w:rsidRPr="00275FB6">
        <w:rPr>
          <w:b/>
        </w:rPr>
        <w:t>Reasonable Charges for all Services.</w:t>
      </w:r>
      <w:r>
        <w:rPr>
          <w:webHidden/>
        </w:rPr>
        <w:tab/>
      </w:r>
      <w:r>
        <w:rPr>
          <w:webHidden/>
        </w:rPr>
        <w:fldChar w:fldCharType="begin"/>
      </w:r>
      <w:r>
        <w:rPr>
          <w:webHidden/>
        </w:rPr>
        <w:instrText xml:space="preserve"> PAGEREF _Toc65762465 \h </w:instrText>
      </w:r>
      <w:r>
        <w:rPr>
          <w:webHidden/>
        </w:rPr>
      </w:r>
      <w:r>
        <w:rPr>
          <w:webHidden/>
        </w:rPr>
        <w:fldChar w:fldCharType="separate"/>
      </w:r>
      <w:r>
        <w:rPr>
          <w:webHidden/>
        </w:rPr>
        <w:t>31</w:t>
      </w:r>
      <w:r>
        <w:rPr>
          <w:webHidden/>
        </w:rPr>
        <w:fldChar w:fldCharType="end"/>
      </w:r>
    </w:p>
    <w:p w14:paraId="1FB8BDEC" w14:textId="399D95AF" w:rsidR="00982204" w:rsidRDefault="00982204">
      <w:pPr>
        <w:pStyle w:val="TOC2"/>
        <w:rPr>
          <w:rFonts w:asciiTheme="minorHAnsi" w:eastAsiaTheme="minorEastAsia" w:hAnsiTheme="minorHAnsi" w:cstheme="minorBidi"/>
          <w:szCs w:val="22"/>
        </w:rPr>
      </w:pPr>
      <w:r w:rsidRPr="00275FB6">
        <w:rPr>
          <w:b/>
        </w:rPr>
        <w:t>Section 804.</w:t>
      </w:r>
      <w:r>
        <w:rPr>
          <w:rFonts w:asciiTheme="minorHAnsi" w:eastAsiaTheme="minorEastAsia" w:hAnsiTheme="minorHAnsi" w:cstheme="minorBidi"/>
          <w:szCs w:val="22"/>
        </w:rPr>
        <w:tab/>
      </w:r>
      <w:r w:rsidRPr="00275FB6">
        <w:rPr>
          <w:b/>
        </w:rPr>
        <w:t>Restrictions on Mortgage or Sale of System.</w:t>
      </w:r>
      <w:r>
        <w:rPr>
          <w:webHidden/>
        </w:rPr>
        <w:tab/>
      </w:r>
      <w:r>
        <w:rPr>
          <w:webHidden/>
        </w:rPr>
        <w:fldChar w:fldCharType="begin"/>
      </w:r>
      <w:r>
        <w:rPr>
          <w:webHidden/>
        </w:rPr>
        <w:instrText xml:space="preserve"> PAGEREF _Toc65762466 \h </w:instrText>
      </w:r>
      <w:r>
        <w:rPr>
          <w:webHidden/>
        </w:rPr>
      </w:r>
      <w:r>
        <w:rPr>
          <w:webHidden/>
        </w:rPr>
        <w:fldChar w:fldCharType="separate"/>
      </w:r>
      <w:r>
        <w:rPr>
          <w:webHidden/>
        </w:rPr>
        <w:t>31</w:t>
      </w:r>
      <w:r>
        <w:rPr>
          <w:webHidden/>
        </w:rPr>
        <w:fldChar w:fldCharType="end"/>
      </w:r>
    </w:p>
    <w:p w14:paraId="0D5ACE72" w14:textId="104BF053" w:rsidR="00982204" w:rsidRDefault="00982204">
      <w:pPr>
        <w:pStyle w:val="TOC2"/>
        <w:rPr>
          <w:rFonts w:asciiTheme="minorHAnsi" w:eastAsiaTheme="minorEastAsia" w:hAnsiTheme="minorHAnsi" w:cstheme="minorBidi"/>
          <w:szCs w:val="22"/>
        </w:rPr>
      </w:pPr>
      <w:r w:rsidRPr="00275FB6">
        <w:rPr>
          <w:b/>
        </w:rPr>
        <w:t>Section 805.</w:t>
      </w:r>
      <w:r>
        <w:rPr>
          <w:rFonts w:asciiTheme="minorHAnsi" w:eastAsiaTheme="minorEastAsia" w:hAnsiTheme="minorHAnsi" w:cstheme="minorBidi"/>
          <w:szCs w:val="22"/>
        </w:rPr>
        <w:tab/>
      </w:r>
      <w:r w:rsidRPr="00275FB6">
        <w:rPr>
          <w:b/>
        </w:rPr>
        <w:t>Insurance.</w:t>
      </w:r>
      <w:r>
        <w:rPr>
          <w:webHidden/>
        </w:rPr>
        <w:tab/>
      </w:r>
      <w:r>
        <w:rPr>
          <w:webHidden/>
        </w:rPr>
        <w:fldChar w:fldCharType="begin"/>
      </w:r>
      <w:r>
        <w:rPr>
          <w:webHidden/>
        </w:rPr>
        <w:instrText xml:space="preserve"> PAGEREF _Toc65762467 \h </w:instrText>
      </w:r>
      <w:r>
        <w:rPr>
          <w:webHidden/>
        </w:rPr>
      </w:r>
      <w:r>
        <w:rPr>
          <w:webHidden/>
        </w:rPr>
        <w:fldChar w:fldCharType="separate"/>
      </w:r>
      <w:r>
        <w:rPr>
          <w:webHidden/>
        </w:rPr>
        <w:t>32</w:t>
      </w:r>
      <w:r>
        <w:rPr>
          <w:webHidden/>
        </w:rPr>
        <w:fldChar w:fldCharType="end"/>
      </w:r>
    </w:p>
    <w:p w14:paraId="6FAE985E" w14:textId="668288C6" w:rsidR="00982204" w:rsidRDefault="00982204">
      <w:pPr>
        <w:pStyle w:val="TOC2"/>
        <w:rPr>
          <w:rFonts w:asciiTheme="minorHAnsi" w:eastAsiaTheme="minorEastAsia" w:hAnsiTheme="minorHAnsi" w:cstheme="minorBidi"/>
          <w:szCs w:val="22"/>
        </w:rPr>
      </w:pPr>
      <w:r w:rsidRPr="00275FB6">
        <w:rPr>
          <w:b/>
        </w:rPr>
        <w:t>Section 806.</w:t>
      </w:r>
      <w:r>
        <w:rPr>
          <w:rFonts w:asciiTheme="minorHAnsi" w:eastAsiaTheme="minorEastAsia" w:hAnsiTheme="minorHAnsi" w:cstheme="minorBidi"/>
          <w:szCs w:val="22"/>
        </w:rPr>
        <w:tab/>
      </w:r>
      <w:r w:rsidRPr="00275FB6">
        <w:rPr>
          <w:b/>
        </w:rPr>
        <w:t>Books, Records and Accounts.</w:t>
      </w:r>
      <w:r>
        <w:rPr>
          <w:webHidden/>
        </w:rPr>
        <w:tab/>
      </w:r>
      <w:r>
        <w:rPr>
          <w:webHidden/>
        </w:rPr>
        <w:fldChar w:fldCharType="begin"/>
      </w:r>
      <w:r>
        <w:rPr>
          <w:webHidden/>
        </w:rPr>
        <w:instrText xml:space="preserve"> PAGEREF _Toc65762468 \h </w:instrText>
      </w:r>
      <w:r>
        <w:rPr>
          <w:webHidden/>
        </w:rPr>
      </w:r>
      <w:r>
        <w:rPr>
          <w:webHidden/>
        </w:rPr>
        <w:fldChar w:fldCharType="separate"/>
      </w:r>
      <w:r>
        <w:rPr>
          <w:webHidden/>
        </w:rPr>
        <w:t>33</w:t>
      </w:r>
      <w:r>
        <w:rPr>
          <w:webHidden/>
        </w:rPr>
        <w:fldChar w:fldCharType="end"/>
      </w:r>
    </w:p>
    <w:p w14:paraId="18184DC1" w14:textId="30F613EE" w:rsidR="00982204" w:rsidRDefault="00982204">
      <w:pPr>
        <w:pStyle w:val="TOC2"/>
        <w:rPr>
          <w:rFonts w:asciiTheme="minorHAnsi" w:eastAsiaTheme="minorEastAsia" w:hAnsiTheme="minorHAnsi" w:cstheme="minorBidi"/>
          <w:szCs w:val="22"/>
        </w:rPr>
      </w:pPr>
      <w:r w:rsidRPr="00275FB6">
        <w:rPr>
          <w:b/>
        </w:rPr>
        <w:t>Section 807.</w:t>
      </w:r>
      <w:r>
        <w:rPr>
          <w:rFonts w:asciiTheme="minorHAnsi" w:eastAsiaTheme="minorEastAsia" w:hAnsiTheme="minorHAnsi" w:cstheme="minorBidi"/>
          <w:szCs w:val="22"/>
        </w:rPr>
        <w:tab/>
      </w:r>
      <w:r w:rsidRPr="00275FB6">
        <w:rPr>
          <w:b/>
        </w:rPr>
        <w:t>Annual Budget.</w:t>
      </w:r>
      <w:r>
        <w:rPr>
          <w:webHidden/>
        </w:rPr>
        <w:tab/>
      </w:r>
      <w:r>
        <w:rPr>
          <w:webHidden/>
        </w:rPr>
        <w:fldChar w:fldCharType="begin"/>
      </w:r>
      <w:r>
        <w:rPr>
          <w:webHidden/>
        </w:rPr>
        <w:instrText xml:space="preserve"> PAGEREF _Toc65762469 \h </w:instrText>
      </w:r>
      <w:r>
        <w:rPr>
          <w:webHidden/>
        </w:rPr>
      </w:r>
      <w:r>
        <w:rPr>
          <w:webHidden/>
        </w:rPr>
        <w:fldChar w:fldCharType="separate"/>
      </w:r>
      <w:r>
        <w:rPr>
          <w:webHidden/>
        </w:rPr>
        <w:t>33</w:t>
      </w:r>
      <w:r>
        <w:rPr>
          <w:webHidden/>
        </w:rPr>
        <w:fldChar w:fldCharType="end"/>
      </w:r>
    </w:p>
    <w:p w14:paraId="776BA579" w14:textId="4B42C03A" w:rsidR="00982204" w:rsidRDefault="00982204">
      <w:pPr>
        <w:pStyle w:val="TOC2"/>
        <w:rPr>
          <w:rFonts w:asciiTheme="minorHAnsi" w:eastAsiaTheme="minorEastAsia" w:hAnsiTheme="minorHAnsi" w:cstheme="minorBidi"/>
          <w:szCs w:val="22"/>
        </w:rPr>
      </w:pPr>
      <w:r w:rsidRPr="00275FB6">
        <w:rPr>
          <w:b/>
        </w:rPr>
        <w:t>Section 808.</w:t>
      </w:r>
      <w:r>
        <w:rPr>
          <w:rFonts w:asciiTheme="minorHAnsi" w:eastAsiaTheme="minorEastAsia" w:hAnsiTheme="minorHAnsi" w:cstheme="minorBidi"/>
          <w:szCs w:val="22"/>
        </w:rPr>
        <w:tab/>
      </w:r>
      <w:r w:rsidRPr="00275FB6">
        <w:rPr>
          <w:b/>
        </w:rPr>
        <w:t>Annual Audit.</w:t>
      </w:r>
      <w:r>
        <w:rPr>
          <w:webHidden/>
        </w:rPr>
        <w:tab/>
      </w:r>
      <w:r>
        <w:rPr>
          <w:webHidden/>
        </w:rPr>
        <w:fldChar w:fldCharType="begin"/>
      </w:r>
      <w:r>
        <w:rPr>
          <w:webHidden/>
        </w:rPr>
        <w:instrText xml:space="preserve"> PAGEREF _Toc65762470 \h </w:instrText>
      </w:r>
      <w:r>
        <w:rPr>
          <w:webHidden/>
        </w:rPr>
      </w:r>
      <w:r>
        <w:rPr>
          <w:webHidden/>
        </w:rPr>
        <w:fldChar w:fldCharType="separate"/>
      </w:r>
      <w:r>
        <w:rPr>
          <w:webHidden/>
        </w:rPr>
        <w:t>33</w:t>
      </w:r>
      <w:r>
        <w:rPr>
          <w:webHidden/>
        </w:rPr>
        <w:fldChar w:fldCharType="end"/>
      </w:r>
    </w:p>
    <w:p w14:paraId="77B81448" w14:textId="79223D9E" w:rsidR="00982204" w:rsidRDefault="00982204">
      <w:pPr>
        <w:pStyle w:val="TOC2"/>
        <w:rPr>
          <w:rFonts w:asciiTheme="minorHAnsi" w:eastAsiaTheme="minorEastAsia" w:hAnsiTheme="minorHAnsi" w:cstheme="minorBidi"/>
          <w:szCs w:val="22"/>
        </w:rPr>
      </w:pPr>
      <w:r w:rsidRPr="00275FB6">
        <w:rPr>
          <w:b/>
        </w:rPr>
        <w:t>Section 809.</w:t>
      </w:r>
      <w:r>
        <w:rPr>
          <w:rFonts w:asciiTheme="minorHAnsi" w:eastAsiaTheme="minorEastAsia" w:hAnsiTheme="minorHAnsi" w:cstheme="minorBidi"/>
          <w:szCs w:val="22"/>
        </w:rPr>
        <w:tab/>
      </w:r>
      <w:r w:rsidRPr="00275FB6">
        <w:rPr>
          <w:b/>
        </w:rPr>
        <w:t>Right of Inspection.</w:t>
      </w:r>
      <w:r>
        <w:rPr>
          <w:webHidden/>
        </w:rPr>
        <w:tab/>
      </w:r>
      <w:r>
        <w:rPr>
          <w:webHidden/>
        </w:rPr>
        <w:fldChar w:fldCharType="begin"/>
      </w:r>
      <w:r>
        <w:rPr>
          <w:webHidden/>
        </w:rPr>
        <w:instrText xml:space="preserve"> PAGEREF _Toc65762471 \h </w:instrText>
      </w:r>
      <w:r>
        <w:rPr>
          <w:webHidden/>
        </w:rPr>
      </w:r>
      <w:r>
        <w:rPr>
          <w:webHidden/>
        </w:rPr>
        <w:fldChar w:fldCharType="separate"/>
      </w:r>
      <w:r>
        <w:rPr>
          <w:webHidden/>
        </w:rPr>
        <w:t>34</w:t>
      </w:r>
      <w:r>
        <w:rPr>
          <w:webHidden/>
        </w:rPr>
        <w:fldChar w:fldCharType="end"/>
      </w:r>
    </w:p>
    <w:p w14:paraId="6BEEFBC6" w14:textId="067E76CF" w:rsidR="00982204" w:rsidRDefault="00982204">
      <w:pPr>
        <w:pStyle w:val="TOC2"/>
        <w:rPr>
          <w:rFonts w:asciiTheme="minorHAnsi" w:eastAsiaTheme="minorEastAsia" w:hAnsiTheme="minorHAnsi" w:cstheme="minorBidi"/>
          <w:szCs w:val="22"/>
        </w:rPr>
      </w:pPr>
      <w:r w:rsidRPr="00275FB6">
        <w:rPr>
          <w:b/>
        </w:rPr>
        <w:t>Section 810.</w:t>
      </w:r>
      <w:r>
        <w:rPr>
          <w:rFonts w:asciiTheme="minorHAnsi" w:eastAsiaTheme="minorEastAsia" w:hAnsiTheme="minorHAnsi" w:cstheme="minorBidi"/>
          <w:szCs w:val="22"/>
        </w:rPr>
        <w:tab/>
      </w:r>
      <w:r w:rsidRPr="00275FB6">
        <w:rPr>
          <w:b/>
        </w:rPr>
        <w:t>Administrative Personnel.</w:t>
      </w:r>
      <w:r>
        <w:rPr>
          <w:webHidden/>
        </w:rPr>
        <w:tab/>
      </w:r>
      <w:r>
        <w:rPr>
          <w:webHidden/>
        </w:rPr>
        <w:fldChar w:fldCharType="begin"/>
      </w:r>
      <w:r>
        <w:rPr>
          <w:webHidden/>
        </w:rPr>
        <w:instrText xml:space="preserve"> PAGEREF _Toc65762472 \h </w:instrText>
      </w:r>
      <w:r>
        <w:rPr>
          <w:webHidden/>
        </w:rPr>
      </w:r>
      <w:r>
        <w:rPr>
          <w:webHidden/>
        </w:rPr>
        <w:fldChar w:fldCharType="separate"/>
      </w:r>
      <w:r>
        <w:rPr>
          <w:webHidden/>
        </w:rPr>
        <w:t>34</w:t>
      </w:r>
      <w:r>
        <w:rPr>
          <w:webHidden/>
        </w:rPr>
        <w:fldChar w:fldCharType="end"/>
      </w:r>
    </w:p>
    <w:p w14:paraId="4A3DD13E" w14:textId="68FA13BB" w:rsidR="00982204" w:rsidRDefault="00982204">
      <w:pPr>
        <w:pStyle w:val="TOC2"/>
        <w:rPr>
          <w:rFonts w:asciiTheme="minorHAnsi" w:eastAsiaTheme="minorEastAsia" w:hAnsiTheme="minorHAnsi" w:cstheme="minorBidi"/>
          <w:szCs w:val="22"/>
        </w:rPr>
      </w:pPr>
      <w:r w:rsidRPr="00275FB6">
        <w:rPr>
          <w:b/>
        </w:rPr>
        <w:t>Section 811.</w:t>
      </w:r>
      <w:r>
        <w:rPr>
          <w:rFonts w:asciiTheme="minorHAnsi" w:eastAsiaTheme="minorEastAsia" w:hAnsiTheme="minorHAnsi" w:cstheme="minorBidi"/>
          <w:szCs w:val="22"/>
        </w:rPr>
        <w:tab/>
      </w:r>
      <w:r w:rsidRPr="00275FB6">
        <w:rPr>
          <w:b/>
        </w:rPr>
        <w:t>Performance of Duties and Covenants.</w:t>
      </w:r>
      <w:r>
        <w:rPr>
          <w:webHidden/>
        </w:rPr>
        <w:tab/>
      </w:r>
      <w:r>
        <w:rPr>
          <w:webHidden/>
        </w:rPr>
        <w:fldChar w:fldCharType="begin"/>
      </w:r>
      <w:r>
        <w:rPr>
          <w:webHidden/>
        </w:rPr>
        <w:instrText xml:space="preserve"> PAGEREF _Toc65762473 \h </w:instrText>
      </w:r>
      <w:r>
        <w:rPr>
          <w:webHidden/>
        </w:rPr>
      </w:r>
      <w:r>
        <w:rPr>
          <w:webHidden/>
        </w:rPr>
        <w:fldChar w:fldCharType="separate"/>
      </w:r>
      <w:r>
        <w:rPr>
          <w:webHidden/>
        </w:rPr>
        <w:t>34</w:t>
      </w:r>
      <w:r>
        <w:rPr>
          <w:webHidden/>
        </w:rPr>
        <w:fldChar w:fldCharType="end"/>
      </w:r>
    </w:p>
    <w:p w14:paraId="40910A2B" w14:textId="159A295A" w:rsidR="00982204" w:rsidRDefault="00982204">
      <w:pPr>
        <w:pStyle w:val="TOC2"/>
        <w:rPr>
          <w:rFonts w:asciiTheme="minorHAnsi" w:eastAsiaTheme="minorEastAsia" w:hAnsiTheme="minorHAnsi" w:cstheme="minorBidi"/>
          <w:szCs w:val="22"/>
        </w:rPr>
      </w:pPr>
      <w:r w:rsidRPr="00275FB6">
        <w:rPr>
          <w:b/>
        </w:rPr>
        <w:t>Section 812.</w:t>
      </w:r>
      <w:r>
        <w:rPr>
          <w:rFonts w:asciiTheme="minorHAnsi" w:eastAsiaTheme="minorEastAsia" w:hAnsiTheme="minorHAnsi" w:cstheme="minorBidi"/>
          <w:szCs w:val="22"/>
        </w:rPr>
        <w:tab/>
      </w:r>
      <w:r w:rsidRPr="00275FB6">
        <w:rPr>
          <w:b/>
        </w:rPr>
        <w:t>Report on System Condition.</w:t>
      </w:r>
      <w:r>
        <w:rPr>
          <w:webHidden/>
        </w:rPr>
        <w:tab/>
      </w:r>
      <w:r>
        <w:rPr>
          <w:webHidden/>
        </w:rPr>
        <w:fldChar w:fldCharType="begin"/>
      </w:r>
      <w:r>
        <w:rPr>
          <w:webHidden/>
        </w:rPr>
        <w:instrText xml:space="preserve"> PAGEREF _Toc65762474 \h </w:instrText>
      </w:r>
      <w:r>
        <w:rPr>
          <w:webHidden/>
        </w:rPr>
      </w:r>
      <w:r>
        <w:rPr>
          <w:webHidden/>
        </w:rPr>
        <w:fldChar w:fldCharType="separate"/>
      </w:r>
      <w:r>
        <w:rPr>
          <w:webHidden/>
        </w:rPr>
        <w:t>34</w:t>
      </w:r>
      <w:r>
        <w:rPr>
          <w:webHidden/>
        </w:rPr>
        <w:fldChar w:fldCharType="end"/>
      </w:r>
    </w:p>
    <w:p w14:paraId="173FFAE0" w14:textId="77777777" w:rsidR="00982204" w:rsidRDefault="00982204">
      <w:pPr>
        <w:pStyle w:val="TOC1"/>
        <w:rPr>
          <w:rFonts w:asciiTheme="minorHAnsi" w:eastAsiaTheme="minorEastAsia" w:hAnsiTheme="minorHAnsi" w:cstheme="minorBidi"/>
          <w:b w:val="0"/>
        </w:rPr>
      </w:pPr>
      <w:r w:rsidRPr="00275FB6">
        <w:t>Article IX ADDITIONAL BONDS AND OBLIGATIONS</w:t>
      </w:r>
    </w:p>
    <w:p w14:paraId="0C882265" w14:textId="33CC045F" w:rsidR="00982204" w:rsidRDefault="00982204">
      <w:pPr>
        <w:pStyle w:val="TOC2"/>
        <w:rPr>
          <w:rFonts w:asciiTheme="minorHAnsi" w:eastAsiaTheme="minorEastAsia" w:hAnsiTheme="minorHAnsi" w:cstheme="minorBidi"/>
          <w:szCs w:val="22"/>
        </w:rPr>
      </w:pPr>
      <w:r w:rsidRPr="00275FB6">
        <w:rPr>
          <w:b/>
        </w:rPr>
        <w:t>Section 901.</w:t>
      </w:r>
      <w:r>
        <w:rPr>
          <w:rFonts w:asciiTheme="minorHAnsi" w:eastAsiaTheme="minorEastAsia" w:hAnsiTheme="minorHAnsi" w:cstheme="minorBidi"/>
          <w:szCs w:val="22"/>
        </w:rPr>
        <w:tab/>
      </w:r>
      <w:r w:rsidRPr="00275FB6">
        <w:rPr>
          <w:b/>
        </w:rPr>
        <w:t>Senior Lien Bonds.</w:t>
      </w:r>
      <w:r>
        <w:rPr>
          <w:webHidden/>
        </w:rPr>
        <w:tab/>
      </w:r>
      <w:r>
        <w:rPr>
          <w:webHidden/>
        </w:rPr>
        <w:fldChar w:fldCharType="begin"/>
      </w:r>
      <w:r>
        <w:rPr>
          <w:webHidden/>
        </w:rPr>
        <w:instrText xml:space="preserve"> PAGEREF _Toc65762476 \h </w:instrText>
      </w:r>
      <w:r>
        <w:rPr>
          <w:webHidden/>
        </w:rPr>
      </w:r>
      <w:r>
        <w:rPr>
          <w:webHidden/>
        </w:rPr>
        <w:fldChar w:fldCharType="separate"/>
      </w:r>
      <w:r>
        <w:rPr>
          <w:webHidden/>
        </w:rPr>
        <w:t>35</w:t>
      </w:r>
      <w:r>
        <w:rPr>
          <w:webHidden/>
        </w:rPr>
        <w:fldChar w:fldCharType="end"/>
      </w:r>
    </w:p>
    <w:p w14:paraId="5D9C26F3" w14:textId="07E71642" w:rsidR="00982204" w:rsidRDefault="00982204">
      <w:pPr>
        <w:pStyle w:val="TOC2"/>
        <w:rPr>
          <w:rFonts w:asciiTheme="minorHAnsi" w:eastAsiaTheme="minorEastAsia" w:hAnsiTheme="minorHAnsi" w:cstheme="minorBidi"/>
          <w:szCs w:val="22"/>
        </w:rPr>
      </w:pPr>
      <w:r w:rsidRPr="00275FB6">
        <w:rPr>
          <w:b/>
        </w:rPr>
        <w:t>Section 902.</w:t>
      </w:r>
      <w:r>
        <w:rPr>
          <w:rFonts w:asciiTheme="minorHAnsi" w:eastAsiaTheme="minorEastAsia" w:hAnsiTheme="minorHAnsi" w:cstheme="minorBidi"/>
          <w:szCs w:val="22"/>
        </w:rPr>
        <w:tab/>
      </w:r>
      <w:r w:rsidRPr="00275FB6">
        <w:rPr>
          <w:b/>
        </w:rPr>
        <w:t>Parity Bonds and Parity Obligations.</w:t>
      </w:r>
      <w:r>
        <w:rPr>
          <w:webHidden/>
        </w:rPr>
        <w:tab/>
      </w:r>
      <w:r>
        <w:rPr>
          <w:webHidden/>
        </w:rPr>
        <w:fldChar w:fldCharType="begin"/>
      </w:r>
      <w:r>
        <w:rPr>
          <w:webHidden/>
        </w:rPr>
        <w:instrText xml:space="preserve"> PAGEREF _Toc65762477 \h </w:instrText>
      </w:r>
      <w:r>
        <w:rPr>
          <w:webHidden/>
        </w:rPr>
      </w:r>
      <w:r>
        <w:rPr>
          <w:webHidden/>
        </w:rPr>
        <w:fldChar w:fldCharType="separate"/>
      </w:r>
      <w:r>
        <w:rPr>
          <w:webHidden/>
        </w:rPr>
        <w:t>35</w:t>
      </w:r>
      <w:r>
        <w:rPr>
          <w:webHidden/>
        </w:rPr>
        <w:fldChar w:fldCharType="end"/>
      </w:r>
    </w:p>
    <w:p w14:paraId="4A8F2333" w14:textId="140C857F" w:rsidR="00982204" w:rsidRDefault="00982204">
      <w:pPr>
        <w:pStyle w:val="TOC2"/>
        <w:rPr>
          <w:rFonts w:asciiTheme="minorHAnsi" w:eastAsiaTheme="minorEastAsia" w:hAnsiTheme="minorHAnsi" w:cstheme="minorBidi"/>
          <w:szCs w:val="22"/>
        </w:rPr>
      </w:pPr>
      <w:r w:rsidRPr="00275FB6">
        <w:rPr>
          <w:b/>
        </w:rPr>
        <w:t>Section 903.</w:t>
      </w:r>
      <w:r>
        <w:rPr>
          <w:rFonts w:asciiTheme="minorHAnsi" w:eastAsiaTheme="minorEastAsia" w:hAnsiTheme="minorHAnsi" w:cstheme="minorBidi"/>
          <w:szCs w:val="22"/>
        </w:rPr>
        <w:tab/>
      </w:r>
      <w:r w:rsidRPr="00275FB6">
        <w:rPr>
          <w:b/>
        </w:rPr>
        <w:t>Junior Lien Obligations.</w:t>
      </w:r>
      <w:r>
        <w:rPr>
          <w:webHidden/>
        </w:rPr>
        <w:tab/>
      </w:r>
      <w:r>
        <w:rPr>
          <w:webHidden/>
        </w:rPr>
        <w:fldChar w:fldCharType="begin"/>
      </w:r>
      <w:r>
        <w:rPr>
          <w:webHidden/>
        </w:rPr>
        <w:instrText xml:space="preserve"> PAGEREF _Toc65762478 \h </w:instrText>
      </w:r>
      <w:r>
        <w:rPr>
          <w:webHidden/>
        </w:rPr>
      </w:r>
      <w:r>
        <w:rPr>
          <w:webHidden/>
        </w:rPr>
        <w:fldChar w:fldCharType="separate"/>
      </w:r>
      <w:r>
        <w:rPr>
          <w:webHidden/>
        </w:rPr>
        <w:t>37</w:t>
      </w:r>
      <w:r>
        <w:rPr>
          <w:webHidden/>
        </w:rPr>
        <w:fldChar w:fldCharType="end"/>
      </w:r>
    </w:p>
    <w:p w14:paraId="70463D15" w14:textId="45A7BED7" w:rsidR="00982204" w:rsidRDefault="00982204">
      <w:pPr>
        <w:pStyle w:val="TOC2"/>
        <w:rPr>
          <w:rFonts w:asciiTheme="minorHAnsi" w:eastAsiaTheme="minorEastAsia" w:hAnsiTheme="minorHAnsi" w:cstheme="minorBidi"/>
          <w:szCs w:val="22"/>
        </w:rPr>
      </w:pPr>
      <w:r w:rsidRPr="00275FB6">
        <w:rPr>
          <w:b/>
        </w:rPr>
        <w:t>Section 904.</w:t>
      </w:r>
      <w:r>
        <w:rPr>
          <w:rFonts w:asciiTheme="minorHAnsi" w:eastAsiaTheme="minorEastAsia" w:hAnsiTheme="minorHAnsi" w:cstheme="minorBidi"/>
          <w:szCs w:val="22"/>
        </w:rPr>
        <w:tab/>
      </w:r>
      <w:r w:rsidRPr="00275FB6">
        <w:rPr>
          <w:b/>
        </w:rPr>
        <w:t>Refunding Bonds.</w:t>
      </w:r>
      <w:r>
        <w:rPr>
          <w:webHidden/>
        </w:rPr>
        <w:tab/>
      </w:r>
      <w:r>
        <w:rPr>
          <w:webHidden/>
        </w:rPr>
        <w:fldChar w:fldCharType="begin"/>
      </w:r>
      <w:r>
        <w:rPr>
          <w:webHidden/>
        </w:rPr>
        <w:instrText xml:space="preserve"> PAGEREF _Toc65762479 \h </w:instrText>
      </w:r>
      <w:r>
        <w:rPr>
          <w:webHidden/>
        </w:rPr>
      </w:r>
      <w:r>
        <w:rPr>
          <w:webHidden/>
        </w:rPr>
        <w:fldChar w:fldCharType="separate"/>
      </w:r>
      <w:r>
        <w:rPr>
          <w:webHidden/>
        </w:rPr>
        <w:t>37</w:t>
      </w:r>
      <w:r>
        <w:rPr>
          <w:webHidden/>
        </w:rPr>
        <w:fldChar w:fldCharType="end"/>
      </w:r>
    </w:p>
    <w:p w14:paraId="51A23B80" w14:textId="77777777" w:rsidR="00982204" w:rsidRDefault="00982204">
      <w:pPr>
        <w:pStyle w:val="TOC1"/>
        <w:rPr>
          <w:rFonts w:asciiTheme="minorHAnsi" w:eastAsiaTheme="minorEastAsia" w:hAnsiTheme="minorHAnsi" w:cstheme="minorBidi"/>
          <w:b w:val="0"/>
        </w:rPr>
      </w:pPr>
      <w:r w:rsidRPr="00275FB6">
        <w:t>Article X DEFAULT AND REMEDIES</w:t>
      </w:r>
    </w:p>
    <w:p w14:paraId="57D1747E" w14:textId="15003F45" w:rsidR="00982204" w:rsidRDefault="00982204">
      <w:pPr>
        <w:pStyle w:val="TOC2"/>
        <w:rPr>
          <w:rFonts w:asciiTheme="minorHAnsi" w:eastAsiaTheme="minorEastAsia" w:hAnsiTheme="minorHAnsi" w:cstheme="minorBidi"/>
          <w:szCs w:val="22"/>
        </w:rPr>
      </w:pPr>
      <w:r w:rsidRPr="00275FB6">
        <w:rPr>
          <w:b/>
        </w:rPr>
        <w:t>Section 1001.</w:t>
      </w:r>
      <w:r>
        <w:rPr>
          <w:rFonts w:asciiTheme="minorHAnsi" w:eastAsiaTheme="minorEastAsia" w:hAnsiTheme="minorHAnsi" w:cstheme="minorBidi"/>
          <w:szCs w:val="22"/>
        </w:rPr>
        <w:tab/>
      </w:r>
      <w:r w:rsidRPr="00275FB6">
        <w:rPr>
          <w:b/>
        </w:rPr>
        <w:t>Remedies.</w:t>
      </w:r>
      <w:r>
        <w:rPr>
          <w:webHidden/>
        </w:rPr>
        <w:tab/>
      </w:r>
      <w:r>
        <w:rPr>
          <w:webHidden/>
        </w:rPr>
        <w:fldChar w:fldCharType="begin"/>
      </w:r>
      <w:r>
        <w:rPr>
          <w:webHidden/>
        </w:rPr>
        <w:instrText xml:space="preserve"> PAGEREF _Toc65762481 \h </w:instrText>
      </w:r>
      <w:r>
        <w:rPr>
          <w:webHidden/>
        </w:rPr>
      </w:r>
      <w:r>
        <w:rPr>
          <w:webHidden/>
        </w:rPr>
        <w:fldChar w:fldCharType="separate"/>
      </w:r>
      <w:r>
        <w:rPr>
          <w:webHidden/>
        </w:rPr>
        <w:t>38</w:t>
      </w:r>
      <w:r>
        <w:rPr>
          <w:webHidden/>
        </w:rPr>
        <w:fldChar w:fldCharType="end"/>
      </w:r>
    </w:p>
    <w:p w14:paraId="196EDB32" w14:textId="768A1DB3" w:rsidR="00982204" w:rsidRDefault="00982204">
      <w:pPr>
        <w:pStyle w:val="TOC2"/>
        <w:rPr>
          <w:rFonts w:asciiTheme="minorHAnsi" w:eastAsiaTheme="minorEastAsia" w:hAnsiTheme="minorHAnsi" w:cstheme="minorBidi"/>
          <w:szCs w:val="22"/>
        </w:rPr>
      </w:pPr>
      <w:r w:rsidRPr="00275FB6">
        <w:rPr>
          <w:b/>
        </w:rPr>
        <w:t>Section 1002.</w:t>
      </w:r>
      <w:r>
        <w:rPr>
          <w:rFonts w:asciiTheme="minorHAnsi" w:eastAsiaTheme="minorEastAsia" w:hAnsiTheme="minorHAnsi" w:cstheme="minorBidi"/>
          <w:szCs w:val="22"/>
        </w:rPr>
        <w:tab/>
      </w:r>
      <w:r w:rsidRPr="00275FB6">
        <w:rPr>
          <w:b/>
        </w:rPr>
        <w:t>Limitation on Rights of Owners.</w:t>
      </w:r>
      <w:r>
        <w:rPr>
          <w:webHidden/>
        </w:rPr>
        <w:tab/>
      </w:r>
      <w:r>
        <w:rPr>
          <w:webHidden/>
        </w:rPr>
        <w:fldChar w:fldCharType="begin"/>
      </w:r>
      <w:r>
        <w:rPr>
          <w:webHidden/>
        </w:rPr>
        <w:instrText xml:space="preserve"> PAGEREF _Toc65762482 \h </w:instrText>
      </w:r>
      <w:r>
        <w:rPr>
          <w:webHidden/>
        </w:rPr>
      </w:r>
      <w:r>
        <w:rPr>
          <w:webHidden/>
        </w:rPr>
        <w:fldChar w:fldCharType="separate"/>
      </w:r>
      <w:r>
        <w:rPr>
          <w:webHidden/>
        </w:rPr>
        <w:t>38</w:t>
      </w:r>
      <w:r>
        <w:rPr>
          <w:webHidden/>
        </w:rPr>
        <w:fldChar w:fldCharType="end"/>
      </w:r>
    </w:p>
    <w:p w14:paraId="4CDBC356" w14:textId="4C7ACF94" w:rsidR="00982204" w:rsidRDefault="00982204">
      <w:pPr>
        <w:pStyle w:val="TOC2"/>
        <w:rPr>
          <w:rFonts w:asciiTheme="minorHAnsi" w:eastAsiaTheme="minorEastAsia" w:hAnsiTheme="minorHAnsi" w:cstheme="minorBidi"/>
          <w:szCs w:val="22"/>
        </w:rPr>
      </w:pPr>
      <w:r w:rsidRPr="00275FB6">
        <w:rPr>
          <w:b/>
        </w:rPr>
        <w:t>Section 1003.</w:t>
      </w:r>
      <w:r>
        <w:rPr>
          <w:rFonts w:asciiTheme="minorHAnsi" w:eastAsiaTheme="minorEastAsia" w:hAnsiTheme="minorHAnsi" w:cstheme="minorBidi"/>
          <w:szCs w:val="22"/>
        </w:rPr>
        <w:tab/>
      </w:r>
      <w:r w:rsidRPr="00275FB6">
        <w:rPr>
          <w:b/>
        </w:rPr>
        <w:t>Remedies Cumulative.</w:t>
      </w:r>
      <w:r>
        <w:rPr>
          <w:webHidden/>
        </w:rPr>
        <w:tab/>
      </w:r>
      <w:r>
        <w:rPr>
          <w:webHidden/>
        </w:rPr>
        <w:fldChar w:fldCharType="begin"/>
      </w:r>
      <w:r>
        <w:rPr>
          <w:webHidden/>
        </w:rPr>
        <w:instrText xml:space="preserve"> PAGEREF _Toc65762483 \h </w:instrText>
      </w:r>
      <w:r>
        <w:rPr>
          <w:webHidden/>
        </w:rPr>
      </w:r>
      <w:r>
        <w:rPr>
          <w:webHidden/>
        </w:rPr>
        <w:fldChar w:fldCharType="separate"/>
      </w:r>
      <w:r>
        <w:rPr>
          <w:webHidden/>
        </w:rPr>
        <w:t>38</w:t>
      </w:r>
      <w:r>
        <w:rPr>
          <w:webHidden/>
        </w:rPr>
        <w:fldChar w:fldCharType="end"/>
      </w:r>
    </w:p>
    <w:p w14:paraId="25E1A099" w14:textId="7EDBA979" w:rsidR="00982204" w:rsidRDefault="00982204">
      <w:pPr>
        <w:pStyle w:val="TOC2"/>
        <w:rPr>
          <w:rFonts w:asciiTheme="minorHAnsi" w:eastAsiaTheme="minorEastAsia" w:hAnsiTheme="minorHAnsi" w:cstheme="minorBidi"/>
          <w:szCs w:val="22"/>
        </w:rPr>
      </w:pPr>
      <w:r w:rsidRPr="00275FB6">
        <w:rPr>
          <w:b/>
        </w:rPr>
        <w:t>Section 1004.</w:t>
      </w:r>
      <w:r>
        <w:rPr>
          <w:rFonts w:asciiTheme="minorHAnsi" w:eastAsiaTheme="minorEastAsia" w:hAnsiTheme="minorHAnsi" w:cstheme="minorBidi"/>
          <w:szCs w:val="22"/>
        </w:rPr>
        <w:tab/>
      </w:r>
      <w:r w:rsidRPr="00275FB6">
        <w:rPr>
          <w:b/>
        </w:rPr>
        <w:t>No Obligation to Levy Taxes.</w:t>
      </w:r>
      <w:r>
        <w:rPr>
          <w:webHidden/>
        </w:rPr>
        <w:tab/>
      </w:r>
      <w:r>
        <w:rPr>
          <w:webHidden/>
        </w:rPr>
        <w:fldChar w:fldCharType="begin"/>
      </w:r>
      <w:r>
        <w:rPr>
          <w:webHidden/>
        </w:rPr>
        <w:instrText xml:space="preserve"> PAGEREF _Toc65762484 \h </w:instrText>
      </w:r>
      <w:r>
        <w:rPr>
          <w:webHidden/>
        </w:rPr>
      </w:r>
      <w:r>
        <w:rPr>
          <w:webHidden/>
        </w:rPr>
        <w:fldChar w:fldCharType="separate"/>
      </w:r>
      <w:r>
        <w:rPr>
          <w:webHidden/>
        </w:rPr>
        <w:t>39</w:t>
      </w:r>
      <w:r>
        <w:rPr>
          <w:webHidden/>
        </w:rPr>
        <w:fldChar w:fldCharType="end"/>
      </w:r>
    </w:p>
    <w:p w14:paraId="5BDAC5B4" w14:textId="77777777" w:rsidR="00982204" w:rsidRDefault="00982204">
      <w:pPr>
        <w:pStyle w:val="TOC1"/>
        <w:rPr>
          <w:rFonts w:asciiTheme="minorHAnsi" w:eastAsiaTheme="minorEastAsia" w:hAnsiTheme="minorHAnsi" w:cstheme="minorBidi"/>
          <w:b w:val="0"/>
        </w:rPr>
      </w:pPr>
      <w:r w:rsidRPr="00275FB6">
        <w:t>Article XI DEFEASANCE</w:t>
      </w:r>
    </w:p>
    <w:p w14:paraId="72DF661A" w14:textId="425BAD4B" w:rsidR="00982204" w:rsidRDefault="00982204">
      <w:pPr>
        <w:pStyle w:val="TOC2"/>
        <w:rPr>
          <w:rFonts w:asciiTheme="minorHAnsi" w:eastAsiaTheme="minorEastAsia" w:hAnsiTheme="minorHAnsi" w:cstheme="minorBidi"/>
          <w:szCs w:val="22"/>
        </w:rPr>
      </w:pPr>
      <w:r w:rsidRPr="00275FB6">
        <w:rPr>
          <w:b/>
        </w:rPr>
        <w:t>Section 1101.</w:t>
      </w:r>
      <w:r>
        <w:rPr>
          <w:rFonts w:asciiTheme="minorHAnsi" w:eastAsiaTheme="minorEastAsia" w:hAnsiTheme="minorHAnsi" w:cstheme="minorBidi"/>
          <w:szCs w:val="22"/>
        </w:rPr>
        <w:tab/>
      </w:r>
      <w:r w:rsidRPr="00275FB6">
        <w:rPr>
          <w:b/>
        </w:rPr>
        <w:t>Defeasance.</w:t>
      </w:r>
      <w:r>
        <w:rPr>
          <w:webHidden/>
        </w:rPr>
        <w:tab/>
      </w:r>
      <w:r>
        <w:rPr>
          <w:webHidden/>
        </w:rPr>
        <w:fldChar w:fldCharType="begin"/>
      </w:r>
      <w:r>
        <w:rPr>
          <w:webHidden/>
        </w:rPr>
        <w:instrText xml:space="preserve"> PAGEREF _Toc65762486 \h </w:instrText>
      </w:r>
      <w:r>
        <w:rPr>
          <w:webHidden/>
        </w:rPr>
      </w:r>
      <w:r>
        <w:rPr>
          <w:webHidden/>
        </w:rPr>
        <w:fldChar w:fldCharType="separate"/>
      </w:r>
      <w:r>
        <w:rPr>
          <w:webHidden/>
        </w:rPr>
        <w:t>39</w:t>
      </w:r>
      <w:r>
        <w:rPr>
          <w:webHidden/>
        </w:rPr>
        <w:fldChar w:fldCharType="end"/>
      </w:r>
    </w:p>
    <w:p w14:paraId="7F5CD9DE" w14:textId="77777777" w:rsidR="00982204" w:rsidRDefault="00982204">
      <w:pPr>
        <w:pStyle w:val="TOC1"/>
        <w:rPr>
          <w:rFonts w:asciiTheme="minorHAnsi" w:eastAsiaTheme="minorEastAsia" w:hAnsiTheme="minorHAnsi" w:cstheme="minorBidi"/>
          <w:b w:val="0"/>
        </w:rPr>
      </w:pPr>
      <w:r w:rsidRPr="00275FB6">
        <w:t>Article XII TAX COVENANTS</w:t>
      </w:r>
    </w:p>
    <w:p w14:paraId="281F258B" w14:textId="25757158" w:rsidR="00982204" w:rsidRDefault="00982204">
      <w:pPr>
        <w:pStyle w:val="TOC2"/>
        <w:rPr>
          <w:rFonts w:asciiTheme="minorHAnsi" w:eastAsiaTheme="minorEastAsia" w:hAnsiTheme="minorHAnsi" w:cstheme="minorBidi"/>
          <w:szCs w:val="22"/>
        </w:rPr>
      </w:pPr>
      <w:r w:rsidRPr="00275FB6">
        <w:rPr>
          <w:b/>
        </w:rPr>
        <w:t>Section 1201.</w:t>
      </w:r>
      <w:r>
        <w:rPr>
          <w:rFonts w:asciiTheme="minorHAnsi" w:eastAsiaTheme="minorEastAsia" w:hAnsiTheme="minorHAnsi" w:cstheme="minorBidi"/>
          <w:szCs w:val="22"/>
        </w:rPr>
        <w:tab/>
      </w:r>
      <w:r w:rsidRPr="00275FB6">
        <w:rPr>
          <w:b/>
        </w:rPr>
        <w:t>General Covenants.</w:t>
      </w:r>
      <w:r>
        <w:rPr>
          <w:webHidden/>
        </w:rPr>
        <w:tab/>
      </w:r>
      <w:r>
        <w:rPr>
          <w:webHidden/>
        </w:rPr>
        <w:fldChar w:fldCharType="begin"/>
      </w:r>
      <w:r>
        <w:rPr>
          <w:webHidden/>
        </w:rPr>
        <w:instrText xml:space="preserve"> PAGEREF _Toc65762488 \h </w:instrText>
      </w:r>
      <w:r>
        <w:rPr>
          <w:webHidden/>
        </w:rPr>
      </w:r>
      <w:r>
        <w:rPr>
          <w:webHidden/>
        </w:rPr>
        <w:fldChar w:fldCharType="separate"/>
      </w:r>
      <w:r>
        <w:rPr>
          <w:webHidden/>
        </w:rPr>
        <w:t>39</w:t>
      </w:r>
      <w:r>
        <w:rPr>
          <w:webHidden/>
        </w:rPr>
        <w:fldChar w:fldCharType="end"/>
      </w:r>
    </w:p>
    <w:p w14:paraId="4DEFFDC4" w14:textId="67CA5547" w:rsidR="00982204" w:rsidRDefault="00982204">
      <w:pPr>
        <w:pStyle w:val="TOC2"/>
        <w:rPr>
          <w:rFonts w:asciiTheme="minorHAnsi" w:eastAsiaTheme="minorEastAsia" w:hAnsiTheme="minorHAnsi" w:cstheme="minorBidi"/>
          <w:szCs w:val="22"/>
        </w:rPr>
      </w:pPr>
      <w:r w:rsidRPr="00275FB6">
        <w:rPr>
          <w:b/>
        </w:rPr>
        <w:t>Section 1202.</w:t>
      </w:r>
      <w:r>
        <w:rPr>
          <w:rFonts w:asciiTheme="minorHAnsi" w:eastAsiaTheme="minorEastAsia" w:hAnsiTheme="minorHAnsi" w:cstheme="minorBidi"/>
          <w:szCs w:val="22"/>
        </w:rPr>
        <w:tab/>
      </w:r>
      <w:r w:rsidRPr="00275FB6">
        <w:rPr>
          <w:b/>
        </w:rPr>
        <w:t>Survival of Covenants.</w:t>
      </w:r>
      <w:r>
        <w:rPr>
          <w:webHidden/>
        </w:rPr>
        <w:tab/>
      </w:r>
      <w:r>
        <w:rPr>
          <w:webHidden/>
        </w:rPr>
        <w:fldChar w:fldCharType="begin"/>
      </w:r>
      <w:r>
        <w:rPr>
          <w:webHidden/>
        </w:rPr>
        <w:instrText xml:space="preserve"> PAGEREF _Toc65762489 \h </w:instrText>
      </w:r>
      <w:r>
        <w:rPr>
          <w:webHidden/>
        </w:rPr>
      </w:r>
      <w:r>
        <w:rPr>
          <w:webHidden/>
        </w:rPr>
        <w:fldChar w:fldCharType="separate"/>
      </w:r>
      <w:r>
        <w:rPr>
          <w:webHidden/>
        </w:rPr>
        <w:t>40</w:t>
      </w:r>
      <w:r>
        <w:rPr>
          <w:webHidden/>
        </w:rPr>
        <w:fldChar w:fldCharType="end"/>
      </w:r>
    </w:p>
    <w:p w14:paraId="0AE731DB" w14:textId="77777777" w:rsidR="00982204" w:rsidRDefault="00982204">
      <w:pPr>
        <w:pStyle w:val="TOC1"/>
        <w:rPr>
          <w:rFonts w:asciiTheme="minorHAnsi" w:eastAsiaTheme="minorEastAsia" w:hAnsiTheme="minorHAnsi" w:cstheme="minorBidi"/>
          <w:b w:val="0"/>
        </w:rPr>
      </w:pPr>
      <w:r w:rsidRPr="00275FB6">
        <w:t>Article XIII CONTINUING DISCLOSURE REQUIREMENTS</w:t>
      </w:r>
    </w:p>
    <w:p w14:paraId="62705661" w14:textId="5F37B77C" w:rsidR="00982204" w:rsidRDefault="00982204">
      <w:pPr>
        <w:pStyle w:val="TOC2"/>
        <w:rPr>
          <w:rFonts w:asciiTheme="minorHAnsi" w:eastAsiaTheme="minorEastAsia" w:hAnsiTheme="minorHAnsi" w:cstheme="minorBidi"/>
          <w:szCs w:val="22"/>
        </w:rPr>
      </w:pPr>
      <w:r w:rsidRPr="00275FB6">
        <w:rPr>
          <w:b/>
        </w:rPr>
        <w:t>Section 1301.</w:t>
      </w:r>
      <w:r>
        <w:rPr>
          <w:rFonts w:asciiTheme="minorHAnsi" w:eastAsiaTheme="minorEastAsia" w:hAnsiTheme="minorHAnsi" w:cstheme="minorBidi"/>
          <w:szCs w:val="22"/>
        </w:rPr>
        <w:tab/>
      </w:r>
      <w:r w:rsidRPr="00275FB6">
        <w:rPr>
          <w:b/>
        </w:rPr>
        <w:t>Disclosure Requirements.</w:t>
      </w:r>
      <w:r>
        <w:rPr>
          <w:webHidden/>
        </w:rPr>
        <w:tab/>
      </w:r>
      <w:r>
        <w:rPr>
          <w:webHidden/>
        </w:rPr>
        <w:fldChar w:fldCharType="begin"/>
      </w:r>
      <w:r>
        <w:rPr>
          <w:webHidden/>
        </w:rPr>
        <w:instrText xml:space="preserve"> PAGEREF _Toc65762491 \h </w:instrText>
      </w:r>
      <w:r>
        <w:rPr>
          <w:webHidden/>
        </w:rPr>
      </w:r>
      <w:r>
        <w:rPr>
          <w:webHidden/>
        </w:rPr>
        <w:fldChar w:fldCharType="separate"/>
      </w:r>
      <w:r>
        <w:rPr>
          <w:webHidden/>
        </w:rPr>
        <w:t>40</w:t>
      </w:r>
      <w:r>
        <w:rPr>
          <w:webHidden/>
        </w:rPr>
        <w:fldChar w:fldCharType="end"/>
      </w:r>
    </w:p>
    <w:p w14:paraId="0AAEAD72" w14:textId="77777777" w:rsidR="00982204" w:rsidRDefault="00982204">
      <w:pPr>
        <w:pStyle w:val="TOC1"/>
        <w:rPr>
          <w:rFonts w:asciiTheme="minorHAnsi" w:eastAsiaTheme="minorEastAsia" w:hAnsiTheme="minorHAnsi" w:cstheme="minorBidi"/>
          <w:b w:val="0"/>
        </w:rPr>
      </w:pPr>
      <w:r w:rsidRPr="00275FB6">
        <w:t>Article XIV MISCELLANEOUS PROVISIONS</w:t>
      </w:r>
    </w:p>
    <w:p w14:paraId="6A409899" w14:textId="30566B2D" w:rsidR="00982204" w:rsidRDefault="00982204">
      <w:pPr>
        <w:pStyle w:val="TOC2"/>
        <w:rPr>
          <w:rFonts w:asciiTheme="minorHAnsi" w:eastAsiaTheme="minorEastAsia" w:hAnsiTheme="minorHAnsi" w:cstheme="minorBidi"/>
          <w:szCs w:val="22"/>
        </w:rPr>
      </w:pPr>
      <w:r w:rsidRPr="00275FB6">
        <w:rPr>
          <w:b/>
        </w:rPr>
        <w:t>Section 1401.</w:t>
      </w:r>
      <w:r>
        <w:rPr>
          <w:rFonts w:asciiTheme="minorHAnsi" w:eastAsiaTheme="minorEastAsia" w:hAnsiTheme="minorHAnsi" w:cstheme="minorBidi"/>
          <w:szCs w:val="22"/>
        </w:rPr>
        <w:tab/>
      </w:r>
      <w:r w:rsidRPr="00275FB6">
        <w:rPr>
          <w:b/>
        </w:rPr>
        <w:t>Amendments.</w:t>
      </w:r>
      <w:r>
        <w:rPr>
          <w:webHidden/>
        </w:rPr>
        <w:tab/>
      </w:r>
      <w:r>
        <w:rPr>
          <w:webHidden/>
        </w:rPr>
        <w:fldChar w:fldCharType="begin"/>
      </w:r>
      <w:r>
        <w:rPr>
          <w:webHidden/>
        </w:rPr>
        <w:instrText xml:space="preserve"> PAGEREF _Toc65762493 \h </w:instrText>
      </w:r>
      <w:r>
        <w:rPr>
          <w:webHidden/>
        </w:rPr>
      </w:r>
      <w:r>
        <w:rPr>
          <w:webHidden/>
        </w:rPr>
        <w:fldChar w:fldCharType="separate"/>
      </w:r>
      <w:r>
        <w:rPr>
          <w:webHidden/>
        </w:rPr>
        <w:t>40</w:t>
      </w:r>
      <w:r>
        <w:rPr>
          <w:webHidden/>
        </w:rPr>
        <w:fldChar w:fldCharType="end"/>
      </w:r>
    </w:p>
    <w:p w14:paraId="4B2B0989" w14:textId="2BD6C857" w:rsidR="00982204" w:rsidRDefault="00982204">
      <w:pPr>
        <w:pStyle w:val="TOC2"/>
        <w:rPr>
          <w:rFonts w:asciiTheme="minorHAnsi" w:eastAsiaTheme="minorEastAsia" w:hAnsiTheme="minorHAnsi" w:cstheme="minorBidi"/>
          <w:szCs w:val="22"/>
        </w:rPr>
      </w:pPr>
      <w:r w:rsidRPr="00275FB6">
        <w:rPr>
          <w:b/>
        </w:rPr>
        <w:t>Section 1402.</w:t>
      </w:r>
      <w:r>
        <w:rPr>
          <w:rFonts w:asciiTheme="minorHAnsi" w:eastAsiaTheme="minorEastAsia" w:hAnsiTheme="minorHAnsi" w:cstheme="minorBidi"/>
          <w:szCs w:val="22"/>
        </w:rPr>
        <w:tab/>
      </w:r>
      <w:r w:rsidRPr="00275FB6">
        <w:rPr>
          <w:b/>
        </w:rPr>
        <w:t>Notices, Consents and Other Instruments by Owners.</w:t>
      </w:r>
      <w:r>
        <w:rPr>
          <w:webHidden/>
        </w:rPr>
        <w:tab/>
      </w:r>
      <w:r>
        <w:rPr>
          <w:webHidden/>
        </w:rPr>
        <w:fldChar w:fldCharType="begin"/>
      </w:r>
      <w:r>
        <w:rPr>
          <w:webHidden/>
        </w:rPr>
        <w:instrText xml:space="preserve"> PAGEREF _Toc65762494 \h </w:instrText>
      </w:r>
      <w:r>
        <w:rPr>
          <w:webHidden/>
        </w:rPr>
      </w:r>
      <w:r>
        <w:rPr>
          <w:webHidden/>
        </w:rPr>
        <w:fldChar w:fldCharType="separate"/>
      </w:r>
      <w:r>
        <w:rPr>
          <w:webHidden/>
        </w:rPr>
        <w:t>41</w:t>
      </w:r>
      <w:r>
        <w:rPr>
          <w:webHidden/>
        </w:rPr>
        <w:fldChar w:fldCharType="end"/>
      </w:r>
    </w:p>
    <w:p w14:paraId="4D19B272" w14:textId="41A9098F" w:rsidR="00982204" w:rsidRDefault="00982204">
      <w:pPr>
        <w:pStyle w:val="TOC2"/>
        <w:rPr>
          <w:rFonts w:asciiTheme="minorHAnsi" w:eastAsiaTheme="minorEastAsia" w:hAnsiTheme="minorHAnsi" w:cstheme="minorBidi"/>
          <w:szCs w:val="22"/>
        </w:rPr>
      </w:pPr>
      <w:r w:rsidRPr="00275FB6">
        <w:rPr>
          <w:b/>
          <w:spacing w:val="-2"/>
        </w:rPr>
        <w:t>Section 1403.</w:t>
      </w:r>
      <w:r>
        <w:rPr>
          <w:rFonts w:asciiTheme="minorHAnsi" w:eastAsiaTheme="minorEastAsia" w:hAnsiTheme="minorHAnsi" w:cstheme="minorBidi"/>
          <w:szCs w:val="22"/>
        </w:rPr>
        <w:tab/>
      </w:r>
      <w:r w:rsidRPr="00275FB6">
        <w:rPr>
          <w:b/>
        </w:rPr>
        <w:t>Notices</w:t>
      </w:r>
      <w:r w:rsidRPr="00275FB6">
        <w:rPr>
          <w:b/>
          <w:spacing w:val="-2"/>
        </w:rPr>
        <w:t>.</w:t>
      </w:r>
      <w:r>
        <w:rPr>
          <w:webHidden/>
        </w:rPr>
        <w:tab/>
      </w:r>
      <w:r>
        <w:rPr>
          <w:webHidden/>
        </w:rPr>
        <w:fldChar w:fldCharType="begin"/>
      </w:r>
      <w:r>
        <w:rPr>
          <w:webHidden/>
        </w:rPr>
        <w:instrText xml:space="preserve"> PAGEREF _Toc65762495 \h </w:instrText>
      </w:r>
      <w:r>
        <w:rPr>
          <w:webHidden/>
        </w:rPr>
      </w:r>
      <w:r>
        <w:rPr>
          <w:webHidden/>
        </w:rPr>
        <w:fldChar w:fldCharType="separate"/>
      </w:r>
      <w:r>
        <w:rPr>
          <w:webHidden/>
        </w:rPr>
        <w:t>42</w:t>
      </w:r>
      <w:r>
        <w:rPr>
          <w:webHidden/>
        </w:rPr>
        <w:fldChar w:fldCharType="end"/>
      </w:r>
    </w:p>
    <w:p w14:paraId="6DDFABE8" w14:textId="13570D43" w:rsidR="00982204" w:rsidRDefault="00982204">
      <w:pPr>
        <w:pStyle w:val="TOC2"/>
        <w:rPr>
          <w:rFonts w:asciiTheme="minorHAnsi" w:eastAsiaTheme="minorEastAsia" w:hAnsiTheme="minorHAnsi" w:cstheme="minorBidi"/>
          <w:szCs w:val="22"/>
        </w:rPr>
      </w:pPr>
      <w:r w:rsidRPr="00275FB6">
        <w:rPr>
          <w:b/>
        </w:rPr>
        <w:t>Section 1404.</w:t>
      </w:r>
      <w:r>
        <w:rPr>
          <w:rFonts w:asciiTheme="minorHAnsi" w:eastAsiaTheme="minorEastAsia" w:hAnsiTheme="minorHAnsi" w:cstheme="minorBidi"/>
          <w:szCs w:val="22"/>
        </w:rPr>
        <w:tab/>
      </w:r>
      <w:r w:rsidRPr="00275FB6">
        <w:rPr>
          <w:b/>
        </w:rPr>
        <w:t>Inconsistent Provisions.</w:t>
      </w:r>
      <w:r>
        <w:rPr>
          <w:webHidden/>
        </w:rPr>
        <w:tab/>
      </w:r>
      <w:r>
        <w:rPr>
          <w:webHidden/>
        </w:rPr>
        <w:fldChar w:fldCharType="begin"/>
      </w:r>
      <w:r>
        <w:rPr>
          <w:webHidden/>
        </w:rPr>
        <w:instrText xml:space="preserve"> PAGEREF _Toc65762496 \h </w:instrText>
      </w:r>
      <w:r>
        <w:rPr>
          <w:webHidden/>
        </w:rPr>
      </w:r>
      <w:r>
        <w:rPr>
          <w:webHidden/>
        </w:rPr>
        <w:fldChar w:fldCharType="separate"/>
      </w:r>
      <w:r>
        <w:rPr>
          <w:webHidden/>
        </w:rPr>
        <w:t>42</w:t>
      </w:r>
      <w:r>
        <w:rPr>
          <w:webHidden/>
        </w:rPr>
        <w:fldChar w:fldCharType="end"/>
      </w:r>
    </w:p>
    <w:p w14:paraId="38D2E415" w14:textId="3CBB29D3" w:rsidR="00982204" w:rsidRDefault="00982204">
      <w:pPr>
        <w:pStyle w:val="TOC2"/>
        <w:rPr>
          <w:rFonts w:asciiTheme="minorHAnsi" w:eastAsiaTheme="minorEastAsia" w:hAnsiTheme="minorHAnsi" w:cstheme="minorBidi"/>
          <w:szCs w:val="22"/>
        </w:rPr>
      </w:pPr>
      <w:r w:rsidRPr="00275FB6">
        <w:rPr>
          <w:rFonts w:eastAsia="Arial Unicode MS"/>
          <w:b/>
        </w:rPr>
        <w:t>Section 1405.</w:t>
      </w:r>
      <w:r>
        <w:rPr>
          <w:rFonts w:asciiTheme="minorHAnsi" w:eastAsiaTheme="minorEastAsia" w:hAnsiTheme="minorHAnsi" w:cstheme="minorBidi"/>
          <w:szCs w:val="22"/>
        </w:rPr>
        <w:tab/>
      </w:r>
      <w:r w:rsidRPr="00275FB6">
        <w:rPr>
          <w:b/>
        </w:rPr>
        <w:t>Electronic Transactions.</w:t>
      </w:r>
      <w:r>
        <w:rPr>
          <w:webHidden/>
        </w:rPr>
        <w:tab/>
      </w:r>
      <w:r>
        <w:rPr>
          <w:webHidden/>
        </w:rPr>
        <w:fldChar w:fldCharType="begin"/>
      </w:r>
      <w:r>
        <w:rPr>
          <w:webHidden/>
        </w:rPr>
        <w:instrText xml:space="preserve"> PAGEREF _Toc65762497 \h </w:instrText>
      </w:r>
      <w:r>
        <w:rPr>
          <w:webHidden/>
        </w:rPr>
      </w:r>
      <w:r>
        <w:rPr>
          <w:webHidden/>
        </w:rPr>
        <w:fldChar w:fldCharType="separate"/>
      </w:r>
      <w:r>
        <w:rPr>
          <w:webHidden/>
        </w:rPr>
        <w:t>42</w:t>
      </w:r>
      <w:r>
        <w:rPr>
          <w:webHidden/>
        </w:rPr>
        <w:fldChar w:fldCharType="end"/>
      </w:r>
    </w:p>
    <w:p w14:paraId="0D84DCC3" w14:textId="17018B36" w:rsidR="00982204" w:rsidRDefault="00982204">
      <w:pPr>
        <w:pStyle w:val="TOC2"/>
        <w:rPr>
          <w:rFonts w:asciiTheme="minorHAnsi" w:eastAsiaTheme="minorEastAsia" w:hAnsiTheme="minorHAnsi" w:cstheme="minorBidi"/>
          <w:szCs w:val="22"/>
        </w:rPr>
      </w:pPr>
      <w:r w:rsidRPr="00275FB6">
        <w:rPr>
          <w:b/>
        </w:rPr>
        <w:lastRenderedPageBreak/>
        <w:t>Section 1406.</w:t>
      </w:r>
      <w:r>
        <w:rPr>
          <w:rFonts w:asciiTheme="minorHAnsi" w:eastAsiaTheme="minorEastAsia" w:hAnsiTheme="minorHAnsi" w:cstheme="minorBidi"/>
          <w:szCs w:val="22"/>
        </w:rPr>
        <w:tab/>
      </w:r>
      <w:r w:rsidRPr="00275FB6">
        <w:rPr>
          <w:b/>
        </w:rPr>
        <w:t>Further Authority.</w:t>
      </w:r>
      <w:r>
        <w:rPr>
          <w:webHidden/>
        </w:rPr>
        <w:tab/>
      </w:r>
      <w:r>
        <w:rPr>
          <w:webHidden/>
        </w:rPr>
        <w:fldChar w:fldCharType="begin"/>
      </w:r>
      <w:r>
        <w:rPr>
          <w:webHidden/>
        </w:rPr>
        <w:instrText xml:space="preserve"> PAGEREF _Toc65762498 \h </w:instrText>
      </w:r>
      <w:r>
        <w:rPr>
          <w:webHidden/>
        </w:rPr>
      </w:r>
      <w:r>
        <w:rPr>
          <w:webHidden/>
        </w:rPr>
        <w:fldChar w:fldCharType="separate"/>
      </w:r>
      <w:r>
        <w:rPr>
          <w:webHidden/>
        </w:rPr>
        <w:t>42</w:t>
      </w:r>
      <w:r>
        <w:rPr>
          <w:webHidden/>
        </w:rPr>
        <w:fldChar w:fldCharType="end"/>
      </w:r>
    </w:p>
    <w:p w14:paraId="3D15E43B" w14:textId="1E5D4D97" w:rsidR="00982204" w:rsidRDefault="00982204">
      <w:pPr>
        <w:pStyle w:val="TOC2"/>
        <w:rPr>
          <w:rFonts w:asciiTheme="minorHAnsi" w:eastAsiaTheme="minorEastAsia" w:hAnsiTheme="minorHAnsi" w:cstheme="minorBidi"/>
          <w:szCs w:val="22"/>
        </w:rPr>
      </w:pPr>
      <w:r w:rsidRPr="00275FB6">
        <w:rPr>
          <w:b/>
        </w:rPr>
        <w:t>Section 1407.</w:t>
      </w:r>
      <w:r>
        <w:rPr>
          <w:rFonts w:asciiTheme="minorHAnsi" w:eastAsiaTheme="minorEastAsia" w:hAnsiTheme="minorHAnsi" w:cstheme="minorBidi"/>
          <w:szCs w:val="22"/>
        </w:rPr>
        <w:tab/>
      </w:r>
      <w:r w:rsidRPr="00275FB6">
        <w:rPr>
          <w:b/>
        </w:rPr>
        <w:t>Severability.</w:t>
      </w:r>
      <w:r>
        <w:rPr>
          <w:webHidden/>
        </w:rPr>
        <w:tab/>
      </w:r>
      <w:r>
        <w:rPr>
          <w:webHidden/>
        </w:rPr>
        <w:fldChar w:fldCharType="begin"/>
      </w:r>
      <w:r>
        <w:rPr>
          <w:webHidden/>
        </w:rPr>
        <w:instrText xml:space="preserve"> PAGEREF _Toc65762499 \h </w:instrText>
      </w:r>
      <w:r>
        <w:rPr>
          <w:webHidden/>
        </w:rPr>
      </w:r>
      <w:r>
        <w:rPr>
          <w:webHidden/>
        </w:rPr>
        <w:fldChar w:fldCharType="separate"/>
      </w:r>
      <w:r>
        <w:rPr>
          <w:webHidden/>
        </w:rPr>
        <w:t>42</w:t>
      </w:r>
      <w:r>
        <w:rPr>
          <w:webHidden/>
        </w:rPr>
        <w:fldChar w:fldCharType="end"/>
      </w:r>
    </w:p>
    <w:p w14:paraId="0BE1788A" w14:textId="25A0A404" w:rsidR="00982204" w:rsidRDefault="00982204">
      <w:pPr>
        <w:pStyle w:val="TOC2"/>
        <w:rPr>
          <w:rFonts w:asciiTheme="minorHAnsi" w:eastAsiaTheme="minorEastAsia" w:hAnsiTheme="minorHAnsi" w:cstheme="minorBidi"/>
          <w:szCs w:val="22"/>
        </w:rPr>
      </w:pPr>
      <w:r w:rsidRPr="00275FB6">
        <w:rPr>
          <w:b/>
        </w:rPr>
        <w:t>Section 1408.</w:t>
      </w:r>
      <w:r>
        <w:rPr>
          <w:rFonts w:asciiTheme="minorHAnsi" w:eastAsiaTheme="minorEastAsia" w:hAnsiTheme="minorHAnsi" w:cstheme="minorBidi"/>
          <w:szCs w:val="22"/>
        </w:rPr>
        <w:tab/>
      </w:r>
      <w:r w:rsidRPr="00275FB6">
        <w:rPr>
          <w:b/>
        </w:rPr>
        <w:t>Governing Law.</w:t>
      </w:r>
      <w:r>
        <w:rPr>
          <w:webHidden/>
        </w:rPr>
        <w:tab/>
      </w:r>
      <w:r>
        <w:rPr>
          <w:webHidden/>
        </w:rPr>
        <w:fldChar w:fldCharType="begin"/>
      </w:r>
      <w:r>
        <w:rPr>
          <w:webHidden/>
        </w:rPr>
        <w:instrText xml:space="preserve"> PAGEREF _Toc65762500 \h </w:instrText>
      </w:r>
      <w:r>
        <w:rPr>
          <w:webHidden/>
        </w:rPr>
      </w:r>
      <w:r>
        <w:rPr>
          <w:webHidden/>
        </w:rPr>
        <w:fldChar w:fldCharType="separate"/>
      </w:r>
      <w:r>
        <w:rPr>
          <w:webHidden/>
        </w:rPr>
        <w:t>42</w:t>
      </w:r>
      <w:r>
        <w:rPr>
          <w:webHidden/>
        </w:rPr>
        <w:fldChar w:fldCharType="end"/>
      </w:r>
    </w:p>
    <w:p w14:paraId="63D9F616" w14:textId="296EC79B" w:rsidR="00982204" w:rsidRDefault="00982204">
      <w:pPr>
        <w:pStyle w:val="TOC2"/>
        <w:rPr>
          <w:rFonts w:asciiTheme="minorHAnsi" w:eastAsiaTheme="minorEastAsia" w:hAnsiTheme="minorHAnsi" w:cstheme="minorBidi"/>
          <w:szCs w:val="22"/>
        </w:rPr>
      </w:pPr>
      <w:r w:rsidRPr="00275FB6">
        <w:rPr>
          <w:b/>
        </w:rPr>
        <w:t>Section 1409.</w:t>
      </w:r>
      <w:r>
        <w:rPr>
          <w:rFonts w:asciiTheme="minorHAnsi" w:eastAsiaTheme="minorEastAsia" w:hAnsiTheme="minorHAnsi" w:cstheme="minorBidi"/>
          <w:szCs w:val="22"/>
        </w:rPr>
        <w:tab/>
      </w:r>
      <w:r w:rsidRPr="00275FB6">
        <w:rPr>
          <w:b/>
        </w:rPr>
        <w:t>Effective Date.</w:t>
      </w:r>
      <w:r>
        <w:rPr>
          <w:webHidden/>
        </w:rPr>
        <w:tab/>
      </w:r>
      <w:r>
        <w:rPr>
          <w:webHidden/>
        </w:rPr>
        <w:fldChar w:fldCharType="begin"/>
      </w:r>
      <w:r>
        <w:rPr>
          <w:webHidden/>
        </w:rPr>
        <w:instrText xml:space="preserve"> PAGEREF _Toc65762501 \h </w:instrText>
      </w:r>
      <w:r>
        <w:rPr>
          <w:webHidden/>
        </w:rPr>
      </w:r>
      <w:r>
        <w:rPr>
          <w:webHidden/>
        </w:rPr>
        <w:fldChar w:fldCharType="separate"/>
      </w:r>
      <w:r>
        <w:rPr>
          <w:webHidden/>
        </w:rPr>
        <w:t>42</w:t>
      </w:r>
      <w:r>
        <w:rPr>
          <w:webHidden/>
        </w:rPr>
        <w:fldChar w:fldCharType="end"/>
      </w:r>
    </w:p>
    <w:p w14:paraId="797C99C5" w14:textId="7D2156F3" w:rsidR="00E6189D" w:rsidRPr="00A94397" w:rsidRDefault="007470D4" w:rsidP="007470D4">
      <w:pPr>
        <w:rPr>
          <w:b/>
          <w:kern w:val="2"/>
          <w:szCs w:val="22"/>
        </w:rPr>
      </w:pPr>
      <w:r w:rsidRPr="00A94397">
        <w:rPr>
          <w:bCs/>
          <w:kern w:val="2"/>
          <w:szCs w:val="22"/>
        </w:rPr>
        <w:fldChar w:fldCharType="end"/>
      </w:r>
    </w:p>
    <w:p w14:paraId="3C241107" w14:textId="07DDDA25" w:rsidR="00E6189D" w:rsidRPr="00A94397" w:rsidRDefault="00E6189D" w:rsidP="004344F7">
      <w:pPr>
        <w:tabs>
          <w:tab w:val="right" w:leader="dot" w:pos="9360"/>
        </w:tabs>
        <w:rPr>
          <w:kern w:val="2"/>
          <w:szCs w:val="22"/>
        </w:rPr>
      </w:pPr>
      <w:r w:rsidRPr="00A94397">
        <w:rPr>
          <w:i/>
          <w:kern w:val="2"/>
          <w:szCs w:val="22"/>
        </w:rPr>
        <w:t>EXHIBIT A</w:t>
      </w:r>
      <w:r w:rsidRPr="00A94397">
        <w:rPr>
          <w:kern w:val="2"/>
          <w:szCs w:val="22"/>
        </w:rPr>
        <w:t xml:space="preserve"> – FORM OF </w:t>
      </w:r>
      <w:r w:rsidR="0085614B">
        <w:rPr>
          <w:kern w:val="2"/>
          <w:szCs w:val="22"/>
        </w:rPr>
        <w:t>SERIES 2021</w:t>
      </w:r>
      <w:r w:rsidRPr="00A94397">
        <w:rPr>
          <w:kern w:val="2"/>
          <w:szCs w:val="22"/>
        </w:rPr>
        <w:t xml:space="preserve"> BONDS</w:t>
      </w:r>
      <w:r w:rsidRPr="00A94397">
        <w:rPr>
          <w:kern w:val="2"/>
          <w:szCs w:val="22"/>
        </w:rPr>
        <w:tab/>
        <w:t>A-1</w:t>
      </w:r>
    </w:p>
    <w:p w14:paraId="4EAE1A20" w14:textId="77777777" w:rsidR="00E6189D" w:rsidRPr="00A94397" w:rsidRDefault="00E6189D" w:rsidP="004344F7">
      <w:pPr>
        <w:rPr>
          <w:b/>
          <w:kern w:val="2"/>
          <w:szCs w:val="22"/>
        </w:rPr>
      </w:pPr>
    </w:p>
    <w:p w14:paraId="082D1CA3" w14:textId="77777777" w:rsidR="00E6189D" w:rsidRPr="00A94397" w:rsidRDefault="00E6189D" w:rsidP="004344F7">
      <w:pPr>
        <w:rPr>
          <w:szCs w:val="22"/>
        </w:rPr>
      </w:pPr>
    </w:p>
    <w:p w14:paraId="45B058FB" w14:textId="77777777" w:rsidR="004344F7" w:rsidRPr="00A94397" w:rsidRDefault="004344F7" w:rsidP="004344F7">
      <w:pPr>
        <w:jc w:val="center"/>
        <w:rPr>
          <w:b/>
          <w:szCs w:val="22"/>
        </w:rPr>
        <w:sectPr w:rsidR="004344F7" w:rsidRPr="00A94397" w:rsidSect="00B66C93">
          <w:headerReference w:type="default" r:id="rId18"/>
          <w:footerReference w:type="default" r:id="rId19"/>
          <w:footerReference w:type="first" r:id="rId20"/>
          <w:endnotePr>
            <w:numFmt w:val="decimal"/>
          </w:endnotePr>
          <w:pgSz w:w="12240" w:h="15840" w:code="1"/>
          <w:pgMar w:top="1440" w:right="1440" w:bottom="1440" w:left="1440" w:header="1008" w:footer="720" w:gutter="0"/>
          <w:pgNumType w:fmt="lowerRoman" w:start="1"/>
          <w:cols w:space="720"/>
          <w:noEndnote/>
          <w:titlePg/>
          <w:docGrid w:linePitch="299"/>
        </w:sectPr>
      </w:pPr>
    </w:p>
    <w:p w14:paraId="19525EC4" w14:textId="77777777" w:rsidR="00263DD7" w:rsidRDefault="00263DD7" w:rsidP="004344F7">
      <w:pPr>
        <w:jc w:val="center"/>
        <w:rPr>
          <w:b/>
          <w:szCs w:val="22"/>
        </w:rPr>
      </w:pPr>
    </w:p>
    <w:p w14:paraId="080A46EB" w14:textId="77777777" w:rsidR="00263DD7" w:rsidRDefault="00263DD7" w:rsidP="004344F7">
      <w:pPr>
        <w:jc w:val="center"/>
        <w:rPr>
          <w:b/>
          <w:szCs w:val="22"/>
        </w:rPr>
      </w:pPr>
    </w:p>
    <w:p w14:paraId="0D4F6450" w14:textId="77777777" w:rsidR="00263DD7" w:rsidRDefault="00263DD7" w:rsidP="004344F7">
      <w:pPr>
        <w:jc w:val="center"/>
        <w:rPr>
          <w:b/>
          <w:szCs w:val="22"/>
        </w:rPr>
      </w:pPr>
    </w:p>
    <w:p w14:paraId="39C81AB8" w14:textId="77777777" w:rsidR="00263DD7" w:rsidRDefault="00263DD7" w:rsidP="004344F7">
      <w:pPr>
        <w:jc w:val="center"/>
        <w:rPr>
          <w:b/>
          <w:szCs w:val="22"/>
        </w:rPr>
      </w:pPr>
    </w:p>
    <w:p w14:paraId="4CB5CD86" w14:textId="650673D6" w:rsidR="00E6189D" w:rsidRPr="00A94397" w:rsidRDefault="00E6189D" w:rsidP="004344F7">
      <w:pPr>
        <w:jc w:val="center"/>
        <w:rPr>
          <w:b/>
          <w:szCs w:val="22"/>
        </w:rPr>
      </w:pPr>
      <w:r w:rsidRPr="00C30CE0">
        <w:rPr>
          <w:b/>
        </w:rPr>
        <w:t xml:space="preserve">RESOLUTION NO. </w:t>
      </w:r>
      <w:r w:rsidR="00EA0A5E">
        <w:rPr>
          <w:b/>
          <w:szCs w:val="22"/>
        </w:rPr>
        <w:t>2021-___</w:t>
      </w:r>
    </w:p>
    <w:p w14:paraId="2E2B4D1C" w14:textId="77777777" w:rsidR="00980F05" w:rsidRPr="00A94397" w:rsidRDefault="00980F05" w:rsidP="00980F05">
      <w:pPr>
        <w:rPr>
          <w:szCs w:val="22"/>
        </w:rPr>
      </w:pPr>
    </w:p>
    <w:p w14:paraId="4E39FCD8" w14:textId="1D8CD2BF" w:rsidR="00980F05" w:rsidRPr="00B66C93" w:rsidRDefault="00980F05" w:rsidP="00980F05">
      <w:pPr>
        <w:ind w:left="720" w:right="720"/>
        <w:rPr>
          <w:b/>
          <w:spacing w:val="-2"/>
        </w:rPr>
      </w:pPr>
      <w:r w:rsidRPr="00A94397">
        <w:rPr>
          <w:b/>
          <w:szCs w:val="22"/>
        </w:rPr>
        <w:t xml:space="preserve">A </w:t>
      </w:r>
      <w:r w:rsidRPr="00326390">
        <w:rPr>
          <w:b/>
        </w:rPr>
        <w:t>RESOLUTION AUTHORIZING AND PROVIDING FOR THE ISSUANCE</w:t>
      </w:r>
      <w:r>
        <w:rPr>
          <w:b/>
          <w:szCs w:val="22"/>
        </w:rPr>
        <w:t>, SALE AND DELIVERY</w:t>
      </w:r>
      <w:r w:rsidRPr="00326390">
        <w:rPr>
          <w:b/>
        </w:rPr>
        <w:t xml:space="preserve"> OF </w:t>
      </w:r>
      <w:r w:rsidRPr="00A94397">
        <w:rPr>
          <w:b/>
          <w:szCs w:val="22"/>
        </w:rPr>
        <w:t>$</w:t>
      </w:r>
      <w:r>
        <w:rPr>
          <w:b/>
          <w:noProof/>
          <w:szCs w:val="22"/>
        </w:rPr>
        <w:t>350,000</w:t>
      </w:r>
      <w:r w:rsidRPr="00A94397">
        <w:rPr>
          <w:b/>
          <w:szCs w:val="22"/>
        </w:rPr>
        <w:t xml:space="preserve"> PRINCIPAL AMOUNT OF </w:t>
      </w:r>
      <w:r w:rsidR="0035450F">
        <w:rPr>
          <w:b/>
          <w:szCs w:val="22"/>
        </w:rPr>
        <w:t>WATER SYSTEM REVENUE</w:t>
      </w:r>
      <w:r w:rsidRPr="00A94397">
        <w:rPr>
          <w:b/>
          <w:szCs w:val="22"/>
        </w:rPr>
        <w:t xml:space="preserve"> BOND</w:t>
      </w:r>
      <w:r w:rsidRPr="00A94397">
        <w:rPr>
          <w:b/>
          <w:noProof/>
          <w:szCs w:val="22"/>
        </w:rPr>
        <w:t>S</w:t>
      </w:r>
      <w:r w:rsidRPr="00C30CE0">
        <w:rPr>
          <w:b/>
        </w:rPr>
        <w:t>, SERIES</w:t>
      </w:r>
      <w:r>
        <w:rPr>
          <w:b/>
          <w:szCs w:val="22"/>
        </w:rPr>
        <w:t xml:space="preserve"> </w:t>
      </w:r>
      <w:proofErr w:type="gramStart"/>
      <w:r>
        <w:rPr>
          <w:b/>
          <w:szCs w:val="22"/>
        </w:rPr>
        <w:t>2021</w:t>
      </w:r>
      <w:r w:rsidRPr="00A94397">
        <w:rPr>
          <w:b/>
          <w:szCs w:val="22"/>
        </w:rPr>
        <w:t>,</w:t>
      </w:r>
      <w:proofErr w:type="gramEnd"/>
      <w:r w:rsidRPr="00A94397">
        <w:rPr>
          <w:b/>
          <w:szCs w:val="22"/>
        </w:rPr>
        <w:t xml:space="preserve"> OF RURAL WATER DISTRICT NO. </w:t>
      </w:r>
      <w:r>
        <w:rPr>
          <w:b/>
          <w:szCs w:val="22"/>
        </w:rPr>
        <w:t>10, JEFFERSON</w:t>
      </w:r>
      <w:r w:rsidRPr="00A94397">
        <w:rPr>
          <w:b/>
          <w:szCs w:val="22"/>
        </w:rPr>
        <w:t xml:space="preserve"> COUNTY,</w:t>
      </w:r>
      <w:r w:rsidRPr="00326390">
        <w:rPr>
          <w:b/>
        </w:rPr>
        <w:t xml:space="preserve"> KANSAS</w:t>
      </w:r>
      <w:r w:rsidRPr="00C30CE0">
        <w:rPr>
          <w:b/>
        </w:rPr>
        <w:t xml:space="preserve">; MAKING CERTAIN COVENANTS AND AGREEMENTS TO PROVIDE FOR THE PAYMENT AND SECURITY THEREOF; </w:t>
      </w:r>
      <w:r w:rsidRPr="00B66C93">
        <w:rPr>
          <w:rFonts w:ascii="Times New Roman Bold" w:hAnsi="Times New Roman Bold"/>
          <w:b/>
          <w:caps/>
        </w:rPr>
        <w:t xml:space="preserve">AND </w:t>
      </w:r>
      <w:r w:rsidRPr="00C30CE0">
        <w:rPr>
          <w:b/>
        </w:rPr>
        <w:t>AUTHORIZING CERTAIN OTHER DOCUMENTS AND ACTIONS IN CONNECTION THEREWITH.</w:t>
      </w:r>
    </w:p>
    <w:p w14:paraId="21A5C3DC" w14:textId="77777777" w:rsidR="00980F05" w:rsidRPr="00B66C93" w:rsidRDefault="00980F05" w:rsidP="00980F05"/>
    <w:p w14:paraId="20A77343" w14:textId="77777777" w:rsidR="00E6189D" w:rsidRPr="00586E9B" w:rsidRDefault="00497663" w:rsidP="00586E9B">
      <w:pPr>
        <w:rPr>
          <w:kern w:val="2"/>
          <w:szCs w:val="22"/>
        </w:rPr>
      </w:pPr>
      <w:r w:rsidRPr="00586E9B">
        <w:rPr>
          <w:noProof/>
          <w:szCs w:val="22"/>
        </w:rPr>
        <mc:AlternateContent>
          <mc:Choice Requires="wps">
            <w:drawing>
              <wp:anchor distT="0" distB="0" distL="114300" distR="114300" simplePos="0" relativeHeight="251664896" behindDoc="1" locked="0" layoutInCell="0" allowOverlap="1" wp14:anchorId="395EDC29" wp14:editId="0730D7A1">
                <wp:simplePos x="0" y="0"/>
                <wp:positionH relativeFrom="margin">
                  <wp:posOffset>457200</wp:posOffset>
                </wp:positionH>
                <wp:positionV relativeFrom="paragraph">
                  <wp:posOffset>0</wp:posOffset>
                </wp:positionV>
                <wp:extent cx="5029200" cy="12065"/>
                <wp:effectExtent l="0" t="0" r="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567B" id="Rectangle 4" o:spid="_x0000_s1026" style="position:absolute;margin-left:36pt;margin-top:0;width:396pt;height:.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" o:allowincell="f" fillcolor="black" stroked="f" strokeweight=".05pt">
                <w10:wrap anchorx="margin"/>
              </v:rect>
            </w:pict>
          </mc:Fallback>
        </mc:AlternateContent>
      </w:r>
    </w:p>
    <w:p w14:paraId="52FD8351" w14:textId="54551F9A" w:rsidR="00904551" w:rsidRPr="00A16612" w:rsidRDefault="00904551" w:rsidP="00586E9B">
      <w:r w:rsidRPr="00A16612">
        <w:rPr>
          <w:b/>
        </w:rPr>
        <w:tab/>
        <w:t>WHEREAS</w:t>
      </w:r>
      <w:r w:rsidRPr="00586E9B">
        <w:rPr>
          <w:szCs w:val="22"/>
        </w:rPr>
        <w:t xml:space="preserve">, </w:t>
      </w:r>
      <w:r w:rsidR="00F97678" w:rsidRPr="00586E9B">
        <w:rPr>
          <w:szCs w:val="22"/>
        </w:rPr>
        <w:t>R</w:t>
      </w:r>
      <w:r w:rsidR="00F97678" w:rsidRPr="00056B18">
        <w:t>ural Water District</w:t>
      </w:r>
      <w:r w:rsidRPr="00586E9B">
        <w:rPr>
          <w:kern w:val="2"/>
          <w:szCs w:val="22"/>
        </w:rPr>
        <w:t xml:space="preserve"> </w:t>
      </w:r>
      <w:r w:rsidR="008B5203" w:rsidRPr="00586E9B">
        <w:rPr>
          <w:kern w:val="2"/>
          <w:szCs w:val="22"/>
        </w:rPr>
        <w:t xml:space="preserve">No. </w:t>
      </w:r>
      <w:r w:rsidR="00B66C93">
        <w:rPr>
          <w:kern w:val="2"/>
          <w:szCs w:val="22"/>
        </w:rPr>
        <w:t>10</w:t>
      </w:r>
      <w:r w:rsidR="00B62154">
        <w:rPr>
          <w:kern w:val="2"/>
          <w:szCs w:val="22"/>
        </w:rPr>
        <w:t>,</w:t>
      </w:r>
      <w:r w:rsidRPr="00586E9B">
        <w:rPr>
          <w:kern w:val="2"/>
          <w:szCs w:val="22"/>
        </w:rPr>
        <w:t xml:space="preserve"> </w:t>
      </w:r>
      <w:r w:rsidR="00B66C93">
        <w:rPr>
          <w:kern w:val="2"/>
          <w:szCs w:val="22"/>
        </w:rPr>
        <w:t>Jefferson</w:t>
      </w:r>
      <w:r w:rsidR="000A60CC" w:rsidRPr="00586E9B">
        <w:rPr>
          <w:kern w:val="2"/>
          <w:szCs w:val="22"/>
        </w:rPr>
        <w:t xml:space="preserve"> County</w:t>
      </w:r>
      <w:r w:rsidRPr="00586E9B">
        <w:rPr>
          <w:kern w:val="2"/>
          <w:szCs w:val="22"/>
        </w:rPr>
        <w:t xml:space="preserve">, Kansas (the “Issuer”) </w:t>
      </w:r>
      <w:r w:rsidRPr="00586E9B">
        <w:rPr>
          <w:szCs w:val="22"/>
        </w:rPr>
        <w:t>is a political subdivision and rural water district, duly created, organized and existing under the laws of the State of Kansas; and</w:t>
      </w:r>
    </w:p>
    <w:p w14:paraId="7FE9F4FA" w14:textId="77777777" w:rsidR="00B66C93" w:rsidRDefault="00B66C93" w:rsidP="00C30CE0">
      <w:pPr>
        <w:tabs>
          <w:tab w:val="left" w:pos="-720"/>
        </w:tabs>
        <w:suppressAutoHyphens/>
        <w:rPr>
          <w:szCs w:val="22"/>
        </w:rPr>
      </w:pPr>
    </w:p>
    <w:p w14:paraId="77BBC770" w14:textId="628314F8" w:rsidR="002C6127" w:rsidRPr="00326390" w:rsidRDefault="002C6127" w:rsidP="00C30CE0">
      <w:pPr>
        <w:tabs>
          <w:tab w:val="left" w:pos="-720"/>
        </w:tabs>
        <w:suppressAutoHyphens/>
        <w:rPr>
          <w:spacing w:val="-2"/>
        </w:rPr>
      </w:pPr>
      <w:r w:rsidRPr="00A94397">
        <w:rPr>
          <w:b/>
          <w:spacing w:val="-2"/>
          <w:szCs w:val="22"/>
        </w:rPr>
        <w:tab/>
      </w:r>
      <w:proofErr w:type="gramStart"/>
      <w:r w:rsidRPr="00A94397">
        <w:rPr>
          <w:b/>
          <w:spacing w:val="-2"/>
          <w:szCs w:val="22"/>
        </w:rPr>
        <w:t>WHEREAS</w:t>
      </w:r>
      <w:r w:rsidRPr="00326390">
        <w:rPr>
          <w:spacing w:val="-2"/>
        </w:rPr>
        <w:t>,</w:t>
      </w:r>
      <w:proofErr w:type="gramEnd"/>
      <w:r w:rsidRPr="00326390">
        <w:rPr>
          <w:spacing w:val="-2"/>
        </w:rPr>
        <w:t xml:space="preserve"> </w:t>
      </w:r>
      <w:r w:rsidRPr="00A94397">
        <w:rPr>
          <w:spacing w:val="-2"/>
          <w:szCs w:val="22"/>
        </w:rPr>
        <w:t xml:space="preserve">K.S.A. 82a-612 </w:t>
      </w:r>
      <w:r w:rsidRPr="00A94397">
        <w:rPr>
          <w:i/>
          <w:spacing w:val="-2"/>
          <w:szCs w:val="22"/>
        </w:rPr>
        <w:t>et seq.</w:t>
      </w:r>
      <w:r w:rsidRPr="00A94397">
        <w:rPr>
          <w:spacing w:val="-2"/>
          <w:szCs w:val="22"/>
        </w:rPr>
        <w:t>, as amended (</w:t>
      </w:r>
      <w:r w:rsidRPr="00326390">
        <w:rPr>
          <w:spacing w:val="-2"/>
        </w:rPr>
        <w:t xml:space="preserve">the </w:t>
      </w:r>
      <w:r w:rsidRPr="00A94397">
        <w:rPr>
          <w:spacing w:val="-2"/>
          <w:szCs w:val="22"/>
        </w:rPr>
        <w:t>“</w:t>
      </w:r>
      <w:r w:rsidRPr="00326390">
        <w:rPr>
          <w:spacing w:val="-2"/>
        </w:rPr>
        <w:t>Act</w:t>
      </w:r>
      <w:r w:rsidRPr="00A94397">
        <w:rPr>
          <w:spacing w:val="-2"/>
          <w:szCs w:val="22"/>
        </w:rPr>
        <w:t>”), authorizes the governing body of a rural water district</w:t>
      </w:r>
      <w:r w:rsidRPr="00326390">
        <w:rPr>
          <w:spacing w:val="-2"/>
        </w:rPr>
        <w:t xml:space="preserve"> to issue and sell revenue bonds </w:t>
      </w:r>
      <w:r w:rsidRPr="00A94397">
        <w:rPr>
          <w:spacing w:val="-2"/>
          <w:szCs w:val="22"/>
        </w:rPr>
        <w:t xml:space="preserve">to </w:t>
      </w:r>
      <w:r w:rsidR="00904551" w:rsidRPr="00A94397">
        <w:rPr>
          <w:spacing w:val="-2"/>
          <w:szCs w:val="22"/>
        </w:rPr>
        <w:t xml:space="preserve">finance and </w:t>
      </w:r>
      <w:r w:rsidRPr="00A94397">
        <w:rPr>
          <w:spacing w:val="-2"/>
          <w:szCs w:val="22"/>
        </w:rPr>
        <w:t>refinance</w:t>
      </w:r>
      <w:r w:rsidRPr="00326390">
        <w:rPr>
          <w:spacing w:val="-2"/>
        </w:rPr>
        <w:t xml:space="preserve"> the cost of </w:t>
      </w:r>
      <w:r w:rsidRPr="00A94397">
        <w:rPr>
          <w:spacing w:val="-2"/>
          <w:szCs w:val="22"/>
        </w:rPr>
        <w:t>improvements to the district’s water system</w:t>
      </w:r>
      <w:r w:rsidR="006A3D96">
        <w:rPr>
          <w:spacing w:val="-2"/>
          <w:szCs w:val="22"/>
        </w:rPr>
        <w:t xml:space="preserve"> (the “System”)</w:t>
      </w:r>
      <w:r w:rsidRPr="00326390">
        <w:rPr>
          <w:spacing w:val="-2"/>
        </w:rPr>
        <w:t>; and</w:t>
      </w:r>
    </w:p>
    <w:p w14:paraId="79DF13F6" w14:textId="77777777" w:rsidR="002C6127" w:rsidRPr="00326390" w:rsidRDefault="002C6127" w:rsidP="002C6127">
      <w:pPr>
        <w:rPr>
          <w:b/>
        </w:rPr>
      </w:pPr>
    </w:p>
    <w:p w14:paraId="77CD00F2" w14:textId="59C85B30" w:rsidR="00904551" w:rsidRPr="00B7455D" w:rsidRDefault="00904551" w:rsidP="00B7455D">
      <w:r w:rsidRPr="00B7455D">
        <w:tab/>
      </w:r>
      <w:proofErr w:type="gramStart"/>
      <w:r w:rsidRPr="00B7455D">
        <w:rPr>
          <w:b/>
        </w:rPr>
        <w:t>WHEREAS</w:t>
      </w:r>
      <w:r w:rsidRPr="00B7455D">
        <w:t>,</w:t>
      </w:r>
      <w:proofErr w:type="gramEnd"/>
      <w:r w:rsidRPr="00B7455D">
        <w:t xml:space="preserve"> the governing body of the Issuer</w:t>
      </w:r>
      <w:r w:rsidRPr="0043207A">
        <w:rPr>
          <w:szCs w:val="22"/>
        </w:rPr>
        <w:t xml:space="preserve"> </w:t>
      </w:r>
      <w:r w:rsidR="00980F05">
        <w:rPr>
          <w:szCs w:val="22"/>
        </w:rPr>
        <w:t xml:space="preserve">hereby </w:t>
      </w:r>
      <w:r w:rsidRPr="0043207A">
        <w:rPr>
          <w:szCs w:val="22"/>
        </w:rPr>
        <w:t>declare</w:t>
      </w:r>
      <w:r w:rsidR="00980F05">
        <w:rPr>
          <w:szCs w:val="22"/>
        </w:rPr>
        <w:t>s</w:t>
      </w:r>
      <w:r w:rsidRPr="0043207A">
        <w:rPr>
          <w:szCs w:val="22"/>
        </w:rPr>
        <w:t xml:space="preserve"> its intention</w:t>
      </w:r>
      <w:r w:rsidRPr="00B7455D">
        <w:t xml:space="preserve"> under the Act to acquire</w:t>
      </w:r>
      <w:r w:rsidR="000D4F03">
        <w:t xml:space="preserve"> and </w:t>
      </w:r>
      <w:r w:rsidRPr="00B7455D">
        <w:t>construct</w:t>
      </w:r>
      <w:r w:rsidR="000D4F03">
        <w:t xml:space="preserve"> </w:t>
      </w:r>
      <w:r w:rsidRPr="00B7455D">
        <w:t>improve</w:t>
      </w:r>
      <w:r w:rsidR="000D4F03">
        <w:t>ments to</w:t>
      </w:r>
      <w:r w:rsidRPr="00B7455D">
        <w:t xml:space="preserve"> the System</w:t>
      </w:r>
      <w:r w:rsidR="00980F05">
        <w:t xml:space="preserve">, including </w:t>
      </w:r>
      <w:r w:rsidR="00980F05" w:rsidRPr="00303867">
        <w:rPr>
          <w:kern w:val="2"/>
          <w:szCs w:val="22"/>
        </w:rPr>
        <w:t xml:space="preserve">certain </w:t>
      </w:r>
      <w:r w:rsidR="00980F05">
        <w:rPr>
          <w:kern w:val="2"/>
          <w:szCs w:val="22"/>
        </w:rPr>
        <w:t xml:space="preserve">waterworks repair and </w:t>
      </w:r>
      <w:r w:rsidR="00980F05" w:rsidRPr="00303867">
        <w:rPr>
          <w:kern w:val="2"/>
          <w:szCs w:val="22"/>
        </w:rPr>
        <w:t xml:space="preserve">including </w:t>
      </w:r>
      <w:r w:rsidR="00980F05">
        <w:rPr>
          <w:kern w:val="2"/>
          <w:szCs w:val="22"/>
        </w:rPr>
        <w:t>repair of one of two water wells</w:t>
      </w:r>
      <w:r w:rsidRPr="00B7455D">
        <w:t xml:space="preserve"> </w:t>
      </w:r>
      <w:r w:rsidRPr="0043207A">
        <w:rPr>
          <w:szCs w:val="22"/>
        </w:rPr>
        <w:t>(</w:t>
      </w:r>
      <w:r w:rsidRPr="00B7455D">
        <w:t xml:space="preserve">the </w:t>
      </w:r>
      <w:r w:rsidRPr="0043207A">
        <w:rPr>
          <w:szCs w:val="22"/>
        </w:rPr>
        <w:t>“</w:t>
      </w:r>
      <w:r w:rsidRPr="00B7455D">
        <w:t>Project”) at an estimated cost of $</w:t>
      </w:r>
      <w:r w:rsidR="00980F05">
        <w:t>350,000, including finance costs</w:t>
      </w:r>
      <w:r w:rsidR="000D4F03">
        <w:rPr>
          <w:szCs w:val="22"/>
        </w:rPr>
        <w:t>,</w:t>
      </w:r>
      <w:r w:rsidRPr="00B7455D">
        <w:t xml:space="preserve"> and to issue System revenue bonds to pay cos</w:t>
      </w:r>
      <w:r w:rsidR="0064773B" w:rsidRPr="00B7455D">
        <w:t xml:space="preserve">ts of such </w:t>
      </w:r>
      <w:r w:rsidRPr="00B7455D">
        <w:t>Project, including financing and reserve costs; and</w:t>
      </w:r>
    </w:p>
    <w:p w14:paraId="0EAA2C5E" w14:textId="77777777" w:rsidR="00904551" w:rsidRPr="0043207A" w:rsidRDefault="00904551" w:rsidP="00904551">
      <w:pPr>
        <w:rPr>
          <w:szCs w:val="22"/>
        </w:rPr>
      </w:pPr>
    </w:p>
    <w:p w14:paraId="3174CDB8" w14:textId="77777777" w:rsidR="00904551" w:rsidRPr="0043207A" w:rsidRDefault="00904551" w:rsidP="00904551">
      <w:pPr>
        <w:rPr>
          <w:szCs w:val="22"/>
        </w:rPr>
      </w:pPr>
      <w:r w:rsidRPr="0043207A">
        <w:rPr>
          <w:b/>
          <w:szCs w:val="22"/>
        </w:rPr>
        <w:tab/>
      </w:r>
      <w:proofErr w:type="gramStart"/>
      <w:r w:rsidRPr="0043207A">
        <w:rPr>
          <w:b/>
          <w:szCs w:val="22"/>
        </w:rPr>
        <w:t>WHEREAS</w:t>
      </w:r>
      <w:r w:rsidRPr="0043207A">
        <w:rPr>
          <w:szCs w:val="22"/>
        </w:rPr>
        <w:t>,</w:t>
      </w:r>
      <w:proofErr w:type="gramEnd"/>
      <w:r w:rsidRPr="0043207A">
        <w:rPr>
          <w:szCs w:val="22"/>
        </w:rPr>
        <w:t xml:space="preserve"> the governing body of the Issuer has caused </w:t>
      </w:r>
      <w:r w:rsidR="000D4F03">
        <w:rPr>
          <w:szCs w:val="22"/>
        </w:rPr>
        <w:t xml:space="preserve">or will cause </w:t>
      </w:r>
      <w:r w:rsidRPr="0043207A">
        <w:rPr>
          <w:szCs w:val="22"/>
        </w:rPr>
        <w:t>plans and specifications for the Project and an estimate of the cost thereof to be made by the Consulting Engineer and the same are hereby accepted and approved and shall be placed on file in the office of the Secretary; and</w:t>
      </w:r>
    </w:p>
    <w:p w14:paraId="6904CED4" w14:textId="77777777" w:rsidR="00904551" w:rsidRPr="0043207A" w:rsidRDefault="00904551" w:rsidP="00904551">
      <w:pPr>
        <w:rPr>
          <w:szCs w:val="22"/>
        </w:rPr>
      </w:pPr>
    </w:p>
    <w:p w14:paraId="787F83B0" w14:textId="31241E51" w:rsidR="00904551" w:rsidRPr="00586E9B" w:rsidRDefault="00904551" w:rsidP="00586E9B">
      <w:pPr>
        <w:rPr>
          <w:szCs w:val="22"/>
        </w:rPr>
      </w:pPr>
      <w:r w:rsidRPr="00586E9B">
        <w:rPr>
          <w:b/>
          <w:szCs w:val="22"/>
        </w:rPr>
        <w:tab/>
      </w:r>
      <w:proofErr w:type="gramStart"/>
      <w:r w:rsidRPr="00586E9B">
        <w:rPr>
          <w:b/>
          <w:szCs w:val="22"/>
        </w:rPr>
        <w:t>WHEREAS</w:t>
      </w:r>
      <w:r w:rsidRPr="00A16612">
        <w:rPr>
          <w:b/>
        </w:rPr>
        <w:t>,</w:t>
      </w:r>
      <w:proofErr w:type="gramEnd"/>
      <w:r w:rsidRPr="00586E9B">
        <w:rPr>
          <w:szCs w:val="22"/>
        </w:rPr>
        <w:t xml:space="preserve"> the Issuer proposes to issue $</w:t>
      </w:r>
      <w:r w:rsidR="006A3D96">
        <w:rPr>
          <w:szCs w:val="22"/>
        </w:rPr>
        <w:t>350,000</w:t>
      </w:r>
      <w:r w:rsidRPr="00586E9B">
        <w:rPr>
          <w:szCs w:val="22"/>
        </w:rPr>
        <w:t xml:space="preserve"> of System revenue bonds</w:t>
      </w:r>
      <w:r w:rsidRPr="0043207A">
        <w:rPr>
          <w:szCs w:val="22"/>
        </w:rPr>
        <w:t xml:space="preserve"> to pay costs of the </w:t>
      </w:r>
      <w:r w:rsidR="0064773B">
        <w:rPr>
          <w:szCs w:val="22"/>
        </w:rPr>
        <w:t>Project</w:t>
      </w:r>
      <w:r w:rsidR="00B7455D">
        <w:rPr>
          <w:szCs w:val="22"/>
        </w:rPr>
        <w:t>; and</w:t>
      </w:r>
    </w:p>
    <w:p w14:paraId="4EEBEDA0" w14:textId="77777777" w:rsidR="00C72567" w:rsidRPr="00A94397" w:rsidRDefault="00C72567" w:rsidP="002634DD">
      <w:pPr>
        <w:rPr>
          <w:szCs w:val="22"/>
        </w:rPr>
      </w:pPr>
    </w:p>
    <w:p w14:paraId="7E0A03CB" w14:textId="152814E0" w:rsidR="00800864" w:rsidRPr="00586E9B" w:rsidRDefault="00E6189D" w:rsidP="00800864">
      <w:pPr>
        <w:rPr>
          <w:szCs w:val="22"/>
        </w:rPr>
      </w:pPr>
      <w:r w:rsidRPr="00326390">
        <w:rPr>
          <w:b/>
          <w:spacing w:val="-2"/>
        </w:rPr>
        <w:tab/>
      </w:r>
      <w:r w:rsidR="00800864" w:rsidRPr="00BB1677">
        <w:rPr>
          <w:b/>
          <w:kern w:val="2"/>
        </w:rPr>
        <w:t>WHEREAS</w:t>
      </w:r>
      <w:r w:rsidR="00800864" w:rsidRPr="00965550">
        <w:rPr>
          <w:kern w:val="2"/>
        </w:rPr>
        <w:t>,</w:t>
      </w:r>
      <w:r w:rsidR="00800864" w:rsidRPr="00BB1677">
        <w:rPr>
          <w:kern w:val="2"/>
        </w:rPr>
        <w:t xml:space="preserve"> </w:t>
      </w:r>
      <w:proofErr w:type="gramStart"/>
      <w:r w:rsidR="00800864" w:rsidRPr="008F6AA3">
        <w:rPr>
          <w:szCs w:val="22"/>
        </w:rPr>
        <w:t>in order to</w:t>
      </w:r>
      <w:proofErr w:type="gramEnd"/>
      <w:r w:rsidR="00800864" w:rsidRPr="008F6AA3">
        <w:rPr>
          <w:szCs w:val="22"/>
        </w:rPr>
        <w:t xml:space="preserve"> comply with the requirements of Internal Revenue Code of 1986, as amended and regulations promulgated thereunder (collectively, the “Code”),</w:t>
      </w:r>
      <w:r w:rsidR="00800864" w:rsidRPr="0043207A">
        <w:rPr>
          <w:szCs w:val="22"/>
        </w:rPr>
        <w:t xml:space="preserve"> and</w:t>
      </w:r>
      <w:r w:rsidR="00800864">
        <w:rPr>
          <w:szCs w:val="22"/>
        </w:rPr>
        <w:t xml:space="preserve"> </w:t>
      </w:r>
      <w:r w:rsidR="00800864" w:rsidRPr="008F6AA3">
        <w:rPr>
          <w:szCs w:val="22"/>
        </w:rPr>
        <w:t xml:space="preserve">directives of the Internal Revenue Service and Securities and Exchange Commission, and to improve tax compliance and documentation, the governing body of the Issuer hereby adopts the Tax and Securities Compliance Procedures, dated as </w:t>
      </w:r>
      <w:r w:rsidR="00800864">
        <w:rPr>
          <w:szCs w:val="22"/>
        </w:rPr>
        <w:t>March 8, 2021</w:t>
      </w:r>
      <w:r w:rsidR="00800864" w:rsidRPr="008F6AA3">
        <w:rPr>
          <w:szCs w:val="22"/>
        </w:rPr>
        <w:t xml:space="preserve"> (the “Compliance Procedures”).  A copy of the Compliance Procedures shall be placed in the permanent records of the Issuer and shall be available for public inspection during regular business hours of the Issuer</w:t>
      </w:r>
      <w:r w:rsidR="00800864">
        <w:rPr>
          <w:szCs w:val="22"/>
        </w:rPr>
        <w:t>.</w:t>
      </w:r>
    </w:p>
    <w:p w14:paraId="61407D07" w14:textId="77777777" w:rsidR="00800864" w:rsidRPr="00965550" w:rsidRDefault="00800864" w:rsidP="00800864"/>
    <w:p w14:paraId="174DEF34" w14:textId="3668B493" w:rsidR="00E6189D" w:rsidRPr="00326390" w:rsidRDefault="00E6189D" w:rsidP="00B66C93">
      <w:pPr>
        <w:ind w:firstLine="720"/>
        <w:rPr>
          <w:b/>
          <w:spacing w:val="-2"/>
        </w:rPr>
      </w:pPr>
      <w:r w:rsidRPr="00326390">
        <w:rPr>
          <w:b/>
          <w:spacing w:val="-2"/>
        </w:rPr>
        <w:t xml:space="preserve">NOW, THEREFORE, BE IT </w:t>
      </w:r>
      <w:r w:rsidRPr="00A94397">
        <w:rPr>
          <w:b/>
          <w:spacing w:val="-2"/>
          <w:szCs w:val="22"/>
        </w:rPr>
        <w:t>RESOLVED</w:t>
      </w:r>
      <w:r w:rsidRPr="00326390">
        <w:rPr>
          <w:b/>
          <w:spacing w:val="-2"/>
        </w:rPr>
        <w:t xml:space="preserve"> BY THE GOVERNING BODY OF </w:t>
      </w:r>
      <w:r w:rsidRPr="00A94397">
        <w:rPr>
          <w:b/>
          <w:noProof/>
          <w:spacing w:val="-2"/>
          <w:szCs w:val="22"/>
        </w:rPr>
        <w:t xml:space="preserve">RURAL WATER DISTRICT </w:t>
      </w:r>
      <w:r w:rsidR="00232A56" w:rsidRPr="00A94397">
        <w:rPr>
          <w:b/>
          <w:noProof/>
          <w:spacing w:val="-2"/>
          <w:szCs w:val="22"/>
        </w:rPr>
        <w:t>N</w:t>
      </w:r>
      <w:r w:rsidR="00EA0A5E" w:rsidRPr="00A94397">
        <w:rPr>
          <w:b/>
          <w:noProof/>
          <w:spacing w:val="-2"/>
          <w:szCs w:val="22"/>
        </w:rPr>
        <w:t xml:space="preserve">O. </w:t>
      </w:r>
      <w:r w:rsidR="00EA0A5E">
        <w:rPr>
          <w:b/>
          <w:noProof/>
          <w:spacing w:val="-2"/>
          <w:szCs w:val="22"/>
        </w:rPr>
        <w:t>10, JEFFERSON</w:t>
      </w:r>
      <w:r w:rsidR="00EA0A5E" w:rsidRPr="00A94397">
        <w:rPr>
          <w:b/>
          <w:noProof/>
          <w:spacing w:val="-2"/>
          <w:szCs w:val="22"/>
        </w:rPr>
        <w:t xml:space="preserve"> COUNTY,</w:t>
      </w:r>
      <w:r w:rsidR="00EA0A5E" w:rsidRPr="00326390">
        <w:rPr>
          <w:b/>
          <w:spacing w:val="-2"/>
        </w:rPr>
        <w:t xml:space="preserve"> </w:t>
      </w:r>
      <w:r w:rsidR="00AE0C51" w:rsidRPr="00326390">
        <w:rPr>
          <w:b/>
          <w:spacing w:val="-2"/>
        </w:rPr>
        <w:t>KANSAS</w:t>
      </w:r>
      <w:r w:rsidRPr="00326390">
        <w:rPr>
          <w:b/>
          <w:spacing w:val="-2"/>
        </w:rPr>
        <w:t>, AS FOLLOWS:</w:t>
      </w:r>
    </w:p>
    <w:p w14:paraId="23DE690C" w14:textId="77777777" w:rsidR="00E6189D" w:rsidRPr="00A94397" w:rsidRDefault="00E6189D" w:rsidP="004344F7">
      <w:pPr>
        <w:rPr>
          <w:szCs w:val="22"/>
        </w:rPr>
      </w:pPr>
    </w:p>
    <w:p w14:paraId="2670ABF5" w14:textId="24A654F0" w:rsidR="00E6189D" w:rsidRPr="00A94397" w:rsidRDefault="00E6189D" w:rsidP="00982204">
      <w:pPr>
        <w:keepNext/>
        <w:rPr>
          <w:b/>
          <w:spacing w:val="-2"/>
          <w:szCs w:val="22"/>
        </w:rPr>
      </w:pPr>
    </w:p>
    <w:p w14:paraId="4B818B21" w14:textId="77777777" w:rsidR="00E6189D" w:rsidRPr="00B66C93" w:rsidRDefault="00E6189D" w:rsidP="00982204">
      <w:pPr>
        <w:pStyle w:val="Heading1"/>
        <w:rPr>
          <w:rFonts w:ascii="Times New Roman" w:hAnsi="Times New Roman"/>
          <w:b/>
          <w:sz w:val="22"/>
        </w:rPr>
      </w:pPr>
      <w:r w:rsidRPr="00B66C93">
        <w:rPr>
          <w:rFonts w:ascii="Times New Roman" w:hAnsi="Times New Roman"/>
          <w:b/>
          <w:sz w:val="22"/>
        </w:rPr>
        <w:br/>
      </w:r>
      <w:r w:rsidRPr="00B66C93">
        <w:rPr>
          <w:rFonts w:ascii="Times New Roman" w:hAnsi="Times New Roman"/>
          <w:b/>
          <w:sz w:val="22"/>
        </w:rPr>
        <w:br/>
      </w:r>
      <w:bookmarkStart w:id="0" w:name="_Toc326659860"/>
      <w:bookmarkStart w:id="1" w:name="_Toc36373087"/>
      <w:bookmarkStart w:id="2" w:name="_Toc37043590"/>
      <w:bookmarkStart w:id="3" w:name="_Toc327775438"/>
      <w:bookmarkStart w:id="4" w:name="_Toc330385885"/>
      <w:bookmarkStart w:id="5" w:name="_Toc331077102"/>
      <w:bookmarkStart w:id="6" w:name="_Toc333926285"/>
      <w:bookmarkStart w:id="7" w:name="_Toc333927446"/>
      <w:bookmarkStart w:id="8" w:name="_Toc333931953"/>
      <w:bookmarkStart w:id="9" w:name="_Toc333932090"/>
      <w:bookmarkStart w:id="10" w:name="_Toc334012508"/>
      <w:bookmarkStart w:id="11" w:name="_Toc334192222"/>
      <w:bookmarkStart w:id="12" w:name="_Toc334192478"/>
      <w:bookmarkStart w:id="13" w:name="_Toc11330615"/>
      <w:bookmarkStart w:id="14" w:name="_Toc11336857"/>
      <w:bookmarkStart w:id="15" w:name="_Toc11338208"/>
      <w:bookmarkStart w:id="16" w:name="_Toc65661553"/>
      <w:bookmarkStart w:id="17" w:name="_Toc65665676"/>
      <w:bookmarkStart w:id="18" w:name="_Toc65665781"/>
      <w:bookmarkStart w:id="19" w:name="_Toc335058947"/>
      <w:bookmarkStart w:id="20" w:name="_Toc335140332"/>
      <w:bookmarkStart w:id="21" w:name="_Toc336261043"/>
      <w:bookmarkStart w:id="22" w:name="_Toc336595448"/>
      <w:bookmarkStart w:id="23" w:name="_Toc336596293"/>
      <w:bookmarkStart w:id="24" w:name="_Toc337037496"/>
      <w:bookmarkStart w:id="25" w:name="_Toc335117402"/>
      <w:bookmarkStart w:id="26" w:name="_Toc342636516"/>
      <w:bookmarkStart w:id="27" w:name="_Toc342636907"/>
      <w:bookmarkStart w:id="28" w:name="_Toc342640442"/>
      <w:bookmarkStart w:id="29" w:name="_Toc342642258"/>
      <w:bookmarkStart w:id="30" w:name="_Toc342646353"/>
      <w:bookmarkStart w:id="31" w:name="_Toc342646429"/>
      <w:bookmarkStart w:id="32" w:name="_Toc343005159"/>
      <w:bookmarkStart w:id="33" w:name="_Toc343006739"/>
      <w:bookmarkStart w:id="34" w:name="_Toc368994318"/>
      <w:bookmarkStart w:id="35" w:name="_Toc369262697"/>
      <w:bookmarkStart w:id="36" w:name="_Toc369782887"/>
      <w:bookmarkStart w:id="37" w:name="_Toc65673082"/>
      <w:bookmarkStart w:id="38" w:name="_Toc65762352"/>
      <w:bookmarkStart w:id="39" w:name="_Toc65762427"/>
      <w:r w:rsidRPr="00B66C93">
        <w:rPr>
          <w:rFonts w:ascii="Times New Roman" w:hAnsi="Times New Roman"/>
          <w:b/>
          <w:sz w:val="22"/>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3C34283" w14:textId="77777777" w:rsidR="00E6189D" w:rsidRPr="00B66C93" w:rsidRDefault="00E6189D" w:rsidP="00982204">
      <w:pPr>
        <w:keepNext/>
      </w:pPr>
    </w:p>
    <w:p w14:paraId="34DB670B" w14:textId="77777777" w:rsidR="00E6189D" w:rsidRPr="00B66C93" w:rsidRDefault="00E6189D" w:rsidP="00982204">
      <w:pPr>
        <w:pStyle w:val="Heading2"/>
        <w:rPr>
          <w:b/>
          <w:vanish/>
        </w:rPr>
      </w:pPr>
      <w:bookmarkStart w:id="40" w:name="_Toc37043591"/>
      <w:bookmarkStart w:id="41" w:name="_Toc331077103"/>
      <w:bookmarkStart w:id="42" w:name="_Toc334012509"/>
      <w:bookmarkStart w:id="43" w:name="_Toc330385886"/>
      <w:bookmarkStart w:id="44" w:name="_Toc335117403"/>
      <w:bookmarkStart w:id="45" w:name="_Toc334192479"/>
      <w:bookmarkStart w:id="46" w:name="_Toc369782888"/>
      <w:bookmarkStart w:id="47" w:name="_Toc65762428"/>
      <w:r w:rsidRPr="00B66C93">
        <w:rPr>
          <w:b/>
        </w:rPr>
        <w:t>Definitions of Words and Terms.</w:t>
      </w:r>
      <w:bookmarkEnd w:id="40"/>
      <w:bookmarkEnd w:id="41"/>
      <w:bookmarkEnd w:id="42"/>
      <w:bookmarkEnd w:id="43"/>
      <w:bookmarkEnd w:id="44"/>
      <w:bookmarkEnd w:id="45"/>
      <w:bookmarkEnd w:id="46"/>
      <w:bookmarkEnd w:id="47"/>
      <w:r w:rsidRPr="00B66C93">
        <w:rPr>
          <w:b/>
        </w:rPr>
        <w:t xml:space="preserve">  </w:t>
      </w:r>
    </w:p>
    <w:p w14:paraId="600CE776" w14:textId="66535932" w:rsidR="00E6189D" w:rsidRPr="00A94397" w:rsidRDefault="00E6189D" w:rsidP="00982204">
      <w:pPr>
        <w:keepNext/>
        <w:rPr>
          <w:szCs w:val="22"/>
        </w:rPr>
      </w:pPr>
      <w:r w:rsidRPr="00A94397">
        <w:rPr>
          <w:szCs w:val="22"/>
        </w:rPr>
        <w:t>In addition to words and terms defined elsewhere herein, the following words and terms in this Bond Resolution shall have the meanings</w:t>
      </w:r>
      <w:r w:rsidRPr="00C30CE0">
        <w:t xml:space="preserve"> </w:t>
      </w:r>
      <w:r w:rsidRPr="00A94397">
        <w:rPr>
          <w:kern w:val="2"/>
          <w:szCs w:val="22"/>
        </w:rPr>
        <w:t xml:space="preserve">hereinafter set forth.  Unless the context shall otherwise indicate, </w:t>
      </w:r>
      <w:r w:rsidRPr="00A94397">
        <w:rPr>
          <w:szCs w:val="22"/>
        </w:rPr>
        <w:t xml:space="preserve">words importing the singular number shall include the plural and vice versa, and words importing persons shall include firms, </w:t>
      </w:r>
      <w:proofErr w:type="gramStart"/>
      <w:r w:rsidRPr="00A94397">
        <w:rPr>
          <w:szCs w:val="22"/>
        </w:rPr>
        <w:t>associations</w:t>
      </w:r>
      <w:proofErr w:type="gramEnd"/>
      <w:r w:rsidRPr="00A94397">
        <w:rPr>
          <w:szCs w:val="22"/>
        </w:rPr>
        <w:t xml:space="preserve"> and corporations, including public bodies, as well as natural persons.</w:t>
      </w:r>
    </w:p>
    <w:p w14:paraId="6A188B3B" w14:textId="77777777" w:rsidR="00E6189D" w:rsidRPr="00A94397" w:rsidRDefault="00E6189D" w:rsidP="00982204">
      <w:pPr>
        <w:keepNext/>
        <w:rPr>
          <w:szCs w:val="22"/>
        </w:rPr>
      </w:pPr>
    </w:p>
    <w:p w14:paraId="4AA24FD1" w14:textId="2776AF30" w:rsidR="005A4964" w:rsidRPr="00A94397" w:rsidRDefault="005A4964" w:rsidP="005A4964">
      <w:pPr>
        <w:rPr>
          <w:szCs w:val="22"/>
        </w:rPr>
      </w:pPr>
      <w:r w:rsidRPr="00A94397">
        <w:rPr>
          <w:b/>
          <w:szCs w:val="22"/>
        </w:rPr>
        <w:tab/>
        <w:t>“Act”</w:t>
      </w:r>
      <w:r w:rsidRPr="00A94397">
        <w:rPr>
          <w:szCs w:val="22"/>
        </w:rPr>
        <w:t xml:space="preserve"> means the Constitution and statutes of the State including K.S.A. 10-101 to 10-125, inclusive, </w:t>
      </w:r>
      <w:r w:rsidR="00761058" w:rsidRPr="00A94397">
        <w:rPr>
          <w:szCs w:val="22"/>
        </w:rPr>
        <w:t xml:space="preserve">K.S.A. 10-620 </w:t>
      </w:r>
      <w:r w:rsidR="00761058" w:rsidRPr="00A94397">
        <w:rPr>
          <w:i/>
          <w:szCs w:val="22"/>
        </w:rPr>
        <w:t>et seq</w:t>
      </w:r>
      <w:r w:rsidR="00761058" w:rsidRPr="00A94397">
        <w:rPr>
          <w:szCs w:val="22"/>
        </w:rPr>
        <w:t xml:space="preserve">. and K.S.A. </w:t>
      </w:r>
      <w:r w:rsidR="00761058" w:rsidRPr="00A94397">
        <w:rPr>
          <w:noProof/>
          <w:szCs w:val="22"/>
        </w:rPr>
        <w:t>82</w:t>
      </w:r>
      <w:r w:rsidR="002C6127" w:rsidRPr="00A94397">
        <w:rPr>
          <w:noProof/>
          <w:szCs w:val="22"/>
        </w:rPr>
        <w:t>a</w:t>
      </w:r>
      <w:r w:rsidR="00761058" w:rsidRPr="00A94397">
        <w:rPr>
          <w:noProof/>
          <w:szCs w:val="22"/>
        </w:rPr>
        <w:t xml:space="preserve">-612 </w:t>
      </w:r>
      <w:r w:rsidR="00761058" w:rsidRPr="00A94397">
        <w:rPr>
          <w:i/>
          <w:noProof/>
          <w:szCs w:val="22"/>
        </w:rPr>
        <w:t>et seq</w:t>
      </w:r>
      <w:r w:rsidR="00761058" w:rsidRPr="00326390">
        <w:rPr>
          <w:i/>
        </w:rPr>
        <w:t>.</w:t>
      </w:r>
      <w:r w:rsidR="00761058" w:rsidRPr="00A94397">
        <w:rPr>
          <w:noProof/>
          <w:szCs w:val="22"/>
        </w:rPr>
        <w:t xml:space="preserve">, </w:t>
      </w:r>
      <w:r w:rsidR="00761058" w:rsidRPr="00A94397">
        <w:rPr>
          <w:szCs w:val="22"/>
        </w:rPr>
        <w:t>all</w:t>
      </w:r>
      <w:r w:rsidR="00761058" w:rsidRPr="00B66C93">
        <w:t xml:space="preserve"> </w:t>
      </w:r>
      <w:r w:rsidR="00761058" w:rsidRPr="00A94397">
        <w:rPr>
          <w:szCs w:val="22"/>
        </w:rPr>
        <w:t>as amended and supplemented from time to time</w:t>
      </w:r>
      <w:r w:rsidRPr="00A94397">
        <w:rPr>
          <w:szCs w:val="22"/>
        </w:rPr>
        <w:t>.</w:t>
      </w:r>
    </w:p>
    <w:p w14:paraId="4FDCE8A8" w14:textId="77777777" w:rsidR="00E6189D" w:rsidRPr="00A94397" w:rsidRDefault="00E6189D" w:rsidP="004344F7">
      <w:pPr>
        <w:rPr>
          <w:szCs w:val="22"/>
        </w:rPr>
      </w:pPr>
    </w:p>
    <w:p w14:paraId="68D645CD" w14:textId="0F2B9CB5" w:rsidR="00E6189D" w:rsidRPr="00B66C93" w:rsidRDefault="00E6189D" w:rsidP="004344F7">
      <w:r w:rsidRPr="00B66C93">
        <w:rPr>
          <w:b/>
          <w:spacing w:val="-2"/>
        </w:rPr>
        <w:tab/>
        <w:t>“Additional Bonds”</w:t>
      </w:r>
      <w:r w:rsidRPr="00B66C93">
        <w:t xml:space="preserve"> means any bonds secured by the Revenues hereafter issued pursuant to </w:t>
      </w:r>
      <w:r w:rsidRPr="00B66C93">
        <w:rPr>
          <w:b/>
          <w:i/>
          <w:spacing w:val="-2"/>
        </w:rPr>
        <w:t>Article IX</w:t>
      </w:r>
      <w:r w:rsidRPr="00B66C93">
        <w:t xml:space="preserve"> hereof.</w:t>
      </w:r>
    </w:p>
    <w:p w14:paraId="7F40C254" w14:textId="77777777" w:rsidR="00E6189D" w:rsidRPr="00B66C93" w:rsidRDefault="00E6189D" w:rsidP="004344F7">
      <w:pPr>
        <w:rPr>
          <w:b/>
          <w:spacing w:val="-2"/>
        </w:rPr>
      </w:pPr>
    </w:p>
    <w:p w14:paraId="726C1031" w14:textId="77777777" w:rsidR="00E6189D" w:rsidRPr="00B66C93" w:rsidRDefault="00E6189D" w:rsidP="004344F7">
      <w:r w:rsidRPr="00B66C93">
        <w:rPr>
          <w:b/>
          <w:spacing w:val="-2"/>
        </w:rPr>
        <w:tab/>
        <w:t>“Additional Obligations”</w:t>
      </w:r>
      <w:r w:rsidRPr="00B66C93">
        <w:t xml:space="preserve"> means any leases or other obligations of the Issuer payable from the Revenues, other than the Bonds.</w:t>
      </w:r>
    </w:p>
    <w:p w14:paraId="36B6156C" w14:textId="77777777" w:rsidR="00E6189D" w:rsidRPr="00B66C93" w:rsidRDefault="00E6189D" w:rsidP="004344F7">
      <w:pPr>
        <w:rPr>
          <w:b/>
          <w:spacing w:val="-2"/>
        </w:rPr>
      </w:pPr>
    </w:p>
    <w:p w14:paraId="0260A030" w14:textId="53425D30" w:rsidR="00E6189D" w:rsidRPr="00A94397" w:rsidRDefault="00E6189D" w:rsidP="004344F7">
      <w:pPr>
        <w:rPr>
          <w:kern w:val="2"/>
          <w:szCs w:val="22"/>
        </w:rPr>
      </w:pPr>
      <w:r w:rsidRPr="00A94397">
        <w:rPr>
          <w:kern w:val="2"/>
          <w:szCs w:val="22"/>
        </w:rPr>
        <w:tab/>
      </w:r>
      <w:r w:rsidRPr="00A94397">
        <w:rPr>
          <w:b/>
          <w:kern w:val="2"/>
          <w:szCs w:val="22"/>
        </w:rPr>
        <w:t>“Authorized Denomination”</w:t>
      </w:r>
      <w:r w:rsidRPr="00A94397">
        <w:rPr>
          <w:kern w:val="2"/>
          <w:szCs w:val="22"/>
        </w:rPr>
        <w:t xml:space="preserve"> means $5,000 or any integral multiples thereof.</w:t>
      </w:r>
    </w:p>
    <w:p w14:paraId="4FEDFDA5" w14:textId="77777777" w:rsidR="00E6189D" w:rsidRPr="00A94397" w:rsidRDefault="00E6189D" w:rsidP="004344F7">
      <w:pPr>
        <w:rPr>
          <w:kern w:val="2"/>
          <w:szCs w:val="22"/>
        </w:rPr>
      </w:pPr>
    </w:p>
    <w:p w14:paraId="78288339" w14:textId="77777777" w:rsidR="00E6189D" w:rsidRPr="00B66C93" w:rsidRDefault="00E6189D" w:rsidP="004344F7">
      <w:r w:rsidRPr="00B66C93">
        <w:tab/>
      </w:r>
      <w:r w:rsidRPr="00B66C93">
        <w:rPr>
          <w:b/>
          <w:spacing w:val="-2"/>
        </w:rPr>
        <w:t>“Balloon Indebtedness”</w:t>
      </w:r>
      <w:r w:rsidRPr="00B66C93">
        <w:t xml:space="preserve"> means Long-Term Indebtedness, 25% or more of the original principal amount of which becomes due (either by maturity or mandatory redemption) during any consecutive twelve-month period, if such principal amount becoming due is not required to be amortized below such percentage by mandatory redemption or prepayment prior to such twelve-month period.</w:t>
      </w:r>
    </w:p>
    <w:p w14:paraId="453F2236" w14:textId="77777777" w:rsidR="00E6189D" w:rsidRPr="00A94397" w:rsidRDefault="00E6189D" w:rsidP="004344F7">
      <w:pPr>
        <w:rPr>
          <w:kern w:val="2"/>
          <w:szCs w:val="22"/>
        </w:rPr>
      </w:pPr>
    </w:p>
    <w:p w14:paraId="221038E0" w14:textId="77777777" w:rsidR="00E6189D" w:rsidRPr="00B66C93" w:rsidRDefault="00E6189D" w:rsidP="004344F7">
      <w:r w:rsidRPr="00B66C93">
        <w:tab/>
      </w:r>
      <w:r w:rsidRPr="00B66C93">
        <w:rPr>
          <w:b/>
        </w:rPr>
        <w:t>“Beneficial Owner”</w:t>
      </w:r>
      <w:r w:rsidRPr="00B66C93">
        <w:t xml:space="preserve"> of Bonds includes any Owner of Bonds and any other Person who, directly or indirectly has the investment power with respect to any such Bonds.</w:t>
      </w:r>
    </w:p>
    <w:p w14:paraId="6362B93F" w14:textId="77777777" w:rsidR="00E6189D" w:rsidRPr="00B66C93" w:rsidRDefault="00E6189D" w:rsidP="004344F7"/>
    <w:p w14:paraId="5D6997DA" w14:textId="77777777" w:rsidR="00E6189D" w:rsidRPr="00A94397" w:rsidRDefault="00E6189D" w:rsidP="004344F7">
      <w:pPr>
        <w:rPr>
          <w:kern w:val="2"/>
          <w:szCs w:val="22"/>
        </w:rPr>
      </w:pPr>
      <w:r w:rsidRPr="00A94397">
        <w:rPr>
          <w:kern w:val="2"/>
          <w:szCs w:val="22"/>
        </w:rPr>
        <w:tab/>
      </w:r>
      <w:r w:rsidRPr="00A94397">
        <w:rPr>
          <w:b/>
          <w:kern w:val="2"/>
          <w:szCs w:val="22"/>
        </w:rPr>
        <w:t>“Bond Counsel”</w:t>
      </w:r>
      <w:r w:rsidRPr="00A94397">
        <w:rPr>
          <w:kern w:val="2"/>
          <w:szCs w:val="22"/>
        </w:rPr>
        <w:t xml:space="preserve"> means the firm of Gilmore &amp; Bell, P.C., or any other attorney or firm of attorneys whose expertise in matters relating to the issuance of obligations by states and their political subdivisions is nationally recognized and acceptable to the Issuer.</w:t>
      </w:r>
    </w:p>
    <w:p w14:paraId="36F36A9A" w14:textId="77777777" w:rsidR="00E6189D" w:rsidRPr="00B66C93" w:rsidRDefault="00E6189D" w:rsidP="004344F7">
      <w:pPr>
        <w:rPr>
          <w:b/>
          <w:spacing w:val="-2"/>
        </w:rPr>
      </w:pPr>
    </w:p>
    <w:p w14:paraId="334D58B5" w14:textId="77777777" w:rsidR="00E6189D" w:rsidRPr="00B66C93" w:rsidRDefault="00E6189D" w:rsidP="004344F7">
      <w:r w:rsidRPr="00B66C93">
        <w:rPr>
          <w:b/>
        </w:rPr>
        <w:tab/>
        <w:t>“Bond Payment Date”</w:t>
      </w:r>
      <w:r w:rsidRPr="00B66C93">
        <w:t xml:space="preserve"> means any date on which principal of or interest on any Bond is payable.</w:t>
      </w:r>
    </w:p>
    <w:p w14:paraId="3950EB86" w14:textId="77777777" w:rsidR="00E6189D" w:rsidRPr="00B66C93" w:rsidRDefault="00E6189D" w:rsidP="004344F7"/>
    <w:p w14:paraId="7068505D" w14:textId="5BB43314" w:rsidR="00007BEB" w:rsidRPr="00A94397" w:rsidRDefault="00007BEB" w:rsidP="00007BEB">
      <w:pPr>
        <w:rPr>
          <w:szCs w:val="22"/>
        </w:rPr>
      </w:pPr>
      <w:r w:rsidRPr="00A94397">
        <w:rPr>
          <w:szCs w:val="22"/>
        </w:rPr>
        <w:tab/>
      </w:r>
      <w:r w:rsidRPr="00A94397">
        <w:rPr>
          <w:b/>
          <w:szCs w:val="22"/>
        </w:rPr>
        <w:t>“Bond Purchase Agreement”</w:t>
      </w:r>
      <w:r w:rsidRPr="00A94397">
        <w:rPr>
          <w:szCs w:val="22"/>
        </w:rPr>
        <w:t xml:space="preserve"> means</w:t>
      </w:r>
      <w:proofErr w:type="gramStart"/>
      <w:r w:rsidRPr="00A94397">
        <w:rPr>
          <w:szCs w:val="22"/>
        </w:rPr>
        <w:t>:  (</w:t>
      </w:r>
      <w:proofErr w:type="gramEnd"/>
      <w:r w:rsidRPr="00A94397">
        <w:rPr>
          <w:szCs w:val="22"/>
        </w:rPr>
        <w:t xml:space="preserve">a) with respect to the </w:t>
      </w:r>
      <w:r w:rsidR="0085614B">
        <w:rPr>
          <w:szCs w:val="22"/>
        </w:rPr>
        <w:t>Series 2021</w:t>
      </w:r>
      <w:r w:rsidRPr="00A94397">
        <w:rPr>
          <w:szCs w:val="22"/>
        </w:rPr>
        <w:t xml:space="preserve"> Bonds, the Bond Purchase Agreement dated as of </w:t>
      </w:r>
      <w:r w:rsidR="0085614B">
        <w:rPr>
          <w:szCs w:val="22"/>
        </w:rPr>
        <w:t>March 8, 2021</w:t>
      </w:r>
      <w:r w:rsidRPr="00A94397">
        <w:rPr>
          <w:szCs w:val="22"/>
        </w:rPr>
        <w:t xml:space="preserve"> between the Issuer and the Purchaser; and (b) with respect to Additional Bonds, the Bond Purchase Agreement between the Issuer and the Purc</w:t>
      </w:r>
      <w:r w:rsidR="0046237C" w:rsidRPr="00A94397">
        <w:rPr>
          <w:szCs w:val="22"/>
        </w:rPr>
        <w:t>haser of such Additional Bonds.</w:t>
      </w:r>
    </w:p>
    <w:p w14:paraId="6CDFF412" w14:textId="77777777" w:rsidR="00007BEB" w:rsidRPr="00A94397" w:rsidRDefault="00007BEB" w:rsidP="004344F7">
      <w:pPr>
        <w:rPr>
          <w:szCs w:val="22"/>
        </w:rPr>
      </w:pPr>
    </w:p>
    <w:p w14:paraId="66A35325" w14:textId="77777777" w:rsidR="00E6189D" w:rsidRPr="00B66C93" w:rsidRDefault="00E6189D" w:rsidP="004344F7">
      <w:r w:rsidRPr="00B66C93">
        <w:rPr>
          <w:b/>
        </w:rPr>
        <w:tab/>
        <w:t>“Bond Register”</w:t>
      </w:r>
      <w:r w:rsidRPr="00B66C93">
        <w:t xml:space="preserve"> means the books for the registration, transfer and exchange of Bonds kept at the office of the Bond Registrar.</w:t>
      </w:r>
    </w:p>
    <w:p w14:paraId="22B98EFB" w14:textId="77777777" w:rsidR="00E6189D" w:rsidRPr="00B66C93" w:rsidRDefault="00E6189D" w:rsidP="004344F7"/>
    <w:p w14:paraId="43AEF32C" w14:textId="2691C14F" w:rsidR="00E6189D" w:rsidRPr="00B66C93" w:rsidRDefault="00E6189D" w:rsidP="004344F7">
      <w:r w:rsidRPr="00B66C93">
        <w:rPr>
          <w:b/>
        </w:rPr>
        <w:tab/>
        <w:t>“Bond Registrar”</w:t>
      </w:r>
      <w:r w:rsidRPr="00B66C93">
        <w:t xml:space="preserve"> means</w:t>
      </w:r>
      <w:proofErr w:type="gramStart"/>
      <w:r w:rsidRPr="00B66C93">
        <w:t>:  (</w:t>
      </w:r>
      <w:proofErr w:type="gramEnd"/>
      <w:r w:rsidRPr="00B66C93">
        <w:t xml:space="preserve">a) with respect to the </w:t>
      </w:r>
      <w:r w:rsidR="0085614B" w:rsidRPr="00B66C93">
        <w:t xml:space="preserve">Series </w:t>
      </w:r>
      <w:r w:rsidR="0085614B">
        <w:rPr>
          <w:szCs w:val="22"/>
        </w:rPr>
        <w:t>2021</w:t>
      </w:r>
      <w:r w:rsidRPr="00B66C93">
        <w:t xml:space="preserve"> Bonds, the Treasurer of the State of Kansas, Topeka, Kansas, and its successors and assigns; and (b) with respect to Additional Bonds, the entity designated as Bond Registrar in the supplemental resolution authorizing such Additional Bonds.</w:t>
      </w:r>
    </w:p>
    <w:p w14:paraId="29B3BD78" w14:textId="77777777" w:rsidR="00E6189D" w:rsidRPr="00B66C93" w:rsidRDefault="00E6189D" w:rsidP="004344F7"/>
    <w:p w14:paraId="6F78804E" w14:textId="76C1F083" w:rsidR="00682FB4" w:rsidRPr="00B66C93" w:rsidRDefault="00682FB4" w:rsidP="00682FB4">
      <w:r w:rsidRPr="00B66C93">
        <w:tab/>
      </w:r>
      <w:r w:rsidRPr="00B66C93">
        <w:rPr>
          <w:b/>
        </w:rPr>
        <w:t>“Bond Reserve Account”</w:t>
      </w:r>
      <w:r w:rsidRPr="00B66C93">
        <w:t xml:space="preserve"> means the Bond Reserve Account for </w:t>
      </w:r>
      <w:r w:rsidR="0085614B">
        <w:rPr>
          <w:noProof/>
          <w:szCs w:val="22"/>
        </w:rPr>
        <w:t>Waterworks</w:t>
      </w:r>
      <w:r w:rsidRPr="00B66C93">
        <w:t xml:space="preserve"> Parity Bonds.</w:t>
      </w:r>
    </w:p>
    <w:p w14:paraId="7CDF16C2" w14:textId="77777777" w:rsidR="00682FB4" w:rsidRPr="00B66C93" w:rsidRDefault="00682FB4" w:rsidP="00682FB4"/>
    <w:p w14:paraId="15791C5F" w14:textId="77777777" w:rsidR="00682FB4" w:rsidRPr="00B66C93" w:rsidRDefault="00682FB4" w:rsidP="00682FB4">
      <w:r w:rsidRPr="00B66C93">
        <w:lastRenderedPageBreak/>
        <w:tab/>
      </w:r>
      <w:r w:rsidRPr="00B66C93">
        <w:rPr>
          <w:b/>
        </w:rPr>
        <w:t>“Bond Reserve Requirement”</w:t>
      </w:r>
      <w:r w:rsidRPr="00B66C93">
        <w:t xml:space="preserve"> means the amount equal to the least of</w:t>
      </w:r>
      <w:proofErr w:type="gramStart"/>
      <w:r w:rsidRPr="00B66C93">
        <w:t>:  (</w:t>
      </w:r>
      <w:proofErr w:type="gramEnd"/>
      <w:r w:rsidRPr="00B66C93">
        <w:t>a) the aggregate of 10% of the original stated principal amount of each Series of Parity Bonds, (b) the Maximum Annual Debt Service Requirements for all Parity Bonds during any Fiscal Year, or (c) 125% of the average annual Debt Service Requirements for the Bonds and all Parity Bonds over the term of the Bonds and all Parity Bonds.  If the aggregate initial offering price of any series of Bonds to the public is less than 98% or more than 102% of par, such offering price shall be used in clause (a) in lieu of the stated principal amount.  When calculating the Bond Reserve Requirement in conjunction with the issuance of the Bonds issued to refund Parity Bonds, the principal amount of the refunded bonds shall be deducted from said calculations.</w:t>
      </w:r>
    </w:p>
    <w:p w14:paraId="624220C8" w14:textId="77777777" w:rsidR="00682FB4" w:rsidRPr="00B66C93" w:rsidRDefault="00682FB4" w:rsidP="004344F7"/>
    <w:p w14:paraId="1DF0824F" w14:textId="0934BCF5" w:rsidR="00E6189D" w:rsidRPr="00B66C93" w:rsidRDefault="00E6189D" w:rsidP="004344F7">
      <w:r w:rsidRPr="00B66C93">
        <w:rPr>
          <w:b/>
        </w:rPr>
        <w:tab/>
        <w:t>“Bond Resolution”</w:t>
      </w:r>
      <w:r w:rsidRPr="00B66C93">
        <w:t xml:space="preserve"> means this resolution relating to the </w:t>
      </w:r>
      <w:r w:rsidR="0085614B" w:rsidRPr="00B66C93">
        <w:t xml:space="preserve">Series </w:t>
      </w:r>
      <w:r w:rsidR="0085614B">
        <w:rPr>
          <w:szCs w:val="22"/>
        </w:rPr>
        <w:t>2021</w:t>
      </w:r>
      <w:r w:rsidRPr="00B66C93">
        <w:t xml:space="preserve"> Bonds and any supplemental resolution authorizing any Additional Bonds.</w:t>
      </w:r>
    </w:p>
    <w:p w14:paraId="2EC3C886" w14:textId="77777777" w:rsidR="00E6189D" w:rsidRPr="00B66C93" w:rsidRDefault="00E6189D" w:rsidP="004344F7"/>
    <w:p w14:paraId="27F07C85" w14:textId="4741B26F" w:rsidR="00E6189D" w:rsidRPr="00B66C93" w:rsidRDefault="00E6189D" w:rsidP="004344F7">
      <w:r w:rsidRPr="00B66C93">
        <w:rPr>
          <w:b/>
          <w:spacing w:val="-2"/>
        </w:rPr>
        <w:tab/>
        <w:t>“Bonds”</w:t>
      </w:r>
      <w:r w:rsidRPr="00B66C93">
        <w:t xml:space="preserve"> means the </w:t>
      </w:r>
      <w:r w:rsidR="0085614B" w:rsidRPr="00B66C93">
        <w:t xml:space="preserve">Series </w:t>
      </w:r>
      <w:r w:rsidR="0085614B">
        <w:rPr>
          <w:szCs w:val="22"/>
        </w:rPr>
        <w:t>2021</w:t>
      </w:r>
      <w:r w:rsidRPr="00B66C93">
        <w:t xml:space="preserve"> Bonds and any Additional Bonds.</w:t>
      </w:r>
    </w:p>
    <w:p w14:paraId="4FE5CADD" w14:textId="77777777" w:rsidR="00E6189D" w:rsidRPr="00B66C93" w:rsidRDefault="00E6189D" w:rsidP="004344F7">
      <w:pPr>
        <w:rPr>
          <w:b/>
          <w:spacing w:val="-2"/>
        </w:rPr>
      </w:pPr>
    </w:p>
    <w:p w14:paraId="3DA4643D" w14:textId="77777777" w:rsidR="00E6189D" w:rsidRPr="00A94397" w:rsidRDefault="00E6189D" w:rsidP="004344F7">
      <w:pPr>
        <w:rPr>
          <w:kern w:val="2"/>
          <w:szCs w:val="22"/>
        </w:rPr>
      </w:pPr>
      <w:r w:rsidRPr="00A94397">
        <w:rPr>
          <w:kern w:val="2"/>
          <w:szCs w:val="22"/>
        </w:rPr>
        <w:tab/>
      </w:r>
      <w:r w:rsidRPr="00A94397">
        <w:rPr>
          <w:b/>
          <w:kern w:val="2"/>
          <w:szCs w:val="22"/>
        </w:rPr>
        <w:t>“Business Day”</w:t>
      </w:r>
      <w:r w:rsidRPr="00A94397">
        <w:rPr>
          <w:kern w:val="2"/>
          <w:szCs w:val="22"/>
        </w:rPr>
        <w:t xml:space="preserve"> means a day other than a Saturday, Sunday or any day designated as a holiday by the Congress of the United States or by the Legislature of the State and on which the Paying Agent is scheduled in the normal course of its operations to be open to the public for conduct of its operations.</w:t>
      </w:r>
    </w:p>
    <w:p w14:paraId="66A65DD6" w14:textId="77777777" w:rsidR="00E6189D" w:rsidRPr="00A94397" w:rsidRDefault="00E6189D" w:rsidP="004344F7">
      <w:pPr>
        <w:rPr>
          <w:kern w:val="2"/>
          <w:szCs w:val="22"/>
        </w:rPr>
      </w:pPr>
    </w:p>
    <w:p w14:paraId="176AC73E" w14:textId="77777777" w:rsidR="00E6189D" w:rsidRPr="00A94397" w:rsidRDefault="00E6189D" w:rsidP="004344F7">
      <w:pPr>
        <w:rPr>
          <w:kern w:val="2"/>
          <w:szCs w:val="22"/>
        </w:rPr>
      </w:pPr>
      <w:r w:rsidRPr="00A94397">
        <w:rPr>
          <w:kern w:val="2"/>
          <w:szCs w:val="22"/>
        </w:rPr>
        <w:tab/>
      </w:r>
      <w:r w:rsidRPr="00A94397">
        <w:rPr>
          <w:b/>
          <w:kern w:val="2"/>
          <w:szCs w:val="22"/>
        </w:rPr>
        <w:t>“Cede &amp; Co.”</w:t>
      </w:r>
      <w:r w:rsidRPr="00A94397">
        <w:rPr>
          <w:kern w:val="2"/>
          <w:szCs w:val="22"/>
        </w:rPr>
        <w:t xml:space="preserve"> means Cede &amp; Co., as nominee of DTC and any successor nominee of DTC.</w:t>
      </w:r>
    </w:p>
    <w:p w14:paraId="766A4998" w14:textId="77777777" w:rsidR="00E6189D" w:rsidRPr="00A94397" w:rsidRDefault="00E6189D" w:rsidP="004344F7">
      <w:pPr>
        <w:rPr>
          <w:kern w:val="2"/>
          <w:szCs w:val="22"/>
        </w:rPr>
      </w:pPr>
    </w:p>
    <w:p w14:paraId="669655A3" w14:textId="15E68568" w:rsidR="008660C0" w:rsidRPr="00B66C93" w:rsidRDefault="008660C0" w:rsidP="004344F7">
      <w:r w:rsidRPr="00B66C93">
        <w:rPr>
          <w:b/>
        </w:rPr>
        <w:tab/>
        <w:t>“Chairman”</w:t>
      </w:r>
      <w:r w:rsidRPr="00B66C93">
        <w:t xml:space="preserve"> means the duly elected and acting Chairman, or in the Chairman's absence, the duly appointed and/or elected Vice Chairman or Acting Chairman of the Issuer.</w:t>
      </w:r>
    </w:p>
    <w:p w14:paraId="30602D26" w14:textId="77777777" w:rsidR="008660C0" w:rsidRPr="00B66C93" w:rsidRDefault="008660C0" w:rsidP="004344F7"/>
    <w:p w14:paraId="74B0E9F6" w14:textId="77777777" w:rsidR="00E6189D" w:rsidRPr="00A94397" w:rsidRDefault="00E6189D" w:rsidP="004344F7">
      <w:pPr>
        <w:rPr>
          <w:kern w:val="2"/>
          <w:szCs w:val="22"/>
        </w:rPr>
      </w:pPr>
      <w:r w:rsidRPr="00A94397">
        <w:rPr>
          <w:kern w:val="2"/>
          <w:szCs w:val="22"/>
        </w:rPr>
        <w:tab/>
      </w:r>
      <w:r w:rsidRPr="00A94397">
        <w:rPr>
          <w:b/>
          <w:kern w:val="2"/>
          <w:szCs w:val="22"/>
        </w:rPr>
        <w:t>“Code”</w:t>
      </w:r>
      <w:r w:rsidRPr="00A94397">
        <w:rPr>
          <w:kern w:val="2"/>
          <w:szCs w:val="22"/>
        </w:rPr>
        <w:t xml:space="preserve"> means the Internal Revenue Code of 1986, as amended, and the applicable regulations promulgated thereunder by the United States Department of the Treasury.</w:t>
      </w:r>
    </w:p>
    <w:p w14:paraId="420C766E" w14:textId="77777777" w:rsidR="00E6189D" w:rsidRPr="00A94397" w:rsidRDefault="00E6189D" w:rsidP="004344F7">
      <w:pPr>
        <w:rPr>
          <w:kern w:val="2"/>
          <w:szCs w:val="22"/>
        </w:rPr>
      </w:pPr>
    </w:p>
    <w:p w14:paraId="732841BC" w14:textId="680C9965" w:rsidR="00C72633" w:rsidRPr="00B66C93" w:rsidRDefault="00C72633" w:rsidP="00C72633">
      <w:r w:rsidRPr="00B66C93">
        <w:tab/>
        <w:t>“</w:t>
      </w:r>
      <w:r w:rsidRPr="00B66C93">
        <w:rPr>
          <w:b/>
        </w:rPr>
        <w:t>Consultant</w:t>
      </w:r>
      <w:r w:rsidRPr="00B66C93">
        <w:t>” means the Consulting Engineer, or the Independent Accountant, or an independent consultant qualified and having a favorable reputation for skill and experience in financial affairs selected by the Issuer for the purpose of carrying out the duties imposed on the Consultant by the Bond Resolution.</w:t>
      </w:r>
    </w:p>
    <w:p w14:paraId="6A6EB916" w14:textId="77777777" w:rsidR="00E6189D" w:rsidRPr="00B66C93" w:rsidRDefault="00E6189D" w:rsidP="004344F7"/>
    <w:p w14:paraId="34BF817F" w14:textId="77777777" w:rsidR="00E6189D" w:rsidRPr="00B66C93" w:rsidRDefault="00E6189D" w:rsidP="004344F7">
      <w:r w:rsidRPr="00B66C93">
        <w:rPr>
          <w:b/>
        </w:rPr>
        <w:tab/>
        <w:t>“Consulting Engineer”</w:t>
      </w:r>
      <w:r w:rsidRPr="00B66C93">
        <w:t xml:space="preserve"> means an independent engineer or engineering firm or architect or architectural firm, having a favorable reputation for skill and experience in the construction, </w:t>
      </w:r>
      <w:proofErr w:type="gramStart"/>
      <w:r w:rsidRPr="00B66C93">
        <w:t>financing</w:t>
      </w:r>
      <w:proofErr w:type="gramEnd"/>
      <w:r w:rsidRPr="00B66C93">
        <w:t xml:space="preserve"> and operation of public utilities, at the time employed by the Issuer for the purpose of carrying out the duties imposed on the Consulting Engineer by the Bond Resolution.</w:t>
      </w:r>
    </w:p>
    <w:p w14:paraId="31D7AC52" w14:textId="77777777" w:rsidR="00E6189D" w:rsidRPr="00B66C93" w:rsidRDefault="00E6189D" w:rsidP="004344F7"/>
    <w:p w14:paraId="39FA8EB2" w14:textId="77777777" w:rsidR="00E6189D" w:rsidRPr="00B66C93" w:rsidRDefault="00E6189D" w:rsidP="004344F7">
      <w:r w:rsidRPr="00B66C93">
        <w:rPr>
          <w:b/>
        </w:rPr>
        <w:tab/>
        <w:t>“Costs of Issuance”</w:t>
      </w:r>
      <w:r w:rsidRPr="00B66C93">
        <w:t xml:space="preserve"> means all costs of issuing any series of Bonds, including all publication, printing, signing and mailing expenses in connection therewith, registration fees, financial advisory fees, all legal fees and expenses of Bond Counsel and other legal counsel, expenses incurred in connection with compliance with the Code, all expenses incurred in connection with receiving financial ratings on any series of Bonds, and any premiums or expenses incurred in obtaining any credit enhancement.</w:t>
      </w:r>
    </w:p>
    <w:p w14:paraId="5C411263" w14:textId="77777777" w:rsidR="00E6189D" w:rsidRPr="00B66C93" w:rsidRDefault="00E6189D" w:rsidP="004344F7"/>
    <w:p w14:paraId="476B43FE" w14:textId="7F11537D" w:rsidR="00E6189D" w:rsidRPr="00A94397" w:rsidRDefault="00E6189D" w:rsidP="004344F7">
      <w:pPr>
        <w:rPr>
          <w:kern w:val="2"/>
          <w:szCs w:val="22"/>
        </w:rPr>
      </w:pPr>
      <w:r w:rsidRPr="00A94397">
        <w:rPr>
          <w:kern w:val="2"/>
          <w:szCs w:val="22"/>
        </w:rPr>
        <w:tab/>
      </w:r>
      <w:r w:rsidRPr="00A94397">
        <w:rPr>
          <w:b/>
          <w:kern w:val="2"/>
          <w:szCs w:val="22"/>
        </w:rPr>
        <w:t>“Costs of Issuance Account”</w:t>
      </w:r>
      <w:r w:rsidRPr="00A94397">
        <w:rPr>
          <w:kern w:val="2"/>
          <w:szCs w:val="22"/>
        </w:rPr>
        <w:t xml:space="preserve"> means the Costs of Issuance Account for </w:t>
      </w:r>
      <w:r w:rsidR="0035450F">
        <w:rPr>
          <w:kern w:val="2"/>
          <w:szCs w:val="22"/>
        </w:rPr>
        <w:t>Water System Revenue</w:t>
      </w:r>
      <w:r w:rsidR="00B6315E" w:rsidRPr="00A94397">
        <w:rPr>
          <w:kern w:val="2"/>
          <w:szCs w:val="22"/>
        </w:rPr>
        <w:t xml:space="preserve"> Bond</w:t>
      </w:r>
      <w:r w:rsidR="00AE0C51" w:rsidRPr="00A94397">
        <w:rPr>
          <w:noProof/>
          <w:kern w:val="2"/>
          <w:szCs w:val="22"/>
        </w:rPr>
        <w:t>s</w:t>
      </w:r>
      <w:r w:rsidRPr="00A94397">
        <w:rPr>
          <w:kern w:val="2"/>
          <w:szCs w:val="22"/>
        </w:rPr>
        <w:t xml:space="preserve">, </w:t>
      </w:r>
      <w:r w:rsidR="0085614B">
        <w:rPr>
          <w:kern w:val="2"/>
          <w:szCs w:val="22"/>
        </w:rPr>
        <w:t>Series 2021</w:t>
      </w:r>
      <w:r w:rsidRPr="00A94397">
        <w:rPr>
          <w:kern w:val="2"/>
          <w:szCs w:val="22"/>
        </w:rPr>
        <w:t xml:space="preserve"> created pursuant to </w:t>
      </w:r>
      <w:r w:rsidRPr="00A94397">
        <w:rPr>
          <w:b/>
          <w:bCs/>
          <w:i/>
          <w:iCs/>
          <w:kern w:val="2"/>
          <w:szCs w:val="22"/>
        </w:rPr>
        <w:t>Section 501</w:t>
      </w:r>
      <w:r w:rsidRPr="00A94397">
        <w:rPr>
          <w:i/>
          <w:kern w:val="2"/>
          <w:szCs w:val="22"/>
        </w:rPr>
        <w:t xml:space="preserve"> </w:t>
      </w:r>
      <w:r w:rsidRPr="00A94397">
        <w:rPr>
          <w:kern w:val="2"/>
          <w:szCs w:val="22"/>
        </w:rPr>
        <w:t>hereof.</w:t>
      </w:r>
    </w:p>
    <w:p w14:paraId="791C53EB" w14:textId="77777777" w:rsidR="00E6189D" w:rsidRPr="00A94397" w:rsidRDefault="00E6189D" w:rsidP="004344F7">
      <w:pPr>
        <w:rPr>
          <w:kern w:val="2"/>
          <w:szCs w:val="22"/>
        </w:rPr>
      </w:pPr>
    </w:p>
    <w:p w14:paraId="4ECC46BF" w14:textId="0A4DF90F" w:rsidR="00E6189D" w:rsidRPr="00A94397" w:rsidRDefault="00E6189D" w:rsidP="004344F7">
      <w:pPr>
        <w:rPr>
          <w:kern w:val="2"/>
          <w:szCs w:val="22"/>
        </w:rPr>
      </w:pPr>
      <w:r w:rsidRPr="00A94397">
        <w:rPr>
          <w:kern w:val="2"/>
          <w:szCs w:val="22"/>
        </w:rPr>
        <w:tab/>
      </w:r>
      <w:r w:rsidRPr="00A94397">
        <w:rPr>
          <w:b/>
          <w:kern w:val="2"/>
          <w:szCs w:val="22"/>
        </w:rPr>
        <w:t>“Dated Date”</w:t>
      </w:r>
      <w:r w:rsidRPr="00A94397">
        <w:rPr>
          <w:kern w:val="2"/>
          <w:szCs w:val="22"/>
        </w:rPr>
        <w:t xml:space="preserve"> means </w:t>
      </w:r>
      <w:r w:rsidR="00EA0A5E">
        <w:rPr>
          <w:noProof/>
          <w:kern w:val="2"/>
          <w:szCs w:val="22"/>
        </w:rPr>
        <w:t>March 23, 2021</w:t>
      </w:r>
      <w:r w:rsidRPr="00A94397">
        <w:rPr>
          <w:kern w:val="2"/>
          <w:szCs w:val="22"/>
        </w:rPr>
        <w:t>.</w:t>
      </w:r>
    </w:p>
    <w:p w14:paraId="0DC2E847" w14:textId="77777777" w:rsidR="00E6189D" w:rsidRPr="00A94397" w:rsidRDefault="00E6189D" w:rsidP="004344F7">
      <w:pPr>
        <w:rPr>
          <w:kern w:val="2"/>
          <w:szCs w:val="22"/>
        </w:rPr>
      </w:pPr>
    </w:p>
    <w:p w14:paraId="0955ABEF" w14:textId="274E72C9" w:rsidR="00E6189D" w:rsidRPr="00A94397" w:rsidRDefault="00E6189D" w:rsidP="004344F7">
      <w:pPr>
        <w:rPr>
          <w:kern w:val="2"/>
          <w:szCs w:val="22"/>
        </w:rPr>
      </w:pPr>
      <w:r w:rsidRPr="00A94397">
        <w:rPr>
          <w:kern w:val="2"/>
          <w:szCs w:val="22"/>
        </w:rPr>
        <w:tab/>
      </w:r>
      <w:r w:rsidRPr="00A94397">
        <w:rPr>
          <w:b/>
          <w:kern w:val="2"/>
          <w:szCs w:val="22"/>
        </w:rPr>
        <w:t>“Debt Service Account”</w:t>
      </w:r>
      <w:r w:rsidRPr="00A94397">
        <w:rPr>
          <w:kern w:val="2"/>
          <w:szCs w:val="22"/>
        </w:rPr>
        <w:t xml:space="preserve"> means the Debt Service Account for </w:t>
      </w:r>
      <w:r w:rsidR="0035450F">
        <w:rPr>
          <w:kern w:val="2"/>
          <w:szCs w:val="22"/>
        </w:rPr>
        <w:t>Water System Revenue</w:t>
      </w:r>
      <w:r w:rsidR="00B6315E" w:rsidRPr="00A94397">
        <w:rPr>
          <w:kern w:val="2"/>
          <w:szCs w:val="22"/>
        </w:rPr>
        <w:t xml:space="preserve"> Bond</w:t>
      </w:r>
      <w:r w:rsidR="00AE0C51" w:rsidRPr="00A94397">
        <w:rPr>
          <w:noProof/>
          <w:kern w:val="2"/>
          <w:szCs w:val="22"/>
        </w:rPr>
        <w:t>s</w:t>
      </w:r>
      <w:r w:rsidRPr="00A94397">
        <w:rPr>
          <w:kern w:val="2"/>
          <w:szCs w:val="22"/>
        </w:rPr>
        <w:t xml:space="preserve">, </w:t>
      </w:r>
      <w:r w:rsidR="0085614B">
        <w:rPr>
          <w:kern w:val="2"/>
          <w:szCs w:val="22"/>
        </w:rPr>
        <w:t>Series 2021</w:t>
      </w:r>
      <w:r w:rsidRPr="00A94397">
        <w:rPr>
          <w:kern w:val="2"/>
          <w:szCs w:val="22"/>
        </w:rPr>
        <w:t xml:space="preserve"> created by </w:t>
      </w:r>
      <w:r w:rsidRPr="00A94397">
        <w:rPr>
          <w:b/>
          <w:bCs/>
          <w:i/>
          <w:iCs/>
          <w:kern w:val="2"/>
          <w:szCs w:val="22"/>
        </w:rPr>
        <w:t>Section 501</w:t>
      </w:r>
      <w:r w:rsidRPr="00A94397">
        <w:rPr>
          <w:i/>
          <w:kern w:val="2"/>
          <w:szCs w:val="22"/>
        </w:rPr>
        <w:t xml:space="preserve"> </w:t>
      </w:r>
      <w:r w:rsidRPr="00A94397">
        <w:rPr>
          <w:kern w:val="2"/>
          <w:szCs w:val="22"/>
        </w:rPr>
        <w:t>hereof.</w:t>
      </w:r>
    </w:p>
    <w:p w14:paraId="36B1B5E2" w14:textId="77777777" w:rsidR="00E6189D" w:rsidRPr="00A94397" w:rsidRDefault="00E6189D" w:rsidP="004344F7">
      <w:pPr>
        <w:rPr>
          <w:kern w:val="2"/>
          <w:szCs w:val="22"/>
        </w:rPr>
      </w:pPr>
    </w:p>
    <w:p w14:paraId="5A9B7292" w14:textId="38D5C6FF" w:rsidR="00E6189D" w:rsidRPr="00B66C93" w:rsidRDefault="00E6189D" w:rsidP="004344F7">
      <w:r w:rsidRPr="00B66C93">
        <w:lastRenderedPageBreak/>
        <w:tab/>
      </w:r>
      <w:r w:rsidRPr="00B66C93">
        <w:rPr>
          <w:b/>
        </w:rPr>
        <w:t>“Debt Service Coverage Ratio”</w:t>
      </w:r>
      <w:r w:rsidRPr="00B66C93">
        <w:t xml:space="preserve"> means, for any Fiscal Year:  (a) with respect to the covenants contained in </w:t>
      </w:r>
      <w:r w:rsidRPr="00B66C93">
        <w:rPr>
          <w:b/>
          <w:i/>
        </w:rPr>
        <w:t>Section 802</w:t>
      </w:r>
      <w:r w:rsidRPr="00B66C93">
        <w:t xml:space="preserve"> hereof, the ratio determined by dividing </w:t>
      </w:r>
      <w:r w:rsidR="00C72633" w:rsidRPr="00B66C93">
        <w:t>(i) a numerator equal to the Net Revenues for such Fiscal Year by (ii) a denominator equal to the Debt Service Requirements for such Fiscal Year</w:t>
      </w:r>
      <w:r w:rsidRPr="00B66C93">
        <w:t xml:space="preserve">; and (b) with respect to the covenants contained in </w:t>
      </w:r>
      <w:r w:rsidRPr="00B66C93">
        <w:rPr>
          <w:b/>
          <w:i/>
        </w:rPr>
        <w:t>Article IX</w:t>
      </w:r>
      <w:r w:rsidRPr="00B66C93">
        <w:t xml:space="preserve"> hereof, </w:t>
      </w:r>
      <w:r w:rsidR="00C72633" w:rsidRPr="00B66C93">
        <w:t>the ratio determined by dividing (i) a numerator equal to the Net Revenues for such Fiscal Year by (ii) a denominator equal to the average annual Debt Service Requirements on all System Indebtedness</w:t>
      </w:r>
      <w:r w:rsidRPr="00B66C93">
        <w:t>; provided that with respect to Additional Bonds that are proposed to be Parity Bonds, Debt Service Requirements on Junior Lien Obligations shall be disregarded.</w:t>
      </w:r>
    </w:p>
    <w:p w14:paraId="18873238" w14:textId="77777777" w:rsidR="00E6189D" w:rsidRPr="00B66C93" w:rsidRDefault="00E6189D" w:rsidP="004344F7"/>
    <w:p w14:paraId="159E4665" w14:textId="01764245" w:rsidR="00E6189D" w:rsidRPr="00A94397" w:rsidRDefault="00E6189D" w:rsidP="004344F7">
      <w:pPr>
        <w:rPr>
          <w:kern w:val="2"/>
          <w:szCs w:val="22"/>
        </w:rPr>
      </w:pPr>
      <w:r w:rsidRPr="00B66C93">
        <w:rPr>
          <w:b/>
          <w:spacing w:val="-2"/>
        </w:rPr>
        <w:tab/>
        <w:t>“Debt Service Requirements”</w:t>
      </w:r>
      <w:r w:rsidRPr="00B66C93">
        <w:t xml:space="preserve"> means the aggregate principal payments (whether at maturity or pursuant to scheduled mandatory sinking fund redemption requirements) and interest payments on </w:t>
      </w:r>
      <w:r w:rsidR="00BB1954">
        <w:rPr>
          <w:szCs w:val="22"/>
        </w:rPr>
        <w:t>System Indebtedness</w:t>
      </w:r>
      <w:r w:rsidRPr="00B66C93">
        <w:t xml:space="preserve"> for the period of time for which calculated; provided, however, that for purposes of calculating such amount, principal and interest shall be excluded from the determination of Debt Service Requirements to the extent that such principal or interest is payable from amounts deposited in trust, escrowed or otherwise set aside for the payment thereof with the Paying Agent or other commercial bank or trust company located in the State and having full trust powers.</w:t>
      </w:r>
    </w:p>
    <w:p w14:paraId="73FF3F12" w14:textId="53F642BF" w:rsidR="00E6189D" w:rsidRPr="00B66C93" w:rsidRDefault="00E6189D" w:rsidP="004344F7"/>
    <w:p w14:paraId="22238017" w14:textId="77777777" w:rsidR="00E6189D" w:rsidRPr="00B66C93" w:rsidRDefault="00E6189D" w:rsidP="004344F7">
      <w:r w:rsidRPr="00B66C93">
        <w:rPr>
          <w:b/>
        </w:rPr>
        <w:tab/>
        <w:t>“Defaulted Interest”</w:t>
      </w:r>
      <w:r w:rsidRPr="00B66C93">
        <w:t xml:space="preserve"> means interest on any Bond which is payable but not paid on any Interest Payment Date.</w:t>
      </w:r>
    </w:p>
    <w:p w14:paraId="46F5B138" w14:textId="77777777" w:rsidR="00E6189D" w:rsidRPr="00B66C93" w:rsidRDefault="00E6189D" w:rsidP="004344F7"/>
    <w:p w14:paraId="5A9C9A64" w14:textId="77777777" w:rsidR="00E6189D" w:rsidRPr="00B66C93" w:rsidRDefault="00E6189D" w:rsidP="004344F7">
      <w:r w:rsidRPr="00B66C93">
        <w:rPr>
          <w:b/>
        </w:rPr>
        <w:tab/>
        <w:t>“Defeasance Obligations”</w:t>
      </w:r>
      <w:r w:rsidRPr="00B66C93">
        <w:t xml:space="preserve"> means any of the following obligations:</w:t>
      </w:r>
    </w:p>
    <w:p w14:paraId="44DBE17E" w14:textId="77777777" w:rsidR="00E6189D" w:rsidRPr="00B66C93" w:rsidRDefault="00E6189D" w:rsidP="004344F7"/>
    <w:p w14:paraId="42667F95" w14:textId="77777777" w:rsidR="00E6189D" w:rsidRPr="00B66C93" w:rsidRDefault="00E6189D" w:rsidP="004344F7">
      <w:r w:rsidRPr="00B66C93">
        <w:tab/>
        <w:t>(a)</w:t>
      </w:r>
      <w:r w:rsidRPr="00B66C93">
        <w:tab/>
        <w:t>Cash; or</w:t>
      </w:r>
    </w:p>
    <w:p w14:paraId="713944AD" w14:textId="77777777" w:rsidR="00E6189D" w:rsidRPr="00B66C93" w:rsidRDefault="00E6189D" w:rsidP="004344F7"/>
    <w:p w14:paraId="3D0CA0FA" w14:textId="77777777" w:rsidR="00E6189D" w:rsidRPr="00B66C93" w:rsidRDefault="00E6189D" w:rsidP="004344F7">
      <w:r w:rsidRPr="00B66C93">
        <w:tab/>
        <w:t>(b)</w:t>
      </w:r>
      <w:r w:rsidRPr="00B66C93">
        <w:tab/>
        <w:t>United States Government Obligations that are not subject to redemption in advance of their maturity dates; or</w:t>
      </w:r>
    </w:p>
    <w:p w14:paraId="288861AD" w14:textId="77777777" w:rsidR="00E6189D" w:rsidRPr="00B66C93" w:rsidRDefault="00E6189D" w:rsidP="004344F7"/>
    <w:p w14:paraId="1317EEEF" w14:textId="1E9E79EA" w:rsidR="00E6189D" w:rsidRPr="00B66C93" w:rsidRDefault="00E6189D" w:rsidP="004344F7">
      <w:r w:rsidRPr="00B66C93">
        <w:tab/>
        <w:t>(c)</w:t>
      </w:r>
      <w:r w:rsidRPr="00B66C93">
        <w:tab/>
        <w:t xml:space="preserve">obligations of any state or political subdivision of any state, the interest on which is excluded from gross income for federal income tax </w:t>
      </w:r>
      <w:proofErr w:type="gramStart"/>
      <w:r w:rsidRPr="00B66C93">
        <w:t>purposes</w:t>
      </w:r>
      <w:proofErr w:type="gramEnd"/>
      <w:r w:rsidRPr="00B66C93">
        <w:t xml:space="preserve"> and which meet the following conditions:</w:t>
      </w:r>
    </w:p>
    <w:p w14:paraId="18360C6F" w14:textId="77777777" w:rsidR="00E6189D" w:rsidRPr="00B66C93" w:rsidRDefault="00E6189D" w:rsidP="004344F7"/>
    <w:p w14:paraId="6C87CE58" w14:textId="77777777" w:rsidR="00E6189D" w:rsidRPr="00B66C93" w:rsidRDefault="00E6189D" w:rsidP="004344F7">
      <w:pPr>
        <w:ind w:left="720"/>
        <w:rPr>
          <w:spacing w:val="-2"/>
        </w:rPr>
      </w:pPr>
      <w:r w:rsidRPr="00B66C93">
        <w:rPr>
          <w:spacing w:val="-2"/>
        </w:rPr>
        <w:tab/>
        <w:t>(1)</w:t>
      </w:r>
      <w:r w:rsidRPr="00B66C93">
        <w:rPr>
          <w:spacing w:val="-2"/>
        </w:rPr>
        <w:tab/>
        <w:t xml:space="preserve">the obligations are (i) not subject to redemption prior to maturity or (ii) the trustee for such obligations has been given irrevocable instructions concerning their calling and redemption and the issuer of such obligations has covenanted not to redeem such obligations other than as set forth in such </w:t>
      </w:r>
      <w:proofErr w:type="gramStart"/>
      <w:r w:rsidRPr="00B66C93">
        <w:rPr>
          <w:spacing w:val="-2"/>
        </w:rPr>
        <w:t>instructions;</w:t>
      </w:r>
      <w:proofErr w:type="gramEnd"/>
    </w:p>
    <w:p w14:paraId="310405DF" w14:textId="77777777" w:rsidR="00E6189D" w:rsidRPr="00B66C93" w:rsidRDefault="00E6189D" w:rsidP="004344F7"/>
    <w:p w14:paraId="02621841" w14:textId="77777777" w:rsidR="00E6189D" w:rsidRPr="00B66C93" w:rsidRDefault="00E6189D" w:rsidP="004344F7">
      <w:pPr>
        <w:ind w:left="720"/>
        <w:rPr>
          <w:spacing w:val="-2"/>
        </w:rPr>
      </w:pPr>
      <w:r w:rsidRPr="00B66C93">
        <w:rPr>
          <w:spacing w:val="-2"/>
        </w:rPr>
        <w:tab/>
        <w:t>(2)</w:t>
      </w:r>
      <w:r w:rsidRPr="00B66C93">
        <w:rPr>
          <w:spacing w:val="-2"/>
        </w:rPr>
        <w:tab/>
        <w:t xml:space="preserve">the obligations are secured by cash or United States Government Obligations that may be applied only to principal of, premium, if any, and interest payments on such </w:t>
      </w:r>
      <w:proofErr w:type="gramStart"/>
      <w:r w:rsidRPr="00B66C93">
        <w:rPr>
          <w:spacing w:val="-2"/>
        </w:rPr>
        <w:t>obligations;</w:t>
      </w:r>
      <w:proofErr w:type="gramEnd"/>
    </w:p>
    <w:p w14:paraId="084919BC" w14:textId="77777777" w:rsidR="00E6189D" w:rsidRPr="00B66C93" w:rsidRDefault="00E6189D" w:rsidP="004344F7"/>
    <w:p w14:paraId="776CE38A" w14:textId="77777777" w:rsidR="00E6189D" w:rsidRPr="00B66C93" w:rsidRDefault="00E6189D" w:rsidP="004344F7">
      <w:pPr>
        <w:ind w:left="720"/>
        <w:rPr>
          <w:spacing w:val="-2"/>
        </w:rPr>
      </w:pPr>
      <w:r w:rsidRPr="00B66C93">
        <w:rPr>
          <w:spacing w:val="-2"/>
        </w:rPr>
        <w:tab/>
        <w:t>(3)</w:t>
      </w:r>
      <w:r w:rsidRPr="00B66C93">
        <w:rPr>
          <w:spacing w:val="-2"/>
        </w:rPr>
        <w:tab/>
        <w:t xml:space="preserve">such cash and the principal of and interest on such United States Government Obligations (plus any cash in the escrow fund) are sufficient to meet the liabilities of the </w:t>
      </w:r>
      <w:proofErr w:type="gramStart"/>
      <w:r w:rsidRPr="00B66C93">
        <w:rPr>
          <w:spacing w:val="-2"/>
        </w:rPr>
        <w:t>obligations;</w:t>
      </w:r>
      <w:proofErr w:type="gramEnd"/>
    </w:p>
    <w:p w14:paraId="27621658" w14:textId="77777777" w:rsidR="00E6189D" w:rsidRPr="00B66C93" w:rsidRDefault="00E6189D" w:rsidP="004344F7"/>
    <w:p w14:paraId="78FFE3D7" w14:textId="77777777" w:rsidR="00E6189D" w:rsidRPr="00B66C93" w:rsidRDefault="00E6189D" w:rsidP="004344F7">
      <w:pPr>
        <w:ind w:left="720"/>
        <w:rPr>
          <w:spacing w:val="-2"/>
        </w:rPr>
      </w:pPr>
      <w:r w:rsidRPr="00B66C93">
        <w:rPr>
          <w:spacing w:val="-2"/>
        </w:rPr>
        <w:tab/>
        <w:t>(4)</w:t>
      </w:r>
      <w:r w:rsidRPr="00B66C93">
        <w:rPr>
          <w:spacing w:val="-2"/>
        </w:rPr>
        <w:tab/>
        <w:t xml:space="preserve">such cash and United States Government Obligations serving as security for the obligations are held in an escrow fund by an escrow agent or a trustee irrevocably in </w:t>
      </w:r>
      <w:proofErr w:type="gramStart"/>
      <w:r w:rsidRPr="00B66C93">
        <w:rPr>
          <w:spacing w:val="-2"/>
        </w:rPr>
        <w:t>trust;</w:t>
      </w:r>
      <w:proofErr w:type="gramEnd"/>
    </w:p>
    <w:p w14:paraId="0BD49FF3" w14:textId="77777777" w:rsidR="00E6189D" w:rsidRPr="00B66C93" w:rsidRDefault="00E6189D" w:rsidP="004344F7"/>
    <w:p w14:paraId="7708F608" w14:textId="77777777" w:rsidR="00E6189D" w:rsidRPr="00B66C93" w:rsidRDefault="00E6189D" w:rsidP="004344F7">
      <w:pPr>
        <w:ind w:left="720"/>
        <w:rPr>
          <w:spacing w:val="-2"/>
        </w:rPr>
      </w:pPr>
      <w:r w:rsidRPr="00B66C93">
        <w:rPr>
          <w:spacing w:val="-2"/>
        </w:rPr>
        <w:tab/>
        <w:t>(5)</w:t>
      </w:r>
      <w:r w:rsidRPr="00B66C93">
        <w:rPr>
          <w:spacing w:val="-2"/>
        </w:rPr>
        <w:tab/>
        <w:t>such cash and United States Government Obligations are not available to satisfy any other claims, including those against the trustee or escrow agent; and</w:t>
      </w:r>
    </w:p>
    <w:p w14:paraId="2DD3790F" w14:textId="77777777" w:rsidR="00E6189D" w:rsidRPr="00B66C93" w:rsidRDefault="00E6189D" w:rsidP="004344F7"/>
    <w:p w14:paraId="24D7FA82" w14:textId="65238CFC" w:rsidR="00E6189D" w:rsidRPr="00B66C93" w:rsidRDefault="00E6189D" w:rsidP="00326390">
      <w:pPr>
        <w:ind w:left="720"/>
        <w:rPr>
          <w:spacing w:val="-2"/>
        </w:rPr>
      </w:pPr>
      <w:r w:rsidRPr="00B66C93">
        <w:rPr>
          <w:spacing w:val="-2"/>
        </w:rPr>
        <w:tab/>
        <w:t>(6)</w:t>
      </w:r>
      <w:r w:rsidRPr="00B66C93">
        <w:rPr>
          <w:spacing w:val="-2"/>
        </w:rPr>
        <w:tab/>
        <w:t>the obligations are rated in the highest rating category by any Rating Agency.</w:t>
      </w:r>
    </w:p>
    <w:p w14:paraId="0CB220B3" w14:textId="77777777" w:rsidR="00E6189D" w:rsidRPr="00326390" w:rsidRDefault="00E6189D" w:rsidP="004344F7">
      <w:pPr>
        <w:rPr>
          <w:kern w:val="2"/>
        </w:rPr>
      </w:pPr>
    </w:p>
    <w:p w14:paraId="289D33D8" w14:textId="77777777" w:rsidR="00E6189D" w:rsidRPr="00B66C93" w:rsidRDefault="00E6189D" w:rsidP="004344F7">
      <w:r w:rsidRPr="00B66C93">
        <w:rPr>
          <w:b/>
        </w:rPr>
        <w:lastRenderedPageBreak/>
        <w:tab/>
        <w:t>“Derivative”</w:t>
      </w:r>
      <w:r w:rsidRPr="00B66C93">
        <w:t xml:space="preserve"> means any investment instrument whose market price is derived from the fluctuating value of an underlying asset, index, currency, futures contract, including futures, </w:t>
      </w:r>
      <w:proofErr w:type="gramStart"/>
      <w:r w:rsidRPr="00B66C93">
        <w:t>options</w:t>
      </w:r>
      <w:proofErr w:type="gramEnd"/>
      <w:r w:rsidRPr="00B66C93">
        <w:t xml:space="preserve"> and collateralized mortgage obligations.</w:t>
      </w:r>
    </w:p>
    <w:p w14:paraId="31DA9D84" w14:textId="77777777" w:rsidR="00E6189D" w:rsidRPr="00B66C93" w:rsidRDefault="00E6189D" w:rsidP="004344F7"/>
    <w:p w14:paraId="479464B2" w14:textId="77777777" w:rsidR="00E6189D" w:rsidRPr="00B66C93" w:rsidRDefault="00E6189D" w:rsidP="004344F7">
      <w:r w:rsidRPr="00B66C93">
        <w:rPr>
          <w:b/>
        </w:rPr>
        <w:tab/>
        <w:t>“Discount Indebtedness”</w:t>
      </w:r>
      <w:r w:rsidRPr="00B66C93">
        <w:t xml:space="preserve"> means Long-Term Indebtedness that is originally sold at a price (excluding accrued interest, but without deduction of any underwriters' discount) of less than 75% of the maturity amount including the amount of principal and interest to accrete at maturity of such Long-Term Indebtedness.</w:t>
      </w:r>
    </w:p>
    <w:p w14:paraId="22E7DBDB" w14:textId="77777777" w:rsidR="00E6189D" w:rsidRPr="00B66C93" w:rsidRDefault="00E6189D" w:rsidP="004344F7"/>
    <w:p w14:paraId="33EA1635" w14:textId="77777777" w:rsidR="00E6189D" w:rsidRPr="00B66C93" w:rsidRDefault="00E6189D" w:rsidP="004344F7">
      <w:r w:rsidRPr="00B66C93">
        <w:rPr>
          <w:b/>
        </w:rPr>
        <w:tab/>
        <w:t>“DTC”</w:t>
      </w:r>
      <w:r w:rsidRPr="00B66C93">
        <w:t xml:space="preserve"> means The Depository Trust Company, a limited-purpose trust company organized under the laws of the State of New York, and its successors and assigns, including any successor securities depository duly appointed.</w:t>
      </w:r>
    </w:p>
    <w:p w14:paraId="3662CB31" w14:textId="77777777" w:rsidR="00E6189D" w:rsidRPr="00B66C93" w:rsidRDefault="00E6189D" w:rsidP="004344F7"/>
    <w:p w14:paraId="0719EBC6" w14:textId="77777777" w:rsidR="00E6189D" w:rsidRPr="00B66C93" w:rsidRDefault="00E6189D" w:rsidP="004344F7">
      <w:r w:rsidRPr="00B66C93">
        <w:rPr>
          <w:b/>
        </w:rPr>
        <w:tab/>
        <w:t>“Event of Default”</w:t>
      </w:r>
      <w:r w:rsidRPr="00B66C93">
        <w:t xml:space="preserve"> means each of the following occurrences or events:</w:t>
      </w:r>
    </w:p>
    <w:p w14:paraId="0876BDA9" w14:textId="77777777" w:rsidR="00E6189D" w:rsidRPr="00B66C93" w:rsidRDefault="00E6189D" w:rsidP="004344F7"/>
    <w:p w14:paraId="4E56AEBF" w14:textId="77777777" w:rsidR="00E6189D" w:rsidRPr="00B66C93" w:rsidRDefault="00E6189D" w:rsidP="004344F7">
      <w:r w:rsidRPr="00B66C93">
        <w:tab/>
        <w:t>(a)</w:t>
      </w:r>
      <w:r w:rsidRPr="00B66C93">
        <w:tab/>
        <w:t>Payment of the principal and of the redemption premium, if any, of any of the Bonds shall not be made when the same shall become due and payable, either at Stated Maturity or by proceedings for redemption or otherwise; or</w:t>
      </w:r>
    </w:p>
    <w:p w14:paraId="6E7AB19F" w14:textId="77777777" w:rsidR="00E6189D" w:rsidRPr="00B66C93" w:rsidRDefault="00E6189D" w:rsidP="004344F7"/>
    <w:p w14:paraId="73FD119A" w14:textId="77777777" w:rsidR="00E6189D" w:rsidRPr="00B66C93" w:rsidRDefault="00E6189D" w:rsidP="004344F7">
      <w:r w:rsidRPr="00B66C93">
        <w:tab/>
        <w:t>(b)</w:t>
      </w:r>
      <w:r w:rsidRPr="00B66C93">
        <w:tab/>
        <w:t>Payment of any installment of interest on any of the Bonds shall not be made when the same shall become due; or</w:t>
      </w:r>
    </w:p>
    <w:p w14:paraId="4E993010" w14:textId="77777777" w:rsidR="00E6189D" w:rsidRPr="00B66C93" w:rsidRDefault="00E6189D" w:rsidP="004344F7"/>
    <w:p w14:paraId="65D5BE09" w14:textId="77777777" w:rsidR="00E6189D" w:rsidRPr="00B66C93" w:rsidRDefault="00E6189D" w:rsidP="004344F7">
      <w:r w:rsidRPr="00B66C93">
        <w:tab/>
        <w:t>(c)</w:t>
      </w:r>
      <w:r w:rsidRPr="00B66C93">
        <w:tab/>
        <w:t>The Issuer shall for any reason be rendered incapable of fulfilling its obligations hereunder; or</w:t>
      </w:r>
    </w:p>
    <w:p w14:paraId="53E85282" w14:textId="77777777" w:rsidR="00E6189D" w:rsidRPr="00B66C93" w:rsidRDefault="00E6189D" w:rsidP="004344F7"/>
    <w:p w14:paraId="12B22D01" w14:textId="77777777" w:rsidR="00E6189D" w:rsidRPr="00B66C93" w:rsidRDefault="00E6189D" w:rsidP="004344F7">
      <w:r w:rsidRPr="00B66C93">
        <w:tab/>
        <w:t>(d)</w:t>
      </w:r>
      <w:r w:rsidRPr="00B66C93">
        <w:tab/>
        <w:t xml:space="preserve">Any substantial part of the System shall be destroyed or damaged to the extent of impairing its efficient operation or adversely affecting its Net Revenues and the Issuer shall not within a reasonable time commence the repair, </w:t>
      </w:r>
      <w:proofErr w:type="gramStart"/>
      <w:r w:rsidRPr="00B66C93">
        <w:t>replacement</w:t>
      </w:r>
      <w:proofErr w:type="gramEnd"/>
      <w:r w:rsidRPr="00B66C93">
        <w:t xml:space="preserve"> or reconstruction thereof and proceed thereafter to complete with reasonable dispatch the repair, replacement or reconstruction thereof; or</w:t>
      </w:r>
    </w:p>
    <w:p w14:paraId="587548CB" w14:textId="77777777" w:rsidR="00E6189D" w:rsidRPr="00B66C93" w:rsidRDefault="00E6189D" w:rsidP="004344F7"/>
    <w:p w14:paraId="26766DE3" w14:textId="77777777" w:rsidR="00E6189D" w:rsidRPr="00B66C93" w:rsidRDefault="00E6189D" w:rsidP="004344F7">
      <w:r w:rsidRPr="00B66C93">
        <w:tab/>
        <w:t>(e)</w:t>
      </w:r>
      <w:r w:rsidRPr="00B66C93">
        <w:tab/>
        <w:t>Final judgment for the payment of money shall be rendered against the Issuer as a result of the ownership, control or operation of the System and any such judgment shall not be discharged within one hundred twenty (120) days from the entry thereof or an appeal shall not be taken therefrom or from the order, decree or process upon which or pursuant to which such judgment shall have been granted or entered, in such manner as to stay the execution of or levy under such judgment, order, decree or process or the enforcement thereof; or</w:t>
      </w:r>
    </w:p>
    <w:p w14:paraId="286264A6" w14:textId="77777777" w:rsidR="00E6189D" w:rsidRPr="00B66C93" w:rsidRDefault="00E6189D" w:rsidP="004344F7"/>
    <w:p w14:paraId="61BBFD35" w14:textId="77777777" w:rsidR="00E6189D" w:rsidRPr="00B66C93" w:rsidRDefault="00E6189D" w:rsidP="004344F7">
      <w:r w:rsidRPr="00B66C93">
        <w:tab/>
        <w:t>(f)</w:t>
      </w:r>
      <w:r w:rsidRPr="00B66C93">
        <w:tab/>
        <w:t xml:space="preserve">An order or decree shall be entered, with the consent or acquiescence of the Issuer, appointing a receiver or receivers of the System or any part thereof or of the revenues thereof, or if such order or decree, having been entered without the consent or acquiescence of the Issuer, shall not be </w:t>
      </w:r>
      <w:proofErr w:type="gramStart"/>
      <w:r w:rsidRPr="00B66C93">
        <w:t>vacated</w:t>
      </w:r>
      <w:proofErr w:type="gramEnd"/>
      <w:r w:rsidRPr="00B66C93">
        <w:t xml:space="preserve"> or discharged or stayed on appeal within sixty (60) days after the entry thereof; or</w:t>
      </w:r>
    </w:p>
    <w:p w14:paraId="03EDD058" w14:textId="77777777" w:rsidR="00E6189D" w:rsidRPr="00B66C93" w:rsidRDefault="00E6189D" w:rsidP="004344F7"/>
    <w:p w14:paraId="555E7DA2" w14:textId="77777777" w:rsidR="00E6189D" w:rsidRPr="00B66C93" w:rsidRDefault="00E6189D" w:rsidP="004344F7">
      <w:r w:rsidRPr="00B66C93">
        <w:tab/>
        <w:t>(g)</w:t>
      </w:r>
      <w:r w:rsidRPr="00B66C93">
        <w:tab/>
        <w:t>Any proceeding shall be instituted, with the consent or acquiescence of the Issuer, for the purpose of effecting a composition between the Issuer and its creditors or for the purpose of adjusting the claims of such creditors pursuant to any federal or state statute now or hereafter enacted, if the claims of such creditors are under any circumstances payable from the Net Revenues; or</w:t>
      </w:r>
    </w:p>
    <w:p w14:paraId="25069C80" w14:textId="77777777" w:rsidR="00E6189D" w:rsidRPr="00B66C93" w:rsidRDefault="00E6189D" w:rsidP="004344F7"/>
    <w:p w14:paraId="09AE9C84" w14:textId="5DE6FCFE" w:rsidR="00E6189D" w:rsidRPr="00B66C93" w:rsidRDefault="00E6189D" w:rsidP="004344F7">
      <w:r w:rsidRPr="00B66C93">
        <w:tab/>
        <w:t>(h)</w:t>
      </w:r>
      <w:r w:rsidRPr="00B66C93">
        <w:tab/>
        <w:t xml:space="preserve">The Issuer shall default in the due and punctual performance of any other of the covenants, conditions, </w:t>
      </w:r>
      <w:proofErr w:type="gramStart"/>
      <w:r w:rsidRPr="00B66C93">
        <w:t>agreements</w:t>
      </w:r>
      <w:proofErr w:type="gramEnd"/>
      <w:r w:rsidRPr="00B66C93">
        <w:t xml:space="preserve"> and provisions contained in the Bonds or in this Bond Resolution on the part of the Issuer to be performed, and such default shall continue for thirty (30) days after written </w:t>
      </w:r>
      <w:r w:rsidRPr="00B66C93">
        <w:lastRenderedPageBreak/>
        <w:t>notice specifying such default and requiring same to be remedied shall have been given to the Issuer by the Owner of any of the Bonds then Outstanding; or</w:t>
      </w:r>
    </w:p>
    <w:p w14:paraId="0AB72868" w14:textId="77777777" w:rsidR="00E6189D" w:rsidRPr="00B66C93" w:rsidRDefault="00E6189D" w:rsidP="004344F7"/>
    <w:p w14:paraId="2F95D6F4" w14:textId="77777777" w:rsidR="00E6189D" w:rsidRPr="00B66C93" w:rsidRDefault="00E6189D" w:rsidP="004344F7">
      <w:r w:rsidRPr="00B66C93">
        <w:tab/>
        <w:t>(i)</w:t>
      </w:r>
      <w:r w:rsidRPr="00B66C93">
        <w:tab/>
        <w:t>A monetary default shall have occurred on any System Indebtedness.</w:t>
      </w:r>
    </w:p>
    <w:p w14:paraId="226418D2" w14:textId="77777777" w:rsidR="00E6189D" w:rsidRPr="00A94397" w:rsidRDefault="00E6189D" w:rsidP="004344F7">
      <w:pPr>
        <w:rPr>
          <w:kern w:val="2"/>
          <w:szCs w:val="22"/>
        </w:rPr>
      </w:pPr>
    </w:p>
    <w:p w14:paraId="75190362" w14:textId="124D71EE" w:rsidR="00C72633" w:rsidRPr="00B66C93" w:rsidRDefault="00C72633" w:rsidP="00C72633">
      <w:r w:rsidRPr="00B66C93">
        <w:rPr>
          <w:b/>
        </w:rPr>
        <w:tab/>
        <w:t>“Expenses”</w:t>
      </w:r>
      <w:r w:rsidRPr="00B66C93">
        <w:t xml:space="preserve"> means all reasonable and necessary expenses of operation, maintenance and repair of the System and keeping the System in good repair and working order (other than interest paid on System </w:t>
      </w:r>
      <w:r w:rsidR="00673D0C" w:rsidRPr="00B66C93">
        <w:t>Indebtedness</w:t>
      </w:r>
      <w:r w:rsidRPr="00B66C93">
        <w:t xml:space="preserve"> and depreciation and amortization charges during the period of determination), determined in accordance with generally accepted accounting principles, including without limiting the generality of the foregoing, current maintenance charges, expenses of reasonable upkeep and repairs, salaries, wages, costs of materials and supplies, paying agent fees and expenses, annual audits, periodic Consultant's reports, properly allocated share of charges for insurance, the cost of purchased water, gas and power, if any, for System operation, obligations (other than for borrowed money or for rents payable under capital leases) incurred in the ordinary course of business, liabilities incurred by endorsement for collection or deposit of checks or drafts received in the ordinary course of business, short</w:t>
      </w:r>
      <w:r w:rsidRPr="00B66C93">
        <w:noBreakHyphen/>
        <w:t>term obligations incurred and payable within a particular Fiscal Year, other obligations or indebtedness incurred for the purpose of leasing (pursuant to a true or operating lease) equipment, fixtures, inventory or other personal property, and all other expenses incident to the operation of the System, but shall exclude all general administrative expenses of the Issuer not related to the operation of the System and transfers into the Bond Reserve Account</w:t>
      </w:r>
      <w:r w:rsidR="00527FB7" w:rsidRPr="00B66C93">
        <w:t xml:space="preserve"> </w:t>
      </w:r>
      <w:r w:rsidR="00527FB7" w:rsidRPr="006C6F86">
        <w:t>and</w:t>
      </w:r>
      <w:r w:rsidR="005A6FC0">
        <w:t xml:space="preserve"> </w:t>
      </w:r>
      <w:r w:rsidR="00527FB7" w:rsidRPr="006C6F86">
        <w:t xml:space="preserve">Replacement </w:t>
      </w:r>
      <w:r w:rsidR="005A6FC0">
        <w:t xml:space="preserve">and Extension </w:t>
      </w:r>
      <w:r w:rsidR="00527FB7" w:rsidRPr="006C6F86">
        <w:t>Account</w:t>
      </w:r>
      <w:r w:rsidRPr="00A94397">
        <w:rPr>
          <w:szCs w:val="22"/>
        </w:rPr>
        <w:t xml:space="preserve"> </w:t>
      </w:r>
      <w:r w:rsidRPr="00B66C93">
        <w:t xml:space="preserve">provided for in </w:t>
      </w:r>
      <w:r w:rsidR="00527FB7" w:rsidRPr="00B66C93">
        <w:t>this</w:t>
      </w:r>
      <w:r w:rsidRPr="00B66C93">
        <w:t xml:space="preserve"> Bond Resolution.</w:t>
      </w:r>
    </w:p>
    <w:p w14:paraId="5BA3B14C" w14:textId="77777777" w:rsidR="00E6189D" w:rsidRPr="00B66C93" w:rsidRDefault="00E6189D" w:rsidP="004344F7"/>
    <w:p w14:paraId="31D5A3A0" w14:textId="77777777" w:rsidR="00E6189D" w:rsidRPr="00B66C93" w:rsidRDefault="00E6189D" w:rsidP="004344F7">
      <w:r w:rsidRPr="00B66C93">
        <w:rPr>
          <w:b/>
        </w:rPr>
        <w:tab/>
        <w:t>“Federal Tax Certificate”</w:t>
      </w:r>
      <w:r w:rsidRPr="00B66C93">
        <w:t xml:space="preserve"> means the Issuer's Federal Tax Certificate dated as of the Issue Date, as the same may be amended or supplemented in accordance with the provisions thereof.</w:t>
      </w:r>
    </w:p>
    <w:p w14:paraId="6BF303FE" w14:textId="77777777" w:rsidR="00E6189D" w:rsidRPr="00B66C93" w:rsidRDefault="00E6189D" w:rsidP="004344F7"/>
    <w:p w14:paraId="64ED236D" w14:textId="0536975B" w:rsidR="00556C38" w:rsidRPr="00A94397" w:rsidRDefault="00556C38" w:rsidP="00556C38">
      <w:pPr>
        <w:rPr>
          <w:kern w:val="2"/>
          <w:szCs w:val="22"/>
        </w:rPr>
      </w:pPr>
      <w:r w:rsidRPr="00A94397">
        <w:rPr>
          <w:kern w:val="2"/>
          <w:szCs w:val="22"/>
        </w:rPr>
        <w:tab/>
      </w:r>
      <w:r w:rsidRPr="00A94397">
        <w:rPr>
          <w:b/>
          <w:kern w:val="2"/>
          <w:szCs w:val="22"/>
        </w:rPr>
        <w:t>“Financeable Costs”</w:t>
      </w:r>
      <w:r w:rsidRPr="00A94397">
        <w:rPr>
          <w:kern w:val="2"/>
          <w:szCs w:val="22"/>
        </w:rPr>
        <w:t xml:space="preserve"> means the amount of expenditure for a Project which has been duly authorized by action of the governing body of the Issuer to be financed by System Indebtedness, less:  (a)</w:t>
      </w:r>
      <w:r w:rsidR="00DE33CE">
        <w:rPr>
          <w:kern w:val="2"/>
          <w:szCs w:val="22"/>
        </w:rPr>
        <w:t> </w:t>
      </w:r>
      <w:r w:rsidRPr="00A94397">
        <w:rPr>
          <w:kern w:val="2"/>
          <w:szCs w:val="22"/>
        </w:rPr>
        <w:t>the amount of any System Indebtedness of the Issuer which is currently Outstanding and available to pay such Financeable Costs; and (b) any amount of Financeable Costs which has been previously paid by the Issuer or by any eligible source of funds unless such amounts are entitled to be reimbursed to the Issuer under State or federal law.</w:t>
      </w:r>
    </w:p>
    <w:p w14:paraId="78750C0C" w14:textId="77777777" w:rsidR="00556C38" w:rsidRPr="00326390" w:rsidRDefault="00556C38" w:rsidP="004344F7">
      <w:pPr>
        <w:rPr>
          <w:b/>
        </w:rPr>
      </w:pPr>
    </w:p>
    <w:p w14:paraId="3D5C2770" w14:textId="69C2D277" w:rsidR="00E6189D" w:rsidRPr="00B66C93" w:rsidRDefault="00E6189D" w:rsidP="004344F7">
      <w:r w:rsidRPr="00B66C93">
        <w:rPr>
          <w:b/>
        </w:rPr>
        <w:tab/>
        <w:t>“Fiscal Year”</w:t>
      </w:r>
      <w:r w:rsidRPr="00B66C93">
        <w:t xml:space="preserve"> means the </w:t>
      </w:r>
      <w:proofErr w:type="gramStart"/>
      <w:r w:rsidRPr="00B66C93">
        <w:t>twelve month</w:t>
      </w:r>
      <w:proofErr w:type="gramEnd"/>
      <w:r w:rsidRPr="00B66C93">
        <w:t xml:space="preserve"> period ending on December 31.</w:t>
      </w:r>
    </w:p>
    <w:p w14:paraId="1361CFED" w14:textId="77777777" w:rsidR="002E1C41" w:rsidRPr="00B66C93" w:rsidRDefault="002E1C41" w:rsidP="004344F7"/>
    <w:p w14:paraId="2A728194" w14:textId="079A4A8B" w:rsidR="00E6189D" w:rsidRPr="00A94397" w:rsidRDefault="00E6189D" w:rsidP="004344F7">
      <w:pPr>
        <w:rPr>
          <w:kern w:val="2"/>
          <w:szCs w:val="22"/>
        </w:rPr>
      </w:pPr>
      <w:r w:rsidRPr="00A94397">
        <w:rPr>
          <w:kern w:val="2"/>
          <w:szCs w:val="22"/>
        </w:rPr>
        <w:tab/>
      </w:r>
      <w:r w:rsidRPr="00A94397">
        <w:rPr>
          <w:b/>
          <w:kern w:val="2"/>
          <w:szCs w:val="22"/>
        </w:rPr>
        <w:t>“Funds and Accounts”</w:t>
      </w:r>
      <w:r w:rsidRPr="00A94397">
        <w:rPr>
          <w:kern w:val="2"/>
          <w:szCs w:val="22"/>
        </w:rPr>
        <w:t xml:space="preserve"> means funds and accounts created pursuant to or referred to in </w:t>
      </w:r>
      <w:r w:rsidRPr="00A94397">
        <w:rPr>
          <w:b/>
          <w:bCs/>
          <w:i/>
          <w:iCs/>
          <w:kern w:val="2"/>
          <w:szCs w:val="22"/>
        </w:rPr>
        <w:t xml:space="preserve">Section 501 </w:t>
      </w:r>
      <w:r w:rsidRPr="00A94397">
        <w:rPr>
          <w:kern w:val="2"/>
          <w:szCs w:val="22"/>
        </w:rPr>
        <w:t>hereof.</w:t>
      </w:r>
    </w:p>
    <w:p w14:paraId="05E1D360" w14:textId="77777777" w:rsidR="00E6189D" w:rsidRPr="00326390" w:rsidRDefault="00E6189D" w:rsidP="004344F7">
      <w:pPr>
        <w:rPr>
          <w:kern w:val="2"/>
        </w:rPr>
      </w:pPr>
    </w:p>
    <w:p w14:paraId="4376BDBA" w14:textId="77777777" w:rsidR="00E6189D" w:rsidRPr="00B66C93" w:rsidRDefault="00E6189D" w:rsidP="004344F7">
      <w:r w:rsidRPr="00B66C93">
        <w:rPr>
          <w:b/>
        </w:rPr>
        <w:tab/>
        <w:t>“Independent Accountant”</w:t>
      </w:r>
      <w:r w:rsidRPr="00B66C93">
        <w:t xml:space="preserve"> means an independent certified public accountant or firm of independent certified public accountants at the time employed by the Issuer for the purpose of carrying out the duties imposed on the Independent Accountant by the Bond Resolution.</w:t>
      </w:r>
    </w:p>
    <w:p w14:paraId="3D5956B9" w14:textId="77777777" w:rsidR="00E6189D" w:rsidRPr="00B66C93" w:rsidRDefault="00E6189D" w:rsidP="004344F7"/>
    <w:p w14:paraId="2760BBFE" w14:textId="066AB04D" w:rsidR="00E6189D" w:rsidRPr="00B66C93" w:rsidRDefault="00E6189D" w:rsidP="004344F7">
      <w:r w:rsidRPr="00B66C93">
        <w:tab/>
      </w:r>
      <w:r w:rsidRPr="00B66C93">
        <w:rPr>
          <w:b/>
        </w:rPr>
        <w:t>“Index Rate”</w:t>
      </w:r>
      <w:r w:rsidRPr="00B66C93">
        <w:t xml:space="preserve"> means the rate of interest set forth in </w:t>
      </w:r>
      <w:r w:rsidRPr="00B66C93">
        <w:rPr>
          <w:i/>
        </w:rPr>
        <w:t>The Bond Buyer</w:t>
      </w:r>
      <w:r w:rsidRPr="00B66C93">
        <w:t xml:space="preserve"> Bond Index (or, </w:t>
      </w:r>
      <w:proofErr w:type="gramStart"/>
      <w:r w:rsidRPr="00B66C93">
        <w:t>in the event that</w:t>
      </w:r>
      <w:proofErr w:type="gramEnd"/>
      <w:r w:rsidRPr="00B66C93">
        <w:t xml:space="preserve"> </w:t>
      </w:r>
      <w:r w:rsidRPr="00B66C93">
        <w:rPr>
          <w:i/>
        </w:rPr>
        <w:t>The Bond Buyer</w:t>
      </w:r>
      <w:r w:rsidRPr="00B66C93">
        <w:t xml:space="preserve"> does not compile such index or ceases publication, another comparable publication recognized in the municipal bond market) published for the week immediately preceding the date of determination.</w:t>
      </w:r>
    </w:p>
    <w:p w14:paraId="4518CF5F" w14:textId="77777777" w:rsidR="00E6189D" w:rsidRPr="00B66C93" w:rsidRDefault="00E6189D" w:rsidP="004344F7"/>
    <w:p w14:paraId="63D85004" w14:textId="45FA2595" w:rsidR="00E6189D" w:rsidRPr="00B66C93" w:rsidRDefault="00E6189D" w:rsidP="004344F7">
      <w:r w:rsidRPr="00B66C93">
        <w:rPr>
          <w:b/>
        </w:rPr>
        <w:tab/>
        <w:t>“Insurance Consultant”</w:t>
      </w:r>
      <w:r w:rsidRPr="00B66C93">
        <w:t xml:space="preserve"> means an individual or firm selected by the Issuer qualified to survey risks and to recommend insurance coverage for entities engaged in operations </w:t>
      </w:r>
      <w:proofErr w:type="gramStart"/>
      <w:r w:rsidRPr="00B66C93">
        <w:t>similar to</w:t>
      </w:r>
      <w:proofErr w:type="gramEnd"/>
      <w:r w:rsidRPr="00B66C93">
        <w:t xml:space="preserve"> those of the System and having a favorable reputation for skill and experience in making such surveys and recommendations.</w:t>
      </w:r>
    </w:p>
    <w:p w14:paraId="7C82A7DB" w14:textId="77777777" w:rsidR="00E6189D" w:rsidRPr="00B66C93" w:rsidRDefault="00E6189D" w:rsidP="004344F7"/>
    <w:p w14:paraId="3B6E66CF" w14:textId="6F11540F" w:rsidR="00E6189D" w:rsidRPr="00A94397" w:rsidRDefault="00E6189D" w:rsidP="004344F7">
      <w:pPr>
        <w:rPr>
          <w:szCs w:val="22"/>
        </w:rPr>
      </w:pPr>
      <w:r w:rsidRPr="00A94397">
        <w:rPr>
          <w:b/>
          <w:szCs w:val="22"/>
        </w:rPr>
        <w:tab/>
        <w:t>“Interest Payment Date(s)”</w:t>
      </w:r>
      <w:r w:rsidRPr="00A94397">
        <w:rPr>
          <w:szCs w:val="22"/>
        </w:rPr>
        <w:t xml:space="preserve"> means</w:t>
      </w:r>
      <w:proofErr w:type="gramStart"/>
      <w:r w:rsidRPr="00A94397">
        <w:rPr>
          <w:szCs w:val="22"/>
        </w:rPr>
        <w:t>:  (</w:t>
      </w:r>
      <w:proofErr w:type="gramEnd"/>
      <w:r w:rsidRPr="00A94397">
        <w:rPr>
          <w:szCs w:val="22"/>
        </w:rPr>
        <w:t xml:space="preserve">a) </w:t>
      </w:r>
      <w:r w:rsidR="00C72633" w:rsidRPr="00A94397">
        <w:rPr>
          <w:szCs w:val="22"/>
        </w:rPr>
        <w:t xml:space="preserve">with respect to the </w:t>
      </w:r>
      <w:r w:rsidR="0085614B">
        <w:rPr>
          <w:szCs w:val="22"/>
        </w:rPr>
        <w:t>Series 2021</w:t>
      </w:r>
      <w:r w:rsidR="00C72633" w:rsidRPr="00A94397">
        <w:rPr>
          <w:szCs w:val="22"/>
        </w:rPr>
        <w:t xml:space="preserve"> Bonds, the Stated Maturity of an installment of interest on the </w:t>
      </w:r>
      <w:r w:rsidR="0085614B">
        <w:rPr>
          <w:szCs w:val="22"/>
        </w:rPr>
        <w:t>Series 2021</w:t>
      </w:r>
      <w:r w:rsidR="00C72633" w:rsidRPr="00A94397">
        <w:rPr>
          <w:szCs w:val="22"/>
        </w:rPr>
        <w:t xml:space="preserve"> Bonds which shall be </w:t>
      </w:r>
      <w:r w:rsidR="00EA0A5E">
        <w:rPr>
          <w:noProof/>
          <w:szCs w:val="22"/>
        </w:rPr>
        <w:t>March</w:t>
      </w:r>
      <w:r w:rsidR="00EA0A5E" w:rsidRPr="00A94397">
        <w:rPr>
          <w:szCs w:val="22"/>
        </w:rPr>
        <w:t> </w:t>
      </w:r>
      <w:r w:rsidR="00C72633" w:rsidRPr="00A94397">
        <w:rPr>
          <w:szCs w:val="22"/>
        </w:rPr>
        <w:t xml:space="preserve">1 and </w:t>
      </w:r>
      <w:r w:rsidR="00EA0A5E">
        <w:rPr>
          <w:noProof/>
          <w:szCs w:val="22"/>
        </w:rPr>
        <w:t>September</w:t>
      </w:r>
      <w:r w:rsidR="00EA0A5E" w:rsidRPr="00A94397">
        <w:rPr>
          <w:szCs w:val="22"/>
        </w:rPr>
        <w:t> </w:t>
      </w:r>
      <w:r w:rsidR="00C72633" w:rsidRPr="00A94397">
        <w:rPr>
          <w:szCs w:val="22"/>
        </w:rPr>
        <w:t xml:space="preserve">1 of each year, commencing </w:t>
      </w:r>
      <w:r w:rsidR="00EA0A5E">
        <w:rPr>
          <w:noProof/>
          <w:szCs w:val="22"/>
        </w:rPr>
        <w:t>September</w:t>
      </w:r>
      <w:r w:rsidR="00EA0A5E" w:rsidRPr="00A94397">
        <w:rPr>
          <w:szCs w:val="22"/>
        </w:rPr>
        <w:t> </w:t>
      </w:r>
      <w:r w:rsidR="00C72633" w:rsidRPr="00A94397">
        <w:rPr>
          <w:szCs w:val="22"/>
        </w:rPr>
        <w:t xml:space="preserve">1, </w:t>
      </w:r>
      <w:r w:rsidR="00C72633" w:rsidRPr="00A94397">
        <w:rPr>
          <w:noProof/>
          <w:szCs w:val="22"/>
        </w:rPr>
        <w:t>20</w:t>
      </w:r>
      <w:r w:rsidR="00BC0169">
        <w:rPr>
          <w:noProof/>
          <w:szCs w:val="22"/>
        </w:rPr>
        <w:t>2</w:t>
      </w:r>
      <w:r w:rsidR="00EA0A5E">
        <w:rPr>
          <w:noProof/>
          <w:szCs w:val="22"/>
        </w:rPr>
        <w:t>1</w:t>
      </w:r>
      <w:r w:rsidRPr="00A94397">
        <w:rPr>
          <w:szCs w:val="22"/>
        </w:rPr>
        <w:t>; and (b)</w:t>
      </w:r>
      <w:r w:rsidR="00EA0A5E">
        <w:rPr>
          <w:szCs w:val="22"/>
        </w:rPr>
        <w:t> </w:t>
      </w:r>
      <w:r w:rsidRPr="00A94397">
        <w:rPr>
          <w:szCs w:val="22"/>
        </w:rPr>
        <w:t>with respect to Additional Bonds, the Stated Maturity of an installment of interest on such Additional Bonds, as set forth in the supplemental resolution authorizing such Additional Bonds.</w:t>
      </w:r>
    </w:p>
    <w:p w14:paraId="156ADC8F" w14:textId="77777777" w:rsidR="00E6189D" w:rsidRPr="00B66C93" w:rsidRDefault="00E6189D" w:rsidP="004344F7"/>
    <w:p w14:paraId="3F9C06C2" w14:textId="77777777" w:rsidR="00E6189D" w:rsidRPr="00B66C93" w:rsidRDefault="00E6189D" w:rsidP="004344F7">
      <w:r w:rsidRPr="00B66C93">
        <w:tab/>
      </w:r>
      <w:r w:rsidRPr="00B66C93">
        <w:rPr>
          <w:b/>
        </w:rPr>
        <w:t>“Interim Indebtedness”</w:t>
      </w:r>
      <w:r w:rsidRPr="00B66C93">
        <w:t xml:space="preserve"> means System Indebtedness having a term not less than one year, and not </w:t>
      </w:r>
      <w:proofErr w:type="gramStart"/>
      <w:r w:rsidRPr="00B66C93">
        <w:t>in excess of</w:t>
      </w:r>
      <w:proofErr w:type="gramEnd"/>
      <w:r w:rsidRPr="00B66C93">
        <w:t xml:space="preserve"> five years, incurred or assumed in anticipation of being refinanced or refunded with Long-Term Indebtedness.</w:t>
      </w:r>
    </w:p>
    <w:p w14:paraId="5FBC0BC7" w14:textId="77777777" w:rsidR="00E6189D" w:rsidRPr="00B66C93" w:rsidRDefault="00E6189D" w:rsidP="004344F7"/>
    <w:p w14:paraId="4C1CC030" w14:textId="77777777" w:rsidR="00E6189D" w:rsidRPr="00A94397" w:rsidRDefault="00E6189D" w:rsidP="004344F7">
      <w:pPr>
        <w:rPr>
          <w:kern w:val="2"/>
          <w:szCs w:val="22"/>
        </w:rPr>
      </w:pPr>
      <w:r w:rsidRPr="00A94397">
        <w:rPr>
          <w:kern w:val="2"/>
          <w:szCs w:val="22"/>
        </w:rPr>
        <w:tab/>
      </w:r>
      <w:r w:rsidRPr="00A94397">
        <w:rPr>
          <w:b/>
          <w:kern w:val="2"/>
          <w:szCs w:val="22"/>
        </w:rPr>
        <w:t>“Issue Date”</w:t>
      </w:r>
      <w:r w:rsidRPr="00A94397">
        <w:rPr>
          <w:kern w:val="2"/>
          <w:szCs w:val="22"/>
        </w:rPr>
        <w:t xml:space="preserve"> means the date when the Issuer delivers any series of Bonds to the Purchaser in exchange for the Purchase Price.</w:t>
      </w:r>
    </w:p>
    <w:p w14:paraId="0605C4B0" w14:textId="77777777" w:rsidR="00E6189D" w:rsidRPr="00B66C93" w:rsidRDefault="00E6189D" w:rsidP="004344F7">
      <w:pPr>
        <w:rPr>
          <w:b/>
          <w:spacing w:val="-2"/>
        </w:rPr>
      </w:pPr>
    </w:p>
    <w:p w14:paraId="26573FD9" w14:textId="3BC25A94" w:rsidR="00C72633" w:rsidRPr="00B66C93" w:rsidRDefault="00C72633" w:rsidP="00C72633">
      <w:r w:rsidRPr="00B66C93">
        <w:rPr>
          <w:b/>
        </w:rPr>
        <w:tab/>
        <w:t>“Issuer”</w:t>
      </w:r>
      <w:r w:rsidRPr="00B66C93">
        <w:t xml:space="preserve"> means </w:t>
      </w:r>
      <w:r w:rsidR="00150D1A" w:rsidRPr="00B66C93">
        <w:t xml:space="preserve">the </w:t>
      </w:r>
      <w:r w:rsidRPr="00B66C93">
        <w:t>Rural Water District and any successors or assigns.</w:t>
      </w:r>
    </w:p>
    <w:p w14:paraId="7C392C3D" w14:textId="77777777" w:rsidR="00C72633" w:rsidRPr="00B66C93" w:rsidRDefault="00C72633" w:rsidP="00C72633"/>
    <w:p w14:paraId="38631A25" w14:textId="6F5B51A9" w:rsidR="00C72633" w:rsidRPr="00B66C93" w:rsidRDefault="00C72633" w:rsidP="00C72633">
      <w:r w:rsidRPr="00B66C93">
        <w:tab/>
      </w:r>
      <w:r w:rsidRPr="00B66C93">
        <w:rPr>
          <w:b/>
        </w:rPr>
        <w:t>“Junior Lien Obligations”</w:t>
      </w:r>
      <w:r w:rsidRPr="00B66C93">
        <w:t xml:space="preserve"> means any Additional Bonds or Additional Obligations payable from, and secured by a lien on the Revenues, which lien is junior to that of any Parity Bonds.</w:t>
      </w:r>
    </w:p>
    <w:p w14:paraId="4CEECC31" w14:textId="77777777" w:rsidR="00944829" w:rsidRPr="00B66C93" w:rsidRDefault="00944829" w:rsidP="00944829"/>
    <w:p w14:paraId="001C49F9" w14:textId="77777777" w:rsidR="00E6189D" w:rsidRPr="00B66C93" w:rsidRDefault="00E6189D" w:rsidP="004344F7">
      <w:r w:rsidRPr="00B66C93">
        <w:tab/>
      </w:r>
      <w:r w:rsidRPr="00B66C93">
        <w:rPr>
          <w:b/>
        </w:rPr>
        <w:t>“Long-Term Indebtedness”</w:t>
      </w:r>
      <w:r w:rsidRPr="00B66C93">
        <w:t xml:space="preserve"> means System Indebtedness having an original stated maturity or term greater than five years, or renewable or extendible at the option of the debtor for a period greater than one year from the date of original issuance or incurrence thereof.</w:t>
      </w:r>
    </w:p>
    <w:p w14:paraId="584E8496" w14:textId="77777777" w:rsidR="00E6189D" w:rsidRPr="00B66C93" w:rsidRDefault="00E6189D" w:rsidP="004344F7"/>
    <w:p w14:paraId="574151FF" w14:textId="77777777" w:rsidR="00E6189D" w:rsidRPr="00B66C93" w:rsidRDefault="00E6189D" w:rsidP="004344F7">
      <w:r w:rsidRPr="00B66C93">
        <w:rPr>
          <w:b/>
        </w:rPr>
        <w:tab/>
        <w:t>“Maturity”</w:t>
      </w:r>
      <w:r w:rsidRPr="00B66C93">
        <w:t xml:space="preserve"> when used with respect to any Bond means the date on which the principal of such Bond becomes due and payable as therein and herein provided, whether at the Stated Maturity thereof or call for redemption or otherwise.</w:t>
      </w:r>
    </w:p>
    <w:p w14:paraId="7FF39440" w14:textId="77777777" w:rsidR="00E6189D" w:rsidRPr="00B66C93" w:rsidRDefault="00E6189D" w:rsidP="004344F7"/>
    <w:p w14:paraId="3E8B5BAD" w14:textId="0DCF3C33" w:rsidR="00E6189D" w:rsidRPr="00A94397" w:rsidRDefault="00E6189D" w:rsidP="004344F7">
      <w:pPr>
        <w:rPr>
          <w:szCs w:val="22"/>
        </w:rPr>
      </w:pPr>
      <w:r w:rsidRPr="00A94397">
        <w:rPr>
          <w:b/>
          <w:szCs w:val="22"/>
        </w:rPr>
        <w:tab/>
        <w:t>“Maximum Annual Debt Service”</w:t>
      </w:r>
      <w:r w:rsidRPr="00A94397">
        <w:rPr>
          <w:szCs w:val="22"/>
        </w:rPr>
        <w:t xml:space="preserve"> means the maximum amount of Debt Service Requirements as computed for the then current or any future Fiscal Year</w:t>
      </w:r>
      <w:r w:rsidR="00711B8B" w:rsidRPr="00586E9B">
        <w:rPr>
          <w:szCs w:val="22"/>
        </w:rPr>
        <w:t xml:space="preserve">; provided that the Debt Service Requirements in the final Stated Maturity of any series of Bonds shall be reduced by the value of cash and Permitted Investments on deposit in the Bond Reserve Account, so long as the Bond Reserve Account is </w:t>
      </w:r>
      <w:r w:rsidR="000D4F03">
        <w:rPr>
          <w:szCs w:val="22"/>
        </w:rPr>
        <w:t xml:space="preserve">thereafter </w:t>
      </w:r>
      <w:r w:rsidR="00711B8B" w:rsidRPr="00586E9B">
        <w:rPr>
          <w:szCs w:val="22"/>
        </w:rPr>
        <w:t>maintained at the Bond Reserve Requirement</w:t>
      </w:r>
      <w:r w:rsidRPr="00A94397">
        <w:rPr>
          <w:szCs w:val="22"/>
        </w:rPr>
        <w:t>.</w:t>
      </w:r>
    </w:p>
    <w:p w14:paraId="0348E294" w14:textId="77777777" w:rsidR="00E6189D" w:rsidRPr="00B66C93" w:rsidRDefault="00E6189D" w:rsidP="004344F7"/>
    <w:p w14:paraId="1E28FC5E" w14:textId="69A4E276" w:rsidR="008660C0" w:rsidRPr="00B66C93" w:rsidRDefault="008660C0" w:rsidP="004344F7">
      <w:r w:rsidRPr="00A94397">
        <w:rPr>
          <w:kern w:val="2"/>
          <w:szCs w:val="22"/>
        </w:rPr>
        <w:tab/>
      </w:r>
      <w:r w:rsidRPr="00A94397">
        <w:rPr>
          <w:b/>
          <w:kern w:val="2"/>
          <w:szCs w:val="22"/>
        </w:rPr>
        <w:t>“Moody's”</w:t>
      </w:r>
      <w:r w:rsidRPr="00A94397">
        <w:rPr>
          <w:kern w:val="2"/>
          <w:szCs w:val="22"/>
        </w:rPr>
        <w:t xml:space="preserve"> means Moody's Investors Service, Inc., </w:t>
      </w:r>
      <w:r w:rsidRPr="00B66C93">
        <w:t>a corporation organized and existing under the laws of the State of Delaware, and its successors and assigns, and, if such corporation shall be dissolved or liquidated or shall no longer perform the functions of a securities rating agency, “Moody's” shall be deemed to refer to any other nationally recognized securities rating agency designated by the Issuer.</w:t>
      </w:r>
    </w:p>
    <w:p w14:paraId="25666942" w14:textId="77777777" w:rsidR="008660C0" w:rsidRPr="00A94397" w:rsidRDefault="008660C0" w:rsidP="004344F7">
      <w:pPr>
        <w:rPr>
          <w:kern w:val="2"/>
          <w:szCs w:val="22"/>
        </w:rPr>
      </w:pPr>
    </w:p>
    <w:p w14:paraId="64E0E1EA" w14:textId="77777777" w:rsidR="00E6189D" w:rsidRPr="00B66C93" w:rsidRDefault="00E6189D" w:rsidP="004344F7">
      <w:r w:rsidRPr="00B66C93">
        <w:rPr>
          <w:b/>
        </w:rPr>
        <w:tab/>
        <w:t>“Net Revenues”</w:t>
      </w:r>
      <w:r w:rsidRPr="00B66C93">
        <w:t xml:space="preserve"> means, for the period of determination, all Revenues less all Expenses.</w:t>
      </w:r>
    </w:p>
    <w:p w14:paraId="2247BF27" w14:textId="77777777" w:rsidR="00E6189D" w:rsidRPr="00B66C93" w:rsidRDefault="00E6189D" w:rsidP="004344F7"/>
    <w:p w14:paraId="357CF949" w14:textId="77777777" w:rsidR="00E6189D" w:rsidRPr="00B66C93" w:rsidRDefault="00E6189D" w:rsidP="00B66C93">
      <w:r w:rsidRPr="00B66C93">
        <w:rPr>
          <w:b/>
        </w:rPr>
        <w:tab/>
        <w:t>“Notice Address”</w:t>
      </w:r>
      <w:r w:rsidRPr="00B66C93">
        <w:t xml:space="preserve"> means with respect to the following entities:</w:t>
      </w:r>
    </w:p>
    <w:p w14:paraId="16742F40" w14:textId="77777777" w:rsidR="00E6189D" w:rsidRPr="00B66C93" w:rsidRDefault="00E6189D" w:rsidP="00B66C93"/>
    <w:p w14:paraId="024579E7" w14:textId="77777777" w:rsidR="00E6189D" w:rsidRPr="00B66C93" w:rsidRDefault="00E6189D" w:rsidP="00B66C93">
      <w:r w:rsidRPr="00B66C93">
        <w:tab/>
        <w:t>(a)</w:t>
      </w:r>
      <w:r w:rsidRPr="00B66C93">
        <w:tab/>
        <w:t>To the Issuer at:</w:t>
      </w:r>
    </w:p>
    <w:p w14:paraId="3E62499E" w14:textId="77777777" w:rsidR="00E6189D" w:rsidRPr="00B66C93" w:rsidRDefault="00E6189D" w:rsidP="00B66C93"/>
    <w:p w14:paraId="5BAEFCCE" w14:textId="56E81A6D" w:rsidR="00682FB4" w:rsidRPr="00A94397" w:rsidRDefault="00E6189D" w:rsidP="004344F7">
      <w:pPr>
        <w:rPr>
          <w:spacing w:val="-2"/>
          <w:szCs w:val="22"/>
        </w:rPr>
      </w:pPr>
      <w:r w:rsidRPr="00A94397">
        <w:rPr>
          <w:kern w:val="2"/>
          <w:szCs w:val="22"/>
        </w:rPr>
        <w:tab/>
      </w:r>
      <w:r w:rsidRPr="00A94397">
        <w:rPr>
          <w:kern w:val="2"/>
          <w:szCs w:val="22"/>
        </w:rPr>
        <w:tab/>
      </w:r>
      <w:r w:rsidRPr="00A94397">
        <w:rPr>
          <w:kern w:val="2"/>
          <w:szCs w:val="22"/>
        </w:rPr>
        <w:tab/>
      </w:r>
      <w:r w:rsidR="007229C9">
        <w:rPr>
          <w:szCs w:val="22"/>
        </w:rPr>
        <w:t>9838 Delaware Drive</w:t>
      </w:r>
    </w:p>
    <w:p w14:paraId="63254379" w14:textId="214AA556" w:rsidR="00232A56" w:rsidRPr="00A94397" w:rsidRDefault="00682FB4" w:rsidP="00B66C93">
      <w:pPr>
        <w:rPr>
          <w:spacing w:val="-2"/>
          <w:szCs w:val="22"/>
        </w:rPr>
      </w:pPr>
      <w:r w:rsidRPr="00A94397">
        <w:rPr>
          <w:spacing w:val="-2"/>
          <w:szCs w:val="22"/>
        </w:rPr>
        <w:tab/>
      </w:r>
      <w:r w:rsidRPr="00A94397">
        <w:rPr>
          <w:spacing w:val="-2"/>
          <w:szCs w:val="22"/>
        </w:rPr>
        <w:tab/>
      </w:r>
      <w:r w:rsidRPr="00A94397">
        <w:rPr>
          <w:spacing w:val="-2"/>
          <w:szCs w:val="22"/>
        </w:rPr>
        <w:tab/>
      </w:r>
      <w:r w:rsidR="007229C9">
        <w:rPr>
          <w:spacing w:val="-2"/>
          <w:szCs w:val="22"/>
        </w:rPr>
        <w:t>Ozawkie</w:t>
      </w:r>
      <w:r w:rsidRPr="00A94397">
        <w:rPr>
          <w:spacing w:val="-2"/>
          <w:szCs w:val="22"/>
          <w:lang w:val="ru-RU"/>
        </w:rPr>
        <w:t xml:space="preserve">, Kansas </w:t>
      </w:r>
      <w:r w:rsidR="007229C9">
        <w:rPr>
          <w:spacing w:val="-2"/>
          <w:szCs w:val="22"/>
        </w:rPr>
        <w:t>66070</w:t>
      </w:r>
    </w:p>
    <w:p w14:paraId="279A7497" w14:textId="77777777" w:rsidR="00B92283" w:rsidRPr="00B66C93" w:rsidRDefault="00B92283" w:rsidP="004344F7">
      <w:pPr>
        <w:rPr>
          <w:spacing w:val="-2"/>
        </w:rPr>
      </w:pPr>
    </w:p>
    <w:p w14:paraId="6B779374" w14:textId="77777777" w:rsidR="00E6189D" w:rsidRPr="00B66C93" w:rsidRDefault="00E6189D" w:rsidP="00326390">
      <w:pPr>
        <w:keepNext/>
      </w:pPr>
      <w:r w:rsidRPr="00B66C93">
        <w:tab/>
        <w:t>(b)</w:t>
      </w:r>
      <w:r w:rsidRPr="00B66C93">
        <w:tab/>
        <w:t>To the Paying Agent at:</w:t>
      </w:r>
    </w:p>
    <w:p w14:paraId="6560B7BC" w14:textId="77777777" w:rsidR="00E6189D" w:rsidRPr="00B66C93" w:rsidRDefault="00E6189D" w:rsidP="00326390">
      <w:pPr>
        <w:keepNext/>
      </w:pPr>
    </w:p>
    <w:p w14:paraId="4A758508" w14:textId="47B590A2" w:rsidR="00E6189D" w:rsidRPr="00B66C93" w:rsidRDefault="00E6189D" w:rsidP="00326390">
      <w:pPr>
        <w:keepNext/>
        <w:rPr>
          <w:b/>
        </w:rPr>
      </w:pPr>
      <w:r w:rsidRPr="00B66C93">
        <w:tab/>
      </w:r>
      <w:r w:rsidRPr="00B66C93">
        <w:tab/>
      </w:r>
      <w:r w:rsidR="0085614B" w:rsidRPr="00B66C93">
        <w:rPr>
          <w:b/>
        </w:rPr>
        <w:t xml:space="preserve">Series </w:t>
      </w:r>
      <w:r w:rsidR="0085614B">
        <w:rPr>
          <w:b/>
          <w:szCs w:val="22"/>
        </w:rPr>
        <w:t>2021</w:t>
      </w:r>
      <w:r w:rsidRPr="00B66C93">
        <w:rPr>
          <w:b/>
        </w:rPr>
        <w:t xml:space="preserve"> Bonds:</w:t>
      </w:r>
    </w:p>
    <w:p w14:paraId="197D66AA" w14:textId="77777777" w:rsidR="00E6189D" w:rsidRPr="00B66C93" w:rsidRDefault="00E6189D" w:rsidP="00326390">
      <w:pPr>
        <w:keepNext/>
        <w:rPr>
          <w:b/>
          <w:spacing w:val="-2"/>
        </w:rPr>
      </w:pPr>
    </w:p>
    <w:p w14:paraId="7AD84AAA" w14:textId="4DB40F0D" w:rsidR="00E6189D" w:rsidRPr="00A94397" w:rsidRDefault="00E6189D" w:rsidP="00326390">
      <w:pPr>
        <w:keepNext/>
        <w:rPr>
          <w:kern w:val="2"/>
          <w:szCs w:val="22"/>
        </w:rPr>
      </w:pPr>
      <w:r w:rsidRPr="00A94397">
        <w:rPr>
          <w:kern w:val="2"/>
          <w:szCs w:val="22"/>
        </w:rPr>
        <w:tab/>
      </w:r>
      <w:r w:rsidRPr="00A94397">
        <w:rPr>
          <w:kern w:val="2"/>
          <w:szCs w:val="22"/>
        </w:rPr>
        <w:tab/>
      </w:r>
      <w:r w:rsidRPr="00A94397">
        <w:rPr>
          <w:kern w:val="2"/>
          <w:szCs w:val="22"/>
        </w:rPr>
        <w:tab/>
        <w:t>Treasurer of the State of Kansas</w:t>
      </w:r>
    </w:p>
    <w:p w14:paraId="56B563D4" w14:textId="77777777" w:rsidR="00E6189D" w:rsidRPr="00A94397" w:rsidRDefault="00E6189D" w:rsidP="00326390">
      <w:pPr>
        <w:keepNext/>
        <w:rPr>
          <w:kern w:val="2"/>
          <w:szCs w:val="22"/>
        </w:rPr>
      </w:pPr>
      <w:r w:rsidRPr="00A94397">
        <w:rPr>
          <w:kern w:val="2"/>
          <w:szCs w:val="22"/>
        </w:rPr>
        <w:tab/>
      </w:r>
      <w:r w:rsidRPr="00A94397">
        <w:rPr>
          <w:kern w:val="2"/>
          <w:szCs w:val="22"/>
        </w:rPr>
        <w:tab/>
      </w:r>
      <w:r w:rsidRPr="00A94397">
        <w:rPr>
          <w:kern w:val="2"/>
          <w:szCs w:val="22"/>
        </w:rPr>
        <w:tab/>
        <w:t>Landon Office Building</w:t>
      </w:r>
    </w:p>
    <w:p w14:paraId="07C39077" w14:textId="77777777" w:rsidR="00E6189D" w:rsidRPr="00A94397" w:rsidRDefault="00E6189D" w:rsidP="00326390">
      <w:pPr>
        <w:keepNext/>
        <w:rPr>
          <w:kern w:val="2"/>
          <w:szCs w:val="22"/>
        </w:rPr>
      </w:pPr>
      <w:r w:rsidRPr="00A94397">
        <w:rPr>
          <w:kern w:val="2"/>
          <w:szCs w:val="22"/>
        </w:rPr>
        <w:tab/>
      </w:r>
      <w:r w:rsidRPr="00A94397">
        <w:rPr>
          <w:kern w:val="2"/>
          <w:szCs w:val="22"/>
        </w:rPr>
        <w:tab/>
      </w:r>
      <w:r w:rsidRPr="00A94397">
        <w:rPr>
          <w:kern w:val="2"/>
          <w:szCs w:val="22"/>
        </w:rPr>
        <w:tab/>
        <w:t>900 Southwest Jackson, Suite 201</w:t>
      </w:r>
    </w:p>
    <w:p w14:paraId="7489CD8A" w14:textId="77777777" w:rsidR="00E6189D" w:rsidRPr="00A94397" w:rsidRDefault="00E6189D" w:rsidP="00326390">
      <w:pPr>
        <w:keepNext/>
        <w:rPr>
          <w:kern w:val="2"/>
          <w:szCs w:val="22"/>
        </w:rPr>
      </w:pPr>
      <w:r w:rsidRPr="00A94397">
        <w:rPr>
          <w:kern w:val="2"/>
          <w:szCs w:val="22"/>
        </w:rPr>
        <w:tab/>
      </w:r>
      <w:r w:rsidRPr="00A94397">
        <w:rPr>
          <w:kern w:val="2"/>
          <w:szCs w:val="22"/>
        </w:rPr>
        <w:tab/>
      </w:r>
      <w:r w:rsidRPr="00A94397">
        <w:rPr>
          <w:kern w:val="2"/>
          <w:szCs w:val="22"/>
        </w:rPr>
        <w:tab/>
        <w:t xml:space="preserve">Topeka, </w:t>
      </w:r>
      <w:proofErr w:type="gramStart"/>
      <w:r w:rsidRPr="00A94397">
        <w:rPr>
          <w:kern w:val="2"/>
          <w:szCs w:val="22"/>
        </w:rPr>
        <w:t>Kansas  66612</w:t>
      </w:r>
      <w:proofErr w:type="gramEnd"/>
      <w:r w:rsidRPr="00A94397">
        <w:rPr>
          <w:kern w:val="2"/>
          <w:szCs w:val="22"/>
        </w:rPr>
        <w:t>-1235</w:t>
      </w:r>
    </w:p>
    <w:p w14:paraId="659F1CB1" w14:textId="0FB242B6"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t>Fax</w:t>
      </w:r>
      <w:proofErr w:type="gramStart"/>
      <w:r w:rsidRPr="00A94397">
        <w:rPr>
          <w:kern w:val="2"/>
          <w:szCs w:val="22"/>
        </w:rPr>
        <w:t>:  (</w:t>
      </w:r>
      <w:proofErr w:type="gramEnd"/>
      <w:r w:rsidRPr="00A94397">
        <w:rPr>
          <w:kern w:val="2"/>
          <w:szCs w:val="22"/>
        </w:rPr>
        <w:t>785) 296-6976</w:t>
      </w:r>
    </w:p>
    <w:p w14:paraId="241CB25B" w14:textId="77777777" w:rsidR="00E6189D" w:rsidRPr="00A94397" w:rsidRDefault="00E6189D" w:rsidP="004344F7">
      <w:pPr>
        <w:rPr>
          <w:kern w:val="2"/>
          <w:szCs w:val="22"/>
        </w:rPr>
      </w:pPr>
    </w:p>
    <w:p w14:paraId="7BF310CA" w14:textId="77777777" w:rsidR="00E6189D" w:rsidRPr="00B66C93" w:rsidRDefault="00E6189D" w:rsidP="00B66C93">
      <w:pPr>
        <w:rPr>
          <w:b/>
          <w:spacing w:val="-2"/>
        </w:rPr>
      </w:pPr>
      <w:r w:rsidRPr="00B66C93">
        <w:tab/>
      </w:r>
      <w:r w:rsidRPr="00B66C93">
        <w:tab/>
      </w:r>
      <w:r w:rsidRPr="00B66C93">
        <w:rPr>
          <w:b/>
          <w:spacing w:val="-2"/>
        </w:rPr>
        <w:t>Additional Bonds:</w:t>
      </w:r>
    </w:p>
    <w:p w14:paraId="36D81D61" w14:textId="77777777" w:rsidR="00E6189D" w:rsidRPr="00B66C93" w:rsidRDefault="00E6189D" w:rsidP="00B66C93">
      <w:pPr>
        <w:rPr>
          <w:b/>
          <w:spacing w:val="-2"/>
        </w:rPr>
      </w:pPr>
    </w:p>
    <w:p w14:paraId="1BEBDFCB" w14:textId="77777777" w:rsidR="00E6189D" w:rsidRPr="00B66C93" w:rsidRDefault="00E6189D" w:rsidP="004344F7">
      <w:r w:rsidRPr="00B66C93">
        <w:rPr>
          <w:b/>
        </w:rPr>
        <w:tab/>
      </w:r>
      <w:r w:rsidRPr="00B66C93">
        <w:rPr>
          <w:b/>
        </w:rPr>
        <w:tab/>
      </w:r>
      <w:r w:rsidRPr="00B66C93">
        <w:t>The address set forth in the supplemental resolution authorizing such Additional Bonds.</w:t>
      </w:r>
    </w:p>
    <w:p w14:paraId="42F52226" w14:textId="77777777" w:rsidR="00E6189D" w:rsidRPr="00B66C93" w:rsidRDefault="00E6189D" w:rsidP="004344F7"/>
    <w:p w14:paraId="512BD682" w14:textId="77777777" w:rsidR="00E6189D" w:rsidRPr="00B66C93" w:rsidRDefault="00E6189D" w:rsidP="00326390">
      <w:pPr>
        <w:keepNext/>
      </w:pPr>
      <w:r w:rsidRPr="00B66C93">
        <w:tab/>
        <w:t>(c)</w:t>
      </w:r>
      <w:r w:rsidRPr="00B66C93">
        <w:tab/>
        <w:t>To the Purchaser:</w:t>
      </w:r>
    </w:p>
    <w:p w14:paraId="19D116BD" w14:textId="77777777" w:rsidR="00E6189D" w:rsidRPr="00B66C93" w:rsidRDefault="00E6189D" w:rsidP="00326390">
      <w:pPr>
        <w:keepNext/>
      </w:pPr>
    </w:p>
    <w:p w14:paraId="05621E84" w14:textId="1B7A8021" w:rsidR="00E6189D" w:rsidRPr="00B66C93" w:rsidRDefault="00E6189D" w:rsidP="00B66C93">
      <w:pPr>
        <w:rPr>
          <w:b/>
        </w:rPr>
      </w:pPr>
      <w:r w:rsidRPr="00B66C93">
        <w:tab/>
      </w:r>
      <w:r w:rsidRPr="00B66C93">
        <w:tab/>
      </w:r>
      <w:r w:rsidR="0085614B" w:rsidRPr="00B66C93">
        <w:rPr>
          <w:b/>
        </w:rPr>
        <w:t xml:space="preserve">Series </w:t>
      </w:r>
      <w:r w:rsidR="0085614B">
        <w:rPr>
          <w:b/>
          <w:szCs w:val="22"/>
        </w:rPr>
        <w:t>2021</w:t>
      </w:r>
      <w:r w:rsidRPr="00B66C93">
        <w:rPr>
          <w:b/>
        </w:rPr>
        <w:t xml:space="preserve"> Bonds:</w:t>
      </w:r>
    </w:p>
    <w:p w14:paraId="203956DE" w14:textId="77777777" w:rsidR="00150D1A" w:rsidRPr="00B66C93" w:rsidRDefault="00150D1A" w:rsidP="00B66C93">
      <w:pPr>
        <w:rPr>
          <w:b/>
        </w:rPr>
      </w:pPr>
    </w:p>
    <w:p w14:paraId="52C63CDE" w14:textId="78FF7959" w:rsidR="00E90F85" w:rsidRPr="00A94397" w:rsidRDefault="00E90F85" w:rsidP="009A395E">
      <w:pPr>
        <w:rPr>
          <w:kern w:val="2"/>
          <w:szCs w:val="22"/>
        </w:rPr>
      </w:pPr>
      <w:r w:rsidRPr="00A94397">
        <w:rPr>
          <w:kern w:val="2"/>
          <w:szCs w:val="22"/>
        </w:rPr>
        <w:tab/>
      </w:r>
      <w:r w:rsidRPr="00A94397">
        <w:rPr>
          <w:kern w:val="2"/>
          <w:szCs w:val="22"/>
        </w:rPr>
        <w:tab/>
      </w:r>
      <w:r w:rsidRPr="00A94397">
        <w:rPr>
          <w:kern w:val="2"/>
          <w:szCs w:val="22"/>
        </w:rPr>
        <w:tab/>
      </w:r>
      <w:r w:rsidR="007229C9">
        <w:rPr>
          <w:kern w:val="2"/>
          <w:szCs w:val="22"/>
        </w:rPr>
        <w:t>Central States Capital Markets, LLC</w:t>
      </w:r>
    </w:p>
    <w:p w14:paraId="1A19EFA9" w14:textId="77777777" w:rsidR="00E90F85" w:rsidRPr="00A94397" w:rsidRDefault="00E90F85" w:rsidP="00E90F85">
      <w:pPr>
        <w:rPr>
          <w:kern w:val="2"/>
          <w:szCs w:val="22"/>
        </w:rPr>
      </w:pPr>
      <w:r w:rsidRPr="00A94397">
        <w:rPr>
          <w:kern w:val="2"/>
          <w:szCs w:val="22"/>
        </w:rPr>
        <w:tab/>
      </w:r>
      <w:r w:rsidRPr="00A94397">
        <w:rPr>
          <w:kern w:val="2"/>
          <w:szCs w:val="22"/>
        </w:rPr>
        <w:tab/>
      </w:r>
      <w:r w:rsidRPr="00A94397">
        <w:rPr>
          <w:kern w:val="2"/>
          <w:szCs w:val="22"/>
        </w:rPr>
        <w:tab/>
      </w:r>
      <w:r w:rsidR="007229C9">
        <w:rPr>
          <w:noProof/>
          <w:kern w:val="2"/>
          <w:szCs w:val="22"/>
        </w:rPr>
        <w:t>4200 W. 83rd Street, Suite 101</w:t>
      </w:r>
    </w:p>
    <w:p w14:paraId="700BE628" w14:textId="3C6AE63E" w:rsidR="00E90F85" w:rsidRPr="00B66C93" w:rsidRDefault="00E90F85" w:rsidP="00B66C93">
      <w:pPr>
        <w:rPr>
          <w:kern w:val="2"/>
        </w:rPr>
      </w:pPr>
      <w:r w:rsidRPr="00A94397">
        <w:rPr>
          <w:kern w:val="2"/>
          <w:szCs w:val="22"/>
        </w:rPr>
        <w:tab/>
      </w:r>
      <w:r w:rsidRPr="00A94397">
        <w:rPr>
          <w:kern w:val="2"/>
          <w:szCs w:val="22"/>
        </w:rPr>
        <w:tab/>
      </w:r>
      <w:r w:rsidRPr="00A94397">
        <w:rPr>
          <w:kern w:val="2"/>
          <w:szCs w:val="22"/>
        </w:rPr>
        <w:tab/>
      </w:r>
      <w:r w:rsidR="007229C9">
        <w:rPr>
          <w:kern w:val="2"/>
          <w:szCs w:val="22"/>
        </w:rPr>
        <w:t>Prairie Village</w:t>
      </w:r>
      <w:r w:rsidRPr="00B66C93">
        <w:rPr>
          <w:kern w:val="2"/>
        </w:rPr>
        <w:t xml:space="preserve">, Kansas </w:t>
      </w:r>
      <w:r w:rsidRPr="00A94397">
        <w:rPr>
          <w:kern w:val="2"/>
          <w:szCs w:val="22"/>
        </w:rPr>
        <w:t>6</w:t>
      </w:r>
      <w:r w:rsidR="007229C9">
        <w:rPr>
          <w:kern w:val="2"/>
          <w:szCs w:val="22"/>
        </w:rPr>
        <w:t>6708</w:t>
      </w:r>
    </w:p>
    <w:p w14:paraId="13897C7A" w14:textId="77777777" w:rsidR="00E6189D" w:rsidRPr="00B66C93" w:rsidRDefault="00E6189D" w:rsidP="00B66C93"/>
    <w:p w14:paraId="1C79162F" w14:textId="77777777" w:rsidR="00E6189D" w:rsidRPr="00B66C93" w:rsidRDefault="00E6189D" w:rsidP="004344F7">
      <w:pPr>
        <w:rPr>
          <w:b/>
        </w:rPr>
      </w:pPr>
      <w:r w:rsidRPr="00B66C93">
        <w:tab/>
      </w:r>
      <w:r w:rsidRPr="00B66C93">
        <w:tab/>
      </w:r>
      <w:r w:rsidRPr="00B66C93">
        <w:rPr>
          <w:b/>
        </w:rPr>
        <w:t>Additional Bonds:</w:t>
      </w:r>
    </w:p>
    <w:p w14:paraId="6C54D5F3" w14:textId="77777777" w:rsidR="00E6189D" w:rsidRPr="00B66C93" w:rsidRDefault="00E6189D" w:rsidP="004344F7">
      <w:r w:rsidRPr="00B66C93">
        <w:rPr>
          <w:b/>
        </w:rPr>
        <w:tab/>
      </w:r>
      <w:r w:rsidRPr="00B66C93">
        <w:rPr>
          <w:b/>
        </w:rPr>
        <w:tab/>
      </w:r>
      <w:r w:rsidRPr="00B66C93">
        <w:t>The address set forth in the supplemental resolution authorizing such Additional Bonds.</w:t>
      </w:r>
    </w:p>
    <w:p w14:paraId="0DA0B30E" w14:textId="77777777" w:rsidR="00E6189D" w:rsidRPr="00B66C93" w:rsidRDefault="00E6189D" w:rsidP="004344F7"/>
    <w:p w14:paraId="6901E997" w14:textId="77777777" w:rsidR="00E6189D" w:rsidRPr="00A94397" w:rsidRDefault="00E6189D" w:rsidP="00B66C93">
      <w:pPr>
        <w:keepNext/>
        <w:rPr>
          <w:kern w:val="2"/>
          <w:szCs w:val="22"/>
        </w:rPr>
      </w:pPr>
      <w:r w:rsidRPr="00A94397">
        <w:rPr>
          <w:kern w:val="2"/>
          <w:szCs w:val="22"/>
        </w:rPr>
        <w:tab/>
        <w:t>(d)</w:t>
      </w:r>
      <w:r w:rsidRPr="00A94397">
        <w:rPr>
          <w:kern w:val="2"/>
          <w:szCs w:val="22"/>
        </w:rPr>
        <w:tab/>
        <w:t>To the Rating Agency(ies):</w:t>
      </w:r>
    </w:p>
    <w:p w14:paraId="096B26F7" w14:textId="77777777" w:rsidR="00E6189D" w:rsidRPr="00A94397" w:rsidRDefault="00E6189D" w:rsidP="00B66C93">
      <w:pPr>
        <w:keepNext/>
        <w:rPr>
          <w:kern w:val="2"/>
          <w:szCs w:val="22"/>
        </w:rPr>
      </w:pPr>
    </w:p>
    <w:p w14:paraId="6EC294CA" w14:textId="77777777" w:rsidR="00E6189D" w:rsidRPr="00A94397" w:rsidRDefault="00E6189D" w:rsidP="00B66C93">
      <w:pPr>
        <w:keepNext/>
        <w:rPr>
          <w:kern w:val="2"/>
          <w:szCs w:val="22"/>
        </w:rPr>
      </w:pPr>
      <w:r w:rsidRPr="00A94397">
        <w:rPr>
          <w:kern w:val="2"/>
          <w:szCs w:val="22"/>
        </w:rPr>
        <w:tab/>
      </w:r>
      <w:r w:rsidRPr="00A94397">
        <w:rPr>
          <w:kern w:val="2"/>
          <w:szCs w:val="22"/>
        </w:rPr>
        <w:tab/>
      </w:r>
      <w:r w:rsidRPr="00A94397">
        <w:rPr>
          <w:kern w:val="2"/>
          <w:szCs w:val="22"/>
        </w:rPr>
        <w:tab/>
        <w:t>Moody's Municipal Rating Desk</w:t>
      </w:r>
    </w:p>
    <w:p w14:paraId="39D2F907" w14:textId="77777777" w:rsidR="00E6189D" w:rsidRPr="00A94397" w:rsidRDefault="00E6189D" w:rsidP="00B66C93">
      <w:pPr>
        <w:keepNext/>
        <w:rPr>
          <w:kern w:val="2"/>
          <w:szCs w:val="22"/>
        </w:rPr>
      </w:pPr>
      <w:r w:rsidRPr="00A94397">
        <w:rPr>
          <w:kern w:val="2"/>
          <w:szCs w:val="22"/>
        </w:rPr>
        <w:tab/>
      </w:r>
      <w:r w:rsidRPr="00A94397">
        <w:rPr>
          <w:kern w:val="2"/>
          <w:szCs w:val="22"/>
        </w:rPr>
        <w:tab/>
      </w:r>
      <w:r w:rsidRPr="00A94397">
        <w:rPr>
          <w:kern w:val="2"/>
          <w:szCs w:val="22"/>
        </w:rPr>
        <w:tab/>
        <w:t>7 World Trade Center</w:t>
      </w:r>
      <w:r w:rsidR="00146950" w:rsidRPr="00A94397">
        <w:rPr>
          <w:kern w:val="2"/>
          <w:szCs w:val="22"/>
        </w:rPr>
        <w:t xml:space="preserve">, </w:t>
      </w:r>
      <w:r w:rsidRPr="00A94397">
        <w:rPr>
          <w:kern w:val="2"/>
          <w:szCs w:val="22"/>
        </w:rPr>
        <w:t>250 Greenwich Street</w:t>
      </w:r>
    </w:p>
    <w:p w14:paraId="6DA84DE4" w14:textId="77777777" w:rsidR="00E6189D" w:rsidRPr="00A94397" w:rsidRDefault="00E6189D" w:rsidP="00B66C93">
      <w:pPr>
        <w:keepNext/>
        <w:rPr>
          <w:kern w:val="2"/>
          <w:szCs w:val="22"/>
        </w:rPr>
      </w:pPr>
      <w:r w:rsidRPr="00A94397">
        <w:rPr>
          <w:kern w:val="2"/>
          <w:szCs w:val="22"/>
        </w:rPr>
        <w:tab/>
      </w:r>
      <w:r w:rsidRPr="00A94397">
        <w:rPr>
          <w:kern w:val="2"/>
          <w:szCs w:val="22"/>
        </w:rPr>
        <w:tab/>
      </w:r>
      <w:r w:rsidRPr="00A94397">
        <w:rPr>
          <w:kern w:val="2"/>
          <w:szCs w:val="22"/>
        </w:rPr>
        <w:tab/>
        <w:t>23rd Floor</w:t>
      </w:r>
    </w:p>
    <w:p w14:paraId="6CC1278D"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t xml:space="preserve">New York, New </w:t>
      </w:r>
      <w:proofErr w:type="gramStart"/>
      <w:r w:rsidRPr="00A94397">
        <w:rPr>
          <w:kern w:val="2"/>
          <w:szCs w:val="22"/>
        </w:rPr>
        <w:t>York  10007</w:t>
      </w:r>
      <w:proofErr w:type="gramEnd"/>
    </w:p>
    <w:p w14:paraId="491732A6" w14:textId="77777777" w:rsidR="00E6189D" w:rsidRPr="00A94397" w:rsidRDefault="00E6189D" w:rsidP="004344F7">
      <w:pPr>
        <w:rPr>
          <w:kern w:val="2"/>
          <w:szCs w:val="22"/>
        </w:rPr>
      </w:pPr>
    </w:p>
    <w:p w14:paraId="19FEEFD6" w14:textId="65D3DC48"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t>S&amp;P</w:t>
      </w:r>
      <w:r w:rsidR="004A26BB">
        <w:rPr>
          <w:kern w:val="2"/>
          <w:szCs w:val="22"/>
        </w:rPr>
        <w:t xml:space="preserve"> Global Ratings</w:t>
      </w:r>
      <w:r w:rsidRPr="00A94397">
        <w:rPr>
          <w:kern w:val="2"/>
          <w:szCs w:val="22"/>
        </w:rPr>
        <w:t>, a division of</w:t>
      </w:r>
      <w:r w:rsidR="004A26BB">
        <w:rPr>
          <w:kern w:val="2"/>
          <w:szCs w:val="22"/>
        </w:rPr>
        <w:t xml:space="preserve"> S&amp;P Global, Inc.</w:t>
      </w:r>
    </w:p>
    <w:p w14:paraId="10E885DF"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t>55 Water Street, 38th Floor</w:t>
      </w:r>
    </w:p>
    <w:p w14:paraId="436477F4"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t xml:space="preserve">New York, New </w:t>
      </w:r>
      <w:proofErr w:type="gramStart"/>
      <w:r w:rsidRPr="00A94397">
        <w:rPr>
          <w:kern w:val="2"/>
          <w:szCs w:val="22"/>
        </w:rPr>
        <w:t>York  10004</w:t>
      </w:r>
      <w:proofErr w:type="gramEnd"/>
    </w:p>
    <w:p w14:paraId="005AB179" w14:textId="77777777" w:rsidR="00E6189D" w:rsidRPr="00A94397" w:rsidRDefault="00E6189D" w:rsidP="004344F7">
      <w:pPr>
        <w:rPr>
          <w:kern w:val="2"/>
          <w:szCs w:val="22"/>
        </w:rPr>
      </w:pPr>
    </w:p>
    <w:p w14:paraId="32571CAA" w14:textId="77777777" w:rsidR="00E6189D" w:rsidRPr="00B66C93" w:rsidRDefault="00E6189D" w:rsidP="00B66C93">
      <w:pPr>
        <w:keepNext/>
        <w:keepLines/>
      </w:pPr>
      <w:r w:rsidRPr="00B66C93">
        <w:tab/>
      </w:r>
      <w:r w:rsidRPr="00B66C93">
        <w:rPr>
          <w:b/>
        </w:rPr>
        <w:t>“Notice Representative”</w:t>
      </w:r>
      <w:r w:rsidRPr="00B66C93">
        <w:t xml:space="preserve"> means:</w:t>
      </w:r>
    </w:p>
    <w:p w14:paraId="52F377F4" w14:textId="77777777" w:rsidR="00E6189D" w:rsidRPr="00B66C93" w:rsidRDefault="00E6189D" w:rsidP="00B66C93">
      <w:pPr>
        <w:keepNext/>
        <w:keepLines/>
        <w:ind w:left="720" w:hanging="720"/>
        <w:rPr>
          <w:spacing w:val="-2"/>
        </w:rPr>
      </w:pPr>
    </w:p>
    <w:p w14:paraId="614DBDD4" w14:textId="6BEF2A64" w:rsidR="00E6189D" w:rsidRPr="00B66C93" w:rsidRDefault="00E6189D" w:rsidP="004344F7">
      <w:pPr>
        <w:ind w:left="720" w:hanging="720"/>
        <w:rPr>
          <w:spacing w:val="-2"/>
        </w:rPr>
      </w:pPr>
      <w:r w:rsidRPr="00B66C93">
        <w:rPr>
          <w:spacing w:val="-2"/>
        </w:rPr>
        <w:tab/>
        <w:t>(a)</w:t>
      </w:r>
      <w:r w:rsidRPr="00B66C93">
        <w:rPr>
          <w:spacing w:val="-2"/>
        </w:rPr>
        <w:tab/>
        <w:t xml:space="preserve">With respect to the Issuer, the </w:t>
      </w:r>
      <w:r w:rsidR="00232A56" w:rsidRPr="00B66C93">
        <w:rPr>
          <w:spacing w:val="-2"/>
        </w:rPr>
        <w:t>Secretary</w:t>
      </w:r>
      <w:r w:rsidRPr="00B66C93">
        <w:rPr>
          <w:spacing w:val="-2"/>
        </w:rPr>
        <w:t>.</w:t>
      </w:r>
    </w:p>
    <w:p w14:paraId="7E786752" w14:textId="77777777" w:rsidR="00E6189D" w:rsidRPr="00B66C93" w:rsidRDefault="00E6189D" w:rsidP="004344F7">
      <w:pPr>
        <w:ind w:left="720" w:hanging="720"/>
        <w:rPr>
          <w:spacing w:val="-2"/>
        </w:rPr>
      </w:pPr>
    </w:p>
    <w:p w14:paraId="6C20B7E9" w14:textId="6C0FBCDA" w:rsidR="00E6189D" w:rsidRPr="00B66C93" w:rsidRDefault="00E6189D" w:rsidP="004344F7">
      <w:r w:rsidRPr="00B66C93">
        <w:tab/>
        <w:t>(b)</w:t>
      </w:r>
      <w:r w:rsidRPr="00B66C93">
        <w:tab/>
        <w:t xml:space="preserve">With respect to the Bond Registrar and Paying Agent, the Director of </w:t>
      </w:r>
      <w:r w:rsidR="00B22306">
        <w:t>Fiscal</w:t>
      </w:r>
      <w:r w:rsidRPr="00B66C93">
        <w:t xml:space="preserve"> Services.</w:t>
      </w:r>
    </w:p>
    <w:p w14:paraId="3E3C610D" w14:textId="77777777" w:rsidR="00E6189D" w:rsidRPr="00B66C93" w:rsidRDefault="00E6189D" w:rsidP="004344F7">
      <w:pPr>
        <w:ind w:left="720" w:hanging="720"/>
        <w:rPr>
          <w:spacing w:val="-2"/>
        </w:rPr>
      </w:pPr>
    </w:p>
    <w:p w14:paraId="2D640FDB" w14:textId="77777777" w:rsidR="00E6189D" w:rsidRPr="00B66C93" w:rsidRDefault="00E6189D" w:rsidP="004344F7">
      <w:pPr>
        <w:ind w:left="720" w:hanging="720"/>
        <w:rPr>
          <w:spacing w:val="-2"/>
        </w:rPr>
      </w:pPr>
      <w:r w:rsidRPr="00B66C93">
        <w:rPr>
          <w:spacing w:val="-2"/>
        </w:rPr>
        <w:tab/>
        <w:t>(c)</w:t>
      </w:r>
      <w:r w:rsidRPr="00B66C93">
        <w:rPr>
          <w:spacing w:val="-2"/>
        </w:rPr>
        <w:tab/>
        <w:t>With respect to any Purchaser, the manager of its Municipal Bond Department.</w:t>
      </w:r>
    </w:p>
    <w:p w14:paraId="72C1201E" w14:textId="77777777" w:rsidR="00E6189D" w:rsidRPr="00B66C93" w:rsidRDefault="00E6189D" w:rsidP="004344F7">
      <w:pPr>
        <w:ind w:left="720" w:hanging="720"/>
        <w:rPr>
          <w:spacing w:val="-2"/>
        </w:rPr>
      </w:pPr>
    </w:p>
    <w:p w14:paraId="75FA1DC0" w14:textId="77777777" w:rsidR="00E6189D" w:rsidRPr="00B66C93" w:rsidRDefault="00E6189D" w:rsidP="004344F7">
      <w:r w:rsidRPr="00B66C93">
        <w:tab/>
        <w:t>(d)</w:t>
      </w:r>
      <w:r w:rsidRPr="00B66C93">
        <w:tab/>
        <w:t>With respect to any Rating Agency, any Vice President thereof.</w:t>
      </w:r>
    </w:p>
    <w:p w14:paraId="17543C86" w14:textId="77777777" w:rsidR="008660C0" w:rsidRPr="00326390" w:rsidRDefault="008660C0" w:rsidP="004344F7">
      <w:pPr>
        <w:rPr>
          <w:kern w:val="2"/>
        </w:rPr>
      </w:pPr>
    </w:p>
    <w:p w14:paraId="15A29834" w14:textId="77777777" w:rsidR="00E6189D" w:rsidRPr="00B66C93" w:rsidRDefault="00E6189D" w:rsidP="004344F7">
      <w:r w:rsidRPr="00B66C93">
        <w:rPr>
          <w:b/>
        </w:rPr>
        <w:tab/>
        <w:t>“Outstanding”</w:t>
      </w:r>
      <w:r w:rsidRPr="00B66C93">
        <w:t xml:space="preserve"> means, when used with reference to Bonds, as of a particular date of determination, all Bonds theretofore, authenticated and delivered, except the following Bonds:</w:t>
      </w:r>
    </w:p>
    <w:p w14:paraId="19B5CD39" w14:textId="77777777" w:rsidR="00E6189D" w:rsidRPr="00B66C93" w:rsidRDefault="00E6189D" w:rsidP="004344F7"/>
    <w:p w14:paraId="6E8EBE60" w14:textId="77777777" w:rsidR="00E6189D" w:rsidRPr="00B66C93" w:rsidRDefault="00E6189D" w:rsidP="004344F7">
      <w:r w:rsidRPr="00B66C93">
        <w:tab/>
        <w:t>(a)</w:t>
      </w:r>
      <w:r w:rsidRPr="00B66C93">
        <w:tab/>
        <w:t xml:space="preserve">Bonds theretofore canceled by the Paying Agent or delivered to the Paying Agent for cancellation pursuant to the Bond </w:t>
      </w:r>
      <w:proofErr w:type="gramStart"/>
      <w:r w:rsidRPr="00B66C93">
        <w:t>Resolution;</w:t>
      </w:r>
      <w:proofErr w:type="gramEnd"/>
    </w:p>
    <w:p w14:paraId="752A4B54" w14:textId="77777777" w:rsidR="00E6189D" w:rsidRPr="00B66C93" w:rsidRDefault="00E6189D" w:rsidP="004344F7"/>
    <w:p w14:paraId="7298C96D" w14:textId="4A94134E" w:rsidR="00E6189D" w:rsidRPr="00B66C93" w:rsidRDefault="00E6189D" w:rsidP="004344F7">
      <w:r w:rsidRPr="00B66C93">
        <w:tab/>
        <w:t>(b)</w:t>
      </w:r>
      <w:r w:rsidRPr="00B66C93">
        <w:tab/>
        <w:t xml:space="preserve">Bonds deemed to be paid in accordance with the provisions of </w:t>
      </w:r>
      <w:r w:rsidRPr="00B66C93">
        <w:rPr>
          <w:b/>
          <w:i/>
        </w:rPr>
        <w:t>Section 1101</w:t>
      </w:r>
      <w:r w:rsidRPr="00B66C93">
        <w:t xml:space="preserve"> of the Bond Resolution; and</w:t>
      </w:r>
    </w:p>
    <w:p w14:paraId="6A745ACC" w14:textId="77777777" w:rsidR="00E6189D" w:rsidRPr="00B66C93" w:rsidRDefault="00E6189D" w:rsidP="004344F7"/>
    <w:p w14:paraId="0CCC3C39" w14:textId="2DB57BBE" w:rsidR="00E6189D" w:rsidRPr="00B66C93" w:rsidRDefault="00E6189D" w:rsidP="004344F7">
      <w:r w:rsidRPr="00B66C93">
        <w:tab/>
        <w:t>(c)</w:t>
      </w:r>
      <w:r w:rsidRPr="00B66C93">
        <w:tab/>
        <w:t>Bonds in exchange for or in lieu of which other Bonds have been authenticated and delivered under the Bond Resolution.</w:t>
      </w:r>
    </w:p>
    <w:p w14:paraId="122F10B4" w14:textId="77777777" w:rsidR="00E6189D" w:rsidRPr="00B66C93" w:rsidRDefault="00E6189D" w:rsidP="004344F7"/>
    <w:p w14:paraId="32A0937F" w14:textId="77777777" w:rsidR="00E6189D" w:rsidRPr="00B66C93" w:rsidRDefault="00E6189D" w:rsidP="004344F7">
      <w:r w:rsidRPr="00B66C93">
        <w:rPr>
          <w:b/>
        </w:rPr>
        <w:tab/>
        <w:t>“Owner”</w:t>
      </w:r>
      <w:r w:rsidRPr="00B66C93">
        <w:t xml:space="preserve"> when used with respect to any Bond means the Person in whose name such Bond is registered on the Bond Register.  Whenever consent of the Owners is required pursuant to the terms of this Bond Resolution, and the Owner of the Bonds, as set forth on the Bond Register, is Cede &amp; Co., the term Owner shall be deemed to be the Beneficial Owner of the Bonds.</w:t>
      </w:r>
    </w:p>
    <w:p w14:paraId="55473B43" w14:textId="77777777" w:rsidR="00E6189D" w:rsidRPr="00B66C93" w:rsidRDefault="00E6189D" w:rsidP="004344F7"/>
    <w:p w14:paraId="28B96829" w14:textId="21A88221" w:rsidR="00E6189D" w:rsidRPr="00B66C93" w:rsidRDefault="00E6189D" w:rsidP="004344F7">
      <w:r w:rsidRPr="00B66C93">
        <w:rPr>
          <w:b/>
        </w:rPr>
        <w:tab/>
        <w:t>“Parity Bonds”</w:t>
      </w:r>
      <w:r w:rsidRPr="00B66C93">
        <w:t xml:space="preserve"> means the </w:t>
      </w:r>
      <w:r w:rsidR="0085614B">
        <w:rPr>
          <w:szCs w:val="22"/>
        </w:rPr>
        <w:t>Series 2021</w:t>
      </w:r>
      <w:r w:rsidRPr="00B66C93">
        <w:t xml:space="preserve"> Bonds, and any Additional Bonds hereafter issued pursuant to </w:t>
      </w:r>
      <w:r w:rsidRPr="00B66C93">
        <w:rPr>
          <w:b/>
          <w:i/>
        </w:rPr>
        <w:t>Section 902</w:t>
      </w:r>
      <w:r w:rsidRPr="00B66C93">
        <w:t xml:space="preserve"> or </w:t>
      </w:r>
      <w:r w:rsidRPr="00B66C93">
        <w:rPr>
          <w:b/>
          <w:i/>
        </w:rPr>
        <w:t xml:space="preserve">Section </w:t>
      </w:r>
      <w:r w:rsidRPr="00A94397">
        <w:rPr>
          <w:b/>
          <w:bCs/>
          <w:i/>
          <w:iCs/>
          <w:szCs w:val="22"/>
        </w:rPr>
        <w:t>905</w:t>
      </w:r>
      <w:r w:rsidRPr="00B66C93">
        <w:t xml:space="preserve"> of the Bond Resolution and standing on a parity and equality with the </w:t>
      </w:r>
      <w:r w:rsidR="0085614B" w:rsidRPr="00B66C93">
        <w:t xml:space="preserve">Series </w:t>
      </w:r>
      <w:r w:rsidR="0085614B">
        <w:rPr>
          <w:szCs w:val="22"/>
        </w:rPr>
        <w:t>2021</w:t>
      </w:r>
      <w:r w:rsidRPr="00B66C93">
        <w:t xml:space="preserve"> Bonds with respect to the lien on the Net Revenues.</w:t>
      </w:r>
    </w:p>
    <w:p w14:paraId="6BDDB92B" w14:textId="77777777" w:rsidR="00E6189D" w:rsidRPr="00B66C93" w:rsidRDefault="00E6189D" w:rsidP="004344F7"/>
    <w:p w14:paraId="3415A361" w14:textId="657285B0" w:rsidR="00E6189D" w:rsidRPr="00A94397" w:rsidRDefault="00E6189D" w:rsidP="00B66C93">
      <w:pPr>
        <w:rPr>
          <w:szCs w:val="22"/>
        </w:rPr>
      </w:pPr>
      <w:r w:rsidRPr="00A94397">
        <w:rPr>
          <w:b/>
          <w:spacing w:val="-2"/>
          <w:szCs w:val="22"/>
        </w:rPr>
        <w:tab/>
        <w:t>“Parity Obligations”</w:t>
      </w:r>
      <w:r w:rsidRPr="00A94397">
        <w:rPr>
          <w:szCs w:val="22"/>
        </w:rPr>
        <w:t xml:space="preserve"> means</w:t>
      </w:r>
      <w:r w:rsidR="00146950" w:rsidRPr="00A94397">
        <w:rPr>
          <w:szCs w:val="22"/>
        </w:rPr>
        <w:t xml:space="preserve"> </w:t>
      </w:r>
      <w:r w:rsidRPr="00A94397">
        <w:rPr>
          <w:szCs w:val="22"/>
        </w:rPr>
        <w:t xml:space="preserve">any Additional Obligations hereafter issued or incurred pursuant to </w:t>
      </w:r>
      <w:r w:rsidRPr="00A94397">
        <w:rPr>
          <w:b/>
          <w:bCs/>
          <w:i/>
          <w:iCs/>
          <w:spacing w:val="-2"/>
          <w:szCs w:val="22"/>
        </w:rPr>
        <w:t>Section 902</w:t>
      </w:r>
      <w:r w:rsidRPr="00A94397">
        <w:rPr>
          <w:szCs w:val="22"/>
        </w:rPr>
        <w:t xml:space="preserve"> or </w:t>
      </w:r>
      <w:r w:rsidRPr="00A94397">
        <w:rPr>
          <w:b/>
          <w:bCs/>
          <w:i/>
          <w:iCs/>
          <w:spacing w:val="-2"/>
          <w:szCs w:val="22"/>
        </w:rPr>
        <w:t xml:space="preserve">Section 905 </w:t>
      </w:r>
      <w:r w:rsidRPr="00A94397">
        <w:rPr>
          <w:szCs w:val="22"/>
        </w:rPr>
        <w:t>of this Bond Resolution and standing on a parity and equality with the Parity Bonds with respect to the lien on the Net Revenues.</w:t>
      </w:r>
    </w:p>
    <w:p w14:paraId="3D298459" w14:textId="77777777" w:rsidR="00E6189D" w:rsidRPr="00A94397" w:rsidRDefault="00E6189D" w:rsidP="00B66C93">
      <w:pPr>
        <w:rPr>
          <w:b/>
          <w:spacing w:val="-2"/>
          <w:szCs w:val="22"/>
        </w:rPr>
      </w:pPr>
    </w:p>
    <w:p w14:paraId="7CC72870" w14:textId="4B9BCD64" w:rsidR="002D6570" w:rsidRDefault="00E6189D" w:rsidP="002D6570">
      <w:r w:rsidRPr="00A94397">
        <w:rPr>
          <w:b/>
          <w:szCs w:val="22"/>
        </w:rPr>
        <w:tab/>
        <w:t>“Parity Resolution”</w:t>
      </w:r>
      <w:r w:rsidRPr="00A94397">
        <w:rPr>
          <w:szCs w:val="22"/>
        </w:rPr>
        <w:t xml:space="preserve"> means</w:t>
      </w:r>
      <w:r w:rsidR="00F659C1" w:rsidRPr="00A94397">
        <w:rPr>
          <w:szCs w:val="22"/>
        </w:rPr>
        <w:t xml:space="preserve"> </w:t>
      </w:r>
      <w:r w:rsidR="00527FB7" w:rsidRPr="006C6F86">
        <w:t xml:space="preserve">this </w:t>
      </w:r>
      <w:r w:rsidR="002D6570">
        <w:t xml:space="preserve">Bond Resolution and the resolutions under which any Additional Bonds which constitute Parity Bonds are hereafter </w:t>
      </w:r>
      <w:proofErr w:type="gramStart"/>
      <w:r w:rsidR="002D6570">
        <w:t>issued, and</w:t>
      </w:r>
      <w:proofErr w:type="gramEnd"/>
      <w:r w:rsidR="002D6570">
        <w:t xml:space="preserve"> means any other documents under which Parity Obligations are issued or incurred.</w:t>
      </w:r>
    </w:p>
    <w:p w14:paraId="7F675648" w14:textId="77777777" w:rsidR="00E6189D" w:rsidRPr="00A94397" w:rsidRDefault="00E6189D" w:rsidP="004344F7">
      <w:pPr>
        <w:rPr>
          <w:szCs w:val="22"/>
        </w:rPr>
      </w:pPr>
    </w:p>
    <w:p w14:paraId="3A660344" w14:textId="77777777" w:rsidR="00E6189D" w:rsidRPr="00B66C93" w:rsidRDefault="00E6189D" w:rsidP="004344F7">
      <w:r w:rsidRPr="00B66C93">
        <w:tab/>
      </w:r>
      <w:r w:rsidRPr="00B66C93">
        <w:rPr>
          <w:b/>
        </w:rPr>
        <w:t>“Participants”</w:t>
      </w:r>
      <w:r w:rsidRPr="00B66C93">
        <w:t xml:space="preserve"> means those financial institutions for whom the Securities Depository effects book-entry transfers and pledges of securities deposited with the Securities Depository, as such listing of Participants exists at the time of such reference.</w:t>
      </w:r>
    </w:p>
    <w:p w14:paraId="76980BF6" w14:textId="77777777" w:rsidR="00E6189D" w:rsidRPr="00B66C93" w:rsidRDefault="00E6189D" w:rsidP="004344F7"/>
    <w:p w14:paraId="420FC86A" w14:textId="332358D6" w:rsidR="00E6189D" w:rsidRPr="00B66C93" w:rsidRDefault="00E6189D" w:rsidP="004344F7">
      <w:r w:rsidRPr="00B66C93">
        <w:rPr>
          <w:b/>
        </w:rPr>
        <w:tab/>
        <w:t>“Paying Agent”</w:t>
      </w:r>
      <w:r w:rsidRPr="00B66C93">
        <w:t xml:space="preserve"> means</w:t>
      </w:r>
      <w:proofErr w:type="gramStart"/>
      <w:r w:rsidRPr="00B66C93">
        <w:t>:  (</w:t>
      </w:r>
      <w:proofErr w:type="gramEnd"/>
      <w:r w:rsidRPr="00B66C93">
        <w:t xml:space="preserve">a) with respect to the </w:t>
      </w:r>
      <w:r w:rsidR="0085614B" w:rsidRPr="00B66C93">
        <w:t xml:space="preserve">Series </w:t>
      </w:r>
      <w:r w:rsidR="0085614B">
        <w:rPr>
          <w:szCs w:val="22"/>
        </w:rPr>
        <w:t>2021</w:t>
      </w:r>
      <w:r w:rsidRPr="00B66C93">
        <w:t xml:space="preserve"> Bonds, the Treasurer of the State of Kansas, Topeka, Kansas, and its successors and assigns; and (b) with respect to Additional Bonds, the entity designated as Paying Agent in the supplemental resolution authorizing such Additional Bonds.</w:t>
      </w:r>
    </w:p>
    <w:p w14:paraId="728861A6" w14:textId="77777777" w:rsidR="00E6189D" w:rsidRPr="00B66C93" w:rsidRDefault="00E6189D" w:rsidP="004344F7"/>
    <w:p w14:paraId="751700A8" w14:textId="5B73EE70" w:rsidR="00E6189D" w:rsidRPr="00B66C93" w:rsidRDefault="00E6189D" w:rsidP="004344F7">
      <w:r w:rsidRPr="00B66C93">
        <w:rPr>
          <w:b/>
        </w:rPr>
        <w:tab/>
        <w:t>“Permitted Investments”</w:t>
      </w:r>
      <w:r w:rsidRPr="00B66C93">
        <w:t xml:space="preserve"> shall mean the investments hereinafter described, provided, however, no moneys or funds shall be invested in a Derivative:  (a) investments authorized by K.S.A. 12-1675 and amendments thereto; (b) the municipal investment pool established pursuant to K.S.A. 12-1677a, and amendments thereto; (c) direct obligations of the United States Government or any agency thereof; (d) </w:t>
      </w:r>
      <w:r w:rsidRPr="00A94397">
        <w:rPr>
          <w:kern w:val="2"/>
          <w:szCs w:val="22"/>
        </w:rPr>
        <w:t>the Issuer's temporary notes issued pursuant to K.S.A. 10-123 and amendments thereto</w:t>
      </w:r>
      <w:r w:rsidRPr="00B66C93">
        <w:t xml:space="preserve">; (e) interest-bearing time deposits in commercial banks or trust companies located in the county or counties in which the Issuer is located which are insured by the Federal Deposit Insurance Corporation or collateralized by securities described in (c); </w:t>
      </w:r>
      <w:r w:rsidRPr="00A94397">
        <w:rPr>
          <w:kern w:val="2"/>
          <w:szCs w:val="22"/>
        </w:rPr>
        <w:t>(f) obligations of the federal national mortgage association, federal home loan banks, federal home loan mortgage corporation or government national mortgage association;</w:t>
      </w:r>
      <w:r w:rsidRPr="00B66C93">
        <w:t xml:space="preserve"> (g)</w:t>
      </w:r>
      <w:r w:rsidR="008660C0" w:rsidRPr="00B66C93">
        <w:t> </w:t>
      </w:r>
      <w:r w:rsidRPr="00B66C93">
        <w:t>repurchase agreements for securities described in (c) or (f); (h) investment agreements or other obligations of a financial institution the obligations of which at the time of investment are rated in either of the three highest rating categories by Moody's or Standard &amp; Poor's; (i) investments and shares or units of a money market fund or trust, the portfolio of which is comprised entirely of securities described in (c) or (f); (j) receipts evidencing ownership interests in securities or portions thereof described in (c) or (f); (k) municipal bonds or other obligations issued by any municipality of the State as defined in K.S.A. 10-1101 which are general obligations of the municipality issuing the same; or (l) bonds of any municipality of the State as defined in K.S.A. 10-1101 which have been refunded in advance of their maturity and are fully secured as to payment of principal and interest thereon by deposit in trust, under escrow agreement with a bank, of securities described in (c) or (f), all as may be further restricted or modified by amendments to applicable State law.</w:t>
      </w:r>
    </w:p>
    <w:p w14:paraId="0E8127D8" w14:textId="600A4C3B" w:rsidR="00E6189D" w:rsidRPr="00B66C93" w:rsidRDefault="00E6189D" w:rsidP="004344F7"/>
    <w:p w14:paraId="0BE231DC" w14:textId="77777777" w:rsidR="00E6189D" w:rsidRPr="00B66C93" w:rsidRDefault="00E6189D" w:rsidP="004344F7">
      <w:r w:rsidRPr="00B66C93">
        <w:rPr>
          <w:b/>
        </w:rPr>
        <w:tab/>
        <w:t>“Person”</w:t>
      </w:r>
      <w:r w:rsidRPr="00B66C93">
        <w:t xml:space="preserve"> means any natural person, corporation, partnership, joint venture, association, firm, joint-stock company, trust, unincorporated organization, or government or any agency or political subdivision thereof or other public body.</w:t>
      </w:r>
    </w:p>
    <w:p w14:paraId="7F9F74B9" w14:textId="77777777" w:rsidR="00E6189D" w:rsidRPr="00B66C93" w:rsidRDefault="00E6189D" w:rsidP="004344F7"/>
    <w:p w14:paraId="671F77AE" w14:textId="3918E23C" w:rsidR="00527FB7" w:rsidRPr="006C6F86" w:rsidRDefault="00527FB7" w:rsidP="00B07F1A">
      <w:r w:rsidRPr="006C6F86">
        <w:tab/>
      </w:r>
      <w:r w:rsidR="006C6F86">
        <w:rPr>
          <w:b/>
        </w:rPr>
        <w:t>“</w:t>
      </w:r>
      <w:r w:rsidRPr="006C6F86">
        <w:rPr>
          <w:b/>
        </w:rPr>
        <w:t>Project</w:t>
      </w:r>
      <w:r w:rsidR="006C6F86">
        <w:rPr>
          <w:b/>
        </w:rPr>
        <w:t>”</w:t>
      </w:r>
      <w:r w:rsidRPr="006C6F86">
        <w:t xml:space="preserve"> shall mean the repairs, alterations, extensions, reconstructions, </w:t>
      </w:r>
      <w:proofErr w:type="gramStart"/>
      <w:r w:rsidRPr="006C6F86">
        <w:t>enlargements</w:t>
      </w:r>
      <w:proofErr w:type="gramEnd"/>
      <w:r w:rsidRPr="006C6F86">
        <w:t xml:space="preserve"> or improvements to the System referred to in the preamble to this Bond Resolution</w:t>
      </w:r>
      <w:r w:rsidR="00A5143C" w:rsidRPr="006C6F86">
        <w:t xml:space="preserve"> and any Substitute Project</w:t>
      </w:r>
      <w:r w:rsidRPr="006C6F86">
        <w:t>.</w:t>
      </w:r>
    </w:p>
    <w:p w14:paraId="3D3F31F1" w14:textId="77777777" w:rsidR="00527FB7" w:rsidRPr="006C6F86" w:rsidRDefault="00527FB7" w:rsidP="00B07F1A"/>
    <w:p w14:paraId="3C6BBB53" w14:textId="2A95BA8F" w:rsidR="00527FB7" w:rsidRPr="006C6F86" w:rsidRDefault="00527FB7" w:rsidP="00B07F1A">
      <w:r w:rsidRPr="006C6F86">
        <w:rPr>
          <w:b/>
        </w:rPr>
        <w:tab/>
      </w:r>
      <w:r w:rsidR="006C6F86">
        <w:rPr>
          <w:b/>
        </w:rPr>
        <w:t>“</w:t>
      </w:r>
      <w:r w:rsidRPr="006C6F86">
        <w:rPr>
          <w:b/>
        </w:rPr>
        <w:t>Project Fund</w:t>
      </w:r>
      <w:r w:rsidR="006C6F86">
        <w:rPr>
          <w:b/>
        </w:rPr>
        <w:t>”</w:t>
      </w:r>
      <w:r w:rsidRPr="00FC24D1">
        <w:t xml:space="preserve"> means the Project Fund for </w:t>
      </w:r>
      <w:r w:rsidR="0035450F">
        <w:rPr>
          <w:noProof/>
        </w:rPr>
        <w:t>Water System Revenue</w:t>
      </w:r>
      <w:r w:rsidRPr="00FC24D1">
        <w:t xml:space="preserve"> Bonds, Series </w:t>
      </w:r>
      <w:r w:rsidR="00C30CE0">
        <w:rPr>
          <w:noProof/>
        </w:rPr>
        <w:t>2021</w:t>
      </w:r>
      <w:r w:rsidRPr="00FC24D1">
        <w:t xml:space="preserve"> created by </w:t>
      </w:r>
      <w:r w:rsidRPr="006C6F86">
        <w:rPr>
          <w:b/>
          <w:bCs/>
          <w:i/>
          <w:iCs/>
          <w:kern w:val="2"/>
        </w:rPr>
        <w:fldChar w:fldCharType="begin"/>
      </w:r>
      <w:r w:rsidRPr="006C6F86">
        <w:rPr>
          <w:b/>
          <w:bCs/>
          <w:i/>
          <w:iCs/>
          <w:kern w:val="2"/>
        </w:rPr>
        <w:instrText xml:space="preserve"> REF _Ref29876243 \r \h  \* MERGEFORMAT </w:instrText>
      </w:r>
      <w:r w:rsidRPr="006C6F86">
        <w:rPr>
          <w:b/>
          <w:bCs/>
          <w:i/>
          <w:iCs/>
          <w:kern w:val="2"/>
        </w:rPr>
      </w:r>
      <w:r w:rsidRPr="006C6F86">
        <w:rPr>
          <w:b/>
          <w:bCs/>
          <w:i/>
          <w:iCs/>
          <w:kern w:val="2"/>
        </w:rPr>
        <w:fldChar w:fldCharType="separate"/>
      </w:r>
      <w:r w:rsidR="004B049B">
        <w:rPr>
          <w:b/>
          <w:bCs/>
          <w:i/>
          <w:iCs/>
          <w:kern w:val="2"/>
        </w:rPr>
        <w:t>Section 501</w:t>
      </w:r>
      <w:r w:rsidRPr="006C6F86">
        <w:rPr>
          <w:b/>
          <w:bCs/>
          <w:i/>
          <w:iCs/>
          <w:kern w:val="2"/>
        </w:rPr>
        <w:fldChar w:fldCharType="end"/>
      </w:r>
      <w:r w:rsidRPr="00B66C93">
        <w:rPr>
          <w:b/>
          <w:i/>
          <w:kern w:val="2"/>
        </w:rPr>
        <w:t xml:space="preserve"> </w:t>
      </w:r>
      <w:r w:rsidRPr="006C6F86">
        <w:t>hereof.</w:t>
      </w:r>
    </w:p>
    <w:p w14:paraId="0BFE31A7" w14:textId="77777777" w:rsidR="00527FB7" w:rsidRPr="00B66C93" w:rsidRDefault="00527FB7" w:rsidP="00B07F1A"/>
    <w:p w14:paraId="234DD911" w14:textId="791AA6F7" w:rsidR="00E6189D" w:rsidRPr="00B66C93" w:rsidRDefault="00E6189D" w:rsidP="004344F7">
      <w:r w:rsidRPr="00B66C93">
        <w:rPr>
          <w:b/>
        </w:rPr>
        <w:tab/>
        <w:t>“Purchase Price”</w:t>
      </w:r>
      <w:r w:rsidRPr="00B66C93">
        <w:t xml:space="preserve"> means</w:t>
      </w:r>
      <w:proofErr w:type="gramStart"/>
      <w:r w:rsidRPr="00B66C93">
        <w:t>:  (</w:t>
      </w:r>
      <w:proofErr w:type="gramEnd"/>
      <w:r w:rsidRPr="00B66C93">
        <w:t xml:space="preserve">a) with respect to the </w:t>
      </w:r>
      <w:r w:rsidR="0085614B" w:rsidRPr="00B66C93">
        <w:t xml:space="preserve">Series </w:t>
      </w:r>
      <w:r w:rsidR="0085614B">
        <w:rPr>
          <w:szCs w:val="22"/>
        </w:rPr>
        <w:t>2021</w:t>
      </w:r>
      <w:r w:rsidRPr="00B66C93">
        <w:t xml:space="preserve"> Bonds</w:t>
      </w:r>
      <w:r w:rsidR="00A5467C" w:rsidRPr="00B66C93">
        <w:t xml:space="preserve">, the principal amount of the </w:t>
      </w:r>
      <w:r w:rsidR="0085614B" w:rsidRPr="00B66C93">
        <w:t xml:space="preserve">Series </w:t>
      </w:r>
      <w:r w:rsidR="0085614B">
        <w:rPr>
          <w:szCs w:val="22"/>
        </w:rPr>
        <w:t>2021</w:t>
      </w:r>
      <w:r w:rsidR="00A5467C" w:rsidRPr="00B66C93">
        <w:t xml:space="preserve"> Bonds, less an underwriting discount of </w:t>
      </w:r>
      <w:r w:rsidR="003040C1" w:rsidRPr="00A94397">
        <w:rPr>
          <w:szCs w:val="22"/>
        </w:rPr>
        <w:t>$</w:t>
      </w:r>
      <w:r w:rsidR="007229C9">
        <w:rPr>
          <w:szCs w:val="22"/>
        </w:rPr>
        <w:t>7,0</w:t>
      </w:r>
      <w:r w:rsidR="003040C1" w:rsidRPr="00A94397">
        <w:rPr>
          <w:szCs w:val="22"/>
        </w:rPr>
        <w:t>00;</w:t>
      </w:r>
      <w:r w:rsidR="003040C1" w:rsidRPr="00B66C93">
        <w:t xml:space="preserve"> </w:t>
      </w:r>
      <w:r w:rsidRPr="00B66C93">
        <w:t>and (b)</w:t>
      </w:r>
      <w:r w:rsidRPr="00A94397">
        <w:rPr>
          <w:szCs w:val="22"/>
        </w:rPr>
        <w:t xml:space="preserve"> </w:t>
      </w:r>
      <w:r w:rsidRPr="00B66C93">
        <w:t>with respect to Additional Bonds, the amount set forth in the supplemental resolution authorizing such Additional Bonds.</w:t>
      </w:r>
    </w:p>
    <w:p w14:paraId="7C8D1E64" w14:textId="77777777" w:rsidR="00E6189D" w:rsidRPr="00B66C93" w:rsidRDefault="00E6189D" w:rsidP="004344F7"/>
    <w:p w14:paraId="4CD3CB87" w14:textId="5A719C62" w:rsidR="00E6189D" w:rsidRPr="00A94397" w:rsidRDefault="00E6189D" w:rsidP="004344F7">
      <w:pPr>
        <w:rPr>
          <w:kern w:val="2"/>
          <w:szCs w:val="22"/>
        </w:rPr>
      </w:pPr>
      <w:r w:rsidRPr="00A94397">
        <w:rPr>
          <w:b/>
          <w:kern w:val="2"/>
          <w:szCs w:val="22"/>
        </w:rPr>
        <w:tab/>
        <w:t>“Purchaser</w:t>
      </w:r>
      <w:r w:rsidRPr="00A94397">
        <w:rPr>
          <w:kern w:val="2"/>
          <w:szCs w:val="22"/>
        </w:rPr>
        <w:t>” means</w:t>
      </w:r>
      <w:proofErr w:type="gramStart"/>
      <w:r w:rsidRPr="00A94397">
        <w:rPr>
          <w:kern w:val="2"/>
          <w:szCs w:val="22"/>
        </w:rPr>
        <w:t>:  (</w:t>
      </w:r>
      <w:proofErr w:type="gramEnd"/>
      <w:r w:rsidRPr="00A94397">
        <w:rPr>
          <w:kern w:val="2"/>
          <w:szCs w:val="22"/>
        </w:rPr>
        <w:t xml:space="preserve">a) with respect to the </w:t>
      </w:r>
      <w:r w:rsidR="0085614B">
        <w:rPr>
          <w:kern w:val="2"/>
          <w:szCs w:val="22"/>
        </w:rPr>
        <w:t>Series 2021</w:t>
      </w:r>
      <w:r w:rsidRPr="00A94397">
        <w:rPr>
          <w:kern w:val="2"/>
          <w:szCs w:val="22"/>
        </w:rPr>
        <w:t xml:space="preserve"> Bonds, </w:t>
      </w:r>
      <w:r w:rsidR="007229C9">
        <w:rPr>
          <w:noProof/>
          <w:kern w:val="2"/>
          <w:szCs w:val="22"/>
        </w:rPr>
        <w:t>Central States Capital Markets, LLC</w:t>
      </w:r>
      <w:r w:rsidRPr="00A94397">
        <w:rPr>
          <w:kern w:val="2"/>
          <w:szCs w:val="22"/>
        </w:rPr>
        <w:t xml:space="preserve">, </w:t>
      </w:r>
      <w:r w:rsidR="007229C9">
        <w:rPr>
          <w:noProof/>
          <w:kern w:val="2"/>
          <w:szCs w:val="22"/>
        </w:rPr>
        <w:t>Prairie Village</w:t>
      </w:r>
      <w:r w:rsidRPr="00A94397">
        <w:rPr>
          <w:noProof/>
          <w:kern w:val="2"/>
          <w:szCs w:val="22"/>
        </w:rPr>
        <w:t>, Kansas</w:t>
      </w:r>
      <w:r w:rsidRPr="00A94397">
        <w:rPr>
          <w:kern w:val="2"/>
          <w:szCs w:val="22"/>
        </w:rPr>
        <w:t xml:space="preserve">, the original purchaser of the </w:t>
      </w:r>
      <w:r w:rsidR="0085614B">
        <w:rPr>
          <w:kern w:val="2"/>
          <w:szCs w:val="22"/>
        </w:rPr>
        <w:t>Series 2021</w:t>
      </w:r>
      <w:r w:rsidRPr="00A94397">
        <w:rPr>
          <w:kern w:val="2"/>
          <w:szCs w:val="22"/>
        </w:rPr>
        <w:t xml:space="preserve"> Bonds, and any successor and assigns; and (b)</w:t>
      </w:r>
      <w:r w:rsidR="008660C0" w:rsidRPr="00A94397">
        <w:rPr>
          <w:kern w:val="2"/>
          <w:szCs w:val="22"/>
        </w:rPr>
        <w:t> </w:t>
      </w:r>
      <w:r w:rsidRPr="00A94397">
        <w:rPr>
          <w:kern w:val="2"/>
          <w:szCs w:val="22"/>
        </w:rPr>
        <w:t>with respect to Additional Bonds, the original purchaser of such Additional Bonds, as set forth in the supplemental resolution authorizing such Additional Bonds.</w:t>
      </w:r>
    </w:p>
    <w:p w14:paraId="7433D4C7" w14:textId="77777777" w:rsidR="00E6189D" w:rsidRPr="00A94397" w:rsidRDefault="00E6189D" w:rsidP="004344F7">
      <w:pPr>
        <w:rPr>
          <w:kern w:val="2"/>
          <w:szCs w:val="22"/>
        </w:rPr>
      </w:pPr>
    </w:p>
    <w:p w14:paraId="0376D53A" w14:textId="77777777" w:rsidR="00E6189D" w:rsidRPr="00B66C93" w:rsidRDefault="00E6189D" w:rsidP="004344F7">
      <w:r w:rsidRPr="00B66C93">
        <w:tab/>
      </w:r>
      <w:r w:rsidRPr="00B66C93">
        <w:rPr>
          <w:b/>
        </w:rPr>
        <w:t>“Put Indebtedness”</w:t>
      </w:r>
      <w:r w:rsidRPr="00B66C93">
        <w:t xml:space="preserve"> means Long-Term Indebtedness which is (a) payable or required to be purchased or redeemed from the holder by or on behalf of the underlying obligor, at the option of the holder thereof, prior to its stated maturity date, or (b) payable or required to be purchased or redeemed from the holder by or on behalf of the underlying obligor, other than at the option of the holder, prior to its stated maturity date, other than pursuant to any mandatory sinking fund or other similar fund, or other than by reason of acceleration upon the occurrence of an Event of Default under this Bond Resolution.</w:t>
      </w:r>
    </w:p>
    <w:p w14:paraId="00DEBA29" w14:textId="77777777" w:rsidR="00E6189D" w:rsidRPr="00B66C93" w:rsidRDefault="00E6189D" w:rsidP="004344F7"/>
    <w:p w14:paraId="7B98712F" w14:textId="77777777" w:rsidR="00E6189D" w:rsidRPr="00B66C93" w:rsidRDefault="00E6189D" w:rsidP="004344F7">
      <w:r w:rsidRPr="00B66C93">
        <w:rPr>
          <w:b/>
        </w:rPr>
        <w:tab/>
        <w:t>“Rating Agency”</w:t>
      </w:r>
      <w:r w:rsidRPr="00B66C93">
        <w:t xml:space="preserve"> means any company, agency or entity that provides financial ratings for the Bonds.</w:t>
      </w:r>
    </w:p>
    <w:p w14:paraId="223B246B" w14:textId="77777777" w:rsidR="00E6189D" w:rsidRPr="00B66C93" w:rsidRDefault="00E6189D" w:rsidP="004344F7"/>
    <w:p w14:paraId="51F0E421" w14:textId="4AFBE3B9" w:rsidR="0050414F" w:rsidRPr="00A94397" w:rsidRDefault="0050414F" w:rsidP="0050414F">
      <w:pPr>
        <w:rPr>
          <w:kern w:val="2"/>
          <w:szCs w:val="22"/>
        </w:rPr>
      </w:pPr>
      <w:r w:rsidRPr="00A94397">
        <w:rPr>
          <w:b/>
          <w:kern w:val="2"/>
          <w:szCs w:val="22"/>
        </w:rPr>
        <w:tab/>
        <w:t>“Rebate Fund”</w:t>
      </w:r>
      <w:r w:rsidRPr="00A94397">
        <w:rPr>
          <w:kern w:val="2"/>
          <w:szCs w:val="22"/>
        </w:rPr>
        <w:t xml:space="preserve"> means the Rebate Fund for</w:t>
      </w:r>
      <w:r w:rsidRPr="00C30CE0">
        <w:rPr>
          <w:kern w:val="2"/>
        </w:rPr>
        <w:t xml:space="preserve"> </w:t>
      </w:r>
      <w:r w:rsidR="0035450F">
        <w:rPr>
          <w:kern w:val="2"/>
          <w:szCs w:val="22"/>
        </w:rPr>
        <w:t>Water System Revenue</w:t>
      </w:r>
      <w:r w:rsidRPr="00A94397">
        <w:rPr>
          <w:kern w:val="2"/>
          <w:szCs w:val="22"/>
        </w:rPr>
        <w:t xml:space="preserve"> Bonds</w:t>
      </w:r>
      <w:r w:rsidRPr="00B66C93">
        <w:t xml:space="preserve">, </w:t>
      </w:r>
      <w:r w:rsidR="0085614B" w:rsidRPr="00B66C93">
        <w:t xml:space="preserve">Series </w:t>
      </w:r>
      <w:r w:rsidR="0085614B">
        <w:rPr>
          <w:szCs w:val="22"/>
        </w:rPr>
        <w:t>2021</w:t>
      </w:r>
      <w:r w:rsidRPr="00B66C93">
        <w:t xml:space="preserve">, </w:t>
      </w:r>
      <w:r w:rsidRPr="00A94397">
        <w:rPr>
          <w:kern w:val="2"/>
          <w:szCs w:val="22"/>
        </w:rPr>
        <w:t xml:space="preserve">created pursuant to </w:t>
      </w:r>
      <w:r w:rsidR="006D3DA1" w:rsidRPr="00A94397">
        <w:rPr>
          <w:b/>
          <w:bCs/>
          <w:i/>
          <w:iCs/>
          <w:kern w:val="2"/>
          <w:szCs w:val="22"/>
        </w:rPr>
        <w:t>Section 501</w:t>
      </w:r>
      <w:r w:rsidRPr="00A94397">
        <w:rPr>
          <w:b/>
          <w:bCs/>
          <w:i/>
          <w:iCs/>
          <w:kern w:val="2"/>
          <w:szCs w:val="22"/>
        </w:rPr>
        <w:t xml:space="preserve"> </w:t>
      </w:r>
      <w:r w:rsidRPr="00A94397">
        <w:rPr>
          <w:kern w:val="2"/>
          <w:szCs w:val="22"/>
        </w:rPr>
        <w:t>hereof.</w:t>
      </w:r>
    </w:p>
    <w:p w14:paraId="216C95DD" w14:textId="77777777" w:rsidR="0050414F" w:rsidRPr="00B66C93" w:rsidRDefault="0050414F" w:rsidP="004344F7">
      <w:pPr>
        <w:rPr>
          <w:b/>
        </w:rPr>
      </w:pPr>
    </w:p>
    <w:p w14:paraId="5DBE0AE3" w14:textId="32A67EF0" w:rsidR="00E6189D" w:rsidRPr="00B66C93" w:rsidRDefault="00E6189D" w:rsidP="004344F7">
      <w:r w:rsidRPr="00B66C93">
        <w:rPr>
          <w:b/>
        </w:rPr>
        <w:tab/>
        <w:t>“Record Dates”</w:t>
      </w:r>
      <w:r w:rsidRPr="00B66C93">
        <w:t xml:space="preserve"> for the interest payable on any Interest Payment Date means the fifteenth day (</w:t>
      </w:r>
      <w:proofErr w:type="gramStart"/>
      <w:r w:rsidRPr="00B66C93">
        <w:t>whether or not</w:t>
      </w:r>
      <w:proofErr w:type="gramEnd"/>
      <w:r w:rsidRPr="00B66C93">
        <w:t xml:space="preserve"> a Business Day) of the calendar month next preceding such Interest Payment Date.</w:t>
      </w:r>
    </w:p>
    <w:p w14:paraId="5EB48ADE" w14:textId="77777777" w:rsidR="00E6189D" w:rsidRPr="00B66C93" w:rsidRDefault="00E6189D" w:rsidP="004344F7"/>
    <w:p w14:paraId="4F404FC6" w14:textId="77777777" w:rsidR="00E6189D" w:rsidRPr="00B66C93" w:rsidRDefault="00E6189D" w:rsidP="004344F7">
      <w:r w:rsidRPr="00B66C93">
        <w:rPr>
          <w:b/>
        </w:rPr>
        <w:tab/>
        <w:t>“Redemption Date”</w:t>
      </w:r>
      <w:r w:rsidRPr="00B66C93">
        <w:t xml:space="preserve"> when used with respect to any Bond to be redeemed means the date fixed for the redemption of such Bond pursuant to the terms of this Bond Resolution.</w:t>
      </w:r>
    </w:p>
    <w:p w14:paraId="714132B2" w14:textId="77777777" w:rsidR="00E6189D" w:rsidRPr="00B66C93" w:rsidRDefault="00E6189D" w:rsidP="004344F7"/>
    <w:p w14:paraId="7C09BEF7" w14:textId="77777777" w:rsidR="00682FB4" w:rsidRPr="00B66C93" w:rsidRDefault="00682FB4" w:rsidP="00682FB4">
      <w:r w:rsidRPr="00B66C93">
        <w:rPr>
          <w:b/>
        </w:rPr>
        <w:tab/>
        <w:t>“Redemption Price”</w:t>
      </w:r>
      <w:r w:rsidRPr="00B66C93">
        <w:t xml:space="preserve"> when used with respect to any Bond to be redeemed means the price at which such Bond is to be redeemed pursuant to the terms of the Bond Resolution, including the applicable redemption premium, if any, but excluding installments of interest whose Stated Maturity is on or before the Redemption Date.</w:t>
      </w:r>
    </w:p>
    <w:p w14:paraId="1CF00F68" w14:textId="77777777" w:rsidR="00682FB4" w:rsidRPr="00B66C93" w:rsidRDefault="00682FB4" w:rsidP="00682FB4"/>
    <w:p w14:paraId="408BBE0E" w14:textId="135B7D4C" w:rsidR="00682FB4" w:rsidRPr="00B66C93" w:rsidRDefault="00682FB4" w:rsidP="00682FB4">
      <w:r w:rsidRPr="00A94397">
        <w:rPr>
          <w:kern w:val="2"/>
          <w:szCs w:val="22"/>
        </w:rPr>
        <w:tab/>
      </w:r>
      <w:r w:rsidRPr="00A94397">
        <w:rPr>
          <w:b/>
          <w:kern w:val="2"/>
          <w:szCs w:val="22"/>
        </w:rPr>
        <w:t>“Refunding Bonds”</w:t>
      </w:r>
      <w:r w:rsidRPr="00A94397">
        <w:rPr>
          <w:kern w:val="2"/>
          <w:szCs w:val="22"/>
        </w:rPr>
        <w:t xml:space="preserve"> means System Indebtedness issued pursuant to </w:t>
      </w:r>
      <w:r w:rsidRPr="00A94397">
        <w:rPr>
          <w:b/>
          <w:bCs/>
          <w:i/>
          <w:iCs/>
          <w:kern w:val="2"/>
          <w:szCs w:val="22"/>
        </w:rPr>
        <w:t>Section 905</w:t>
      </w:r>
      <w:r w:rsidRPr="00A94397">
        <w:rPr>
          <w:kern w:val="2"/>
          <w:szCs w:val="22"/>
        </w:rPr>
        <w:t xml:space="preserve"> hereof</w:t>
      </w:r>
      <w:r w:rsidRPr="00B66C93">
        <w:t xml:space="preserve"> for the purpose of refunding any Outstanding System Indebtedness.</w:t>
      </w:r>
    </w:p>
    <w:p w14:paraId="4C06FE8B" w14:textId="77777777" w:rsidR="00682FB4" w:rsidRPr="00A94397" w:rsidRDefault="00682FB4" w:rsidP="00682FB4">
      <w:pPr>
        <w:rPr>
          <w:kern w:val="2"/>
          <w:szCs w:val="22"/>
        </w:rPr>
      </w:pPr>
    </w:p>
    <w:p w14:paraId="596ADCC0" w14:textId="2E09AF78" w:rsidR="00BD7309" w:rsidRPr="006C6F86" w:rsidRDefault="00BD7309" w:rsidP="00BD7309">
      <w:r w:rsidRPr="00FC24D1">
        <w:tab/>
      </w:r>
      <w:r>
        <w:rPr>
          <w:b/>
        </w:rPr>
        <w:t>“</w:t>
      </w:r>
      <w:r w:rsidRPr="006C6F86">
        <w:rPr>
          <w:b/>
        </w:rPr>
        <w:t xml:space="preserve">Replacement </w:t>
      </w:r>
      <w:r>
        <w:rPr>
          <w:b/>
        </w:rPr>
        <w:t xml:space="preserve">and Extension </w:t>
      </w:r>
      <w:r w:rsidRPr="006C6F86">
        <w:rPr>
          <w:b/>
        </w:rPr>
        <w:t>Account</w:t>
      </w:r>
      <w:r>
        <w:rPr>
          <w:b/>
        </w:rPr>
        <w:t>”</w:t>
      </w:r>
      <w:r w:rsidRPr="00FC24D1">
        <w:t xml:space="preserve"> means the </w:t>
      </w:r>
      <w:r>
        <w:rPr>
          <w:noProof/>
        </w:rPr>
        <w:t>Water</w:t>
      </w:r>
      <w:r w:rsidRPr="00FC24D1">
        <w:t xml:space="preserve"> System Replacement </w:t>
      </w:r>
      <w:r>
        <w:t xml:space="preserve">and Extension </w:t>
      </w:r>
      <w:r w:rsidRPr="00FC24D1">
        <w:t xml:space="preserve">Account created by </w:t>
      </w:r>
      <w:r w:rsidRPr="006C6F86">
        <w:rPr>
          <w:b/>
          <w:bCs/>
          <w:i/>
          <w:iCs/>
          <w:kern w:val="2"/>
        </w:rPr>
        <w:fldChar w:fldCharType="begin"/>
      </w:r>
      <w:r w:rsidRPr="006C6F86">
        <w:rPr>
          <w:b/>
          <w:bCs/>
          <w:i/>
          <w:iCs/>
          <w:kern w:val="2"/>
        </w:rPr>
        <w:instrText xml:space="preserve"> REF _Ref29876243 \r \h  \* MERGEFORMAT </w:instrText>
      </w:r>
      <w:r w:rsidRPr="006C6F86">
        <w:rPr>
          <w:b/>
          <w:bCs/>
          <w:i/>
          <w:iCs/>
          <w:kern w:val="2"/>
        </w:rPr>
      </w:r>
      <w:r w:rsidRPr="006C6F86">
        <w:rPr>
          <w:b/>
          <w:bCs/>
          <w:i/>
          <w:iCs/>
          <w:kern w:val="2"/>
        </w:rPr>
        <w:fldChar w:fldCharType="separate"/>
      </w:r>
      <w:r>
        <w:rPr>
          <w:b/>
          <w:bCs/>
          <w:i/>
          <w:iCs/>
          <w:kern w:val="2"/>
        </w:rPr>
        <w:t>Section 501</w:t>
      </w:r>
      <w:r w:rsidRPr="006C6F86">
        <w:rPr>
          <w:b/>
          <w:bCs/>
          <w:i/>
          <w:iCs/>
          <w:kern w:val="2"/>
        </w:rPr>
        <w:fldChar w:fldCharType="end"/>
      </w:r>
      <w:r w:rsidRPr="006C6F86">
        <w:rPr>
          <w:b/>
          <w:bCs/>
          <w:i/>
          <w:iCs/>
          <w:kern w:val="2"/>
        </w:rPr>
        <w:t xml:space="preserve"> </w:t>
      </w:r>
      <w:r w:rsidRPr="006C6F86">
        <w:t>hereof.</w:t>
      </w:r>
    </w:p>
    <w:p w14:paraId="322C3AAD" w14:textId="77777777" w:rsidR="00C178D6" w:rsidRDefault="00C178D6" w:rsidP="00682FB4"/>
    <w:p w14:paraId="43600412" w14:textId="466F2D5E" w:rsidR="00682FB4" w:rsidRPr="00B66C93" w:rsidRDefault="00682FB4" w:rsidP="00682FB4">
      <w:r w:rsidRPr="00B66C93">
        <w:tab/>
      </w:r>
      <w:r w:rsidRPr="00B66C93">
        <w:rPr>
          <w:b/>
        </w:rPr>
        <w:t>“Replacement Bonds”</w:t>
      </w:r>
      <w:r w:rsidRPr="00B66C93">
        <w:t xml:space="preserve"> means Bonds issued to the Beneficial Owners of the Bonds in accordance with </w:t>
      </w:r>
      <w:r w:rsidRPr="00B66C93">
        <w:rPr>
          <w:b/>
          <w:i/>
        </w:rPr>
        <w:t>Section 212</w:t>
      </w:r>
      <w:r w:rsidRPr="00B66C93">
        <w:t xml:space="preserve"> hereof.</w:t>
      </w:r>
    </w:p>
    <w:p w14:paraId="5588FDC1" w14:textId="77777777" w:rsidR="00682FB4" w:rsidRPr="00B66C93" w:rsidRDefault="00682FB4" w:rsidP="00682FB4"/>
    <w:p w14:paraId="037BBF71" w14:textId="3A1A5BFE" w:rsidR="00682FB4" w:rsidRPr="00B66C93" w:rsidRDefault="00682FB4" w:rsidP="00682FB4">
      <w:r w:rsidRPr="00B66C93">
        <w:rPr>
          <w:b/>
        </w:rPr>
        <w:tab/>
        <w:t>“Revenue Fund”</w:t>
      </w:r>
      <w:r w:rsidRPr="00B66C93">
        <w:t xml:space="preserve"> means the </w:t>
      </w:r>
      <w:r w:rsidR="00232A56" w:rsidRPr="00B66C93">
        <w:t>System Revenue</w:t>
      </w:r>
      <w:r w:rsidRPr="00B66C93">
        <w:t xml:space="preserve"> Fund </w:t>
      </w:r>
      <w:r w:rsidRPr="00A94397">
        <w:rPr>
          <w:szCs w:val="22"/>
        </w:rPr>
        <w:t>created by</w:t>
      </w:r>
      <w:r w:rsidRPr="00B66C93">
        <w:t xml:space="preserve"> </w:t>
      </w:r>
      <w:r w:rsidRPr="00A94397">
        <w:rPr>
          <w:b/>
          <w:bCs/>
          <w:i/>
          <w:iCs/>
          <w:kern w:val="2"/>
          <w:szCs w:val="22"/>
        </w:rPr>
        <w:t xml:space="preserve">Section 501 </w:t>
      </w:r>
      <w:r w:rsidRPr="00B66C93">
        <w:t>hereof.</w:t>
      </w:r>
    </w:p>
    <w:p w14:paraId="3D6BFBDC" w14:textId="77777777" w:rsidR="00682FB4" w:rsidRPr="00B66C93" w:rsidRDefault="00682FB4" w:rsidP="00682FB4"/>
    <w:p w14:paraId="72AA0E65" w14:textId="3FBEB8DF" w:rsidR="00682FB4" w:rsidRPr="00B66C93" w:rsidRDefault="00682FB4" w:rsidP="00682FB4">
      <w:r w:rsidRPr="00B66C93">
        <w:rPr>
          <w:b/>
        </w:rPr>
        <w:tab/>
        <w:t>“Revenues”</w:t>
      </w:r>
      <w:r w:rsidRPr="00B66C93">
        <w:t xml:space="preserve"> means all income and revenues derived and collected by the Issuer from the operation and ownership of the System, including investment and rental income, net proceeds from business interruption insurance and any amounts deposited in escrow in connection with the acquisition, construction, remodeling, renovation and equipping of facilities to be applied during the period of determination to pay interest on System Indebtedness, but excluding any profits or losses on the early extinguishment of debt or on the sale or other disposition, not in the ordinary course of business, of investments or fixed or capital assets.</w:t>
      </w:r>
    </w:p>
    <w:p w14:paraId="00F732FB" w14:textId="77777777" w:rsidR="00682FB4" w:rsidRPr="00B66C93" w:rsidRDefault="00682FB4" w:rsidP="00682FB4"/>
    <w:p w14:paraId="266B6515" w14:textId="02B61B1B" w:rsidR="00682FB4" w:rsidRPr="00B66C93" w:rsidRDefault="00682FB4" w:rsidP="00682FB4">
      <w:r w:rsidRPr="00B66C93">
        <w:tab/>
        <w:t>“</w:t>
      </w:r>
      <w:r w:rsidRPr="00B66C93">
        <w:rPr>
          <w:b/>
        </w:rPr>
        <w:t>Rural Water District</w:t>
      </w:r>
      <w:r w:rsidR="00DE33CE">
        <w:rPr>
          <w:b/>
          <w:noProof/>
          <w:szCs w:val="22"/>
        </w:rPr>
        <w:t>”</w:t>
      </w:r>
      <w:r w:rsidRPr="00B66C93">
        <w:t xml:space="preserve"> means Rural Water District </w:t>
      </w:r>
      <w:r w:rsidR="00232A56" w:rsidRPr="00B66C93">
        <w:t xml:space="preserve">No. </w:t>
      </w:r>
      <w:r w:rsidR="0085614B">
        <w:rPr>
          <w:noProof/>
          <w:szCs w:val="22"/>
        </w:rPr>
        <w:t>10, Jefferson</w:t>
      </w:r>
      <w:r w:rsidRPr="00B66C93">
        <w:t xml:space="preserve"> County, Kansas.</w:t>
      </w:r>
    </w:p>
    <w:p w14:paraId="3A7387B0" w14:textId="77777777" w:rsidR="00682FB4" w:rsidRPr="0043207A" w:rsidRDefault="00682FB4" w:rsidP="00682FB4">
      <w:pPr>
        <w:rPr>
          <w:szCs w:val="22"/>
        </w:rPr>
      </w:pPr>
    </w:p>
    <w:p w14:paraId="1BA68B8F" w14:textId="5C179C39" w:rsidR="00682FB4" w:rsidRPr="00C30CE0" w:rsidRDefault="00682FB4" w:rsidP="00682FB4">
      <w:pPr>
        <w:rPr>
          <w:kern w:val="2"/>
        </w:rPr>
      </w:pPr>
      <w:r w:rsidRPr="00A94397">
        <w:rPr>
          <w:b/>
          <w:kern w:val="2"/>
          <w:szCs w:val="22"/>
        </w:rPr>
        <w:tab/>
        <w:t>“</w:t>
      </w:r>
      <w:r w:rsidR="00232A56" w:rsidRPr="00A94397">
        <w:rPr>
          <w:b/>
          <w:kern w:val="2"/>
          <w:szCs w:val="22"/>
        </w:rPr>
        <w:t>Secretary</w:t>
      </w:r>
      <w:r w:rsidRPr="00A94397">
        <w:rPr>
          <w:b/>
          <w:kern w:val="2"/>
          <w:szCs w:val="22"/>
        </w:rPr>
        <w:t>”</w:t>
      </w:r>
      <w:r w:rsidRPr="00A94397">
        <w:rPr>
          <w:kern w:val="2"/>
          <w:szCs w:val="22"/>
        </w:rPr>
        <w:t xml:space="preserve"> means</w:t>
      </w:r>
      <w:r w:rsidRPr="00C30CE0">
        <w:rPr>
          <w:kern w:val="2"/>
        </w:rPr>
        <w:t xml:space="preserve"> the </w:t>
      </w:r>
      <w:r w:rsidRPr="00A94397">
        <w:rPr>
          <w:kern w:val="2"/>
          <w:szCs w:val="22"/>
        </w:rPr>
        <w:t>duly appointed</w:t>
      </w:r>
      <w:r w:rsidRPr="00C30CE0">
        <w:rPr>
          <w:kern w:val="2"/>
        </w:rPr>
        <w:t xml:space="preserve"> and </w:t>
      </w:r>
      <w:r w:rsidRPr="00A94397">
        <w:rPr>
          <w:kern w:val="2"/>
          <w:szCs w:val="22"/>
        </w:rPr>
        <w:t xml:space="preserve">acting </w:t>
      </w:r>
      <w:r w:rsidR="00232A56" w:rsidRPr="00A94397">
        <w:rPr>
          <w:kern w:val="2"/>
          <w:szCs w:val="22"/>
        </w:rPr>
        <w:t>Secretary</w:t>
      </w:r>
      <w:r w:rsidRPr="00A94397">
        <w:rPr>
          <w:kern w:val="2"/>
          <w:szCs w:val="22"/>
        </w:rPr>
        <w:t xml:space="preserve"> of </w:t>
      </w:r>
      <w:r w:rsidRPr="00C30CE0">
        <w:rPr>
          <w:kern w:val="2"/>
        </w:rPr>
        <w:t xml:space="preserve">the </w:t>
      </w:r>
      <w:r w:rsidRPr="00A94397">
        <w:rPr>
          <w:kern w:val="2"/>
          <w:szCs w:val="22"/>
        </w:rPr>
        <w:t xml:space="preserve">Issuer or, in the </w:t>
      </w:r>
      <w:r w:rsidR="00232A56" w:rsidRPr="00A94397">
        <w:rPr>
          <w:kern w:val="2"/>
          <w:szCs w:val="22"/>
        </w:rPr>
        <w:t>Secretary</w:t>
      </w:r>
      <w:r w:rsidRPr="00A94397">
        <w:rPr>
          <w:kern w:val="2"/>
          <w:szCs w:val="22"/>
        </w:rPr>
        <w:t xml:space="preserve">'s absence, the duly appointed Deputy, Assistant or Acting </w:t>
      </w:r>
      <w:r w:rsidR="00232A56" w:rsidRPr="00A94397">
        <w:rPr>
          <w:kern w:val="2"/>
          <w:szCs w:val="22"/>
        </w:rPr>
        <w:t>Secretary</w:t>
      </w:r>
      <w:r w:rsidRPr="00A94397">
        <w:rPr>
          <w:kern w:val="2"/>
          <w:szCs w:val="22"/>
        </w:rPr>
        <w:t xml:space="preserve"> of the Issuer</w:t>
      </w:r>
      <w:r w:rsidRPr="00C30CE0">
        <w:rPr>
          <w:kern w:val="2"/>
        </w:rPr>
        <w:t>.</w:t>
      </w:r>
    </w:p>
    <w:p w14:paraId="5F44AAA7" w14:textId="77777777" w:rsidR="00682FB4" w:rsidRPr="00C30CE0" w:rsidRDefault="00682FB4" w:rsidP="00682FB4">
      <w:pPr>
        <w:rPr>
          <w:kern w:val="2"/>
        </w:rPr>
      </w:pPr>
    </w:p>
    <w:p w14:paraId="6853B11E" w14:textId="77777777" w:rsidR="00682FB4" w:rsidRPr="00B66C93" w:rsidRDefault="00682FB4" w:rsidP="00682FB4">
      <w:r w:rsidRPr="00B66C93">
        <w:tab/>
      </w:r>
      <w:r w:rsidRPr="00B66C93">
        <w:rPr>
          <w:b/>
        </w:rPr>
        <w:t>“Securities Depository”</w:t>
      </w:r>
      <w:r w:rsidRPr="00B66C93">
        <w:t xml:space="preserve"> means, initially, DTC, and its successors and assigns.</w:t>
      </w:r>
    </w:p>
    <w:p w14:paraId="6DBEADAD" w14:textId="77777777" w:rsidR="00682FB4" w:rsidRPr="00B66C93" w:rsidRDefault="00682FB4" w:rsidP="00682FB4"/>
    <w:p w14:paraId="4719C7A0" w14:textId="2FF1F771" w:rsidR="00682FB4" w:rsidRPr="00B66C93" w:rsidRDefault="00682FB4" w:rsidP="00682FB4">
      <w:r w:rsidRPr="00A94397">
        <w:rPr>
          <w:szCs w:val="22"/>
        </w:rPr>
        <w:tab/>
      </w:r>
      <w:r w:rsidRPr="00A94397">
        <w:rPr>
          <w:b/>
          <w:szCs w:val="22"/>
        </w:rPr>
        <w:t>“</w:t>
      </w:r>
      <w:r w:rsidR="0085614B" w:rsidRPr="00C30CE0">
        <w:rPr>
          <w:b/>
        </w:rPr>
        <w:t xml:space="preserve">Series </w:t>
      </w:r>
      <w:r w:rsidR="0085614B">
        <w:rPr>
          <w:b/>
          <w:szCs w:val="22"/>
        </w:rPr>
        <w:t>2021</w:t>
      </w:r>
      <w:r w:rsidRPr="00A94397">
        <w:rPr>
          <w:b/>
          <w:szCs w:val="22"/>
        </w:rPr>
        <w:t xml:space="preserve"> Bonds”</w:t>
      </w:r>
      <w:r w:rsidRPr="00A94397">
        <w:rPr>
          <w:szCs w:val="22"/>
        </w:rPr>
        <w:t xml:space="preserve"> means the Issuer's </w:t>
      </w:r>
      <w:r w:rsidR="0035450F">
        <w:rPr>
          <w:kern w:val="2"/>
          <w:szCs w:val="22"/>
        </w:rPr>
        <w:t>Water System Revenue</w:t>
      </w:r>
      <w:r w:rsidR="00B6315E" w:rsidRPr="00B66C93">
        <w:rPr>
          <w:kern w:val="2"/>
        </w:rPr>
        <w:t xml:space="preserve"> Bond</w:t>
      </w:r>
      <w:r w:rsidRPr="00A94397">
        <w:rPr>
          <w:noProof/>
          <w:szCs w:val="22"/>
        </w:rPr>
        <w:t>s</w:t>
      </w:r>
      <w:r w:rsidRPr="00A94397">
        <w:rPr>
          <w:szCs w:val="22"/>
        </w:rPr>
        <w:t xml:space="preserve">, </w:t>
      </w:r>
      <w:r w:rsidR="0085614B">
        <w:rPr>
          <w:szCs w:val="22"/>
        </w:rPr>
        <w:t>Series 2021</w:t>
      </w:r>
      <w:r w:rsidRPr="00B66C93">
        <w:t>, authorized and issued by the Issuer pursuant to this Bond Resolution.</w:t>
      </w:r>
    </w:p>
    <w:p w14:paraId="430C0FAE" w14:textId="77777777" w:rsidR="00682FB4" w:rsidRPr="00A94397" w:rsidRDefault="00682FB4" w:rsidP="00682FB4">
      <w:pPr>
        <w:rPr>
          <w:szCs w:val="22"/>
        </w:rPr>
      </w:pPr>
    </w:p>
    <w:p w14:paraId="40C255C9" w14:textId="3A3D0839" w:rsidR="003040C1" w:rsidRPr="00A94397" w:rsidRDefault="003040C1" w:rsidP="003040C1">
      <w:pPr>
        <w:rPr>
          <w:szCs w:val="22"/>
        </w:rPr>
      </w:pPr>
      <w:r w:rsidRPr="00A94397">
        <w:rPr>
          <w:szCs w:val="22"/>
        </w:rPr>
        <w:tab/>
      </w:r>
      <w:r w:rsidRPr="00A94397">
        <w:rPr>
          <w:b/>
          <w:szCs w:val="22"/>
        </w:rPr>
        <w:t>“</w:t>
      </w:r>
      <w:r w:rsidR="0085614B">
        <w:rPr>
          <w:b/>
          <w:szCs w:val="22"/>
        </w:rPr>
        <w:t>Series 2021</w:t>
      </w:r>
      <w:r w:rsidRPr="00A94397">
        <w:rPr>
          <w:b/>
          <w:szCs w:val="22"/>
        </w:rPr>
        <w:t>-20</w:t>
      </w:r>
      <w:r w:rsidR="00BC0169">
        <w:rPr>
          <w:b/>
          <w:szCs w:val="22"/>
        </w:rPr>
        <w:t>2</w:t>
      </w:r>
      <w:r w:rsidR="007229C9">
        <w:rPr>
          <w:b/>
          <w:szCs w:val="22"/>
        </w:rPr>
        <w:t>6</w:t>
      </w:r>
      <w:r w:rsidRPr="00A94397">
        <w:rPr>
          <w:b/>
          <w:szCs w:val="22"/>
        </w:rPr>
        <w:t xml:space="preserve"> Term Bonds”</w:t>
      </w:r>
      <w:r w:rsidRPr="00A94397">
        <w:rPr>
          <w:szCs w:val="22"/>
        </w:rPr>
        <w:t xml:space="preserve"> means the </w:t>
      </w:r>
      <w:r w:rsidR="0085614B">
        <w:rPr>
          <w:szCs w:val="22"/>
        </w:rPr>
        <w:t>Series 2021</w:t>
      </w:r>
      <w:r w:rsidRPr="00A94397">
        <w:rPr>
          <w:szCs w:val="22"/>
        </w:rPr>
        <w:t xml:space="preserve"> Bonds scheduled to mature </w:t>
      </w:r>
      <w:r w:rsidR="007229C9">
        <w:rPr>
          <w:szCs w:val="22"/>
        </w:rPr>
        <w:t>March </w:t>
      </w:r>
      <w:r w:rsidRPr="00A94397">
        <w:rPr>
          <w:szCs w:val="22"/>
        </w:rPr>
        <w:t>1, 20</w:t>
      </w:r>
      <w:r w:rsidR="00BC0169">
        <w:rPr>
          <w:szCs w:val="22"/>
        </w:rPr>
        <w:t>2</w:t>
      </w:r>
      <w:r w:rsidR="007229C9">
        <w:rPr>
          <w:szCs w:val="22"/>
        </w:rPr>
        <w:t>6</w:t>
      </w:r>
      <w:r w:rsidRPr="00A94397">
        <w:rPr>
          <w:szCs w:val="22"/>
        </w:rPr>
        <w:t>.</w:t>
      </w:r>
    </w:p>
    <w:p w14:paraId="7A61D61C" w14:textId="77777777" w:rsidR="003040C1" w:rsidRPr="00A94397" w:rsidRDefault="003040C1" w:rsidP="003040C1">
      <w:pPr>
        <w:rPr>
          <w:szCs w:val="22"/>
        </w:rPr>
      </w:pPr>
    </w:p>
    <w:p w14:paraId="165FE510" w14:textId="2CE3C2E3" w:rsidR="003040C1" w:rsidRPr="00A94397" w:rsidRDefault="003040C1" w:rsidP="003040C1">
      <w:pPr>
        <w:rPr>
          <w:szCs w:val="22"/>
        </w:rPr>
      </w:pPr>
      <w:r w:rsidRPr="00A94397">
        <w:rPr>
          <w:szCs w:val="22"/>
        </w:rPr>
        <w:tab/>
      </w:r>
      <w:r w:rsidRPr="00A94397">
        <w:rPr>
          <w:b/>
          <w:szCs w:val="22"/>
        </w:rPr>
        <w:t>“</w:t>
      </w:r>
      <w:r w:rsidR="0085614B">
        <w:rPr>
          <w:b/>
          <w:szCs w:val="22"/>
        </w:rPr>
        <w:t>Series 2021</w:t>
      </w:r>
      <w:r w:rsidRPr="00A94397">
        <w:rPr>
          <w:b/>
          <w:szCs w:val="22"/>
        </w:rPr>
        <w:t>-20</w:t>
      </w:r>
      <w:r w:rsidR="007229C9">
        <w:rPr>
          <w:b/>
          <w:szCs w:val="22"/>
        </w:rPr>
        <w:t>31</w:t>
      </w:r>
      <w:r w:rsidRPr="00A94397">
        <w:rPr>
          <w:b/>
          <w:szCs w:val="22"/>
        </w:rPr>
        <w:t xml:space="preserve"> Term Bonds”</w:t>
      </w:r>
      <w:r w:rsidRPr="00A94397">
        <w:rPr>
          <w:szCs w:val="22"/>
        </w:rPr>
        <w:t xml:space="preserve"> means the </w:t>
      </w:r>
      <w:r w:rsidR="0085614B">
        <w:rPr>
          <w:szCs w:val="22"/>
        </w:rPr>
        <w:t>Series 2021</w:t>
      </w:r>
      <w:r w:rsidRPr="00A94397">
        <w:rPr>
          <w:szCs w:val="22"/>
        </w:rPr>
        <w:t xml:space="preserve"> Bonds scheduled to mature </w:t>
      </w:r>
      <w:r w:rsidR="007229C9">
        <w:rPr>
          <w:szCs w:val="22"/>
        </w:rPr>
        <w:t>March </w:t>
      </w:r>
      <w:r w:rsidRPr="00A94397">
        <w:rPr>
          <w:szCs w:val="22"/>
        </w:rPr>
        <w:t xml:space="preserve">1, </w:t>
      </w:r>
      <w:r w:rsidR="007229C9" w:rsidRPr="00A94397">
        <w:rPr>
          <w:szCs w:val="22"/>
        </w:rPr>
        <w:t>20</w:t>
      </w:r>
      <w:r w:rsidR="007229C9">
        <w:rPr>
          <w:szCs w:val="22"/>
        </w:rPr>
        <w:t>31</w:t>
      </w:r>
      <w:r w:rsidRPr="00A94397">
        <w:rPr>
          <w:szCs w:val="22"/>
        </w:rPr>
        <w:t>.</w:t>
      </w:r>
    </w:p>
    <w:p w14:paraId="77E35812" w14:textId="77777777" w:rsidR="003040C1" w:rsidRPr="00B66C93" w:rsidRDefault="003040C1" w:rsidP="003040C1"/>
    <w:p w14:paraId="67B6B2C2" w14:textId="1FE90BB4" w:rsidR="003040C1" w:rsidRPr="00B66C93" w:rsidRDefault="003040C1" w:rsidP="003040C1">
      <w:r w:rsidRPr="00A94397">
        <w:rPr>
          <w:szCs w:val="22"/>
        </w:rPr>
        <w:tab/>
      </w:r>
      <w:r w:rsidRPr="00A94397">
        <w:rPr>
          <w:b/>
          <w:szCs w:val="22"/>
        </w:rPr>
        <w:t>“</w:t>
      </w:r>
      <w:r w:rsidR="0085614B">
        <w:rPr>
          <w:b/>
          <w:szCs w:val="22"/>
        </w:rPr>
        <w:t>Series 2021</w:t>
      </w:r>
      <w:r w:rsidRPr="00A94397">
        <w:rPr>
          <w:b/>
          <w:szCs w:val="22"/>
        </w:rPr>
        <w:t>-20</w:t>
      </w:r>
      <w:r w:rsidR="007229C9">
        <w:rPr>
          <w:b/>
          <w:szCs w:val="22"/>
        </w:rPr>
        <w:t>36</w:t>
      </w:r>
      <w:r w:rsidRPr="00A94397">
        <w:rPr>
          <w:b/>
          <w:szCs w:val="22"/>
        </w:rPr>
        <w:t xml:space="preserve"> Term Bonds”</w:t>
      </w:r>
      <w:r w:rsidRPr="00A94397">
        <w:rPr>
          <w:szCs w:val="22"/>
        </w:rPr>
        <w:t xml:space="preserve"> means the </w:t>
      </w:r>
      <w:r w:rsidR="0085614B">
        <w:rPr>
          <w:szCs w:val="22"/>
        </w:rPr>
        <w:t>Series 2021</w:t>
      </w:r>
      <w:r w:rsidRPr="00A94397">
        <w:rPr>
          <w:szCs w:val="22"/>
        </w:rPr>
        <w:t xml:space="preserve"> Bonds scheduled to mature</w:t>
      </w:r>
      <w:r w:rsidR="00D065DA">
        <w:rPr>
          <w:szCs w:val="22"/>
        </w:rPr>
        <w:t xml:space="preserve"> </w:t>
      </w:r>
      <w:r w:rsidR="007229C9">
        <w:rPr>
          <w:szCs w:val="22"/>
        </w:rPr>
        <w:t>March</w:t>
      </w:r>
      <w:r w:rsidR="00A31165">
        <w:rPr>
          <w:szCs w:val="22"/>
        </w:rPr>
        <w:t> </w:t>
      </w:r>
      <w:r w:rsidRPr="00A94397">
        <w:rPr>
          <w:szCs w:val="22"/>
        </w:rPr>
        <w:t>1, 20</w:t>
      </w:r>
      <w:r w:rsidR="007229C9">
        <w:rPr>
          <w:szCs w:val="22"/>
        </w:rPr>
        <w:t>36</w:t>
      </w:r>
      <w:r w:rsidRPr="00B66C93">
        <w:t>.</w:t>
      </w:r>
    </w:p>
    <w:p w14:paraId="66F49F01" w14:textId="77777777" w:rsidR="003040C1" w:rsidRPr="00A94397" w:rsidRDefault="003040C1" w:rsidP="003040C1">
      <w:pPr>
        <w:rPr>
          <w:szCs w:val="22"/>
        </w:rPr>
      </w:pPr>
    </w:p>
    <w:p w14:paraId="5184E418" w14:textId="0CF26F26" w:rsidR="007229C9" w:rsidRPr="00B66C93" w:rsidRDefault="007229C9" w:rsidP="007229C9">
      <w:r w:rsidRPr="00A94397">
        <w:rPr>
          <w:szCs w:val="22"/>
        </w:rPr>
        <w:tab/>
      </w:r>
      <w:r w:rsidRPr="00A94397">
        <w:rPr>
          <w:b/>
          <w:szCs w:val="22"/>
        </w:rPr>
        <w:t>“</w:t>
      </w:r>
      <w:r>
        <w:rPr>
          <w:b/>
          <w:szCs w:val="22"/>
        </w:rPr>
        <w:t>Series 2021</w:t>
      </w:r>
      <w:r w:rsidRPr="00A94397">
        <w:rPr>
          <w:b/>
          <w:szCs w:val="22"/>
        </w:rPr>
        <w:t>-20</w:t>
      </w:r>
      <w:r>
        <w:rPr>
          <w:b/>
          <w:szCs w:val="22"/>
        </w:rPr>
        <w:t>41</w:t>
      </w:r>
      <w:r w:rsidRPr="00A94397">
        <w:rPr>
          <w:b/>
          <w:szCs w:val="22"/>
        </w:rPr>
        <w:t xml:space="preserve"> Term Bonds”</w:t>
      </w:r>
      <w:r w:rsidRPr="00A94397">
        <w:rPr>
          <w:szCs w:val="22"/>
        </w:rPr>
        <w:t xml:space="preserve"> means the </w:t>
      </w:r>
      <w:r>
        <w:rPr>
          <w:szCs w:val="22"/>
        </w:rPr>
        <w:t>Series 2021</w:t>
      </w:r>
      <w:r w:rsidRPr="00A94397">
        <w:rPr>
          <w:szCs w:val="22"/>
        </w:rPr>
        <w:t xml:space="preserve"> Bonds scheduled to mature </w:t>
      </w:r>
      <w:r>
        <w:rPr>
          <w:szCs w:val="22"/>
        </w:rPr>
        <w:t>March </w:t>
      </w:r>
      <w:r w:rsidRPr="00A94397">
        <w:rPr>
          <w:szCs w:val="22"/>
        </w:rPr>
        <w:t>1, 20</w:t>
      </w:r>
      <w:r>
        <w:rPr>
          <w:szCs w:val="22"/>
        </w:rPr>
        <w:t>41</w:t>
      </w:r>
      <w:r w:rsidRPr="00B66C93">
        <w:t>.</w:t>
      </w:r>
    </w:p>
    <w:p w14:paraId="722F5AC9" w14:textId="77777777" w:rsidR="007229C9" w:rsidRPr="00A94397" w:rsidRDefault="007229C9" w:rsidP="007229C9">
      <w:pPr>
        <w:rPr>
          <w:szCs w:val="22"/>
        </w:rPr>
      </w:pPr>
    </w:p>
    <w:p w14:paraId="1DBACAB5" w14:textId="77777777" w:rsidR="00E6189D" w:rsidRPr="00B66C93" w:rsidRDefault="00E6189D" w:rsidP="004344F7">
      <w:r w:rsidRPr="00B66C93">
        <w:tab/>
      </w:r>
      <w:r w:rsidRPr="00B66C93">
        <w:rPr>
          <w:b/>
        </w:rPr>
        <w:t>“Short-Term Indebtedness”</w:t>
      </w:r>
      <w:r w:rsidRPr="00B66C93">
        <w:t xml:space="preserve"> means System Indebtedness having an original maturity less than or equal to one year from the date of original incurrence thereof, and not renewable or extendible at the option of the obligor thereon for a term greater than one year beyond the date of original issuance.</w:t>
      </w:r>
    </w:p>
    <w:p w14:paraId="21FF34A2" w14:textId="77777777" w:rsidR="00E6189D" w:rsidRPr="00B66C93" w:rsidRDefault="00E6189D" w:rsidP="004344F7"/>
    <w:p w14:paraId="5692EB24" w14:textId="38B839F5" w:rsidR="00E6189D" w:rsidRPr="00B66C93" w:rsidRDefault="00E6189D" w:rsidP="004344F7">
      <w:r w:rsidRPr="00B66C93">
        <w:rPr>
          <w:b/>
        </w:rPr>
        <w:tab/>
        <w:t>“Special Record Date”</w:t>
      </w:r>
      <w:r w:rsidRPr="00B66C93">
        <w:t xml:space="preserve"> means the date fixed by the Paying Agent pursuant to </w:t>
      </w:r>
      <w:r w:rsidRPr="00B66C93">
        <w:rPr>
          <w:b/>
          <w:i/>
        </w:rPr>
        <w:t>Section 207</w:t>
      </w:r>
      <w:r w:rsidRPr="00B66C93">
        <w:t xml:space="preserve"> hereof for the payment of Defaulted Interest.</w:t>
      </w:r>
    </w:p>
    <w:p w14:paraId="5D539812" w14:textId="77777777" w:rsidR="00E6189D" w:rsidRPr="00B66C93" w:rsidRDefault="00E6189D" w:rsidP="004344F7"/>
    <w:p w14:paraId="6AFDDC21" w14:textId="24E638D9" w:rsidR="00E6189D" w:rsidRPr="00B66C93" w:rsidRDefault="00E6189D" w:rsidP="004344F7">
      <w:r w:rsidRPr="00A94397">
        <w:rPr>
          <w:kern w:val="2"/>
          <w:szCs w:val="22"/>
        </w:rPr>
        <w:tab/>
      </w:r>
      <w:r w:rsidRPr="00A94397">
        <w:rPr>
          <w:b/>
          <w:kern w:val="2"/>
          <w:szCs w:val="22"/>
        </w:rPr>
        <w:t>“Standard &amp; Poor’s”</w:t>
      </w:r>
      <w:r w:rsidRPr="00A94397">
        <w:rPr>
          <w:kern w:val="2"/>
          <w:szCs w:val="22"/>
        </w:rPr>
        <w:t xml:space="preserve"> means S&amp;P</w:t>
      </w:r>
      <w:r w:rsidR="004A26BB">
        <w:rPr>
          <w:kern w:val="2"/>
          <w:szCs w:val="22"/>
        </w:rPr>
        <w:t xml:space="preserve"> Global Ratings</w:t>
      </w:r>
      <w:r w:rsidRPr="00A94397">
        <w:rPr>
          <w:kern w:val="2"/>
          <w:szCs w:val="22"/>
        </w:rPr>
        <w:t xml:space="preserve">, </w:t>
      </w:r>
      <w:r w:rsidRPr="00B66C93">
        <w:t xml:space="preserve">a </w:t>
      </w:r>
      <w:r w:rsidR="004A26BB">
        <w:t>d</w:t>
      </w:r>
      <w:r w:rsidRPr="00B66C93">
        <w:t xml:space="preserve">ivision of </w:t>
      </w:r>
      <w:r w:rsidR="004A26BB">
        <w:t>S&amp;P Global</w:t>
      </w:r>
      <w:r w:rsidRPr="00B66C93">
        <w:t>, Inc., New York, New York</w:t>
      </w:r>
      <w:r w:rsidRPr="00A94397">
        <w:rPr>
          <w:kern w:val="2"/>
          <w:szCs w:val="22"/>
        </w:rPr>
        <w:t xml:space="preserve">, </w:t>
      </w:r>
      <w:r w:rsidRPr="00B66C93">
        <w:t>a corporation organized and existing under the laws of the State of New York, and its successors and assigns, and, if such corporation shall be dissolved or liquidated or shall no longer perform the functions of a securities rating agency, “Standard &amp; Poor's” shall be deemed to refer to any other nationally recognized securities rating agency designated by the Issuer.</w:t>
      </w:r>
    </w:p>
    <w:p w14:paraId="27F2C5EA" w14:textId="77777777" w:rsidR="00E6189D" w:rsidRPr="00B66C93" w:rsidRDefault="00E6189D" w:rsidP="004344F7"/>
    <w:p w14:paraId="279F7973" w14:textId="77777777" w:rsidR="00E6189D" w:rsidRPr="00B66C93" w:rsidRDefault="00E6189D" w:rsidP="004344F7">
      <w:r w:rsidRPr="00B66C93">
        <w:rPr>
          <w:b/>
        </w:rPr>
        <w:tab/>
        <w:t>“State”</w:t>
      </w:r>
      <w:r w:rsidRPr="00B66C93">
        <w:t xml:space="preserve"> means the state of Kansas.</w:t>
      </w:r>
    </w:p>
    <w:p w14:paraId="2C0309A5" w14:textId="77777777" w:rsidR="00E6189D" w:rsidRPr="00B66C93" w:rsidRDefault="00E6189D" w:rsidP="004344F7"/>
    <w:p w14:paraId="0B95C2C1" w14:textId="77777777" w:rsidR="00E6189D" w:rsidRPr="00B66C93" w:rsidRDefault="00E6189D" w:rsidP="004344F7">
      <w:r w:rsidRPr="00B66C93">
        <w:rPr>
          <w:b/>
        </w:rPr>
        <w:tab/>
        <w:t>“State Treasurer”</w:t>
      </w:r>
      <w:r w:rsidRPr="00B66C93">
        <w:t xml:space="preserve"> means the duly elected Treasurer or, in the Treasurer's absence, the duly appointed Deputy Treasurer or acting Treasurer of the State.</w:t>
      </w:r>
    </w:p>
    <w:p w14:paraId="0B5D285A" w14:textId="77777777" w:rsidR="00E6189D" w:rsidRPr="00B66C93" w:rsidRDefault="00E6189D" w:rsidP="004344F7"/>
    <w:p w14:paraId="0FE1CE0E" w14:textId="77777777" w:rsidR="00E6189D" w:rsidRPr="00B66C93" w:rsidRDefault="00E6189D" w:rsidP="004344F7">
      <w:r w:rsidRPr="00B66C93">
        <w:rPr>
          <w:b/>
        </w:rPr>
        <w:tab/>
        <w:t>“Stated Maturity”</w:t>
      </w:r>
      <w:r w:rsidRPr="00B66C93">
        <w:t xml:space="preserve"> when used with respect to any Bond or any installment of interest thereon means the date specified in such Bond and this Bond Resolution as the fixed date on which the principal of such Bond or such installment of interest is due and payable.</w:t>
      </w:r>
    </w:p>
    <w:p w14:paraId="64AA9BE4" w14:textId="77777777" w:rsidR="00E6189D" w:rsidRPr="00B66C93" w:rsidRDefault="00E6189D" w:rsidP="004344F7"/>
    <w:p w14:paraId="002B6B80" w14:textId="16827728" w:rsidR="00A9544C" w:rsidRPr="00A94397" w:rsidRDefault="00A9544C" w:rsidP="00A9544C">
      <w:pPr>
        <w:tabs>
          <w:tab w:val="left" w:pos="-1440"/>
          <w:tab w:val="left" w:pos="-720"/>
        </w:tabs>
        <w:suppressAutoHyphens/>
        <w:spacing w:line="260" w:lineRule="atLeast"/>
        <w:rPr>
          <w:kern w:val="2"/>
          <w:szCs w:val="22"/>
        </w:rPr>
      </w:pPr>
      <w:r w:rsidRPr="00C30CE0">
        <w:rPr>
          <w:kern w:val="2"/>
        </w:rPr>
        <w:tab/>
      </w:r>
      <w:r w:rsidRPr="00C30CE0">
        <w:rPr>
          <w:b/>
          <w:kern w:val="2"/>
        </w:rPr>
        <w:t>“</w:t>
      </w:r>
      <w:r w:rsidRPr="00A94397">
        <w:rPr>
          <w:b/>
          <w:bCs/>
          <w:kern w:val="2"/>
          <w:szCs w:val="22"/>
        </w:rPr>
        <w:t>Substitute Project”</w:t>
      </w:r>
      <w:r w:rsidRPr="00A94397">
        <w:rPr>
          <w:kern w:val="2"/>
          <w:szCs w:val="22"/>
        </w:rPr>
        <w:t xml:space="preserve"> means a substitute or additional project of the System authorized in the manner set forth in </w:t>
      </w:r>
      <w:r w:rsidRPr="00A94397">
        <w:rPr>
          <w:b/>
          <w:i/>
          <w:kern w:val="2"/>
          <w:szCs w:val="22"/>
        </w:rPr>
        <w:t>Section 504(a)</w:t>
      </w:r>
      <w:r w:rsidRPr="00A94397">
        <w:rPr>
          <w:kern w:val="2"/>
          <w:szCs w:val="22"/>
        </w:rPr>
        <w:t xml:space="preserve"> of this Bond Resolution.</w:t>
      </w:r>
    </w:p>
    <w:p w14:paraId="1CC7AFAB" w14:textId="77777777" w:rsidR="00A9544C" w:rsidRPr="00A94397" w:rsidRDefault="00A9544C" w:rsidP="00A9544C">
      <w:pPr>
        <w:rPr>
          <w:szCs w:val="22"/>
        </w:rPr>
      </w:pPr>
    </w:p>
    <w:p w14:paraId="33AB065E" w14:textId="5DFCED76" w:rsidR="00682FB4" w:rsidRPr="00B66C93" w:rsidRDefault="00682FB4" w:rsidP="00682FB4">
      <w:r w:rsidRPr="00B66C93">
        <w:tab/>
      </w:r>
      <w:r w:rsidRPr="00B66C93">
        <w:rPr>
          <w:b/>
        </w:rPr>
        <w:t>“System”</w:t>
      </w:r>
      <w:r w:rsidRPr="00B66C93">
        <w:t xml:space="preserve"> means the entire waterworks plant and system owned and operated by the Issuer for the production, storage, </w:t>
      </w:r>
      <w:proofErr w:type="gramStart"/>
      <w:r w:rsidRPr="00B66C93">
        <w:t>treatment</w:t>
      </w:r>
      <w:proofErr w:type="gramEnd"/>
      <w:r w:rsidRPr="00B66C93">
        <w:t xml:space="preserve"> and distribution of water, to serve the needs of the Issuer and its inhabitants and others, including all appurtenances and facilities connected therewith or relating thereto, together with all extensions, improvements, additions and enlargements thereto hereafter made or acquired by the Issuer.</w:t>
      </w:r>
    </w:p>
    <w:p w14:paraId="432024CE" w14:textId="77777777" w:rsidR="00682FB4" w:rsidRPr="00B66C93" w:rsidRDefault="00682FB4" w:rsidP="004344F7"/>
    <w:p w14:paraId="4330D8D0" w14:textId="77777777" w:rsidR="00E6189D" w:rsidRPr="00B66C93" w:rsidRDefault="00E6189D" w:rsidP="004344F7">
      <w:r w:rsidRPr="00B66C93">
        <w:tab/>
      </w:r>
      <w:r w:rsidRPr="00B66C93">
        <w:rPr>
          <w:b/>
        </w:rPr>
        <w:t>“System Indebtedness”</w:t>
      </w:r>
      <w:r w:rsidRPr="00B66C93">
        <w:t xml:space="preserve"> means collectively the Bonds and any Additional Obligations which are payable out of, or secured by an interest in, the Revenues.</w:t>
      </w:r>
    </w:p>
    <w:p w14:paraId="43FA8592" w14:textId="77777777" w:rsidR="00E6189D" w:rsidRPr="00B66C93" w:rsidRDefault="00E6189D" w:rsidP="004344F7"/>
    <w:p w14:paraId="7CE2FBFD" w14:textId="77777777" w:rsidR="00E6189D" w:rsidRPr="00B66C93" w:rsidRDefault="00E6189D" w:rsidP="004344F7">
      <w:r w:rsidRPr="00B66C93">
        <w:tab/>
      </w:r>
      <w:r w:rsidRPr="00B66C93">
        <w:rPr>
          <w:b/>
        </w:rPr>
        <w:t>“Term Bonds”</w:t>
      </w:r>
      <w:r w:rsidRPr="00B66C93">
        <w:t xml:space="preserve"> means any Bonds designated as Term Bonds in this Bond Resolution or in any supplemental resolution authorizing the issuance of Additional Bonds.</w:t>
      </w:r>
    </w:p>
    <w:p w14:paraId="2AEA23D4" w14:textId="77777777" w:rsidR="00E6189D" w:rsidRPr="00B66C93" w:rsidRDefault="00E6189D" w:rsidP="004344F7"/>
    <w:p w14:paraId="736D4CDC" w14:textId="77777777" w:rsidR="00E6189D" w:rsidRPr="00B66C93" w:rsidRDefault="00E6189D" w:rsidP="004344F7">
      <w:r w:rsidRPr="00B66C93">
        <w:rPr>
          <w:b/>
        </w:rPr>
        <w:tab/>
        <w:t>“Treasurer”</w:t>
      </w:r>
      <w:r w:rsidRPr="00B66C93">
        <w:t xml:space="preserve"> means the duly appointed and/or elected Treasurer or, in the Treasurer's absence, the duly appointed Deputy Treasurer or acting Treasurer of the Issuer.</w:t>
      </w:r>
    </w:p>
    <w:p w14:paraId="432A93C0" w14:textId="77777777" w:rsidR="00E6189D" w:rsidRPr="00B66C93" w:rsidRDefault="00E6189D" w:rsidP="004344F7"/>
    <w:p w14:paraId="53730218" w14:textId="77777777" w:rsidR="00E6189D" w:rsidRPr="00B66C93" w:rsidRDefault="00E6189D" w:rsidP="004344F7">
      <w:r w:rsidRPr="00B66C93">
        <w:rPr>
          <w:b/>
        </w:rPr>
        <w:tab/>
        <w:t>“United States Government Obligations”</w:t>
      </w:r>
      <w:r w:rsidRPr="00B66C93">
        <w:t xml:space="preserve"> means bonds, notes, certificates of indebtedness, treasury bills or other securities constituting direct obligations of, or obligations the principal of and interest on which are fully and unconditionally guaranteed as to full and timely payment by, the United States of America, including evidences of a direct ownership interest in future interest or principal payment on obligations issued by the United States of America (including the interest component of  obligations of the Resolution Funding Corporation), or securities which represent an undivided interest in such obligations, which obligations are rated in the highest rating category by a nationally recognized rating service and such obligations are held in a custodial account for the benefit of the Issuer.</w:t>
      </w:r>
    </w:p>
    <w:p w14:paraId="7E242849" w14:textId="77777777" w:rsidR="00E6189D" w:rsidRPr="00B66C93" w:rsidRDefault="00E6189D" w:rsidP="004344F7"/>
    <w:p w14:paraId="4C2A62FE" w14:textId="77777777" w:rsidR="00E6189D" w:rsidRPr="00B66C93" w:rsidRDefault="00E6189D" w:rsidP="004344F7">
      <w:r w:rsidRPr="00B66C93">
        <w:tab/>
      </w:r>
      <w:r w:rsidRPr="00B66C93">
        <w:rPr>
          <w:b/>
        </w:rPr>
        <w:t>“Variable Rate Indebtedness”</w:t>
      </w:r>
      <w:r w:rsidRPr="00B66C93">
        <w:t xml:space="preserve"> means any System Indebtedness which provides for interest to be payable thereon at a rate per annum that may vary from time to time over the term thereof in accordance with procedures provided in the instrument creating such System Indebtedness.</w:t>
      </w:r>
    </w:p>
    <w:p w14:paraId="11248876" w14:textId="77777777" w:rsidR="00E6189D" w:rsidRPr="00B66C93" w:rsidRDefault="00E6189D" w:rsidP="004344F7"/>
    <w:p w14:paraId="4193D6B5" w14:textId="77777777" w:rsidR="00E6189D" w:rsidRPr="00B66C93" w:rsidRDefault="00E6189D" w:rsidP="004344F7"/>
    <w:p w14:paraId="5FA0AE4D" w14:textId="77777777" w:rsidR="00E6189D" w:rsidRPr="00B66C93" w:rsidRDefault="00E6189D" w:rsidP="00B66C93">
      <w:pPr>
        <w:pStyle w:val="Heading1"/>
        <w:keepNext w:val="0"/>
        <w:rPr>
          <w:rFonts w:ascii="Times New Roman" w:hAnsi="Times New Roman"/>
          <w:b/>
          <w:sz w:val="22"/>
        </w:rPr>
      </w:pPr>
      <w:r w:rsidRPr="00B66C93">
        <w:rPr>
          <w:rFonts w:ascii="Times New Roman" w:hAnsi="Times New Roman"/>
          <w:b/>
          <w:sz w:val="22"/>
        </w:rPr>
        <w:br/>
      </w:r>
      <w:r w:rsidRPr="00B66C93">
        <w:rPr>
          <w:rFonts w:ascii="Times New Roman" w:hAnsi="Times New Roman"/>
          <w:b/>
          <w:sz w:val="22"/>
        </w:rPr>
        <w:br/>
      </w:r>
      <w:bookmarkStart w:id="48" w:name="_Toc326659862"/>
      <w:bookmarkStart w:id="49" w:name="_Toc36373089"/>
      <w:bookmarkStart w:id="50" w:name="_Toc37043592"/>
      <w:bookmarkStart w:id="51" w:name="_Toc327775440"/>
      <w:bookmarkStart w:id="52" w:name="_Toc330385887"/>
      <w:bookmarkStart w:id="53" w:name="_Toc331077104"/>
      <w:bookmarkStart w:id="54" w:name="_Toc333926287"/>
      <w:bookmarkStart w:id="55" w:name="_Toc333927448"/>
      <w:bookmarkStart w:id="56" w:name="_Toc333931955"/>
      <w:bookmarkStart w:id="57" w:name="_Toc333932092"/>
      <w:bookmarkStart w:id="58" w:name="_Toc334012510"/>
      <w:bookmarkStart w:id="59" w:name="_Toc334192224"/>
      <w:bookmarkStart w:id="60" w:name="_Toc334192480"/>
      <w:bookmarkStart w:id="61" w:name="_Toc11330617"/>
      <w:bookmarkStart w:id="62" w:name="_Toc11336859"/>
      <w:bookmarkStart w:id="63" w:name="_Toc11338210"/>
      <w:bookmarkStart w:id="64" w:name="_Toc29617701"/>
      <w:bookmarkStart w:id="65" w:name="_Toc64102097"/>
      <w:bookmarkStart w:id="66" w:name="_Toc76444619"/>
      <w:bookmarkStart w:id="67" w:name="_Toc223247349"/>
      <w:bookmarkStart w:id="68" w:name="_Toc269292346"/>
      <w:bookmarkStart w:id="69" w:name="_Toc269293369"/>
      <w:bookmarkStart w:id="70" w:name="_Toc269293503"/>
      <w:bookmarkStart w:id="71" w:name="_Toc269293636"/>
      <w:bookmarkStart w:id="72" w:name="_Toc269293769"/>
      <w:bookmarkStart w:id="73" w:name="_Toc269294238"/>
      <w:bookmarkStart w:id="74" w:name="_Toc269294372"/>
      <w:bookmarkStart w:id="75" w:name="_Toc482271132"/>
      <w:bookmarkStart w:id="76" w:name="_Toc65661555"/>
      <w:bookmarkStart w:id="77" w:name="_Toc65665678"/>
      <w:bookmarkStart w:id="78" w:name="_Toc65665783"/>
      <w:bookmarkStart w:id="79" w:name="_Toc331748420"/>
      <w:bookmarkStart w:id="80" w:name="_Toc335058949"/>
      <w:bookmarkStart w:id="81" w:name="_Toc335140334"/>
      <w:bookmarkStart w:id="82" w:name="_Toc336261045"/>
      <w:bookmarkStart w:id="83" w:name="_Toc336595450"/>
      <w:bookmarkStart w:id="84" w:name="_Toc336596295"/>
      <w:bookmarkStart w:id="85" w:name="_Toc337037498"/>
      <w:bookmarkStart w:id="86" w:name="_Toc335117404"/>
      <w:bookmarkStart w:id="87" w:name="_Toc342636518"/>
      <w:bookmarkStart w:id="88" w:name="_Toc342636909"/>
      <w:bookmarkStart w:id="89" w:name="_Toc342640444"/>
      <w:bookmarkStart w:id="90" w:name="_Toc342642260"/>
      <w:bookmarkStart w:id="91" w:name="_Toc342646355"/>
      <w:bookmarkStart w:id="92" w:name="_Toc342646431"/>
      <w:bookmarkStart w:id="93" w:name="_Toc343005161"/>
      <w:bookmarkStart w:id="94" w:name="_Toc343006741"/>
      <w:bookmarkStart w:id="95" w:name="_Toc368994320"/>
      <w:bookmarkStart w:id="96" w:name="_Toc369262699"/>
      <w:bookmarkStart w:id="97" w:name="_Toc369782889"/>
      <w:bookmarkStart w:id="98" w:name="_Toc65673084"/>
      <w:bookmarkStart w:id="99" w:name="_Toc65762354"/>
      <w:bookmarkStart w:id="100" w:name="_Toc65762429"/>
      <w:r w:rsidRPr="00B66C93">
        <w:rPr>
          <w:rFonts w:ascii="Times New Roman" w:hAnsi="Times New Roman"/>
          <w:b/>
          <w:sz w:val="22"/>
        </w:rPr>
        <w:t>AUTHORIZATION AND DETAILS OF THE BONDS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24BA3EE" w14:textId="77777777" w:rsidR="00E6189D" w:rsidRPr="00B66C93" w:rsidRDefault="00E6189D" w:rsidP="004344F7"/>
    <w:p w14:paraId="1ADCA0C7" w14:textId="0A49DB10" w:rsidR="00E6189D" w:rsidRPr="00B66C93" w:rsidRDefault="00E6189D" w:rsidP="007D5DAC">
      <w:pPr>
        <w:pStyle w:val="Heading2"/>
        <w:rPr>
          <w:b/>
          <w:vanish/>
        </w:rPr>
      </w:pPr>
      <w:bookmarkStart w:id="101" w:name="_Toc37043593"/>
      <w:bookmarkStart w:id="102" w:name="_Toc331077105"/>
      <w:bookmarkStart w:id="103" w:name="_Toc334012511"/>
      <w:bookmarkStart w:id="104" w:name="_Toc269293637"/>
      <w:bookmarkStart w:id="105" w:name="_Toc482271133"/>
      <w:bookmarkStart w:id="106" w:name="_Toc269294373"/>
      <w:bookmarkStart w:id="107" w:name="_Toc331748421"/>
      <w:bookmarkStart w:id="108" w:name="_Toc330385888"/>
      <w:bookmarkStart w:id="109" w:name="_Toc335117405"/>
      <w:bookmarkStart w:id="110" w:name="_Toc334192481"/>
      <w:bookmarkStart w:id="111" w:name="_Toc369782890"/>
      <w:bookmarkStart w:id="112" w:name="_Toc65762430"/>
      <w:r w:rsidRPr="00B66C93">
        <w:rPr>
          <w:b/>
        </w:rPr>
        <w:t xml:space="preserve">Authorization of the </w:t>
      </w:r>
      <w:r w:rsidR="0085614B" w:rsidRPr="00B66C93">
        <w:rPr>
          <w:b/>
        </w:rPr>
        <w:t xml:space="preserve">Series </w:t>
      </w:r>
      <w:r w:rsidR="0085614B">
        <w:rPr>
          <w:b/>
        </w:rPr>
        <w:t>2021</w:t>
      </w:r>
      <w:r w:rsidRPr="00B66C93">
        <w:rPr>
          <w:b/>
        </w:rPr>
        <w:t xml:space="preserve"> Bonds</w:t>
      </w:r>
      <w:bookmarkEnd w:id="101"/>
      <w:bookmarkEnd w:id="102"/>
      <w:bookmarkEnd w:id="103"/>
      <w:bookmarkEnd w:id="104"/>
      <w:bookmarkEnd w:id="105"/>
      <w:bookmarkEnd w:id="106"/>
      <w:bookmarkEnd w:id="107"/>
      <w:bookmarkEnd w:id="108"/>
      <w:bookmarkEnd w:id="109"/>
      <w:bookmarkEnd w:id="110"/>
      <w:bookmarkEnd w:id="111"/>
      <w:bookmarkEnd w:id="112"/>
    </w:p>
    <w:p w14:paraId="1D10B86E" w14:textId="6EC21922" w:rsidR="00E6189D" w:rsidRPr="00A94397" w:rsidRDefault="00E6189D" w:rsidP="004344F7">
      <w:pPr>
        <w:rPr>
          <w:szCs w:val="22"/>
        </w:rPr>
      </w:pPr>
      <w:r w:rsidRPr="00A94397">
        <w:rPr>
          <w:szCs w:val="22"/>
        </w:rPr>
        <w:t>.</w:t>
      </w:r>
      <w:r w:rsidRPr="00B66C93">
        <w:t xml:space="preserve">  The</w:t>
      </w:r>
      <w:r w:rsidR="00916715" w:rsidRPr="00B66C93">
        <w:t xml:space="preserve">re </w:t>
      </w:r>
      <w:r w:rsidRPr="00B66C93">
        <w:t xml:space="preserve">shall be issued and hereby are authorized and directed to be issued the </w:t>
      </w:r>
      <w:r w:rsidR="0035450F">
        <w:rPr>
          <w:noProof/>
          <w:szCs w:val="22"/>
        </w:rPr>
        <w:t>Water System Revenue</w:t>
      </w:r>
      <w:r w:rsidRPr="00B66C93">
        <w:t xml:space="preserve"> </w:t>
      </w:r>
      <w:r w:rsidR="00AE0C51" w:rsidRPr="00B66C93">
        <w:t>Bonds</w:t>
      </w:r>
      <w:r w:rsidR="00BB6A64" w:rsidRPr="009B751B">
        <w:rPr>
          <w:kern w:val="2"/>
        </w:rPr>
        <w:t xml:space="preserve">, </w:t>
      </w:r>
      <w:r w:rsidR="00C80FD0">
        <w:rPr>
          <w:kern w:val="2"/>
        </w:rPr>
        <w:t>Series 20</w:t>
      </w:r>
      <w:r w:rsidR="00B66C93">
        <w:rPr>
          <w:kern w:val="2"/>
        </w:rPr>
        <w:t>2</w:t>
      </w:r>
      <w:r w:rsidR="00C80FD0">
        <w:rPr>
          <w:kern w:val="2"/>
        </w:rPr>
        <w:t>1</w:t>
      </w:r>
      <w:r w:rsidR="00BB6A64" w:rsidRPr="009B751B">
        <w:rPr>
          <w:kern w:val="2"/>
        </w:rPr>
        <w:t xml:space="preserve">, of the </w:t>
      </w:r>
      <w:r w:rsidR="00BB6A64" w:rsidRPr="00056B18">
        <w:rPr>
          <w:kern w:val="2"/>
        </w:rPr>
        <w:t>Issuer</w:t>
      </w:r>
      <w:r w:rsidRPr="00B66C93">
        <w:t xml:space="preserve"> in the principal amount of $</w:t>
      </w:r>
      <w:r w:rsidR="0085614B">
        <w:rPr>
          <w:noProof/>
          <w:szCs w:val="22"/>
        </w:rPr>
        <w:t>350</w:t>
      </w:r>
      <w:r w:rsidR="0085614B" w:rsidRPr="00B66C93">
        <w:t>,000</w:t>
      </w:r>
      <w:r w:rsidRPr="00B66C93">
        <w:t xml:space="preserve">, </w:t>
      </w:r>
      <w:r w:rsidRPr="00916715">
        <w:rPr>
          <w:kern w:val="2"/>
        </w:rPr>
        <w:t>for the purpose of providing funds to</w:t>
      </w:r>
      <w:proofErr w:type="gramStart"/>
      <w:r w:rsidRPr="00916715">
        <w:rPr>
          <w:kern w:val="2"/>
        </w:rPr>
        <w:t>:  (</w:t>
      </w:r>
      <w:proofErr w:type="gramEnd"/>
      <w:r w:rsidRPr="00916715">
        <w:rPr>
          <w:kern w:val="2"/>
        </w:rPr>
        <w:t xml:space="preserve">a) </w:t>
      </w:r>
      <w:r w:rsidR="00527FB7" w:rsidRPr="00FC24D1">
        <w:t>pay a portion of</w:t>
      </w:r>
      <w:r w:rsidR="009A395E" w:rsidRPr="00B66C93">
        <w:t xml:space="preserve"> the </w:t>
      </w:r>
      <w:r w:rsidR="00527FB7" w:rsidRPr="00B66C93">
        <w:t>costs of the</w:t>
      </w:r>
      <w:r w:rsidR="009A395E" w:rsidRPr="00B66C93">
        <w:t xml:space="preserve"> Project</w:t>
      </w:r>
      <w:r w:rsidR="009A395E" w:rsidRPr="00A94397">
        <w:rPr>
          <w:kern w:val="2"/>
          <w:szCs w:val="22"/>
        </w:rPr>
        <w:t xml:space="preserve">; </w:t>
      </w:r>
      <w:r w:rsidR="00CC06E3" w:rsidRPr="00A94397">
        <w:rPr>
          <w:kern w:val="2"/>
          <w:szCs w:val="22"/>
        </w:rPr>
        <w:t>(</w:t>
      </w:r>
      <w:r w:rsidR="007229C9">
        <w:rPr>
          <w:kern w:val="2"/>
          <w:szCs w:val="22"/>
        </w:rPr>
        <w:t>b</w:t>
      </w:r>
      <w:r w:rsidR="00CC06E3" w:rsidRPr="00A94397">
        <w:rPr>
          <w:kern w:val="2"/>
          <w:szCs w:val="22"/>
        </w:rPr>
        <w:t xml:space="preserve">) </w:t>
      </w:r>
      <w:r w:rsidR="00527FB7" w:rsidRPr="006C6F86">
        <w:rPr>
          <w:kern w:val="2"/>
        </w:rPr>
        <w:t>pay Costs of Issuance</w:t>
      </w:r>
      <w:r w:rsidR="00916715">
        <w:rPr>
          <w:kern w:val="2"/>
        </w:rPr>
        <w:t xml:space="preserve"> on the Series 2021 Bonds</w:t>
      </w:r>
      <w:r w:rsidR="00527FB7" w:rsidRPr="006C6F86">
        <w:rPr>
          <w:kern w:val="2"/>
        </w:rPr>
        <w:t>; and (c) make a deposit to the</w:t>
      </w:r>
      <w:r w:rsidR="00DC3F99">
        <w:rPr>
          <w:kern w:val="2"/>
        </w:rPr>
        <w:t xml:space="preserve"> </w:t>
      </w:r>
      <w:r w:rsidR="00DC3F99">
        <w:rPr>
          <w:kern w:val="2"/>
          <w:szCs w:val="22"/>
        </w:rPr>
        <w:t xml:space="preserve">Bond </w:t>
      </w:r>
      <w:r w:rsidR="00CC06E3" w:rsidRPr="00A94397">
        <w:rPr>
          <w:kern w:val="2"/>
          <w:szCs w:val="22"/>
        </w:rPr>
        <w:t xml:space="preserve">Reserve </w:t>
      </w:r>
      <w:r w:rsidR="00916715">
        <w:rPr>
          <w:kern w:val="2"/>
          <w:szCs w:val="22"/>
        </w:rPr>
        <w:t>Account</w:t>
      </w:r>
      <w:r w:rsidRPr="00A94397">
        <w:rPr>
          <w:kern w:val="2"/>
          <w:szCs w:val="22"/>
        </w:rPr>
        <w:t>.</w:t>
      </w:r>
    </w:p>
    <w:p w14:paraId="2580080A" w14:textId="77777777" w:rsidR="00E6189D" w:rsidRPr="00A94397" w:rsidRDefault="00E6189D" w:rsidP="004344F7">
      <w:pPr>
        <w:rPr>
          <w:szCs w:val="22"/>
        </w:rPr>
      </w:pPr>
    </w:p>
    <w:p w14:paraId="3BC12453" w14:textId="039581DA" w:rsidR="00E6189D" w:rsidRPr="00B66C93" w:rsidRDefault="00E6189D" w:rsidP="00B66C93">
      <w:pPr>
        <w:pStyle w:val="Heading2"/>
        <w:rPr>
          <w:b/>
          <w:vanish/>
          <w:szCs w:val="22"/>
        </w:rPr>
      </w:pPr>
      <w:bookmarkStart w:id="113" w:name="_Toc37043594"/>
      <w:bookmarkStart w:id="114" w:name="_Toc331077106"/>
      <w:bookmarkStart w:id="115" w:name="_Toc334012512"/>
      <w:bookmarkStart w:id="116" w:name="_Toc269293641"/>
      <w:bookmarkStart w:id="117" w:name="_Toc482271137"/>
      <w:bookmarkStart w:id="118" w:name="_Toc269294377"/>
      <w:bookmarkStart w:id="119" w:name="_Toc331748422"/>
      <w:bookmarkStart w:id="120" w:name="_Toc330385889"/>
      <w:bookmarkStart w:id="121" w:name="_Toc335117406"/>
      <w:bookmarkStart w:id="122" w:name="_Toc334192482"/>
      <w:bookmarkStart w:id="123" w:name="_Toc369782891"/>
      <w:bookmarkStart w:id="124" w:name="_Toc65762431"/>
      <w:r w:rsidRPr="00B66C93">
        <w:rPr>
          <w:b/>
          <w:szCs w:val="22"/>
        </w:rPr>
        <w:t xml:space="preserve">Description of the </w:t>
      </w:r>
      <w:r w:rsidR="0085614B" w:rsidRPr="00B66C93">
        <w:rPr>
          <w:b/>
          <w:szCs w:val="22"/>
        </w:rPr>
        <w:t>Series 2021</w:t>
      </w:r>
      <w:r w:rsidRPr="00B66C93">
        <w:rPr>
          <w:b/>
          <w:szCs w:val="22"/>
        </w:rPr>
        <w:t xml:space="preserve"> Bonds.</w:t>
      </w:r>
      <w:bookmarkEnd w:id="113"/>
      <w:bookmarkEnd w:id="114"/>
      <w:bookmarkEnd w:id="115"/>
      <w:bookmarkEnd w:id="116"/>
      <w:bookmarkEnd w:id="117"/>
      <w:bookmarkEnd w:id="118"/>
      <w:bookmarkEnd w:id="119"/>
      <w:bookmarkEnd w:id="120"/>
      <w:bookmarkEnd w:id="121"/>
      <w:bookmarkEnd w:id="122"/>
      <w:bookmarkEnd w:id="123"/>
      <w:bookmarkEnd w:id="124"/>
      <w:r w:rsidRPr="00B66C93">
        <w:rPr>
          <w:b/>
          <w:szCs w:val="22"/>
        </w:rPr>
        <w:t xml:space="preserve">  </w:t>
      </w:r>
    </w:p>
    <w:p w14:paraId="7B9B62EF" w14:textId="26E45F45" w:rsidR="00E6189D" w:rsidRPr="00B66C93" w:rsidRDefault="00E6189D" w:rsidP="004344F7">
      <w:pPr>
        <w:rPr>
          <w:szCs w:val="22"/>
        </w:rPr>
      </w:pPr>
      <w:r w:rsidRPr="00B66C93">
        <w:rPr>
          <w:szCs w:val="22"/>
        </w:rPr>
        <w:t xml:space="preserve">The </w:t>
      </w:r>
      <w:r w:rsidR="0085614B" w:rsidRPr="00B66C93">
        <w:rPr>
          <w:szCs w:val="22"/>
        </w:rPr>
        <w:t>Series 2021</w:t>
      </w:r>
      <w:r w:rsidRPr="00B66C93">
        <w:rPr>
          <w:szCs w:val="22"/>
        </w:rPr>
        <w:t xml:space="preserve"> Bonds shall consist of fully registered bonds in Authorized </w:t>
      </w:r>
      <w:proofErr w:type="gramStart"/>
      <w:r w:rsidRPr="00B66C93">
        <w:rPr>
          <w:szCs w:val="22"/>
        </w:rPr>
        <w:t>Denominations, and</w:t>
      </w:r>
      <w:proofErr w:type="gramEnd"/>
      <w:r w:rsidRPr="00B66C93">
        <w:rPr>
          <w:szCs w:val="22"/>
        </w:rPr>
        <w:t xml:space="preserve"> shall be numbered in such manner as the Bond Registrar shall determine.  </w:t>
      </w:r>
      <w:proofErr w:type="gramStart"/>
      <w:r w:rsidRPr="00B66C93">
        <w:rPr>
          <w:szCs w:val="22"/>
        </w:rPr>
        <w:t>All of</w:t>
      </w:r>
      <w:proofErr w:type="gramEnd"/>
      <w:r w:rsidRPr="00B66C93">
        <w:rPr>
          <w:szCs w:val="22"/>
        </w:rPr>
        <w:t xml:space="preserve"> the </w:t>
      </w:r>
      <w:r w:rsidR="0085614B" w:rsidRPr="00B66C93">
        <w:rPr>
          <w:szCs w:val="22"/>
        </w:rPr>
        <w:t>Series 2021</w:t>
      </w:r>
      <w:r w:rsidRPr="00B66C93">
        <w:rPr>
          <w:szCs w:val="22"/>
        </w:rPr>
        <w:t xml:space="preserve"> Bonds shall be dated as of the Dated Date, shall become due in the amounts, on the Stated Maturities, and subject to redemption and payment, prior to their Stated Maturities as provided in </w:t>
      </w:r>
      <w:r w:rsidRPr="00B66C93">
        <w:rPr>
          <w:b/>
          <w:i/>
          <w:spacing w:val="-2"/>
          <w:szCs w:val="22"/>
        </w:rPr>
        <w:t>Article III</w:t>
      </w:r>
      <w:r w:rsidRPr="00B66C93">
        <w:rPr>
          <w:szCs w:val="22"/>
        </w:rPr>
        <w:t xml:space="preserve"> hereof and shall bear interest at the rates per annum as follows:</w:t>
      </w:r>
    </w:p>
    <w:p w14:paraId="132F626A" w14:textId="49530809" w:rsidR="00F42E58" w:rsidRPr="00B66C93" w:rsidRDefault="00F42E58" w:rsidP="00B66C93">
      <w:pPr>
        <w:pStyle w:val="TOC1"/>
        <w:keepNext/>
        <w:keepLines/>
      </w:pPr>
      <w:r w:rsidRPr="00B66C93">
        <w:t>TERM BONDS</w:t>
      </w:r>
    </w:p>
    <w:tbl>
      <w:tblPr>
        <w:tblW w:w="7539" w:type="dxa"/>
        <w:jc w:val="center"/>
        <w:tblLayout w:type="fixed"/>
        <w:tblCellMar>
          <w:left w:w="0" w:type="dxa"/>
          <w:right w:w="0" w:type="dxa"/>
        </w:tblCellMar>
        <w:tblLook w:val="0000" w:firstRow="0" w:lastRow="0" w:firstColumn="0" w:lastColumn="0" w:noHBand="0" w:noVBand="0"/>
      </w:tblPr>
      <w:tblGrid>
        <w:gridCol w:w="2513"/>
        <w:gridCol w:w="2513"/>
        <w:gridCol w:w="2513"/>
      </w:tblGrid>
      <w:tr w:rsidR="00916715" w:rsidRPr="00B66C93" w14:paraId="26ACD5E0" w14:textId="77777777" w:rsidTr="00B66C93">
        <w:trPr>
          <w:jc w:val="center"/>
        </w:trPr>
        <w:tc>
          <w:tcPr>
            <w:tcW w:w="2513" w:type="dxa"/>
            <w:vAlign w:val="bottom"/>
          </w:tcPr>
          <w:p w14:paraId="5725E258" w14:textId="77777777" w:rsidR="00916715" w:rsidRPr="00B66C93" w:rsidRDefault="00916715" w:rsidP="00916715">
            <w:pPr>
              <w:keepNext/>
              <w:keepLines/>
              <w:jc w:val="center"/>
              <w:rPr>
                <w:b/>
                <w:kern w:val="2"/>
                <w:szCs w:val="22"/>
              </w:rPr>
            </w:pPr>
            <w:r w:rsidRPr="00B66C93">
              <w:rPr>
                <w:b/>
                <w:kern w:val="2"/>
                <w:szCs w:val="22"/>
              </w:rPr>
              <w:t>Stated Maturity</w:t>
            </w:r>
          </w:p>
          <w:p w14:paraId="63694141" w14:textId="345CF889" w:rsidR="00916715" w:rsidRPr="00B66C93" w:rsidRDefault="00916715" w:rsidP="00B66C93">
            <w:pPr>
              <w:keepNext/>
              <w:keepLines/>
              <w:jc w:val="center"/>
              <w:rPr>
                <w:b/>
                <w:kern w:val="2"/>
                <w:szCs w:val="22"/>
              </w:rPr>
            </w:pPr>
            <w:r w:rsidRPr="00B66C93">
              <w:rPr>
                <w:b/>
                <w:kern w:val="2"/>
                <w:szCs w:val="22"/>
                <w:u w:val="single"/>
              </w:rPr>
              <w:t>March 1</w:t>
            </w:r>
          </w:p>
        </w:tc>
        <w:tc>
          <w:tcPr>
            <w:tcW w:w="2513" w:type="dxa"/>
            <w:vAlign w:val="bottom"/>
          </w:tcPr>
          <w:p w14:paraId="57F93B0B" w14:textId="77777777" w:rsidR="00916715" w:rsidRPr="00B66C93" w:rsidRDefault="00916715" w:rsidP="00B66C93">
            <w:pPr>
              <w:keepNext/>
              <w:keepLines/>
              <w:jc w:val="center"/>
              <w:rPr>
                <w:b/>
                <w:kern w:val="2"/>
                <w:szCs w:val="22"/>
              </w:rPr>
            </w:pPr>
            <w:r w:rsidRPr="00B66C93">
              <w:rPr>
                <w:b/>
                <w:kern w:val="2"/>
                <w:szCs w:val="22"/>
              </w:rPr>
              <w:t>Principal</w:t>
            </w:r>
          </w:p>
          <w:p w14:paraId="0F5B0C6F" w14:textId="77777777" w:rsidR="00916715" w:rsidRPr="00B66C93" w:rsidRDefault="00916715" w:rsidP="00B66C93">
            <w:pPr>
              <w:keepNext/>
              <w:keepLines/>
              <w:jc w:val="center"/>
              <w:rPr>
                <w:b/>
                <w:kern w:val="2"/>
                <w:szCs w:val="22"/>
              </w:rPr>
            </w:pPr>
            <w:r w:rsidRPr="00B66C93">
              <w:rPr>
                <w:b/>
                <w:kern w:val="2"/>
                <w:szCs w:val="22"/>
                <w:u w:val="single"/>
              </w:rPr>
              <w:t>Amount</w:t>
            </w:r>
          </w:p>
        </w:tc>
        <w:tc>
          <w:tcPr>
            <w:tcW w:w="2513" w:type="dxa"/>
            <w:vAlign w:val="bottom"/>
          </w:tcPr>
          <w:p w14:paraId="32F8C655" w14:textId="77777777" w:rsidR="00916715" w:rsidRPr="00B66C93" w:rsidRDefault="00916715" w:rsidP="00916715">
            <w:pPr>
              <w:keepNext/>
              <w:keepLines/>
              <w:jc w:val="center"/>
              <w:rPr>
                <w:b/>
                <w:kern w:val="2"/>
                <w:szCs w:val="22"/>
              </w:rPr>
            </w:pPr>
            <w:r w:rsidRPr="00B66C93">
              <w:rPr>
                <w:b/>
                <w:kern w:val="2"/>
                <w:szCs w:val="22"/>
              </w:rPr>
              <w:t>Annual Rate</w:t>
            </w:r>
          </w:p>
          <w:p w14:paraId="0CDD73B6" w14:textId="64EEE254" w:rsidR="00916715" w:rsidRPr="00B66C93" w:rsidRDefault="00916715" w:rsidP="00B66C93">
            <w:pPr>
              <w:keepNext/>
              <w:keepLines/>
              <w:jc w:val="center"/>
              <w:rPr>
                <w:b/>
                <w:kern w:val="2"/>
                <w:szCs w:val="22"/>
              </w:rPr>
            </w:pPr>
            <w:r w:rsidRPr="00B66C93">
              <w:rPr>
                <w:b/>
                <w:kern w:val="2"/>
                <w:szCs w:val="22"/>
                <w:u w:val="single"/>
              </w:rPr>
              <w:t>of Interest</w:t>
            </w:r>
          </w:p>
        </w:tc>
      </w:tr>
      <w:tr w:rsidR="00916715" w:rsidRPr="00B66C93" w14:paraId="191A5A77" w14:textId="77777777" w:rsidTr="00B66C93">
        <w:tblPrEx>
          <w:tblCellMar>
            <w:left w:w="108" w:type="dxa"/>
            <w:right w:w="108" w:type="dxa"/>
          </w:tblCellMar>
        </w:tblPrEx>
        <w:trPr>
          <w:jc w:val="center"/>
        </w:trPr>
        <w:tc>
          <w:tcPr>
            <w:tcW w:w="2513" w:type="dxa"/>
          </w:tcPr>
          <w:p w14:paraId="33854EED" w14:textId="23912472" w:rsidR="00916715" w:rsidRPr="00B66C93" w:rsidRDefault="00916715" w:rsidP="00B66C93">
            <w:pPr>
              <w:keepNext/>
              <w:keepLines/>
              <w:jc w:val="center"/>
              <w:rPr>
                <w:kern w:val="2"/>
                <w:szCs w:val="22"/>
              </w:rPr>
            </w:pPr>
            <w:r w:rsidRPr="00B66C93">
              <w:rPr>
                <w:kern w:val="2"/>
                <w:szCs w:val="22"/>
              </w:rPr>
              <w:t>2026</w:t>
            </w:r>
          </w:p>
        </w:tc>
        <w:tc>
          <w:tcPr>
            <w:tcW w:w="2513" w:type="dxa"/>
          </w:tcPr>
          <w:p w14:paraId="1C31A780" w14:textId="74927487" w:rsidR="00916715" w:rsidRPr="00B66C93" w:rsidRDefault="00916715" w:rsidP="00B66C93">
            <w:pPr>
              <w:keepNext/>
              <w:keepLines/>
              <w:jc w:val="center"/>
              <w:rPr>
                <w:kern w:val="2"/>
                <w:szCs w:val="22"/>
              </w:rPr>
            </w:pPr>
            <w:r w:rsidRPr="00B66C93">
              <w:rPr>
                <w:spacing w:val="-2"/>
                <w:szCs w:val="22"/>
              </w:rPr>
              <w:t>$75,000</w:t>
            </w:r>
          </w:p>
        </w:tc>
        <w:tc>
          <w:tcPr>
            <w:tcW w:w="2513" w:type="dxa"/>
          </w:tcPr>
          <w:p w14:paraId="37F3A554" w14:textId="122FDE2B" w:rsidR="00916715" w:rsidRPr="00B66C93" w:rsidRDefault="00916715" w:rsidP="00B66C93">
            <w:pPr>
              <w:keepNext/>
              <w:keepLines/>
              <w:jc w:val="center"/>
              <w:rPr>
                <w:kern w:val="2"/>
                <w:szCs w:val="22"/>
              </w:rPr>
            </w:pPr>
            <w:r w:rsidRPr="00B66C93">
              <w:rPr>
                <w:szCs w:val="22"/>
              </w:rPr>
              <w:t>1.000%</w:t>
            </w:r>
          </w:p>
        </w:tc>
      </w:tr>
      <w:tr w:rsidR="00916715" w:rsidRPr="00B66C93" w14:paraId="637C738D" w14:textId="77777777" w:rsidTr="00B66C93">
        <w:tblPrEx>
          <w:tblCellMar>
            <w:left w:w="108" w:type="dxa"/>
            <w:right w:w="108" w:type="dxa"/>
          </w:tblCellMar>
        </w:tblPrEx>
        <w:trPr>
          <w:jc w:val="center"/>
        </w:trPr>
        <w:tc>
          <w:tcPr>
            <w:tcW w:w="2513" w:type="dxa"/>
          </w:tcPr>
          <w:p w14:paraId="77729D98" w14:textId="1A75AE1D" w:rsidR="00916715" w:rsidRPr="00B66C93" w:rsidRDefault="00916715" w:rsidP="00B66C93">
            <w:pPr>
              <w:keepNext/>
              <w:keepLines/>
              <w:jc w:val="center"/>
              <w:rPr>
                <w:kern w:val="2"/>
                <w:szCs w:val="22"/>
              </w:rPr>
            </w:pPr>
            <w:r w:rsidRPr="00B66C93">
              <w:rPr>
                <w:kern w:val="2"/>
                <w:szCs w:val="22"/>
              </w:rPr>
              <w:t>2031</w:t>
            </w:r>
          </w:p>
        </w:tc>
        <w:tc>
          <w:tcPr>
            <w:tcW w:w="2513" w:type="dxa"/>
          </w:tcPr>
          <w:p w14:paraId="0314BD52" w14:textId="2FA5557E" w:rsidR="00916715" w:rsidRPr="00B66C93" w:rsidRDefault="00916715" w:rsidP="00B66C93">
            <w:pPr>
              <w:keepNext/>
              <w:keepLines/>
              <w:jc w:val="center"/>
              <w:rPr>
                <w:kern w:val="2"/>
                <w:szCs w:val="22"/>
              </w:rPr>
            </w:pPr>
            <w:r w:rsidRPr="00B66C93">
              <w:rPr>
                <w:spacing w:val="-2"/>
                <w:szCs w:val="22"/>
              </w:rPr>
              <w:t>  75,000</w:t>
            </w:r>
          </w:p>
        </w:tc>
        <w:tc>
          <w:tcPr>
            <w:tcW w:w="2513" w:type="dxa"/>
          </w:tcPr>
          <w:p w14:paraId="4DAF91E2" w14:textId="74CD9D22" w:rsidR="00916715" w:rsidRPr="00B66C93" w:rsidRDefault="00916715" w:rsidP="00B66C93">
            <w:pPr>
              <w:keepNext/>
              <w:keepLines/>
              <w:jc w:val="center"/>
              <w:rPr>
                <w:kern w:val="2"/>
                <w:szCs w:val="22"/>
              </w:rPr>
            </w:pPr>
            <w:r w:rsidRPr="00B66C93">
              <w:rPr>
                <w:szCs w:val="22"/>
              </w:rPr>
              <w:t>1.750%</w:t>
            </w:r>
          </w:p>
        </w:tc>
      </w:tr>
      <w:tr w:rsidR="00916715" w:rsidRPr="00B66C93" w14:paraId="2938A695" w14:textId="77777777" w:rsidTr="00B66C93">
        <w:tblPrEx>
          <w:tblCellMar>
            <w:left w:w="108" w:type="dxa"/>
            <w:right w:w="108" w:type="dxa"/>
          </w:tblCellMar>
        </w:tblPrEx>
        <w:trPr>
          <w:jc w:val="center"/>
        </w:trPr>
        <w:tc>
          <w:tcPr>
            <w:tcW w:w="2513" w:type="dxa"/>
          </w:tcPr>
          <w:p w14:paraId="514476D5" w14:textId="6D00A358" w:rsidR="00916715" w:rsidRPr="00B66C93" w:rsidRDefault="00916715" w:rsidP="00B66C93">
            <w:pPr>
              <w:keepNext/>
              <w:keepLines/>
              <w:jc w:val="center"/>
              <w:rPr>
                <w:kern w:val="2"/>
                <w:szCs w:val="22"/>
              </w:rPr>
            </w:pPr>
            <w:r w:rsidRPr="00B66C93">
              <w:rPr>
                <w:kern w:val="2"/>
                <w:szCs w:val="22"/>
              </w:rPr>
              <w:t>2036</w:t>
            </w:r>
          </w:p>
        </w:tc>
        <w:tc>
          <w:tcPr>
            <w:tcW w:w="2513" w:type="dxa"/>
          </w:tcPr>
          <w:p w14:paraId="4A8FAAEF" w14:textId="00E9FC2F" w:rsidR="00916715" w:rsidRPr="00B66C93" w:rsidRDefault="00916715" w:rsidP="00B66C93">
            <w:pPr>
              <w:keepNext/>
              <w:keepLines/>
              <w:jc w:val="center"/>
              <w:rPr>
                <w:kern w:val="2"/>
                <w:szCs w:val="22"/>
              </w:rPr>
            </w:pPr>
            <w:r w:rsidRPr="00B66C93">
              <w:rPr>
                <w:spacing w:val="-2"/>
                <w:szCs w:val="22"/>
              </w:rPr>
              <w:t>100,000</w:t>
            </w:r>
          </w:p>
        </w:tc>
        <w:tc>
          <w:tcPr>
            <w:tcW w:w="2513" w:type="dxa"/>
          </w:tcPr>
          <w:p w14:paraId="049D7FB3" w14:textId="2B7C3665" w:rsidR="00916715" w:rsidRPr="00B66C93" w:rsidRDefault="00916715" w:rsidP="00B66C93">
            <w:pPr>
              <w:keepNext/>
              <w:keepLines/>
              <w:jc w:val="center"/>
              <w:rPr>
                <w:kern w:val="2"/>
                <w:szCs w:val="22"/>
              </w:rPr>
            </w:pPr>
            <w:r w:rsidRPr="00B66C93">
              <w:rPr>
                <w:szCs w:val="22"/>
              </w:rPr>
              <w:t>2.250%</w:t>
            </w:r>
          </w:p>
        </w:tc>
      </w:tr>
      <w:tr w:rsidR="00916715" w:rsidRPr="00B66C93" w14:paraId="43CD87C9" w14:textId="77777777" w:rsidTr="00B66C93">
        <w:tblPrEx>
          <w:tblCellMar>
            <w:left w:w="108" w:type="dxa"/>
            <w:right w:w="108" w:type="dxa"/>
          </w:tblCellMar>
        </w:tblPrEx>
        <w:trPr>
          <w:jc w:val="center"/>
        </w:trPr>
        <w:tc>
          <w:tcPr>
            <w:tcW w:w="2513" w:type="dxa"/>
          </w:tcPr>
          <w:p w14:paraId="06AB0E5B" w14:textId="4EAD19E3" w:rsidR="00916715" w:rsidRPr="00B66C93" w:rsidRDefault="00916715" w:rsidP="00BD4CEB">
            <w:pPr>
              <w:jc w:val="center"/>
              <w:rPr>
                <w:kern w:val="2"/>
                <w:szCs w:val="22"/>
              </w:rPr>
            </w:pPr>
            <w:r w:rsidRPr="00B66C93">
              <w:rPr>
                <w:kern w:val="2"/>
                <w:szCs w:val="22"/>
              </w:rPr>
              <w:t>2041</w:t>
            </w:r>
          </w:p>
        </w:tc>
        <w:tc>
          <w:tcPr>
            <w:tcW w:w="2513" w:type="dxa"/>
          </w:tcPr>
          <w:p w14:paraId="6B527E37" w14:textId="77777777" w:rsidR="00916715" w:rsidRPr="00B66C93" w:rsidRDefault="00916715" w:rsidP="00B66C93">
            <w:pPr>
              <w:jc w:val="center"/>
              <w:rPr>
                <w:spacing w:val="-2"/>
                <w:szCs w:val="22"/>
              </w:rPr>
            </w:pPr>
            <w:r w:rsidRPr="00B66C93">
              <w:rPr>
                <w:spacing w:val="-2"/>
                <w:szCs w:val="22"/>
              </w:rPr>
              <w:t>100,000</w:t>
            </w:r>
          </w:p>
        </w:tc>
        <w:tc>
          <w:tcPr>
            <w:tcW w:w="2513" w:type="dxa"/>
          </w:tcPr>
          <w:p w14:paraId="56C0F6EB" w14:textId="573F97AF" w:rsidR="00916715" w:rsidRPr="00B66C93" w:rsidRDefault="00916715" w:rsidP="00BD4CEB">
            <w:pPr>
              <w:jc w:val="center"/>
              <w:rPr>
                <w:szCs w:val="22"/>
              </w:rPr>
            </w:pPr>
            <w:r w:rsidRPr="00B66C93">
              <w:rPr>
                <w:szCs w:val="22"/>
              </w:rPr>
              <w:t>3.000%</w:t>
            </w:r>
          </w:p>
        </w:tc>
      </w:tr>
    </w:tbl>
    <w:p w14:paraId="030702AF" w14:textId="77777777" w:rsidR="00F42E58" w:rsidRPr="00B66C93" w:rsidRDefault="00F42E58" w:rsidP="00B66C93">
      <w:pPr>
        <w:rPr>
          <w:kern w:val="2"/>
          <w:szCs w:val="22"/>
        </w:rPr>
      </w:pPr>
    </w:p>
    <w:p w14:paraId="3EFE98F7" w14:textId="282BCC1D" w:rsidR="00E6189D" w:rsidRPr="00B66C93" w:rsidRDefault="00E6189D" w:rsidP="004344F7">
      <w:r w:rsidRPr="00B66C93">
        <w:tab/>
        <w:t xml:space="preserve">The </w:t>
      </w:r>
      <w:r w:rsidR="0085614B" w:rsidRPr="00B66C93">
        <w:t xml:space="preserve">Series </w:t>
      </w:r>
      <w:r w:rsidR="0085614B">
        <w:rPr>
          <w:szCs w:val="22"/>
        </w:rPr>
        <w:t>2021</w:t>
      </w:r>
      <w:r w:rsidRPr="00B66C93">
        <w:t xml:space="preserve"> Bonds shall bear interest at the above specified rates (computed </w:t>
      </w:r>
      <w:proofErr w:type="gramStart"/>
      <w:r w:rsidRPr="00B66C93">
        <w:t>on the basis of</w:t>
      </w:r>
      <w:proofErr w:type="gramEnd"/>
      <w:r w:rsidRPr="00B66C93">
        <w:t xml:space="preserve"> a 360-day year of twelve 30-day months) from the later of the Dated Date or the most recent Interest Payment Date to which interest has been paid on the Interest Payment Dates in the manner set forth in </w:t>
      </w:r>
      <w:r w:rsidRPr="00B66C93">
        <w:rPr>
          <w:b/>
          <w:i/>
        </w:rPr>
        <w:t>Section 208</w:t>
      </w:r>
      <w:r w:rsidRPr="00B66C93">
        <w:t xml:space="preserve"> hereof.  The </w:t>
      </w:r>
      <w:r w:rsidR="0085614B" w:rsidRPr="00B66C93">
        <w:t xml:space="preserve">Series </w:t>
      </w:r>
      <w:r w:rsidR="0085614B">
        <w:rPr>
          <w:szCs w:val="22"/>
        </w:rPr>
        <w:t>2021</w:t>
      </w:r>
      <w:r w:rsidRPr="00B66C93">
        <w:t xml:space="preserve"> Bonds shall be issued as Book-Entry-Only Bonds and administered in accordance with the provisions of </w:t>
      </w:r>
      <w:r w:rsidRPr="00B66C93">
        <w:rPr>
          <w:b/>
          <w:i/>
        </w:rPr>
        <w:t>Section 212</w:t>
      </w:r>
      <w:r w:rsidRPr="00B66C93">
        <w:t xml:space="preserve"> hereof.</w:t>
      </w:r>
    </w:p>
    <w:p w14:paraId="483F07B6" w14:textId="77777777" w:rsidR="00E6189D" w:rsidRPr="00B66C93" w:rsidRDefault="00E6189D" w:rsidP="004344F7"/>
    <w:p w14:paraId="3517A2A4" w14:textId="41512286" w:rsidR="00E6189D" w:rsidRPr="00B66C93" w:rsidRDefault="00E6189D" w:rsidP="004344F7">
      <w:r w:rsidRPr="00B66C93">
        <w:tab/>
        <w:t xml:space="preserve">Each of the </w:t>
      </w:r>
      <w:r w:rsidR="0085614B" w:rsidRPr="00B66C93">
        <w:t xml:space="preserve">Series </w:t>
      </w:r>
      <w:r w:rsidR="0085614B">
        <w:rPr>
          <w:szCs w:val="22"/>
        </w:rPr>
        <w:t>2021</w:t>
      </w:r>
      <w:r w:rsidRPr="00B66C93">
        <w:t xml:space="preserve"> Bonds, as originally issued or issued upon transfer, exchange or substitution, shall be printed in accordance with the format required by the Attorney General of the State and shall be substantially in the form attached hereto as </w:t>
      </w:r>
      <w:r w:rsidRPr="00B66C93">
        <w:rPr>
          <w:b/>
          <w:i/>
        </w:rPr>
        <w:t>Exhibit A</w:t>
      </w:r>
      <w:r w:rsidRPr="00B66C93">
        <w:t xml:space="preserve"> or as may be required by the Attorney General pursuant to the Notice of Systems of Registration for Kansas Municipal Bonds, 2 Kan. Reg. 921 (1983), in accordance with the Kansas Bond Registration Law, K.S.A. 10-620 </w:t>
      </w:r>
      <w:r w:rsidRPr="00B66C93">
        <w:rPr>
          <w:i/>
        </w:rPr>
        <w:t>et seq.</w:t>
      </w:r>
    </w:p>
    <w:p w14:paraId="66C73907" w14:textId="77777777" w:rsidR="00E6189D" w:rsidRPr="00B66C93" w:rsidRDefault="00E6189D" w:rsidP="004344F7"/>
    <w:p w14:paraId="03E3BE61" w14:textId="77777777" w:rsidR="00E6189D" w:rsidRPr="00B66C93" w:rsidRDefault="00E6189D" w:rsidP="007D5DAC">
      <w:pPr>
        <w:pStyle w:val="Heading2"/>
        <w:rPr>
          <w:b/>
          <w:vanish/>
        </w:rPr>
      </w:pPr>
      <w:bookmarkStart w:id="125" w:name="_Toc37043595"/>
      <w:bookmarkStart w:id="126" w:name="_Toc331077107"/>
      <w:bookmarkStart w:id="127" w:name="_Toc334012513"/>
      <w:bookmarkStart w:id="128" w:name="_Toc269293642"/>
      <w:bookmarkStart w:id="129" w:name="_Toc482271138"/>
      <w:bookmarkStart w:id="130" w:name="_Toc269294378"/>
      <w:bookmarkStart w:id="131" w:name="_Toc331748423"/>
      <w:bookmarkStart w:id="132" w:name="_Toc330385890"/>
      <w:bookmarkStart w:id="133" w:name="_Toc335117407"/>
      <w:bookmarkStart w:id="134" w:name="_Toc334192483"/>
      <w:bookmarkStart w:id="135" w:name="_Toc369782892"/>
      <w:bookmarkStart w:id="136" w:name="_Toc65762432"/>
      <w:r w:rsidRPr="00B66C93">
        <w:rPr>
          <w:b/>
        </w:rPr>
        <w:t>Designation of Paying Agent and Bond Registrar.</w:t>
      </w:r>
      <w:bookmarkEnd w:id="125"/>
      <w:bookmarkEnd w:id="126"/>
      <w:bookmarkEnd w:id="127"/>
      <w:bookmarkEnd w:id="128"/>
      <w:bookmarkEnd w:id="129"/>
      <w:bookmarkEnd w:id="130"/>
      <w:bookmarkEnd w:id="131"/>
      <w:bookmarkEnd w:id="132"/>
      <w:bookmarkEnd w:id="133"/>
      <w:bookmarkEnd w:id="134"/>
      <w:bookmarkEnd w:id="135"/>
      <w:bookmarkEnd w:id="136"/>
      <w:r w:rsidRPr="00B66C93">
        <w:rPr>
          <w:b/>
        </w:rPr>
        <w:t xml:space="preserve">  </w:t>
      </w:r>
    </w:p>
    <w:p w14:paraId="530B33E1" w14:textId="7DB640B7" w:rsidR="00E6189D" w:rsidRPr="00B66C93" w:rsidRDefault="00E6189D" w:rsidP="004344F7">
      <w:r w:rsidRPr="00B66C93">
        <w:t xml:space="preserve">The Treasurer of the State of Kansas, Topeka, Kansas, is hereby designated as the Paying Agent for the payment of principal of and interest on the </w:t>
      </w:r>
      <w:r w:rsidR="0085614B" w:rsidRPr="00B66C93">
        <w:t xml:space="preserve">Series </w:t>
      </w:r>
      <w:r w:rsidR="0085614B">
        <w:rPr>
          <w:szCs w:val="22"/>
        </w:rPr>
        <w:t>2021</w:t>
      </w:r>
      <w:r w:rsidRPr="00B66C93">
        <w:t xml:space="preserve"> Bonds and Bond Registrar with respect to the registration, </w:t>
      </w:r>
      <w:proofErr w:type="gramStart"/>
      <w:r w:rsidRPr="00B66C93">
        <w:t>transfer</w:t>
      </w:r>
      <w:proofErr w:type="gramEnd"/>
      <w:r w:rsidRPr="00B66C93">
        <w:t xml:space="preserve"> and exchange of the </w:t>
      </w:r>
      <w:r w:rsidR="0085614B" w:rsidRPr="00B66C93">
        <w:t xml:space="preserve">Series </w:t>
      </w:r>
      <w:r w:rsidR="0085614B">
        <w:rPr>
          <w:szCs w:val="22"/>
        </w:rPr>
        <w:t>2021</w:t>
      </w:r>
      <w:r w:rsidRPr="00B66C93">
        <w:t xml:space="preserve"> Bonds.  The Chairman of the Issuer is hereby authorized and empowered to execute on behalf of the Issuer an agreement with the Bond Registrar and Paying Agent for the </w:t>
      </w:r>
      <w:r w:rsidR="0085614B" w:rsidRPr="00B66C93">
        <w:t xml:space="preserve">Series </w:t>
      </w:r>
      <w:r w:rsidR="0085614B">
        <w:rPr>
          <w:szCs w:val="22"/>
        </w:rPr>
        <w:t>2021</w:t>
      </w:r>
      <w:r w:rsidRPr="00B66C93">
        <w:t xml:space="preserve"> Bonds.</w:t>
      </w:r>
    </w:p>
    <w:p w14:paraId="6FD211C2" w14:textId="77777777" w:rsidR="00E6189D" w:rsidRPr="00B66C93" w:rsidRDefault="00E6189D" w:rsidP="004344F7"/>
    <w:p w14:paraId="69002334" w14:textId="2CA4C6F3" w:rsidR="00E6189D" w:rsidRPr="00B66C93" w:rsidRDefault="00E6189D" w:rsidP="004344F7">
      <w:r w:rsidRPr="00B66C93">
        <w:tab/>
        <w:t xml:space="preserve">The Issuer will </w:t>
      </w:r>
      <w:proofErr w:type="gramStart"/>
      <w:r w:rsidRPr="00B66C93">
        <w:t>at all times</w:t>
      </w:r>
      <w:proofErr w:type="gramEnd"/>
      <w:r w:rsidRPr="00B66C93">
        <w:t xml:space="preserve"> maintain a Paying Agent and Bond Registrar meeting the qualifications herein described for the performance of the duties hereunder.  The Issuer reserves the right to appoint a successor Paying Agent or Bond Registrar by (a) filing with the Paying Agent or Bond Registrar then performing such function a certified copy of the proceedings giving notice of the termination of such Paying Agent or Bond Registrar and appointing a successor, and (b) causing notice of appointment of the successor Paying Agent and Bond Registrar to be given by first class mail to each Owner.  No resignation or removal of the Paying Agent or Bond Registrar shall become effective until a successor has been appointed and has accepted the duties of Paying Agent or Bond Registrar.</w:t>
      </w:r>
    </w:p>
    <w:p w14:paraId="4553791A" w14:textId="77777777" w:rsidR="00E6189D" w:rsidRPr="00B66C93" w:rsidRDefault="00E6189D" w:rsidP="004344F7"/>
    <w:p w14:paraId="2E59B3E9" w14:textId="77777777" w:rsidR="00E6189D" w:rsidRPr="00B66C93" w:rsidRDefault="00E6189D" w:rsidP="004344F7">
      <w:r w:rsidRPr="00B66C93">
        <w:tab/>
        <w:t xml:space="preserve">Every Paying Agent or Bond Registrar appointed hereunder shall </w:t>
      </w:r>
      <w:proofErr w:type="gramStart"/>
      <w:r w:rsidRPr="00B66C93">
        <w:t>at all times</w:t>
      </w:r>
      <w:proofErr w:type="gramEnd"/>
      <w:r w:rsidRPr="00B66C93">
        <w:t xml:space="preserve"> meet the requirements of K.S.A. 10-501 </w:t>
      </w:r>
      <w:r w:rsidRPr="00B66C93">
        <w:rPr>
          <w:i/>
        </w:rPr>
        <w:t>et seq.</w:t>
      </w:r>
      <w:r w:rsidRPr="00B66C93">
        <w:t xml:space="preserve"> and K.S.A. 10-620 </w:t>
      </w:r>
      <w:r w:rsidRPr="00B66C93">
        <w:rPr>
          <w:i/>
        </w:rPr>
        <w:t>et seq.</w:t>
      </w:r>
      <w:r w:rsidRPr="00B66C93">
        <w:t>, respectively.</w:t>
      </w:r>
    </w:p>
    <w:p w14:paraId="4257C6D7" w14:textId="77777777" w:rsidR="00E6189D" w:rsidRPr="00B66C93" w:rsidRDefault="00E6189D" w:rsidP="004344F7"/>
    <w:p w14:paraId="3C73EDBD" w14:textId="77777777" w:rsidR="00E6189D" w:rsidRPr="00B66C93" w:rsidRDefault="00E6189D" w:rsidP="007D5DAC">
      <w:pPr>
        <w:pStyle w:val="Heading2"/>
        <w:rPr>
          <w:b/>
          <w:vanish/>
        </w:rPr>
      </w:pPr>
      <w:bookmarkStart w:id="137" w:name="_Toc37043596"/>
      <w:bookmarkStart w:id="138" w:name="_Toc331077108"/>
      <w:bookmarkStart w:id="139" w:name="_Toc334012514"/>
      <w:bookmarkStart w:id="140" w:name="_Ref29876679"/>
      <w:bookmarkStart w:id="141" w:name="_Toc269293643"/>
      <w:bookmarkStart w:id="142" w:name="_Toc482271139"/>
      <w:bookmarkStart w:id="143" w:name="_Toc269294379"/>
      <w:bookmarkStart w:id="144" w:name="_Toc331748424"/>
      <w:bookmarkStart w:id="145" w:name="_Toc330385891"/>
      <w:bookmarkStart w:id="146" w:name="_Toc335117408"/>
      <w:bookmarkStart w:id="147" w:name="_Toc334192484"/>
      <w:bookmarkStart w:id="148" w:name="_Toc369782893"/>
      <w:bookmarkStart w:id="149" w:name="_Toc65762433"/>
      <w:r w:rsidRPr="00B66C93">
        <w:rPr>
          <w:b/>
        </w:rPr>
        <w:t>Method and Place of Payment of the Bonds.</w:t>
      </w:r>
      <w:bookmarkEnd w:id="137"/>
      <w:bookmarkEnd w:id="138"/>
      <w:bookmarkEnd w:id="139"/>
      <w:bookmarkEnd w:id="140"/>
      <w:bookmarkEnd w:id="141"/>
      <w:bookmarkEnd w:id="142"/>
      <w:bookmarkEnd w:id="143"/>
      <w:bookmarkEnd w:id="144"/>
      <w:bookmarkEnd w:id="145"/>
      <w:bookmarkEnd w:id="146"/>
      <w:bookmarkEnd w:id="147"/>
      <w:bookmarkEnd w:id="148"/>
      <w:bookmarkEnd w:id="149"/>
      <w:r w:rsidRPr="00B66C93">
        <w:rPr>
          <w:b/>
        </w:rPr>
        <w:t xml:space="preserve">  </w:t>
      </w:r>
    </w:p>
    <w:p w14:paraId="46743803" w14:textId="77777777" w:rsidR="00E6189D" w:rsidRPr="00B66C93" w:rsidRDefault="00E6189D" w:rsidP="004344F7">
      <w:r w:rsidRPr="00B66C93">
        <w:t>The principal of, or Redemption Price, and interest on the Bonds shall be payable in any coin or currency which, on the respective dates of payment thereof, is legal tender for the payment of public and private debts.</w:t>
      </w:r>
    </w:p>
    <w:p w14:paraId="7395A873" w14:textId="77777777" w:rsidR="00E6189D" w:rsidRPr="00B66C93" w:rsidRDefault="00E6189D" w:rsidP="004344F7"/>
    <w:p w14:paraId="4F6C2A0E" w14:textId="48711CB0" w:rsidR="00E6189D" w:rsidRPr="00B66C93" w:rsidRDefault="00E6189D" w:rsidP="004344F7">
      <w:r w:rsidRPr="00B66C93">
        <w:tab/>
        <w:t>The principal or Redemption Price of each Bond shall be paid at Maturity to the Person in whose name such Bond is registered on the Bond Register at the Maturity thereof, upon presentation and surrender of such Bond at the principal office of the Paying Agent.</w:t>
      </w:r>
    </w:p>
    <w:p w14:paraId="039632AE" w14:textId="77777777" w:rsidR="00E6189D" w:rsidRPr="00B66C93" w:rsidRDefault="00E6189D" w:rsidP="004344F7"/>
    <w:p w14:paraId="3422FDA6" w14:textId="36665F8F" w:rsidR="00E6189D" w:rsidRPr="00B66C93" w:rsidRDefault="00E6189D" w:rsidP="004344F7">
      <w:r w:rsidRPr="00B66C93">
        <w:tab/>
        <w:t>The interest payable on each Bond on any Interest Payment Date shall be paid to the Owner of such Bond as shown on the Bond Register at the close of business on the Record Date for such interest (a)</w:t>
      </w:r>
      <w:r w:rsidR="008E7665" w:rsidRPr="00B66C93">
        <w:t> </w:t>
      </w:r>
      <w:r w:rsidRPr="00B66C93">
        <w:t>by check or draft mailed by the Paying Agent to the address of such Owner shown on the Bond Register or at such other address as is furnished to the Paying Agent in writing by such Owner or (b) in the case of an interest payment to any Owner of $500,000 or more in aggregate principal amount of Bonds, by electronic transfer to such Owner upon written notice given to the Bond Registrar by such Owner, not less than 15 days prior to the Record Date for such interest, containing the electronic transfer instructions including the bank, ABA routing number and account number to which such Owner wishes to have such transfer directed.</w:t>
      </w:r>
    </w:p>
    <w:p w14:paraId="3D69AB3D" w14:textId="77777777" w:rsidR="00E6189D" w:rsidRPr="00B66C93" w:rsidRDefault="00E6189D" w:rsidP="004344F7"/>
    <w:p w14:paraId="19DB0626" w14:textId="77777777" w:rsidR="00E6189D" w:rsidRPr="00B66C93" w:rsidRDefault="00E6189D" w:rsidP="004344F7">
      <w:r w:rsidRPr="00B66C93">
        <w:tab/>
        <w:t>Notwithstanding the foregoing provisions of this Section, any Defaulted Interest with respect to any Bond shall cease to be payable to the Owner of such Bond on the relevant Record Date and shall be payable to the Owner in whose name such Bond is registered at the close of business on the Special Record Date for the payment of such Defaulted Interest, which Special Record Date shall be fixed as hereinafter specified in this paragraph.  The Issuer shall notify the Paying Agent in writing of the amount of Defaulted Interest proposed to be paid on each Bond and the date of the proposed payment (which date shall be at least 30 days after receipt of such notice by the Paying Agent) and shall deposit with the Paying Agent at the time of such notice an amount of money equal to the aggregate amount proposed to be paid in respect of such Defaulted Interest or shall make arrangements satisfactory to the Paying Agent for such deposit prior to the date of the proposed payment.  Following receipt of such funds the Paying Agent shall fix a Special Record Date for the payment of such Defaulted Interest which shall be not more than 15 nor less than 10 days prior to the date of the proposed payment.  The Paying Agent shall promptly notify the Issuer of such Special Record Date and, in the name and at the expense of the Issuer, shall cause notice of the proposed payment of such Defaulted Interest and the Special Record Date therefor to be mailed, by first class mail, postage prepaid, to each Owner of a Bond entitled to such notice at the address of such Owner as it appears on the Bond Register not less than 10 days prior to such Special Record Date.</w:t>
      </w:r>
    </w:p>
    <w:p w14:paraId="0287A21F" w14:textId="77777777" w:rsidR="00E6189D" w:rsidRPr="00B66C93" w:rsidRDefault="00E6189D" w:rsidP="004344F7"/>
    <w:p w14:paraId="28632939" w14:textId="77777777" w:rsidR="00E6189D" w:rsidRPr="00B66C93" w:rsidRDefault="00E6189D" w:rsidP="004344F7">
      <w:r w:rsidRPr="00B66C93">
        <w:tab/>
        <w:t>The Paying Agent shall keep a record of payment of principal and Redemption Price of and interest on all Bonds and at least annually shall forward a copy or summary of such records to the Issuer.</w:t>
      </w:r>
    </w:p>
    <w:p w14:paraId="7F313EC1" w14:textId="77777777" w:rsidR="00E6189D" w:rsidRPr="00B66C93" w:rsidRDefault="00E6189D" w:rsidP="004344F7"/>
    <w:p w14:paraId="1F417B29" w14:textId="77777777" w:rsidR="00E6189D" w:rsidRPr="00B66C93" w:rsidRDefault="00E6189D" w:rsidP="007D5DAC">
      <w:pPr>
        <w:pStyle w:val="Heading2"/>
        <w:rPr>
          <w:b/>
          <w:vanish/>
        </w:rPr>
      </w:pPr>
      <w:bookmarkStart w:id="150" w:name="_Toc37043597"/>
      <w:bookmarkStart w:id="151" w:name="_Toc331077109"/>
      <w:bookmarkStart w:id="152" w:name="_Toc334012515"/>
      <w:bookmarkStart w:id="153" w:name="_Ref29883389"/>
      <w:bookmarkStart w:id="154" w:name="_Ref29883520"/>
      <w:bookmarkStart w:id="155" w:name="_Toc269293644"/>
      <w:bookmarkStart w:id="156" w:name="_Toc482271140"/>
      <w:bookmarkStart w:id="157" w:name="_Toc269294380"/>
      <w:bookmarkStart w:id="158" w:name="_Toc331748425"/>
      <w:bookmarkStart w:id="159" w:name="_Toc330385892"/>
      <w:bookmarkStart w:id="160" w:name="_Toc335117409"/>
      <w:bookmarkStart w:id="161" w:name="_Toc334192485"/>
      <w:bookmarkStart w:id="162" w:name="_Toc369782894"/>
      <w:bookmarkStart w:id="163" w:name="_Toc65762434"/>
      <w:r w:rsidRPr="00B66C93">
        <w:rPr>
          <w:b/>
        </w:rPr>
        <w:t>Registration, Transfer and Exchange of Bonds.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B66C93">
        <w:rPr>
          <w:b/>
        </w:rPr>
        <w:t xml:space="preserve">  </w:t>
      </w:r>
    </w:p>
    <w:p w14:paraId="2E1E8FEA" w14:textId="77777777" w:rsidR="00E6189D" w:rsidRPr="00B66C93" w:rsidRDefault="00E6189D" w:rsidP="004344F7">
      <w:r w:rsidRPr="00B66C93">
        <w:t xml:space="preserve">The Issuer covenants that, </w:t>
      </w:r>
      <w:proofErr w:type="gramStart"/>
      <w:r w:rsidRPr="00B66C93">
        <w:t>as long as</w:t>
      </w:r>
      <w:proofErr w:type="gramEnd"/>
      <w:r w:rsidRPr="00B66C93">
        <w:t xml:space="preserve"> any of the Bonds remain Outstanding, it will cause the Bond Register to be kept at the office of the Bond Registrar as herein provided.  Each Bond when issued shall be registered in the name of the Owner thereof on the Bond Register.</w:t>
      </w:r>
    </w:p>
    <w:p w14:paraId="6583CA70" w14:textId="77777777" w:rsidR="00E6189D" w:rsidRPr="00B66C93" w:rsidRDefault="00E6189D" w:rsidP="004344F7"/>
    <w:p w14:paraId="0BFA2101" w14:textId="2800A101" w:rsidR="00E6189D" w:rsidRPr="00B66C93" w:rsidRDefault="00E6189D" w:rsidP="004344F7">
      <w:r w:rsidRPr="00B66C93">
        <w:tab/>
        <w:t xml:space="preserve">Bonds may be transferred and exchanged only on the Bond Register as provided in this Section.  Upon surrender of any Bond at the principal office of the Bond Registrar, the Bond Registrar shall transfer or exchange such Bond for a new Bond or Bonds in any Authorized Denomination of the same Stated Maturity and in the same aggregate principal amount as the Bond that was presented for transfer or exchange. </w:t>
      </w:r>
    </w:p>
    <w:p w14:paraId="15D0CF93" w14:textId="77777777" w:rsidR="00E6189D" w:rsidRPr="00B66C93" w:rsidRDefault="00E6189D" w:rsidP="004344F7"/>
    <w:p w14:paraId="06B7F453" w14:textId="77777777" w:rsidR="00E6189D" w:rsidRPr="00B66C93" w:rsidRDefault="00E6189D" w:rsidP="004344F7">
      <w:r w:rsidRPr="00B66C93">
        <w:tab/>
        <w:t>Bonds presented for transfer or exchange shall be accompanied by a written instrument or instruments of transfer or authorization for exchange, in a form and with guarantee of signature satisfactory to the Bond Registrar, duly executed by the Owner thereof or by the Owner's duly authorized agent.</w:t>
      </w:r>
    </w:p>
    <w:p w14:paraId="5A24D749" w14:textId="77777777" w:rsidR="00E6189D" w:rsidRPr="00B66C93" w:rsidRDefault="00E6189D" w:rsidP="004344F7"/>
    <w:p w14:paraId="52640221" w14:textId="77777777" w:rsidR="00E6189D" w:rsidRPr="00B66C93" w:rsidRDefault="00E6189D" w:rsidP="004344F7">
      <w:r w:rsidRPr="00B66C93">
        <w:tab/>
        <w:t xml:space="preserve">In all cases in which the privilege of transferring or exchanging Bonds is exercised, the Bond Registrar shall authenticate and deliver Bonds in accordance with the provisions of this Bond Resolution.  The Issuer shall pay the fees and expenses of the Bond Registrar for the registration, transfer and exchange of Bonds provided for by this Bond Resolution and the cost of printing a reasonable supply of registered bond blanks.  Any additional costs or fees that might be incurred in the secondary market, other than fees of the Bond Registrar, are the responsibility of the Owners of the Bonds.  In the event any Owner fails to provide a correct taxpayer identification number to the Paying Agent, the Paying Agent may make a charge against such Owner sufficient to pay any governmental charge required to be paid </w:t>
      </w:r>
      <w:proofErr w:type="gramStart"/>
      <w:r w:rsidRPr="00B66C93">
        <w:t>as a result of</w:t>
      </w:r>
      <w:proofErr w:type="gramEnd"/>
      <w:r w:rsidRPr="00B66C93">
        <w:t xml:space="preserve"> such failure.  In compliance with </w:t>
      </w:r>
      <w:r w:rsidRPr="00A94397">
        <w:rPr>
          <w:kern w:val="2"/>
          <w:szCs w:val="22"/>
        </w:rPr>
        <w:t xml:space="preserve">Code § </w:t>
      </w:r>
      <w:r w:rsidRPr="00B66C93">
        <w:t>3406, such amount may be deducted by the Paying Agent from amounts otherwise payable to such Owner hereunder or under the Bonds.</w:t>
      </w:r>
    </w:p>
    <w:p w14:paraId="61B29A6E" w14:textId="77777777" w:rsidR="00E6189D" w:rsidRPr="00B66C93" w:rsidRDefault="00E6189D" w:rsidP="004344F7"/>
    <w:p w14:paraId="1BDB6420" w14:textId="5629DF1D" w:rsidR="00E6189D" w:rsidRPr="00B66C93" w:rsidRDefault="00E6189D" w:rsidP="004344F7">
      <w:r w:rsidRPr="00B66C93">
        <w:tab/>
        <w:t xml:space="preserve">The Issuer and the Bond Registrar shall not be required (a) to register the transfer or exchange of any Bond that has been called for redemption after notice of such redemption has been mailed by the Paying Agent pursuant to </w:t>
      </w:r>
      <w:r w:rsidRPr="00B66C93">
        <w:rPr>
          <w:b/>
          <w:i/>
        </w:rPr>
        <w:t>Section 303</w:t>
      </w:r>
      <w:r w:rsidRPr="00B66C93">
        <w:t xml:space="preserve"> hereof and during the period of 15 days next preceding the date of mailing of such notice of redemption; or (b) to register the transfer or exchange of any Bond during a period beginning at the opening of business on the day after receiving written notice from the Issuer of its intent to pay Defaulted Interest and ending at the close of business on the date fixed for the payment of Defaulted Interest pursuant to </w:t>
      </w:r>
      <w:r w:rsidRPr="00B66C93">
        <w:rPr>
          <w:b/>
          <w:i/>
        </w:rPr>
        <w:t>Section 208</w:t>
      </w:r>
      <w:r w:rsidRPr="00B66C93">
        <w:t xml:space="preserve"> hereof.</w:t>
      </w:r>
    </w:p>
    <w:p w14:paraId="4A9CE442" w14:textId="77777777" w:rsidR="00E6189D" w:rsidRPr="00B66C93" w:rsidRDefault="00E6189D" w:rsidP="004344F7"/>
    <w:p w14:paraId="7FEDA07F" w14:textId="77777777" w:rsidR="00E6189D" w:rsidRPr="00B66C93" w:rsidRDefault="00E6189D" w:rsidP="004344F7">
      <w:r w:rsidRPr="00B66C93">
        <w:tab/>
        <w:t>The Issuer and the Paying Agent may deem and treat the Person in whose name any Bond is registered on the Bond Register as the absolute Owner of such Bond, whether such Bond is overdue or not, for the purpose of receiving payment of, or on account of, the principal or Redemption Price of and interest on said Bond and for all other purposes.  All payments so made to any such Owner or upon the Owner's order shall be valid and effective to satisfy and discharge the liability upon such Bond to the extent of the sum or sums so paid, and neither the Issuer nor the Paying Agent shall be affected by any notice to the contrary.</w:t>
      </w:r>
    </w:p>
    <w:p w14:paraId="5A333740" w14:textId="77777777" w:rsidR="00E6189D" w:rsidRPr="00B66C93" w:rsidRDefault="00E6189D" w:rsidP="004344F7"/>
    <w:p w14:paraId="79DB69B0" w14:textId="6E15E362" w:rsidR="00E6189D" w:rsidRPr="00B66C93" w:rsidRDefault="00E6189D" w:rsidP="004344F7">
      <w:r w:rsidRPr="00B66C93">
        <w:tab/>
        <w:t>At reasonable times and under reasonable regulations established by the Bond Registrar, the Bond Register may be inspected and copied by the Owners (or a designated representative thereof) of 10% or more in principal amount of the Bonds then Outstanding or any designated representative of such Owners whose authority is evidenced to the satisfaction of the Bond Registrar.</w:t>
      </w:r>
    </w:p>
    <w:p w14:paraId="7172842A" w14:textId="77777777" w:rsidR="00E6189D" w:rsidRPr="00B66C93" w:rsidRDefault="00E6189D" w:rsidP="004344F7"/>
    <w:p w14:paraId="51452995" w14:textId="77777777" w:rsidR="00E6189D" w:rsidRPr="00B66C93" w:rsidRDefault="00E6189D" w:rsidP="007D5DAC">
      <w:pPr>
        <w:pStyle w:val="Heading2"/>
        <w:rPr>
          <w:b/>
          <w:vanish/>
        </w:rPr>
      </w:pPr>
      <w:bookmarkStart w:id="164" w:name="_Toc37043598"/>
      <w:bookmarkStart w:id="165" w:name="_Toc331077110"/>
      <w:bookmarkStart w:id="166" w:name="_Toc334012516"/>
      <w:bookmarkStart w:id="167" w:name="_Toc269293645"/>
      <w:bookmarkStart w:id="168" w:name="_Toc482271141"/>
      <w:bookmarkStart w:id="169" w:name="_Toc269294381"/>
      <w:bookmarkStart w:id="170" w:name="_Toc331748426"/>
      <w:bookmarkStart w:id="171" w:name="_Toc330385893"/>
      <w:bookmarkStart w:id="172" w:name="_Toc335117410"/>
      <w:bookmarkStart w:id="173" w:name="_Toc334192486"/>
      <w:bookmarkStart w:id="174" w:name="_Toc369782895"/>
      <w:bookmarkStart w:id="175" w:name="_Toc65762435"/>
      <w:r w:rsidRPr="00B66C93">
        <w:rPr>
          <w:b/>
        </w:rPr>
        <w:t>Execution, Registration, Authentication and Delivery of Bonds.</w:t>
      </w:r>
      <w:bookmarkEnd w:id="164"/>
      <w:bookmarkEnd w:id="165"/>
      <w:bookmarkEnd w:id="166"/>
      <w:bookmarkEnd w:id="167"/>
      <w:bookmarkEnd w:id="168"/>
      <w:bookmarkEnd w:id="169"/>
      <w:bookmarkEnd w:id="170"/>
      <w:bookmarkEnd w:id="171"/>
      <w:bookmarkEnd w:id="172"/>
      <w:bookmarkEnd w:id="173"/>
      <w:bookmarkEnd w:id="174"/>
      <w:bookmarkEnd w:id="175"/>
      <w:r w:rsidRPr="00B66C93">
        <w:rPr>
          <w:b/>
        </w:rPr>
        <w:t xml:space="preserve">  </w:t>
      </w:r>
    </w:p>
    <w:p w14:paraId="65590960" w14:textId="75497011" w:rsidR="00E6189D" w:rsidRPr="00B66C93" w:rsidRDefault="00E6189D" w:rsidP="004344F7">
      <w:r w:rsidRPr="00B66C93">
        <w:t>Each of the Bonds, including any Bonds issued in exchange or as substitutions for the Bonds initially delivered, shall be executed for and on behalf of the Issuer by the manual</w:t>
      </w:r>
      <w:r w:rsidR="00A27C22">
        <w:rPr>
          <w:kern w:val="2"/>
        </w:rPr>
        <w:t>, electronic</w:t>
      </w:r>
      <w:r w:rsidRPr="00B66C93">
        <w:t xml:space="preserve"> or facsimile signature of the Chairman, attested by the manual or facsimile signature of the </w:t>
      </w:r>
      <w:r w:rsidR="00232A56" w:rsidRPr="00B66C93">
        <w:t>Secretary</w:t>
      </w:r>
      <w:r w:rsidRPr="00B66C93">
        <w:t xml:space="preserve"> and the seal of the Issuer shall be affixed thereto or imprinted thereon.  The Chairman and </w:t>
      </w:r>
      <w:r w:rsidR="00232A56" w:rsidRPr="00B66C93">
        <w:t>Secretary</w:t>
      </w:r>
      <w:r w:rsidRPr="00B66C93">
        <w:t xml:space="preserve"> are hereby authorized and directed to prepare and execute the Bonds in the manner herein specified, and to cause the Bonds to be registered in the office of the </w:t>
      </w:r>
      <w:r w:rsidR="00232A56" w:rsidRPr="00B66C93">
        <w:t>Secretary</w:t>
      </w:r>
      <w:r w:rsidRPr="00B66C93">
        <w:t>, which registration shall be evidenced by the manual</w:t>
      </w:r>
      <w:r w:rsidR="00A27C22">
        <w:rPr>
          <w:kern w:val="2"/>
        </w:rPr>
        <w:t>, electronic</w:t>
      </w:r>
      <w:r w:rsidRPr="00B66C93">
        <w:t xml:space="preserve"> or facsimile signature of the </w:t>
      </w:r>
      <w:r w:rsidR="00232A56" w:rsidRPr="00B66C93">
        <w:t>Secretary</w:t>
      </w:r>
      <w:r w:rsidRPr="00B66C93">
        <w:t xml:space="preserve"> with the seal of the Issuer affixed thereto or imprinted thereon</w:t>
      </w:r>
      <w:r w:rsidR="00527FB7" w:rsidRPr="00FC24D1">
        <w:t xml:space="preserve">, and registered in the office of the Clerk of </w:t>
      </w:r>
      <w:r w:rsidR="00916715">
        <w:rPr>
          <w:noProof/>
        </w:rPr>
        <w:t>Jefferson</w:t>
      </w:r>
      <w:r w:rsidR="00527FB7" w:rsidRPr="00FC24D1">
        <w:t xml:space="preserve"> County, Kansas, which registration shall be evidenced by the </w:t>
      </w:r>
      <w:r w:rsidR="00A27C22" w:rsidRPr="00B66C93">
        <w:rPr>
          <w:kern w:val="2"/>
        </w:rPr>
        <w:t>manual</w:t>
      </w:r>
      <w:r w:rsidR="00A27C22">
        <w:rPr>
          <w:kern w:val="2"/>
        </w:rPr>
        <w:t>, electronic</w:t>
      </w:r>
      <w:r w:rsidR="00A27C22" w:rsidRPr="00B66C93">
        <w:rPr>
          <w:kern w:val="2"/>
        </w:rPr>
        <w:t xml:space="preserve"> </w:t>
      </w:r>
      <w:r w:rsidR="00527FB7" w:rsidRPr="00FC24D1">
        <w:t xml:space="preserve">or facsimile signature of the Clerk of </w:t>
      </w:r>
      <w:r w:rsidR="00916715">
        <w:rPr>
          <w:noProof/>
        </w:rPr>
        <w:t>Jefferson</w:t>
      </w:r>
      <w:r w:rsidR="00527FB7" w:rsidRPr="00FC24D1">
        <w:t xml:space="preserve"> County, Kansas with the seal of </w:t>
      </w:r>
      <w:r w:rsidR="00916715">
        <w:rPr>
          <w:noProof/>
        </w:rPr>
        <w:t>Jefferson</w:t>
      </w:r>
      <w:r w:rsidR="00527FB7" w:rsidRPr="006C6F86">
        <w:t xml:space="preserve"> County, Kansas affixed thereto or imprinted thereon</w:t>
      </w:r>
      <w:r w:rsidRPr="00A94397">
        <w:rPr>
          <w:szCs w:val="22"/>
        </w:rPr>
        <w:t>.</w:t>
      </w:r>
      <w:r w:rsidRPr="00B66C93">
        <w:t xml:space="preserve">  The Bonds shall also be registered in the office of the State Treasurer, which registration shall be evidenced by the manual</w:t>
      </w:r>
      <w:r w:rsidR="00A27C22">
        <w:rPr>
          <w:kern w:val="2"/>
        </w:rPr>
        <w:t>, electronic</w:t>
      </w:r>
      <w:r w:rsidRPr="00B66C93">
        <w:t xml:space="preserve"> or facsimile signature of the State Treasurer with the seal of the State Treasurer affixed thereto or imprinted thereon. In case any officer whose signature appears on any Bonds ceases to be such officer before the delivery of such Bonds, such signature shall nevertheless be valid and sufficient for all purposes, as if such person had remained in office until delivery.  Any Bond may be signed by such persons who at the actual time of the execution of such Bond are the proper officers to sign such Bond although at the date of such Bond such persons may not have been such officers.  </w:t>
      </w:r>
    </w:p>
    <w:p w14:paraId="23C99652" w14:textId="77777777" w:rsidR="00E6189D" w:rsidRPr="00B66C93" w:rsidRDefault="00E6189D" w:rsidP="004344F7"/>
    <w:p w14:paraId="07989797" w14:textId="0E364A01" w:rsidR="00E6189D" w:rsidRPr="00B66C93" w:rsidRDefault="00E6189D" w:rsidP="004344F7">
      <w:r w:rsidRPr="00B66C93">
        <w:tab/>
        <w:t xml:space="preserve">The Chairman and </w:t>
      </w:r>
      <w:r w:rsidR="00232A56" w:rsidRPr="00B66C93">
        <w:t>Secretary</w:t>
      </w:r>
      <w:r w:rsidRPr="00B66C93">
        <w:t xml:space="preserve"> are hereby authorized and directed to prepare and execute the Bonds as herein specified, and when duly executed, to deliver the Bonds to the Paying Agent for authentication. </w:t>
      </w:r>
    </w:p>
    <w:p w14:paraId="03FC407E" w14:textId="77777777" w:rsidR="00E6189D" w:rsidRPr="00B66C93" w:rsidRDefault="00E6189D" w:rsidP="004344F7"/>
    <w:p w14:paraId="7F42E3EE" w14:textId="69155A0B" w:rsidR="00E6189D" w:rsidRPr="00B66C93" w:rsidRDefault="00E6189D" w:rsidP="004344F7">
      <w:r w:rsidRPr="00B66C93">
        <w:tab/>
        <w:t xml:space="preserve">The </w:t>
      </w:r>
      <w:r w:rsidR="0085614B" w:rsidRPr="00B66C93">
        <w:t xml:space="preserve">Series </w:t>
      </w:r>
      <w:r w:rsidR="0085614B">
        <w:rPr>
          <w:szCs w:val="22"/>
        </w:rPr>
        <w:t>2021</w:t>
      </w:r>
      <w:r w:rsidRPr="00B66C93">
        <w:t xml:space="preserve"> Bonds shall have endorsed thereon a certificate of authentication substantially in the form attached hereto as </w:t>
      </w:r>
      <w:r w:rsidRPr="00B66C93">
        <w:rPr>
          <w:b/>
          <w:i/>
        </w:rPr>
        <w:t>Exhibit A</w:t>
      </w:r>
      <w:r w:rsidRPr="00B66C93">
        <w:t xml:space="preserve"> hereof, which shall be manually executed by an authorized officer or employee of the Bond Registrar, but it shall not be necessary that the same officer or employee sign the certificate of authentication on </w:t>
      </w:r>
      <w:proofErr w:type="gramStart"/>
      <w:r w:rsidRPr="00B66C93">
        <w:t>all of</w:t>
      </w:r>
      <w:proofErr w:type="gramEnd"/>
      <w:r w:rsidRPr="00B66C93">
        <w:t xml:space="preserve"> the Bonds that may be issued hereunder at any one time.  No </w:t>
      </w:r>
      <w:r w:rsidR="0085614B" w:rsidRPr="00B66C93">
        <w:t xml:space="preserve">Series </w:t>
      </w:r>
      <w:r w:rsidR="0085614B">
        <w:rPr>
          <w:szCs w:val="22"/>
        </w:rPr>
        <w:t>2021</w:t>
      </w:r>
      <w:r w:rsidRPr="00B66C93">
        <w:t xml:space="preserve"> Bond shall be entitled to any security or benefit under this Bond Resolution or be valid or obligatory for any purpose unless and until such certificate of authentication has been duly executed by the Bond Registrar.  Such executed certificate of authentication upon any </w:t>
      </w:r>
      <w:r w:rsidR="0085614B" w:rsidRPr="00B66C93">
        <w:t xml:space="preserve">Series </w:t>
      </w:r>
      <w:r w:rsidR="0085614B">
        <w:rPr>
          <w:szCs w:val="22"/>
        </w:rPr>
        <w:t>2021</w:t>
      </w:r>
      <w:r w:rsidRPr="00B66C93">
        <w:t xml:space="preserve"> Bond shall be conclusive evidence that such </w:t>
      </w:r>
      <w:r w:rsidR="0085614B" w:rsidRPr="00B66C93">
        <w:t xml:space="preserve">Series </w:t>
      </w:r>
      <w:r w:rsidR="0085614B">
        <w:rPr>
          <w:szCs w:val="22"/>
        </w:rPr>
        <w:t>2021</w:t>
      </w:r>
      <w:r w:rsidRPr="00B66C93">
        <w:t xml:space="preserve"> Bond has been duly authenticated and delivered under this Bond Resolution.  Upon authentication, the Bond Registrar shall deliver the </w:t>
      </w:r>
      <w:r w:rsidR="0085614B" w:rsidRPr="00B66C93">
        <w:t xml:space="preserve">Series </w:t>
      </w:r>
      <w:r w:rsidR="0085614B">
        <w:rPr>
          <w:szCs w:val="22"/>
        </w:rPr>
        <w:t>2021</w:t>
      </w:r>
      <w:r w:rsidRPr="00B66C93">
        <w:t xml:space="preserve"> Bond to the Purchaser upon instructions of the Issuer or its representative.</w:t>
      </w:r>
    </w:p>
    <w:p w14:paraId="442F3093" w14:textId="77777777" w:rsidR="00E6189D" w:rsidRPr="00B66C93" w:rsidRDefault="00E6189D" w:rsidP="004344F7"/>
    <w:p w14:paraId="61674ED8" w14:textId="77777777" w:rsidR="00E6189D" w:rsidRPr="00B66C93" w:rsidRDefault="00E6189D" w:rsidP="007D5DAC">
      <w:pPr>
        <w:pStyle w:val="Heading2"/>
        <w:rPr>
          <w:b/>
          <w:vanish/>
        </w:rPr>
      </w:pPr>
      <w:bookmarkStart w:id="176" w:name="_Toc37043599"/>
      <w:bookmarkStart w:id="177" w:name="_Toc331077111"/>
      <w:bookmarkStart w:id="178" w:name="_Toc334012517"/>
      <w:bookmarkStart w:id="179" w:name="_Toc269293646"/>
      <w:bookmarkStart w:id="180" w:name="_Toc482271142"/>
      <w:bookmarkStart w:id="181" w:name="_Toc269294382"/>
      <w:bookmarkStart w:id="182" w:name="_Toc331748427"/>
      <w:bookmarkStart w:id="183" w:name="_Toc330385894"/>
      <w:bookmarkStart w:id="184" w:name="_Toc335117411"/>
      <w:bookmarkStart w:id="185" w:name="_Toc334192487"/>
      <w:bookmarkStart w:id="186" w:name="_Toc369782896"/>
      <w:bookmarkStart w:id="187" w:name="_Toc65762436"/>
      <w:r w:rsidRPr="00B66C93">
        <w:rPr>
          <w:b/>
        </w:rPr>
        <w:t>Mutilated, Lost, Stolen or Destroyed Bonds.</w:t>
      </w:r>
      <w:bookmarkEnd w:id="176"/>
      <w:bookmarkEnd w:id="177"/>
      <w:bookmarkEnd w:id="178"/>
      <w:bookmarkEnd w:id="179"/>
      <w:bookmarkEnd w:id="180"/>
      <w:bookmarkEnd w:id="181"/>
      <w:bookmarkEnd w:id="182"/>
      <w:bookmarkEnd w:id="183"/>
      <w:bookmarkEnd w:id="184"/>
      <w:bookmarkEnd w:id="185"/>
      <w:bookmarkEnd w:id="186"/>
      <w:bookmarkEnd w:id="187"/>
      <w:r w:rsidRPr="00B66C93">
        <w:rPr>
          <w:b/>
        </w:rPr>
        <w:t xml:space="preserve">  </w:t>
      </w:r>
    </w:p>
    <w:p w14:paraId="53488D55" w14:textId="77777777" w:rsidR="00E6189D" w:rsidRPr="00B66C93" w:rsidRDefault="00E6189D" w:rsidP="004344F7">
      <w:r w:rsidRPr="00B66C93">
        <w:t>If (a) any mutilated Bond is surrendered to the Bond Registrar or the Bond Registrar receives evidence to its satisfaction of the destruction, loss or theft of any Bond, and (b) there is delivered to the Issuer and the Bond Registrar such security or indemnity as may be required by each of them, then, in the absence of notice to the Issuer or the Bond Registrar that such Bond has been acquired by a bona fide purchaser, the Issuer shall execute and, upon the Issuer's request, the Bond Registrar shall authenticate and deliver, in exchange for or in lieu of any such  mutilated, destroyed, lost or stolen Bond, a new Bond of the same Stated Maturity and of like tenor and principal amount.</w:t>
      </w:r>
    </w:p>
    <w:p w14:paraId="2162E00E" w14:textId="77777777" w:rsidR="00E6189D" w:rsidRPr="00B66C93" w:rsidRDefault="00E6189D" w:rsidP="004344F7"/>
    <w:p w14:paraId="693A3B52" w14:textId="77777777" w:rsidR="00E6189D" w:rsidRPr="00B66C93" w:rsidRDefault="00E6189D" w:rsidP="004344F7">
      <w:r w:rsidRPr="00B66C93">
        <w:tab/>
        <w:t>If any such mutilated, destroyed, lost or stolen Bond has become or is about to become due and payable, the Issuer, in its discretion, may pay such Bond instead of issuing a new Bond.</w:t>
      </w:r>
    </w:p>
    <w:p w14:paraId="7A02A881" w14:textId="77777777" w:rsidR="00E6189D" w:rsidRPr="00B66C93" w:rsidRDefault="00E6189D" w:rsidP="004344F7"/>
    <w:p w14:paraId="53075665" w14:textId="77777777" w:rsidR="00E6189D" w:rsidRPr="00B66C93" w:rsidRDefault="00E6189D" w:rsidP="004344F7">
      <w:r w:rsidRPr="00B66C93">
        <w:tab/>
        <w:t>Upon the issuance of any new Bond under this Section, the Issuer and the Paying Agent may require the payment by the Owner of a sum sufficient to cover any tax or other governmental charge that may be imposed in relation thereto and any other expenses (including the fees and expenses of the Paying Agent) connected therewith.</w:t>
      </w:r>
    </w:p>
    <w:p w14:paraId="5B8A5282" w14:textId="77777777" w:rsidR="00E6189D" w:rsidRPr="00B66C93" w:rsidRDefault="00E6189D" w:rsidP="004344F7"/>
    <w:p w14:paraId="648C1BB1" w14:textId="77777777" w:rsidR="00E6189D" w:rsidRPr="00B66C93" w:rsidRDefault="00E6189D" w:rsidP="004344F7">
      <w:r w:rsidRPr="00B66C93">
        <w:tab/>
        <w:t>Every new Bond issued pursuant to this Section</w:t>
      </w:r>
      <w:r w:rsidRPr="00B66C93">
        <w:rPr>
          <w:i/>
        </w:rPr>
        <w:t xml:space="preserve"> </w:t>
      </w:r>
      <w:r w:rsidRPr="00B66C93">
        <w:t xml:space="preserve">shall constitute a replacement of the prior obligation of the </w:t>
      </w:r>
      <w:proofErr w:type="gramStart"/>
      <w:r w:rsidRPr="00B66C93">
        <w:t>Issuer, and</w:t>
      </w:r>
      <w:proofErr w:type="gramEnd"/>
      <w:r w:rsidRPr="00B66C93">
        <w:t xml:space="preserve"> shall be entitled to all the benefits of this Bond Resolution equally and ratably with all other Outstanding Bonds.</w:t>
      </w:r>
    </w:p>
    <w:p w14:paraId="6E0F46AA" w14:textId="77777777" w:rsidR="00E6189D" w:rsidRPr="00B66C93" w:rsidRDefault="00E6189D" w:rsidP="004344F7"/>
    <w:p w14:paraId="5B16E124" w14:textId="77777777" w:rsidR="00E6189D" w:rsidRPr="00B66C93" w:rsidRDefault="00E6189D" w:rsidP="007D5DAC">
      <w:pPr>
        <w:pStyle w:val="Heading2"/>
        <w:rPr>
          <w:b/>
          <w:vanish/>
        </w:rPr>
      </w:pPr>
      <w:bookmarkStart w:id="188" w:name="_Toc37043600"/>
      <w:bookmarkStart w:id="189" w:name="_Toc331077112"/>
      <w:bookmarkStart w:id="190" w:name="_Toc334012518"/>
      <w:bookmarkStart w:id="191" w:name="_Toc269293647"/>
      <w:bookmarkStart w:id="192" w:name="_Toc482271143"/>
      <w:bookmarkStart w:id="193" w:name="_Toc269294383"/>
      <w:bookmarkStart w:id="194" w:name="_Toc331748428"/>
      <w:bookmarkStart w:id="195" w:name="_Toc330385895"/>
      <w:bookmarkStart w:id="196" w:name="_Toc335117412"/>
      <w:bookmarkStart w:id="197" w:name="_Toc334192488"/>
      <w:bookmarkStart w:id="198" w:name="_Toc369782897"/>
      <w:bookmarkStart w:id="199" w:name="_Toc65762437"/>
      <w:r w:rsidRPr="00B66C93">
        <w:rPr>
          <w:b/>
        </w:rPr>
        <w:t>Cancellation and Destruction of Bonds Upon Payment.</w:t>
      </w:r>
      <w:bookmarkEnd w:id="188"/>
      <w:bookmarkEnd w:id="189"/>
      <w:bookmarkEnd w:id="190"/>
      <w:bookmarkEnd w:id="191"/>
      <w:bookmarkEnd w:id="192"/>
      <w:bookmarkEnd w:id="193"/>
      <w:bookmarkEnd w:id="194"/>
      <w:bookmarkEnd w:id="195"/>
      <w:bookmarkEnd w:id="196"/>
      <w:bookmarkEnd w:id="197"/>
      <w:bookmarkEnd w:id="198"/>
      <w:bookmarkEnd w:id="199"/>
      <w:r w:rsidRPr="00B66C93">
        <w:rPr>
          <w:b/>
        </w:rPr>
        <w:t xml:space="preserve">  </w:t>
      </w:r>
    </w:p>
    <w:p w14:paraId="17C805CF" w14:textId="77777777" w:rsidR="00E6189D" w:rsidRPr="00B66C93" w:rsidRDefault="00E6189D" w:rsidP="004344F7">
      <w:r w:rsidRPr="00B66C93">
        <w:t xml:space="preserve">All Bonds that have been paid or redeemed or that otherwise have been surrendered to the Paying Agent, either at or before Maturity, shall be cancelled by the Paying Agent immediately upon the payment, redemption </w:t>
      </w:r>
      <w:proofErr w:type="gramStart"/>
      <w:r w:rsidRPr="00B66C93">
        <w:t>and  surrender</w:t>
      </w:r>
      <w:proofErr w:type="gramEnd"/>
      <w:r w:rsidRPr="00B66C93">
        <w:t xml:space="preserve"> thereof to the Paying Agent and subsequently destroyed in accordance with the customary practices of the Paying Agent.  The Paying Agent shall execute a certificate in duplicate describing the Bonds so cancelled and destroyed and shall file an executed counterpart of such certificate with the Issuer.</w:t>
      </w:r>
    </w:p>
    <w:p w14:paraId="6F93A6F8" w14:textId="77777777" w:rsidR="00E6189D" w:rsidRPr="00B66C93" w:rsidRDefault="00E6189D" w:rsidP="004344F7"/>
    <w:p w14:paraId="0E7970F5" w14:textId="77777777" w:rsidR="00E6189D" w:rsidRPr="00B66C93" w:rsidRDefault="00E6189D" w:rsidP="005728D0">
      <w:pPr>
        <w:pStyle w:val="Heading2"/>
        <w:rPr>
          <w:b/>
          <w:vanish/>
        </w:rPr>
      </w:pPr>
      <w:bookmarkStart w:id="200" w:name="_Toc331077113"/>
      <w:bookmarkStart w:id="201" w:name="_Toc334012519"/>
      <w:bookmarkStart w:id="202" w:name="_Ref29876633"/>
      <w:bookmarkStart w:id="203" w:name="_Ref29883412"/>
      <w:bookmarkStart w:id="204" w:name="_Toc269293648"/>
      <w:bookmarkStart w:id="205" w:name="_Toc482271144"/>
      <w:bookmarkStart w:id="206" w:name="_Toc269294384"/>
      <w:bookmarkStart w:id="207" w:name="_Toc331748429"/>
      <w:bookmarkStart w:id="208" w:name="_Toc330385896"/>
      <w:bookmarkStart w:id="209" w:name="_Toc335117413"/>
      <w:bookmarkStart w:id="210" w:name="_Toc334192489"/>
      <w:bookmarkStart w:id="211" w:name="_Toc369782898"/>
      <w:bookmarkStart w:id="212" w:name="_Toc65762438"/>
      <w:r w:rsidRPr="00B66C93">
        <w:rPr>
          <w:b/>
        </w:rPr>
        <w:t>Book-Entry Bonds; Securities Depository.</w:t>
      </w:r>
      <w:bookmarkEnd w:id="200"/>
      <w:bookmarkEnd w:id="201"/>
      <w:bookmarkEnd w:id="202"/>
      <w:bookmarkEnd w:id="203"/>
      <w:bookmarkEnd w:id="204"/>
      <w:bookmarkEnd w:id="205"/>
      <w:bookmarkEnd w:id="206"/>
      <w:bookmarkEnd w:id="207"/>
      <w:bookmarkEnd w:id="208"/>
      <w:bookmarkEnd w:id="209"/>
      <w:bookmarkEnd w:id="210"/>
      <w:bookmarkEnd w:id="211"/>
      <w:bookmarkEnd w:id="212"/>
      <w:r w:rsidRPr="00B66C93">
        <w:rPr>
          <w:b/>
        </w:rPr>
        <w:t xml:space="preserve">  </w:t>
      </w:r>
    </w:p>
    <w:p w14:paraId="63EF1A07" w14:textId="77777777" w:rsidR="00E6189D" w:rsidRPr="00B66C93" w:rsidRDefault="00E6189D" w:rsidP="004344F7">
      <w:r w:rsidRPr="00B66C93">
        <w:t>Any series of Bonds may be issued as Book-Entry-Only Bonds.  If so, such series of Bonds shall initially be registered to Cede &amp; Co., the nominee for the Securities Depository, and no Beneficial Owner will receive certificates representing their respective interests in the Bonds, except in the event the Bond Registrar issues Replacement Bonds as provided in this Section.  It is anticipated that during the term of the Bonds, the Securities Depository will make book-entry transfers among its Participants and receive and transmit payment of principal of, premium, if any, and interest on, the Bonds to the Participants until and unless the Bond Registrar authenticates and delivers Replacement Bonds to the Beneficial Owners as described in the following paragraph.</w:t>
      </w:r>
    </w:p>
    <w:p w14:paraId="66C67321" w14:textId="77777777" w:rsidR="00E6189D" w:rsidRPr="00B66C93" w:rsidRDefault="00E6189D" w:rsidP="004344F7"/>
    <w:p w14:paraId="663BAB1A" w14:textId="77777777" w:rsidR="00E6189D" w:rsidRPr="00B66C93" w:rsidRDefault="00E6189D" w:rsidP="004344F7">
      <w:r w:rsidRPr="00B66C93">
        <w:tab/>
        <w:t xml:space="preserve">(a) If the Issuer determines (1) that the Securities Depository is unable to properly discharge its responsibilities, or (2) that the Securities Depository is no longer qualified to act as a securities depository and registered clearing agency under the Securities and Exchange Act of 1934, as amended, or (3) that the continuation of a book-entry system to the exclusion of any Bonds being issued to any Owner other than Cede &amp; Co. is no longer in the best interests of the Beneficial Owners of the Bonds, or (b) if the Bond Registrar receives written notice from Participants having interests in not less than 50% of the Bonds Outstanding, as shown on the records of the Securities Depository (and certified to such effect by the Securities Depository), that the continuation of a book-entry system to the exclusion of any  Bonds being issued to any Owner other than Cede &amp; Co. is no longer in the best interests of the Beneficial Owners of the Bonds, then the Bond Registrar shall notify the Owners of such determination or such notice and of the availability of certificates to owners requesting the same, and the Bond Registrar  shall register in the name of and authenticate and deliver Replacement Bonds to the Beneficial Owners or their nominees in principal amounts representing the interest of each, making such adjustments as it may find necessary or appropriate as to accrued interest and previous calls for redemption; provided, that in the case of a determination under (a)(1) or (a)(2) of this paragraph, the Issuer, with the consent of the Bond Registrar, may select a successor securities depository in accordance with the following paragraph to effect book-entry transfers.  In such event, all references to the Securities Depository herein shall relate to the </w:t>
      </w:r>
      <w:proofErr w:type="gramStart"/>
      <w:r w:rsidRPr="00B66C93">
        <w:t>period of time</w:t>
      </w:r>
      <w:proofErr w:type="gramEnd"/>
      <w:r w:rsidRPr="00B66C93">
        <w:t xml:space="preserve"> when the Securities Depository has possession of at least one Bond.  Upon the issuance of Replacement Bonds, all references herein to obligations imposed upon or to be performed by the Securities Depository shall be deemed to be imposed upon and performed by the Bond Registrar, to the extent applicable with respect to such Replacement Bonds.  If the Securities Depository resigns and the Issuer, the Bond Registrar or Owners are unable to locate a qualified successor of the Securities Depository in accordance with the following paragraph, then the Bond Registrar shall authenticate and cause delivery of Replacement Bonds to Owners, as provided herein.  The Bond Registrar may rely on information from the Securities Depository and its Participants as to the names of the Beneficial Owners of the Bonds.  The cost of printing, registration, authentication, and delivery of Replacement Bonds shall be paid for by the Issuer.</w:t>
      </w:r>
    </w:p>
    <w:p w14:paraId="1A1FF6CA" w14:textId="77777777" w:rsidR="00E6189D" w:rsidRPr="00B66C93" w:rsidRDefault="00E6189D" w:rsidP="004344F7"/>
    <w:p w14:paraId="574B5DE7" w14:textId="77777777" w:rsidR="00E6189D" w:rsidRPr="00B66C93" w:rsidRDefault="00E6189D" w:rsidP="004344F7">
      <w:r w:rsidRPr="00B66C93">
        <w:tab/>
        <w:t>In the event the Securities Depository resigns, is unable to properly discharge its responsibilities, or is no longer qualified to act as a securities depository and registered clearing agency under the Securities and Exchange Act of 1934, as amended, the Issuer may appoint a successor Securities Depository provided the Bond Registrar receives written evidence satisfactory to the Bond Registrar with respect to the ability of the successor Securities Depository to discharge its responsibilities.  Any such successor Securities Depository shall be a securities depository which is a registered clearing agency under the Securities and Exchange Act of 1934, as amended, or other applicable statute or regulation that operates a securities depository upon reasonable and customary terms.  The Bond Registrar upon its receipt of a Bond or Bonds for cancellation shall cause the delivery of Bonds to the successor Securities Depository in appropriate denominations and form as provided herein.</w:t>
      </w:r>
    </w:p>
    <w:p w14:paraId="015E3B71" w14:textId="77777777" w:rsidR="00E6189D" w:rsidRPr="00B66C93" w:rsidRDefault="00E6189D" w:rsidP="004344F7"/>
    <w:p w14:paraId="171B0D55" w14:textId="77777777" w:rsidR="00E6189D" w:rsidRPr="00B66C93" w:rsidRDefault="00E6189D" w:rsidP="007D5DAC">
      <w:pPr>
        <w:pStyle w:val="Heading2"/>
        <w:rPr>
          <w:b/>
          <w:vanish/>
        </w:rPr>
      </w:pPr>
      <w:bookmarkStart w:id="213" w:name="_Toc331077114"/>
      <w:bookmarkStart w:id="214" w:name="_Toc334012520"/>
      <w:bookmarkStart w:id="215" w:name="_Toc269293649"/>
      <w:bookmarkStart w:id="216" w:name="_Toc482271145"/>
      <w:bookmarkStart w:id="217" w:name="_Toc269294385"/>
      <w:bookmarkStart w:id="218" w:name="_Toc331748430"/>
      <w:bookmarkStart w:id="219" w:name="_Toc330385897"/>
      <w:bookmarkStart w:id="220" w:name="_Toc335117414"/>
      <w:bookmarkStart w:id="221" w:name="_Toc334192490"/>
      <w:bookmarkStart w:id="222" w:name="_Toc369782899"/>
      <w:bookmarkStart w:id="223" w:name="_Toc65762439"/>
      <w:r w:rsidRPr="00B66C93">
        <w:rPr>
          <w:b/>
        </w:rPr>
        <w:t>Nonpresentment of Bonds.</w:t>
      </w:r>
      <w:bookmarkEnd w:id="213"/>
      <w:bookmarkEnd w:id="214"/>
      <w:bookmarkEnd w:id="215"/>
      <w:bookmarkEnd w:id="216"/>
      <w:bookmarkEnd w:id="217"/>
      <w:bookmarkEnd w:id="218"/>
      <w:bookmarkEnd w:id="219"/>
      <w:bookmarkEnd w:id="220"/>
      <w:bookmarkEnd w:id="221"/>
      <w:bookmarkEnd w:id="222"/>
      <w:bookmarkEnd w:id="223"/>
      <w:r w:rsidRPr="00B66C93">
        <w:rPr>
          <w:b/>
        </w:rPr>
        <w:t xml:space="preserve">  </w:t>
      </w:r>
    </w:p>
    <w:p w14:paraId="03DB40F6" w14:textId="77777777" w:rsidR="00E6189D" w:rsidRPr="00B66C93" w:rsidRDefault="00E6189D" w:rsidP="004344F7">
      <w:r w:rsidRPr="00B66C93">
        <w:t>If any Bond is not presented for payment when the principal thereof becomes due at Maturity, if funds sufficient to pay such Bond have been made available to the Paying Agent all liability of the Issuer to the Owner thereof for the payment of such Bond shall forthwith cease, determine and be completely discharged, and thereupon it shall be the duty of the Paying Agent to hold such funds, without liability for interest thereon, for the benefit of the Owner of such Bond, who shall thereafter be restricted exclusively to such funds for any claim of whatever nature on his part under this Bond Resolution or on, or with respect to, said Bond.  If any Bond is not presented for payment within four years following the date when such Bond becomes due at Maturity, the Paying Agent shall repay, without liability for interest thereon, to the Issuer the funds theretofore held by it for payment of such Bond, and such Bond shall, subject to the defense of any applicable statute of limitation, thereafter be an unsecured obligation of the Issuer, and the Owner thereof shall be entitled to look only to the Issuer for payment, and then only to the extent of the amount so repaid to it by the Paying Agent, and the Issuer shall not be liable for any interest thereon and shall not be regarded as a trustee of such money.</w:t>
      </w:r>
    </w:p>
    <w:p w14:paraId="0D57DC7F" w14:textId="77777777" w:rsidR="00E6189D" w:rsidRPr="00B66C93" w:rsidRDefault="00E6189D" w:rsidP="004344F7"/>
    <w:p w14:paraId="7EB2BC07" w14:textId="77777777" w:rsidR="00E6189D" w:rsidRPr="00B66C93" w:rsidRDefault="00E6189D" w:rsidP="007D5DAC">
      <w:pPr>
        <w:pStyle w:val="Heading2"/>
        <w:rPr>
          <w:b/>
        </w:rPr>
      </w:pPr>
      <w:bookmarkStart w:id="224" w:name="_Toc37043601"/>
      <w:bookmarkStart w:id="225" w:name="_Toc331077115"/>
      <w:bookmarkStart w:id="226" w:name="_Toc334012521"/>
      <w:bookmarkStart w:id="227" w:name="_Ref29883324"/>
      <w:bookmarkStart w:id="228" w:name="_Ref29883657"/>
      <w:bookmarkStart w:id="229" w:name="_Toc269293650"/>
      <w:bookmarkStart w:id="230" w:name="_Toc482271146"/>
      <w:bookmarkStart w:id="231" w:name="_Toc269294386"/>
      <w:bookmarkStart w:id="232" w:name="_Toc331748431"/>
      <w:bookmarkStart w:id="233" w:name="_Toc330385898"/>
      <w:bookmarkStart w:id="234" w:name="_Toc335117415"/>
      <w:bookmarkStart w:id="235" w:name="_Toc334192491"/>
      <w:bookmarkStart w:id="236" w:name="_Toc369782900"/>
      <w:bookmarkStart w:id="237" w:name="_Toc65762440"/>
      <w:r w:rsidRPr="00B66C93">
        <w:rPr>
          <w:b/>
        </w:rPr>
        <w:t>Calculation of Debt Service Requirements.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66C93">
        <w:rPr>
          <w:b/>
        </w:rPr>
        <w:t xml:space="preserve">  </w:t>
      </w:r>
    </w:p>
    <w:p w14:paraId="29E45078" w14:textId="77777777" w:rsidR="00E6189D" w:rsidRPr="00B66C93" w:rsidRDefault="00E6189D" w:rsidP="00B66C93"/>
    <w:p w14:paraId="36EFC776" w14:textId="77777777" w:rsidR="00E6189D" w:rsidRPr="00B66C93" w:rsidRDefault="00E6189D" w:rsidP="00B66C93">
      <w:r w:rsidRPr="00B66C93">
        <w:tab/>
        <w:t>(a)</w:t>
      </w:r>
      <w:r w:rsidRPr="00B66C93">
        <w:tab/>
      </w:r>
      <w:r w:rsidRPr="00B66C93">
        <w:rPr>
          <w:b/>
          <w:i/>
        </w:rPr>
        <w:t>Debt Service Requirements on Balloon, Put, Short</w:t>
      </w:r>
      <w:r w:rsidRPr="00B66C93">
        <w:rPr>
          <w:b/>
        </w:rPr>
        <w:t>-</w:t>
      </w:r>
      <w:r w:rsidRPr="00B66C93">
        <w:rPr>
          <w:b/>
          <w:i/>
        </w:rPr>
        <w:t>Term and Interim Indebtedness</w:t>
      </w:r>
      <w:r w:rsidRPr="00B66C93">
        <w:t>.</w:t>
      </w:r>
    </w:p>
    <w:p w14:paraId="27C3D8BA" w14:textId="77777777" w:rsidR="00E6189D" w:rsidRPr="00B66C93" w:rsidRDefault="00E6189D" w:rsidP="00B66C93"/>
    <w:p w14:paraId="1F5E2FC3" w14:textId="2339908D" w:rsidR="00E6189D" w:rsidRPr="00B66C93" w:rsidRDefault="00E6189D" w:rsidP="004344F7">
      <w:pPr>
        <w:ind w:left="720"/>
      </w:pPr>
      <w:r w:rsidRPr="00B66C93">
        <w:tab/>
        <w:t>(1)</w:t>
      </w:r>
      <w:r w:rsidRPr="00B66C93">
        <w:tab/>
        <w:t xml:space="preserve">The principal of Balloon Indebtedness, Put Indebtedness or Short-Term Indebtedness being treated as Long-Term Indebtedness under </w:t>
      </w:r>
      <w:r w:rsidRPr="00B66C93">
        <w:rPr>
          <w:b/>
          <w:i/>
        </w:rPr>
        <w:t>Section 902</w:t>
      </w:r>
      <w:r w:rsidRPr="00B66C93">
        <w:t xml:space="preserve"> hereof, or Interim Indebtedness shall be deemed due and payable at its Stated Maturity; provided, however, that at the election of the Issuer for the purpose of any computation of Debt Service Requirements, whether historical or projected, the principal deemed payable on Balloon Indebtedness, Put Indebtedness or Short-Term Indebtedness being treated as Long-Term Indebtedness under </w:t>
      </w:r>
      <w:r w:rsidRPr="00B66C93">
        <w:rPr>
          <w:b/>
          <w:i/>
        </w:rPr>
        <w:t xml:space="preserve">Section 902 </w:t>
      </w:r>
      <w:r w:rsidRPr="00B66C93">
        <w:t>hereof, or Interim Indebtedness, shall be deemed to be payable as set forth below:</w:t>
      </w:r>
    </w:p>
    <w:p w14:paraId="7B5B1DA9" w14:textId="77777777" w:rsidR="00E6189D" w:rsidRPr="00B66C93" w:rsidRDefault="00E6189D" w:rsidP="004344F7"/>
    <w:p w14:paraId="718DC3B8" w14:textId="77777777" w:rsidR="00E6189D" w:rsidRPr="00B66C93" w:rsidRDefault="00E6189D" w:rsidP="004344F7">
      <w:pPr>
        <w:ind w:left="1440"/>
        <w:rPr>
          <w:spacing w:val="-2"/>
        </w:rPr>
      </w:pPr>
      <w:r w:rsidRPr="00B66C93">
        <w:rPr>
          <w:spacing w:val="-2"/>
        </w:rPr>
        <w:tab/>
        <w:t>(A)</w:t>
      </w:r>
      <w:r w:rsidRPr="00B66C93">
        <w:rPr>
          <w:spacing w:val="-2"/>
        </w:rPr>
        <w:tab/>
        <w:t>If the Issuer has obtained a binding commitment of a bank or other financial institution (whose senior debt obligations, or the senior debt obligations of the holding company of which such bank or financial institution is the principal subsidiary, are then rated “A” or better by any Rating Agency) to refinance such Balloon Indebtedness, Put Indebtedness, Short-Term Indebtedness or Interim Indebtedness, or a portion thereof, including without limitation, a letter of credit or a line of credit, the Balloon Indebtedness, Put Indebtedness, Short-Term Indebtedness or Interim Indebtedness, or portion thereof to be refinanced, may be deemed to be payable in accordance with the terms of the refinancing arrangement;</w:t>
      </w:r>
    </w:p>
    <w:p w14:paraId="669A5643" w14:textId="77777777" w:rsidR="00E6189D" w:rsidRPr="00B66C93" w:rsidRDefault="00E6189D" w:rsidP="004344F7"/>
    <w:p w14:paraId="49EC423F" w14:textId="77777777" w:rsidR="00E6189D" w:rsidRPr="00B66C93" w:rsidRDefault="00E6189D" w:rsidP="004344F7">
      <w:pPr>
        <w:ind w:left="1440"/>
        <w:rPr>
          <w:spacing w:val="-2"/>
        </w:rPr>
      </w:pPr>
      <w:r w:rsidRPr="00B66C93">
        <w:rPr>
          <w:spacing w:val="-2"/>
        </w:rPr>
        <w:tab/>
        <w:t>(B)</w:t>
      </w:r>
      <w:r w:rsidRPr="00B66C93">
        <w:rPr>
          <w:spacing w:val="-2"/>
        </w:rPr>
        <w:tab/>
        <w:t>If the Issuer has entered into a binding agreement providing for the deposit by the Issuer with a bank or other financial institution (whose senior debt obligations, or the senior debt obligations of the holding company of which such bank or financial institution is the principal subsidiary, are then rated “A” or better by any Rating Agency), in trust (herein called a “Special Redemption Fund”) of amounts, less investment earnings realized and retained in the Special Redemption Fund, equal in aggregate to the principal amount of such Balloon Indebtedness, Put Indebtedness, Short-Term Indebtedness or Interim Indebtedness, or a portion thereof, when due from the sums so deposited and investment earnings realized thereon, then the principal amount of the Balloon Indebtedness, Put Indebtedness, Short-Term Indebtedness or Interim Indebtedness, or portion thereof, may be deemed to be payable in accordance with the terms of such agreement;</w:t>
      </w:r>
    </w:p>
    <w:p w14:paraId="07B65909" w14:textId="77777777" w:rsidR="00E6189D" w:rsidRPr="00B66C93" w:rsidRDefault="00E6189D" w:rsidP="004344F7"/>
    <w:p w14:paraId="79826231" w14:textId="77777777" w:rsidR="00E6189D" w:rsidRPr="00B66C93" w:rsidRDefault="00E6189D" w:rsidP="004344F7">
      <w:pPr>
        <w:ind w:left="1440"/>
        <w:rPr>
          <w:spacing w:val="-2"/>
        </w:rPr>
      </w:pPr>
      <w:r w:rsidRPr="00B66C93">
        <w:rPr>
          <w:spacing w:val="-2"/>
        </w:rPr>
        <w:tab/>
        <w:t>(C)</w:t>
      </w:r>
      <w:r w:rsidRPr="00B66C93">
        <w:rPr>
          <w:spacing w:val="-2"/>
        </w:rPr>
        <w:tab/>
        <w:t>If the Issuer has entered into arrangements or agreements with respect to the principal amount of such Balloon Indebtedness, Put Indebtedness, Short-Term Indebtedness or Interim Indebtedness, other than those referred to in subsections (A) and (B) above, which a Consultant in a certificate filed with the Issuer determines, taking into account the interests of the Owners of System Indebtedness, provides adequate assurances that the Issuer will be able to meet the Debt Service Requirements due on such Indebtedness, the Balloon Indebtedness, Put Indebtedness, Short-Term Indebtedness or Interim Indebtedness may be deemed to be payable in accordance with the terms of such arrangement or agreement; or</w:t>
      </w:r>
    </w:p>
    <w:p w14:paraId="19FDED49" w14:textId="77777777" w:rsidR="00E6189D" w:rsidRPr="00B66C93" w:rsidRDefault="00E6189D" w:rsidP="004344F7"/>
    <w:p w14:paraId="3D84CA2F" w14:textId="77777777" w:rsidR="00E6189D" w:rsidRPr="00B66C93" w:rsidRDefault="00E6189D" w:rsidP="004344F7">
      <w:pPr>
        <w:ind w:left="1440"/>
        <w:rPr>
          <w:spacing w:val="-2"/>
        </w:rPr>
      </w:pPr>
      <w:r w:rsidRPr="00B66C93">
        <w:rPr>
          <w:spacing w:val="-2"/>
        </w:rPr>
        <w:tab/>
        <w:t>(D)</w:t>
      </w:r>
      <w:r w:rsidRPr="00B66C93">
        <w:rPr>
          <w:spacing w:val="-2"/>
        </w:rPr>
        <w:tab/>
        <w:t xml:space="preserve">Such Balloon Indebtedness, Put Indebtedness or Short-Term Indebtedness may be deemed to be System Indebtedness which, at the date of its original incurrence, was payable over a term not to exceed twenty (20) years in equal annual installments of principal and interest at the Index Rate. </w:t>
      </w:r>
    </w:p>
    <w:p w14:paraId="2A4D3D8D" w14:textId="77777777" w:rsidR="00E6189D" w:rsidRPr="00B66C93" w:rsidRDefault="00E6189D" w:rsidP="004344F7"/>
    <w:p w14:paraId="703F00D8" w14:textId="18D825BD" w:rsidR="00E6189D" w:rsidRPr="00B66C93" w:rsidRDefault="00E6189D" w:rsidP="004344F7">
      <w:r w:rsidRPr="00B66C93">
        <w:tab/>
        <w:t xml:space="preserve">A Consultant shall deliver to the Issuer a certificate stating that it is reasonable to assume that installment obligations of such term of the Issuer can be incurred and stating the interest rate then applicable to installment obligations of such term of comparable quality.  Interim Indebtedness may be deemed to be Indebtedness which, at the date of its original incurrence, would meet the conditions specified in the statement of the Consultant as required in </w:t>
      </w:r>
      <w:r w:rsidRPr="00B66C93">
        <w:rPr>
          <w:b/>
          <w:i/>
        </w:rPr>
        <w:t>Section 902</w:t>
      </w:r>
      <w:r w:rsidRPr="00B66C93">
        <w:rPr>
          <w:i/>
        </w:rPr>
        <w:t>;</w:t>
      </w:r>
      <w:r w:rsidRPr="00B66C93">
        <w:t xml:space="preserve"> provided that the Consultant shall for each annual period that the Debt Service Requirement is computed, provide a supplemental statement that at such period, the certifications contained in the statement are reasonable.</w:t>
      </w:r>
    </w:p>
    <w:p w14:paraId="3C104845" w14:textId="77777777" w:rsidR="00E6189D" w:rsidRPr="00B66C93" w:rsidRDefault="00E6189D" w:rsidP="004344F7"/>
    <w:p w14:paraId="57B144D3" w14:textId="4682F985" w:rsidR="00E6189D" w:rsidRPr="00B66C93" w:rsidRDefault="00E6189D" w:rsidP="004344F7">
      <w:pPr>
        <w:ind w:left="720"/>
      </w:pPr>
      <w:r w:rsidRPr="00B66C93">
        <w:tab/>
        <w:t>(2)</w:t>
      </w:r>
      <w:r w:rsidRPr="00B66C93">
        <w:tab/>
        <w:t xml:space="preserve">Interest that is payable prior to the Stated Maturity of any Balloon Indebtedness, Put Indebtedness, Short-Term </w:t>
      </w:r>
      <w:proofErr w:type="gramStart"/>
      <w:r w:rsidRPr="00B66C93">
        <w:t>Indebtedness</w:t>
      </w:r>
      <w:proofErr w:type="gramEnd"/>
      <w:r w:rsidRPr="00B66C93">
        <w:t xml:space="preserve"> or Interim Indebtedness shall be taken into account for such appropriate period in computation of Debt Service Requirements.  Interest payable at maturity or early redemption on Balloon Indebtedness, Put Indebtedness, Short-Term </w:t>
      </w:r>
      <w:proofErr w:type="gramStart"/>
      <w:r w:rsidRPr="00B66C93">
        <w:t>Indebtedness</w:t>
      </w:r>
      <w:proofErr w:type="gramEnd"/>
      <w:r w:rsidRPr="00B66C93">
        <w:t xml:space="preserve"> or Interim Indebtedness may either be amortized over the anticipated maturity or such longer period as is permitted under </w:t>
      </w:r>
      <w:r w:rsidRPr="00B66C93">
        <w:rPr>
          <w:b/>
          <w:i/>
        </w:rPr>
        <w:t xml:space="preserve">Section 902 </w:t>
      </w:r>
      <w:r w:rsidRPr="00B66C93">
        <w:t xml:space="preserve">or </w:t>
      </w:r>
      <w:r w:rsidRPr="00B66C93">
        <w:rPr>
          <w:b/>
          <w:i/>
        </w:rPr>
        <w:t>Section 214(a)(1)(D)</w:t>
      </w:r>
      <w:r w:rsidRPr="00B66C93">
        <w:t xml:space="preserve"> or may be treated as principal payable on the principal maturity date of such Balloon Indebtedness, Put Indebtedness, Short-Term Indebtedness or Interim Indebtedness.</w:t>
      </w:r>
    </w:p>
    <w:p w14:paraId="46AA309D" w14:textId="77777777" w:rsidR="00E6189D" w:rsidRPr="00B66C93" w:rsidRDefault="00E6189D" w:rsidP="004344F7"/>
    <w:p w14:paraId="0A17C856" w14:textId="77777777" w:rsidR="00E6189D" w:rsidRPr="00B66C93" w:rsidRDefault="00E6189D" w:rsidP="004344F7">
      <w:pPr>
        <w:ind w:left="720"/>
        <w:rPr>
          <w:spacing w:val="-2"/>
        </w:rPr>
      </w:pPr>
      <w:r w:rsidRPr="00B66C93">
        <w:rPr>
          <w:spacing w:val="-2"/>
        </w:rPr>
        <w:tab/>
        <w:t>(3)</w:t>
      </w:r>
      <w:r w:rsidRPr="00B66C93">
        <w:rPr>
          <w:spacing w:val="-2"/>
        </w:rPr>
        <w:tab/>
        <w:t>In measuring compliance with the applicable tests hereunder in connection with incurring Put Indebtedness and generally for purposes of determining the Debt Service Requirements relating thereto, Put Indebtedness shall be deemed to mature based upon the actual amortization requirements for the Put Indebtedness, only to the extent that the Issuer has a commitment to refinance such Put Indebtedness.</w:t>
      </w:r>
    </w:p>
    <w:p w14:paraId="4D6D41CA" w14:textId="77777777" w:rsidR="00E6189D" w:rsidRPr="00B66C93" w:rsidRDefault="00E6189D" w:rsidP="004344F7"/>
    <w:p w14:paraId="7381C536" w14:textId="77777777" w:rsidR="00E6189D" w:rsidRPr="00B66C93" w:rsidRDefault="00E6189D" w:rsidP="004344F7">
      <w:r w:rsidRPr="00B66C93">
        <w:tab/>
        <w:t>(b)</w:t>
      </w:r>
      <w:r w:rsidRPr="00B66C93">
        <w:tab/>
      </w:r>
      <w:r w:rsidRPr="00B66C93">
        <w:rPr>
          <w:b/>
          <w:i/>
        </w:rPr>
        <w:t xml:space="preserve">Debt Service Requirements on Discount Indebtedness. </w:t>
      </w:r>
      <w:r w:rsidRPr="00B66C93">
        <w:t xml:space="preserve"> At the election of the Issuer for the purpose of any computation of Debt Service Requirements, whether historical or projected, the principal and interest deemed payable on Discount Indebtedness shall be deemed to be payable as set forth below:</w:t>
      </w:r>
    </w:p>
    <w:p w14:paraId="547798DC" w14:textId="77777777" w:rsidR="00E6189D" w:rsidRPr="00B66C93" w:rsidRDefault="00E6189D" w:rsidP="004344F7"/>
    <w:p w14:paraId="0B300DA9" w14:textId="77777777" w:rsidR="00E6189D" w:rsidRPr="00B66C93" w:rsidRDefault="00E6189D" w:rsidP="004344F7">
      <w:pPr>
        <w:ind w:left="720"/>
        <w:rPr>
          <w:spacing w:val="-2"/>
        </w:rPr>
      </w:pPr>
      <w:r w:rsidRPr="00B66C93">
        <w:rPr>
          <w:spacing w:val="-2"/>
        </w:rPr>
        <w:tab/>
        <w:t>(1)</w:t>
      </w:r>
      <w:r w:rsidRPr="00B66C93">
        <w:rPr>
          <w:spacing w:val="-2"/>
        </w:rPr>
        <w:tab/>
        <w:t>If the Issuer has obtained a binding commitment of a bank or other financial institution (whose senior debt obligations, or the senior debt obligations of the holding company of which such bank or financial institution is the principal subsidiary, are then rated “A” or better by any Rating Agency) to refinance such Discount Indebtedness, or a portion thereof, including without limitation, a letter of credit or a line of credit, the Discount Indebtedness, or portion thereof to be refinanced, may be deemed to be payable in accordance with the terms of the refinancing arrangement;</w:t>
      </w:r>
    </w:p>
    <w:p w14:paraId="4D88C8C9" w14:textId="77777777" w:rsidR="00E6189D" w:rsidRPr="00B66C93" w:rsidRDefault="00E6189D" w:rsidP="004344F7"/>
    <w:p w14:paraId="138BB04C" w14:textId="77777777" w:rsidR="00E6189D" w:rsidRPr="00B66C93" w:rsidRDefault="00E6189D" w:rsidP="004344F7">
      <w:pPr>
        <w:ind w:left="720"/>
        <w:rPr>
          <w:spacing w:val="-2"/>
        </w:rPr>
      </w:pPr>
      <w:r w:rsidRPr="00B66C93">
        <w:rPr>
          <w:spacing w:val="-2"/>
        </w:rPr>
        <w:tab/>
        <w:t>(2)</w:t>
      </w:r>
      <w:r w:rsidRPr="00B66C93">
        <w:rPr>
          <w:spacing w:val="-2"/>
        </w:rPr>
        <w:tab/>
        <w:t>If the Issuer has entered into a binding agreement providing for the deposit with a bank or other financial institution (whose senior debt obligations, or the senior debt obligations of the holding company of which such bank or financial institution is the principal subsidiary, are then rated “A” or better by any Rating Agency), in trust (herein called a “Special Redemption Fund”) of amounts, less investment earnings realized and retained in the Special Redemption Fund, equal in aggregate to the principal amount of such Discount Indebtedness, or a portion thereof, and providing for the payment of such principal amount when due from the sums so deposited, and investment earnings realized thereon, then the Discount Indebtedness, or portion thereof, may be deemed to be payable in accordance with the terms of such agreement;</w:t>
      </w:r>
    </w:p>
    <w:p w14:paraId="70F70EF3" w14:textId="77777777" w:rsidR="00E6189D" w:rsidRPr="00B66C93" w:rsidRDefault="00E6189D" w:rsidP="004344F7"/>
    <w:p w14:paraId="51057B16" w14:textId="77777777" w:rsidR="00E6189D" w:rsidRPr="00B66C93" w:rsidRDefault="00E6189D" w:rsidP="004344F7">
      <w:pPr>
        <w:ind w:left="720"/>
        <w:rPr>
          <w:spacing w:val="-2"/>
        </w:rPr>
      </w:pPr>
      <w:r w:rsidRPr="00B66C93">
        <w:rPr>
          <w:spacing w:val="-2"/>
        </w:rPr>
        <w:tab/>
        <w:t>(3)</w:t>
      </w:r>
      <w:r w:rsidRPr="00B66C93">
        <w:rPr>
          <w:spacing w:val="-2"/>
        </w:rPr>
        <w:tab/>
        <w:t>If the Issuer has entered into arrangements or agreements with respect to the principal amount of such Discount Indebtedness, other than those referred to in subsections (1) and (2) above, which a Consultant in a certificate filed with the Issuer determines, taking into account the interests of the holders of System Indebtedness, provides adequate assurances that the Issuer will be able to meet the Debt Service Requirements due on such Indebtedness, the Discount Indebtedness may be deemed to be payable in accordance with the terms of such arrangement or agreement; or</w:t>
      </w:r>
    </w:p>
    <w:p w14:paraId="5A4FC9BE" w14:textId="77777777" w:rsidR="00E6189D" w:rsidRPr="00B66C93" w:rsidRDefault="00E6189D" w:rsidP="004344F7"/>
    <w:p w14:paraId="41FB5431" w14:textId="77777777" w:rsidR="00E6189D" w:rsidRPr="00B66C93" w:rsidRDefault="00E6189D" w:rsidP="004344F7">
      <w:pPr>
        <w:ind w:left="720"/>
        <w:rPr>
          <w:spacing w:val="-2"/>
        </w:rPr>
      </w:pPr>
      <w:r w:rsidRPr="00B66C93">
        <w:rPr>
          <w:spacing w:val="-2"/>
        </w:rPr>
        <w:tab/>
        <w:t>(4)</w:t>
      </w:r>
      <w:r w:rsidRPr="00B66C93">
        <w:rPr>
          <w:spacing w:val="-2"/>
        </w:rPr>
        <w:tab/>
        <w:t xml:space="preserve">As of any time the maturity amount represented by Discount Indebtedness shall be deemed to be the accreted value of such Indebtedness computed </w:t>
      </w:r>
      <w:proofErr w:type="gramStart"/>
      <w:r w:rsidRPr="00B66C93">
        <w:rPr>
          <w:spacing w:val="-2"/>
        </w:rPr>
        <w:t>on the basis of</w:t>
      </w:r>
      <w:proofErr w:type="gramEnd"/>
      <w:r w:rsidRPr="00B66C93">
        <w:rPr>
          <w:spacing w:val="-2"/>
        </w:rPr>
        <w:t xml:space="preserve"> a constant yield to maturity.</w:t>
      </w:r>
    </w:p>
    <w:p w14:paraId="61D9B14B" w14:textId="77777777" w:rsidR="00E6189D" w:rsidRPr="00B66C93" w:rsidRDefault="00E6189D" w:rsidP="004344F7"/>
    <w:p w14:paraId="77736DBF" w14:textId="2B69C148" w:rsidR="00E6189D" w:rsidRPr="00B66C93" w:rsidRDefault="00E6189D" w:rsidP="004344F7">
      <w:r w:rsidRPr="00B66C93">
        <w:tab/>
        <w:t>When calculating interest requirements on Variable Rate Indebtedness which bears a variable rate of interest for periods as to which the rate of interest has not been determined, the rate of interest on Outstanding Variable Rate Indebtedness shall be the average annual rate of interest which was payable on such Variable Rate Indebtedness during the twelve (12) months immediately preceding the date as of which the calculation is made; and the rate of interest on Variable Rate Indebtedness to be incurred (or incurred less than twelve (12) months preceding such date) shall be the average annual rate of interest which would have been payable on such Variable Rate Indebtedness had it been outstanding for a period of twelve (12) months immediately preceding the date as of which the calculation is made, as evidenced in a certificate of a Consultant, delivered to the Issuer.</w:t>
      </w:r>
    </w:p>
    <w:p w14:paraId="224640FC" w14:textId="77777777" w:rsidR="00A5467C" w:rsidRPr="00B66C93" w:rsidRDefault="00A5467C" w:rsidP="00A5467C"/>
    <w:p w14:paraId="7C37BC1D" w14:textId="4C1C7978" w:rsidR="00007BEB" w:rsidRPr="00B66C93" w:rsidRDefault="00007BEB" w:rsidP="007D5DAC">
      <w:pPr>
        <w:pStyle w:val="Heading2"/>
        <w:rPr>
          <w:b/>
          <w:vanish/>
        </w:rPr>
      </w:pPr>
      <w:bookmarkStart w:id="238" w:name="_Toc482271148"/>
      <w:bookmarkStart w:id="239" w:name="_Toc269293653"/>
      <w:bookmarkStart w:id="240" w:name="_Toc269294389"/>
      <w:bookmarkStart w:id="241" w:name="_Toc269293652"/>
      <w:bookmarkStart w:id="242" w:name="_Toc269294388"/>
      <w:bookmarkStart w:id="243" w:name="_Toc331077116"/>
      <w:bookmarkStart w:id="244" w:name="_Toc334012522"/>
      <w:bookmarkStart w:id="245" w:name="_Toc65762441"/>
      <w:r w:rsidRPr="00916715">
        <w:rPr>
          <w:b/>
        </w:rPr>
        <w:t xml:space="preserve">Sale of the </w:t>
      </w:r>
      <w:bookmarkStart w:id="246" w:name="_Toc334192492"/>
      <w:bookmarkStart w:id="247" w:name="_Toc269293651"/>
      <w:bookmarkStart w:id="248" w:name="_Toc269294387"/>
      <w:bookmarkStart w:id="249" w:name="_Toc369782901"/>
      <w:bookmarkStart w:id="250" w:name="_Toc331748432"/>
      <w:bookmarkStart w:id="251" w:name="_Toc330385899"/>
      <w:r w:rsidR="0085614B" w:rsidRPr="00B66C93">
        <w:rPr>
          <w:b/>
        </w:rPr>
        <w:t xml:space="preserve">Series </w:t>
      </w:r>
      <w:bookmarkStart w:id="252" w:name="_Toc482271149"/>
      <w:bookmarkEnd w:id="238"/>
      <w:bookmarkEnd w:id="246"/>
      <w:bookmarkEnd w:id="247"/>
      <w:bookmarkEnd w:id="248"/>
      <w:bookmarkEnd w:id="249"/>
      <w:r w:rsidR="0085614B">
        <w:rPr>
          <w:b/>
        </w:rPr>
        <w:t>2021</w:t>
      </w:r>
      <w:r w:rsidRPr="00916715">
        <w:rPr>
          <w:b/>
        </w:rPr>
        <w:t xml:space="preserve"> Bonds - Bond Purchase Agreement.</w:t>
      </w:r>
      <w:bookmarkEnd w:id="239"/>
      <w:bookmarkEnd w:id="240"/>
      <w:bookmarkEnd w:id="241"/>
      <w:bookmarkEnd w:id="242"/>
      <w:bookmarkEnd w:id="243"/>
      <w:bookmarkEnd w:id="244"/>
      <w:bookmarkEnd w:id="245"/>
      <w:bookmarkEnd w:id="252"/>
      <w:r w:rsidRPr="00B66C93">
        <w:rPr>
          <w:b/>
        </w:rPr>
        <w:t xml:space="preserve">  </w:t>
      </w:r>
    </w:p>
    <w:p w14:paraId="0138AA10" w14:textId="1D4EAB4C" w:rsidR="00007BEB" w:rsidRPr="00B66C93" w:rsidRDefault="00007BEB" w:rsidP="00007BEB">
      <w:r w:rsidRPr="00B66C93">
        <w:t xml:space="preserve">The </w:t>
      </w:r>
      <w:r w:rsidRPr="00A94397">
        <w:rPr>
          <w:szCs w:val="22"/>
        </w:rPr>
        <w:t xml:space="preserve">Chairman is hereby authorized to enter into the Bond Purchase Agreement between the Issuer and the Purchaser in </w:t>
      </w:r>
      <w:bookmarkEnd w:id="250"/>
      <w:bookmarkEnd w:id="251"/>
      <w:r w:rsidRPr="00A94397">
        <w:rPr>
          <w:szCs w:val="22"/>
        </w:rPr>
        <w:t xml:space="preserve">substantially the </w:t>
      </w:r>
      <w:r w:rsidRPr="00B66C93">
        <w:t xml:space="preserve">form submitted </w:t>
      </w:r>
      <w:r w:rsidRPr="00A94397">
        <w:rPr>
          <w:szCs w:val="22"/>
        </w:rPr>
        <w:t xml:space="preserve">to the governing body concurrently with </w:t>
      </w:r>
      <w:r w:rsidRPr="00B66C93">
        <w:t xml:space="preserve">the adoption of this Resolution, </w:t>
      </w:r>
      <w:r w:rsidRPr="00A94397">
        <w:rPr>
          <w:szCs w:val="22"/>
        </w:rPr>
        <w:t xml:space="preserve">with such changes therein as shall be approved by the Chairman, such officer's signature thereon being conclusive evidence of the approval thereof.  Pursuant to the Bond Purchase Agreement, the Issuer agrees to sell the </w:t>
      </w:r>
      <w:r w:rsidR="0085614B">
        <w:rPr>
          <w:szCs w:val="22"/>
        </w:rPr>
        <w:t>Series 2021</w:t>
      </w:r>
      <w:r w:rsidRPr="00A94397">
        <w:rPr>
          <w:szCs w:val="22"/>
        </w:rPr>
        <w:t xml:space="preserve"> Bonds to the Purchaser for </w:t>
      </w:r>
      <w:r w:rsidRPr="00B66C93">
        <w:t>the Purchase Price</w:t>
      </w:r>
      <w:r w:rsidRPr="00A94397">
        <w:rPr>
          <w:szCs w:val="22"/>
        </w:rPr>
        <w:t>, upon the terms and conditions set forth therein. and which officer is hereby authorized to execute the Bond Purchase Agreement for and on behalf of the Issuer</w:t>
      </w:r>
      <w:r w:rsidRPr="00B66C93">
        <w:t>.</w:t>
      </w:r>
    </w:p>
    <w:p w14:paraId="75E0CF4C" w14:textId="77777777" w:rsidR="00007BEB" w:rsidRPr="00B66C93" w:rsidRDefault="00007BEB" w:rsidP="00007BEB"/>
    <w:p w14:paraId="4C7D8C3F" w14:textId="77777777" w:rsidR="00A5467C" w:rsidRPr="00B66C93" w:rsidRDefault="00A5467C" w:rsidP="00A5467C"/>
    <w:p w14:paraId="077A3903" w14:textId="77777777" w:rsidR="00E6189D" w:rsidRPr="00B66C93" w:rsidRDefault="00E6189D" w:rsidP="00B66C93">
      <w:pPr>
        <w:pStyle w:val="Heading1"/>
        <w:keepNext w:val="0"/>
        <w:rPr>
          <w:rFonts w:ascii="Times New Roman" w:hAnsi="Times New Roman"/>
          <w:b/>
          <w:sz w:val="22"/>
        </w:rPr>
      </w:pPr>
      <w:r w:rsidRPr="00B66C93">
        <w:rPr>
          <w:rFonts w:ascii="Times New Roman" w:hAnsi="Times New Roman"/>
          <w:b/>
          <w:sz w:val="22"/>
        </w:rPr>
        <w:br/>
      </w:r>
      <w:r w:rsidRPr="00B66C93">
        <w:rPr>
          <w:rFonts w:ascii="Times New Roman" w:hAnsi="Times New Roman"/>
          <w:b/>
          <w:sz w:val="22"/>
        </w:rPr>
        <w:br/>
      </w:r>
      <w:bookmarkStart w:id="253" w:name="_Toc326659875"/>
      <w:bookmarkStart w:id="254" w:name="_Toc36373100"/>
      <w:bookmarkStart w:id="255" w:name="_Toc37043602"/>
      <w:bookmarkStart w:id="256" w:name="_Toc327775453"/>
      <w:bookmarkStart w:id="257" w:name="_Toc330385900"/>
      <w:bookmarkStart w:id="258" w:name="_Toc331077117"/>
      <w:bookmarkStart w:id="259" w:name="_Toc333926300"/>
      <w:bookmarkStart w:id="260" w:name="_Toc333927461"/>
      <w:bookmarkStart w:id="261" w:name="_Toc333931968"/>
      <w:bookmarkStart w:id="262" w:name="_Toc333932105"/>
      <w:bookmarkStart w:id="263" w:name="_Toc334012523"/>
      <w:bookmarkStart w:id="264" w:name="_Toc334192237"/>
      <w:bookmarkStart w:id="265" w:name="_Toc334192493"/>
      <w:bookmarkStart w:id="266" w:name="_Toc11330630"/>
      <w:bookmarkStart w:id="267" w:name="_Toc11336872"/>
      <w:bookmarkStart w:id="268" w:name="_Toc11338223"/>
      <w:bookmarkStart w:id="269" w:name="_Toc29617719"/>
      <w:bookmarkStart w:id="270" w:name="_Ref29883308"/>
      <w:bookmarkStart w:id="271" w:name="_Toc64102113"/>
      <w:bookmarkStart w:id="272" w:name="_Toc76444635"/>
      <w:bookmarkStart w:id="273" w:name="_Toc223247365"/>
      <w:bookmarkStart w:id="274" w:name="_Toc269292365"/>
      <w:bookmarkStart w:id="275" w:name="_Toc269293388"/>
      <w:bookmarkStart w:id="276" w:name="_Toc269293522"/>
      <w:bookmarkStart w:id="277" w:name="_Toc269293655"/>
      <w:bookmarkStart w:id="278" w:name="_Toc269293788"/>
      <w:bookmarkStart w:id="279" w:name="_Toc269294257"/>
      <w:bookmarkStart w:id="280" w:name="_Toc269294391"/>
      <w:bookmarkStart w:id="281" w:name="_Toc482271152"/>
      <w:bookmarkStart w:id="282" w:name="_Toc65661568"/>
      <w:bookmarkStart w:id="283" w:name="_Toc65665691"/>
      <w:bookmarkStart w:id="284" w:name="_Toc65665796"/>
      <w:bookmarkStart w:id="285" w:name="_Toc331748433"/>
      <w:bookmarkStart w:id="286" w:name="_Toc335058962"/>
      <w:bookmarkStart w:id="287" w:name="_Toc335140347"/>
      <w:bookmarkStart w:id="288" w:name="_Toc336261058"/>
      <w:bookmarkStart w:id="289" w:name="_Toc336595463"/>
      <w:bookmarkStart w:id="290" w:name="_Toc336596308"/>
      <w:bookmarkStart w:id="291" w:name="_Toc337037511"/>
      <w:bookmarkStart w:id="292" w:name="_Toc335117417"/>
      <w:bookmarkStart w:id="293" w:name="_Toc342636531"/>
      <w:bookmarkStart w:id="294" w:name="_Toc342636922"/>
      <w:bookmarkStart w:id="295" w:name="_Toc342640460"/>
      <w:bookmarkStart w:id="296" w:name="_Toc342642274"/>
      <w:bookmarkStart w:id="297" w:name="_Toc342646369"/>
      <w:bookmarkStart w:id="298" w:name="_Toc342646445"/>
      <w:bookmarkStart w:id="299" w:name="_Toc343005175"/>
      <w:bookmarkStart w:id="300" w:name="_Toc343006755"/>
      <w:bookmarkStart w:id="301" w:name="_Toc368994334"/>
      <w:bookmarkStart w:id="302" w:name="_Toc369262713"/>
      <w:bookmarkStart w:id="303" w:name="_Toc369782903"/>
      <w:bookmarkStart w:id="304" w:name="_Toc65673097"/>
      <w:bookmarkStart w:id="305" w:name="_Toc65762367"/>
      <w:bookmarkStart w:id="306" w:name="_Toc65762442"/>
      <w:r w:rsidRPr="00B66C93">
        <w:rPr>
          <w:rFonts w:ascii="Times New Roman" w:hAnsi="Times New Roman"/>
          <w:b/>
          <w:sz w:val="22"/>
        </w:rPr>
        <w:t>REDEMPTION OF BONDS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6E9DFAF" w14:textId="77777777" w:rsidR="00E6189D" w:rsidRPr="00B66C93" w:rsidRDefault="00E6189D" w:rsidP="00B66C93"/>
    <w:p w14:paraId="0537343D" w14:textId="77777777" w:rsidR="00E6189D" w:rsidRPr="00B66C93" w:rsidRDefault="00E6189D" w:rsidP="005A6FC0">
      <w:pPr>
        <w:pStyle w:val="Heading2"/>
        <w:keepNext w:val="0"/>
        <w:rPr>
          <w:b/>
          <w:vanish/>
        </w:rPr>
      </w:pPr>
      <w:bookmarkStart w:id="307" w:name="_Toc37043603"/>
      <w:bookmarkStart w:id="308" w:name="_Toc331077118"/>
      <w:bookmarkStart w:id="309" w:name="_Toc334012524"/>
      <w:bookmarkStart w:id="310" w:name="_Toc269293656"/>
      <w:bookmarkStart w:id="311" w:name="_Toc482271153"/>
      <w:bookmarkStart w:id="312" w:name="_Toc269294392"/>
      <w:bookmarkStart w:id="313" w:name="_Toc331748434"/>
      <w:bookmarkStart w:id="314" w:name="_Toc330385901"/>
      <w:bookmarkStart w:id="315" w:name="_Toc335117418"/>
      <w:bookmarkStart w:id="316" w:name="_Toc334192494"/>
      <w:bookmarkStart w:id="317" w:name="_Toc369782904"/>
      <w:bookmarkStart w:id="318" w:name="_Toc65762443"/>
      <w:r w:rsidRPr="00B66C93">
        <w:rPr>
          <w:b/>
        </w:rPr>
        <w:t>Redemption by Issuer.</w:t>
      </w:r>
      <w:bookmarkEnd w:id="307"/>
      <w:bookmarkEnd w:id="308"/>
      <w:bookmarkEnd w:id="309"/>
      <w:bookmarkEnd w:id="310"/>
      <w:bookmarkEnd w:id="311"/>
      <w:bookmarkEnd w:id="312"/>
      <w:bookmarkEnd w:id="313"/>
      <w:bookmarkEnd w:id="314"/>
      <w:bookmarkEnd w:id="315"/>
      <w:bookmarkEnd w:id="316"/>
      <w:bookmarkEnd w:id="317"/>
      <w:bookmarkEnd w:id="318"/>
      <w:r w:rsidRPr="00B66C93">
        <w:rPr>
          <w:b/>
        </w:rPr>
        <w:t xml:space="preserve">  </w:t>
      </w:r>
    </w:p>
    <w:p w14:paraId="31DBBEC9" w14:textId="77777777" w:rsidR="00E6189D" w:rsidRPr="00B66C93" w:rsidRDefault="00E6189D" w:rsidP="005A6FC0">
      <w:r w:rsidRPr="00B66C93">
        <w:t>The Bonds shall be subject to redemption and payment prior to their Stated Maturity, as follows:</w:t>
      </w:r>
    </w:p>
    <w:p w14:paraId="5632E874" w14:textId="77777777" w:rsidR="00E6189D" w:rsidRPr="00B66C93" w:rsidRDefault="00E6189D" w:rsidP="005A6FC0"/>
    <w:p w14:paraId="7A0C9642" w14:textId="77777777" w:rsidR="00E6189D" w:rsidRPr="00B66C93" w:rsidRDefault="00E6189D" w:rsidP="00916715">
      <w:pPr>
        <w:keepNext/>
      </w:pPr>
      <w:r w:rsidRPr="00B66C93">
        <w:rPr>
          <w:i/>
          <w:spacing w:val="-2"/>
        </w:rPr>
        <w:tab/>
      </w:r>
      <w:r w:rsidRPr="00B66C93">
        <w:t>(a)</w:t>
      </w:r>
      <w:r w:rsidRPr="00B66C93">
        <w:tab/>
      </w:r>
      <w:r w:rsidRPr="00B66C93">
        <w:rPr>
          <w:b/>
          <w:i/>
          <w:spacing w:val="-2"/>
        </w:rPr>
        <w:t>Optional Redemption</w:t>
      </w:r>
      <w:r w:rsidRPr="00B66C93">
        <w:t>.</w:t>
      </w:r>
    </w:p>
    <w:p w14:paraId="4FED664D" w14:textId="77777777" w:rsidR="00E6189D" w:rsidRPr="00B66C93" w:rsidRDefault="00E6189D" w:rsidP="00916715">
      <w:pPr>
        <w:keepNext/>
        <w:rPr>
          <w:i/>
          <w:spacing w:val="-2"/>
        </w:rPr>
      </w:pPr>
    </w:p>
    <w:p w14:paraId="617A696B" w14:textId="6B37AB37" w:rsidR="00830937" w:rsidRPr="0037719A" w:rsidRDefault="00E6189D" w:rsidP="004344F7">
      <w:pPr>
        <w:ind w:left="720"/>
      </w:pPr>
      <w:r w:rsidRPr="00B66C93">
        <w:tab/>
        <w:t>(1)</w:t>
      </w:r>
      <w:r w:rsidRPr="00B66C93">
        <w:tab/>
      </w:r>
      <w:r w:rsidR="0085614B" w:rsidRPr="00B66C93">
        <w:rPr>
          <w:i/>
          <w:spacing w:val="-2"/>
        </w:rPr>
        <w:t xml:space="preserve">Series </w:t>
      </w:r>
      <w:r w:rsidR="0085614B">
        <w:rPr>
          <w:i/>
          <w:spacing w:val="-2"/>
          <w:szCs w:val="22"/>
        </w:rPr>
        <w:t>2021</w:t>
      </w:r>
      <w:r w:rsidRPr="00B66C93">
        <w:rPr>
          <w:i/>
          <w:spacing w:val="-2"/>
        </w:rPr>
        <w:t xml:space="preserve"> Bonds</w:t>
      </w:r>
      <w:r w:rsidRPr="00B66C93">
        <w:t xml:space="preserve">.  </w:t>
      </w:r>
      <w:r w:rsidR="002D42B3" w:rsidRPr="00A94397">
        <w:rPr>
          <w:szCs w:val="22"/>
        </w:rPr>
        <w:t xml:space="preserve">At the option of the Issuer, </w:t>
      </w:r>
      <w:r w:rsidR="0085614B">
        <w:rPr>
          <w:szCs w:val="22"/>
        </w:rPr>
        <w:t>Series 2021</w:t>
      </w:r>
      <w:r w:rsidR="002D42B3" w:rsidRPr="00A94397">
        <w:rPr>
          <w:szCs w:val="22"/>
        </w:rPr>
        <w:t xml:space="preserve"> Bonds maturing on </w:t>
      </w:r>
      <w:r w:rsidR="00BD4CEB">
        <w:rPr>
          <w:szCs w:val="22"/>
        </w:rPr>
        <w:t>March</w:t>
      </w:r>
      <w:r w:rsidR="00BD4CEB" w:rsidRPr="00B66C93">
        <w:t xml:space="preserve"> </w:t>
      </w:r>
      <w:r w:rsidR="002D42B3" w:rsidRPr="00B66C93">
        <w:t>1,</w:t>
      </w:r>
      <w:r w:rsidR="00830937" w:rsidRPr="00B66C93">
        <w:t xml:space="preserve"> </w:t>
      </w:r>
      <w:r w:rsidR="00830937" w:rsidRPr="00A94397">
        <w:rPr>
          <w:szCs w:val="22"/>
        </w:rPr>
        <w:t>20</w:t>
      </w:r>
      <w:r w:rsidR="00620978" w:rsidRPr="00A94397">
        <w:rPr>
          <w:szCs w:val="22"/>
        </w:rPr>
        <w:t>2</w:t>
      </w:r>
      <w:r w:rsidR="00BD4CEB">
        <w:rPr>
          <w:szCs w:val="22"/>
        </w:rPr>
        <w:t>6</w:t>
      </w:r>
      <w:r w:rsidR="002D42B3" w:rsidRPr="00B66C93">
        <w:t xml:space="preserve"> and thereafter will be subject to redemption and payment prior to </w:t>
      </w:r>
      <w:r w:rsidR="002D42B3" w:rsidRPr="00A94397">
        <w:rPr>
          <w:szCs w:val="22"/>
        </w:rPr>
        <w:t>their Stated Maturity</w:t>
      </w:r>
      <w:r w:rsidR="002D42B3" w:rsidRPr="00B66C93">
        <w:t xml:space="preserve"> on</w:t>
      </w:r>
      <w:r w:rsidR="00830937" w:rsidRPr="00B66C93">
        <w:t xml:space="preserve"> </w:t>
      </w:r>
      <w:r w:rsidR="00BD4CEB">
        <w:rPr>
          <w:szCs w:val="22"/>
        </w:rPr>
        <w:t>March</w:t>
      </w:r>
      <w:r w:rsidR="00BD4CEB" w:rsidRPr="0037719A">
        <w:t xml:space="preserve"> 1, </w:t>
      </w:r>
      <w:r w:rsidR="00BD4CEB">
        <w:rPr>
          <w:szCs w:val="22"/>
        </w:rPr>
        <w:t>2025</w:t>
      </w:r>
      <w:r w:rsidR="002D42B3" w:rsidRPr="00A94397">
        <w:rPr>
          <w:szCs w:val="22"/>
        </w:rPr>
        <w:t xml:space="preserve">, and thereafter as a whole or in part (selection of maturities and the amount of </w:t>
      </w:r>
      <w:r w:rsidR="0085614B">
        <w:rPr>
          <w:szCs w:val="22"/>
        </w:rPr>
        <w:t>Series 2021</w:t>
      </w:r>
      <w:r w:rsidR="002D42B3" w:rsidRPr="00A94397">
        <w:rPr>
          <w:szCs w:val="22"/>
        </w:rPr>
        <w:t xml:space="preserve"> Bonds of each maturity to be redeemed to be determined by the Issuer in such equitable manner a</w:t>
      </w:r>
      <w:r w:rsidR="00830937" w:rsidRPr="00A94397">
        <w:rPr>
          <w:szCs w:val="22"/>
        </w:rPr>
        <w:t xml:space="preserve">s it may determine) at any time, </w:t>
      </w:r>
      <w:r w:rsidR="002D42B3" w:rsidRPr="00A94397">
        <w:rPr>
          <w:szCs w:val="22"/>
        </w:rPr>
        <w:t>at the Redemption Price of 100% (expressed as a percentage of the principal amount), plus accrued interest thereon to the Redemption Date</w:t>
      </w:r>
      <w:r w:rsidR="002D42B3" w:rsidRPr="0037719A">
        <w:t>.</w:t>
      </w:r>
    </w:p>
    <w:p w14:paraId="302B18B8" w14:textId="77777777" w:rsidR="008E7665" w:rsidRPr="0037719A" w:rsidRDefault="00830937" w:rsidP="004344F7">
      <w:pPr>
        <w:ind w:left="720"/>
      </w:pPr>
      <w:r w:rsidRPr="0037719A">
        <w:t xml:space="preserve"> </w:t>
      </w:r>
    </w:p>
    <w:p w14:paraId="00602570" w14:textId="77777777" w:rsidR="00E6189D" w:rsidRPr="0037719A" w:rsidRDefault="00E6189D" w:rsidP="009A395E">
      <w:pPr>
        <w:ind w:left="720"/>
      </w:pPr>
      <w:r w:rsidRPr="0037719A">
        <w:tab/>
        <w:t>(2)</w:t>
      </w:r>
      <w:r w:rsidRPr="0037719A">
        <w:rPr>
          <w:i/>
        </w:rPr>
        <w:tab/>
        <w:t>Additional Bonds</w:t>
      </w:r>
      <w:r w:rsidRPr="0037719A">
        <w:t>.  Additional Bonds are subject to redemption and payment prior to Stated Maturity in accordance with the provisions of the supplemental resolution authorizing the issuance of such Additional Bonds.</w:t>
      </w:r>
    </w:p>
    <w:p w14:paraId="0388DDF5" w14:textId="77777777" w:rsidR="00E6189D" w:rsidRPr="0037719A" w:rsidRDefault="00E6189D" w:rsidP="009A395E"/>
    <w:p w14:paraId="34B7B02F" w14:textId="77777777" w:rsidR="00E6189D" w:rsidRPr="0037719A" w:rsidRDefault="00E6189D" w:rsidP="00916715">
      <w:pPr>
        <w:keepNext/>
      </w:pPr>
      <w:r w:rsidRPr="0037719A">
        <w:rPr>
          <w:i/>
        </w:rPr>
        <w:tab/>
      </w:r>
      <w:r w:rsidRPr="0037719A">
        <w:t>(b)</w:t>
      </w:r>
      <w:r w:rsidRPr="0037719A">
        <w:rPr>
          <w:i/>
        </w:rPr>
        <w:tab/>
      </w:r>
      <w:r w:rsidRPr="0037719A">
        <w:rPr>
          <w:b/>
          <w:i/>
        </w:rPr>
        <w:t>Mandatory Redemption</w:t>
      </w:r>
      <w:r w:rsidRPr="0037719A">
        <w:t>.</w:t>
      </w:r>
    </w:p>
    <w:p w14:paraId="05EEDB6C" w14:textId="77777777" w:rsidR="00E6189D" w:rsidRPr="0037719A" w:rsidRDefault="00E6189D" w:rsidP="00916715">
      <w:pPr>
        <w:keepNext/>
      </w:pPr>
    </w:p>
    <w:p w14:paraId="37647173" w14:textId="77777777" w:rsidR="00E6189D" w:rsidRPr="0037719A" w:rsidRDefault="00E6189D" w:rsidP="004344F7">
      <w:pPr>
        <w:ind w:left="720"/>
      </w:pPr>
      <w:r w:rsidRPr="0037719A">
        <w:tab/>
        <w:t>(1)</w:t>
      </w:r>
      <w:r w:rsidRPr="0037719A">
        <w:tab/>
      </w:r>
      <w:r w:rsidRPr="0037719A">
        <w:rPr>
          <w:i/>
        </w:rPr>
        <w:t>General</w:t>
      </w:r>
      <w:r w:rsidRPr="0037719A">
        <w:t>.</w:t>
      </w:r>
      <w:r w:rsidRPr="0037719A">
        <w:rPr>
          <w:i/>
        </w:rPr>
        <w:t xml:space="preserve">  </w:t>
      </w:r>
      <w:r w:rsidRPr="0037719A">
        <w:t xml:space="preserve">The Term Bonds shall be subject to mandatory redemption and payment prior to Stated Maturity pursuant to the mandatory redemption requirements at a Redemption Price equal to 100% of the principal amount thereof plus accrued interest to the Redemption Date.  At its option, to be exercised on or before the 45th day next preceding any mandatory Redemption Date, the Issuer may:  (1) deliver to the Paying Agent for cancellation Term Bonds subject to mandatory redemption on said mandatory Redemption Date, in any aggregate principal amount desired; or (2) furnish the Paying Agent funds, together with appropriate instructions, for the purpose of purchasing any Term Bonds subject to mandatory redemption on said mandatory Redemption Date from any Owner thereof whereupon the Paying Agent shall expend such funds for such purpose to such extent as may be practical; or (3) receive a credit with respect to the mandatory redemption obligation of the Issuer under this Section for any Term Bonds subject to mandatory redemption on said mandatory Redemption Date which, prior to such date, have been redeemed (other than through the operation of the mandatory redemption requirements of this subsection) and cancelled by the Paying Agent and not theretofore applied as a credit  against any redemption obligation under this subsection.  Each Term Bond so delivered or previously purchased or redeemed shall be credited at 100% of the principal amount thereof on the obligation of the Issuer to redeem Term Bonds of the same Stated Maturity on such mandatory Redemption Date, and any excess of such amount shall be credited on future mandatory redemption obligations for Term Bonds of the same Stated Maturity as designated by the Issuer, and the principal amount of Term Bonds to be redeemed by operation of the requirements of this Section shall  be accordingly reduced.  If the Issuer intends to exercise any option granted by the provisions of clauses (1), (2) or (3) above, the Issuer will, on or before the 45th day next preceding each mandatory Redemption Date, furnish the Paying Agent a written certificate indicating to what extent the provisions of said clauses (1), (2) and (3) are to be complied with, with respect to such mandatory redemption payment.  </w:t>
      </w:r>
    </w:p>
    <w:p w14:paraId="2361153E" w14:textId="77777777" w:rsidR="00E6189D" w:rsidRPr="0037719A" w:rsidRDefault="00E6189D" w:rsidP="004344F7"/>
    <w:p w14:paraId="5E78C031" w14:textId="50C0DBC6" w:rsidR="00F42E58" w:rsidRPr="00A94397" w:rsidRDefault="00F42E58" w:rsidP="009A395E">
      <w:pPr>
        <w:ind w:left="720"/>
        <w:rPr>
          <w:szCs w:val="22"/>
        </w:rPr>
      </w:pPr>
      <w:r w:rsidRPr="00A94397">
        <w:rPr>
          <w:szCs w:val="22"/>
        </w:rPr>
        <w:t xml:space="preserve">  </w:t>
      </w:r>
      <w:r w:rsidRPr="00916715">
        <w:rPr>
          <w:spacing w:val="-2"/>
        </w:rPr>
        <w:t xml:space="preserve">The Issuer shall from the payments specified in </w:t>
      </w:r>
      <w:r w:rsidRPr="00A94397">
        <w:rPr>
          <w:b/>
          <w:bCs/>
          <w:i/>
          <w:iCs/>
          <w:spacing w:val="-2"/>
          <w:szCs w:val="22"/>
        </w:rPr>
        <w:t>Section 602</w:t>
      </w:r>
      <w:r w:rsidRPr="00A94397">
        <w:rPr>
          <w:b/>
          <w:i/>
          <w:spacing w:val="-2"/>
          <w:szCs w:val="22"/>
        </w:rPr>
        <w:t>(</w:t>
      </w:r>
      <w:r w:rsidRPr="00916715">
        <w:rPr>
          <w:b/>
          <w:i/>
          <w:spacing w:val="-2"/>
        </w:rPr>
        <w:t>b)</w:t>
      </w:r>
      <w:r w:rsidRPr="00916715">
        <w:rPr>
          <w:spacing w:val="-2"/>
        </w:rPr>
        <w:t xml:space="preserve"> hereof which</w:t>
      </w:r>
      <w:r w:rsidRPr="00A94397">
        <w:rPr>
          <w:szCs w:val="22"/>
        </w:rPr>
        <w:t xml:space="preserve"> are </w:t>
      </w:r>
      <w:r w:rsidRPr="00916715">
        <w:rPr>
          <w:spacing w:val="-2"/>
        </w:rPr>
        <w:t xml:space="preserve">to be deposited into the Debt Service Account redeem on </w:t>
      </w:r>
      <w:r w:rsidR="00D065DA">
        <w:rPr>
          <w:spacing w:val="-2"/>
          <w:szCs w:val="22"/>
        </w:rPr>
        <w:t>March</w:t>
      </w:r>
      <w:r w:rsidR="00D065DA" w:rsidRPr="00916715">
        <w:rPr>
          <w:spacing w:val="-2"/>
        </w:rPr>
        <w:t xml:space="preserve"> </w:t>
      </w:r>
      <w:r w:rsidRPr="00916715">
        <w:rPr>
          <w:spacing w:val="-2"/>
        </w:rPr>
        <w:t>1 in each year, the following principal amounts of</w:t>
      </w:r>
      <w:r w:rsidRPr="00A94397">
        <w:rPr>
          <w:szCs w:val="22"/>
        </w:rPr>
        <w:t xml:space="preserve"> </w:t>
      </w:r>
      <w:r w:rsidR="0085614B">
        <w:rPr>
          <w:szCs w:val="22"/>
        </w:rPr>
        <w:t>Series 2021</w:t>
      </w:r>
      <w:r w:rsidRPr="00A94397">
        <w:rPr>
          <w:noProof/>
          <w:szCs w:val="22"/>
        </w:rPr>
        <w:t>-20</w:t>
      </w:r>
      <w:r w:rsidR="00BC0169">
        <w:rPr>
          <w:noProof/>
          <w:szCs w:val="22"/>
        </w:rPr>
        <w:t>2</w:t>
      </w:r>
      <w:r w:rsidR="00D065DA">
        <w:rPr>
          <w:noProof/>
          <w:szCs w:val="22"/>
        </w:rPr>
        <w:t>6</w:t>
      </w:r>
      <w:r w:rsidRPr="00A94397">
        <w:rPr>
          <w:szCs w:val="22"/>
        </w:rPr>
        <w:t xml:space="preserve"> Term Bonds.</w:t>
      </w:r>
    </w:p>
    <w:p w14:paraId="5971FB61" w14:textId="77777777" w:rsidR="00F42E58" w:rsidRPr="00916715" w:rsidRDefault="00F42E58" w:rsidP="00F42E58">
      <w:pPr>
        <w:rPr>
          <w:spacing w:val="-2"/>
        </w:rPr>
      </w:pPr>
    </w:p>
    <w:tbl>
      <w:tblPr>
        <w:tblW w:w="9360" w:type="dxa"/>
        <w:tblInd w:w="8" w:type="dxa"/>
        <w:tblLayout w:type="fixed"/>
        <w:tblCellMar>
          <w:left w:w="0" w:type="dxa"/>
          <w:right w:w="0" w:type="dxa"/>
        </w:tblCellMar>
        <w:tblLook w:val="0000" w:firstRow="0" w:lastRow="0" w:firstColumn="0" w:lastColumn="0" w:noHBand="0" w:noVBand="0"/>
      </w:tblPr>
      <w:tblGrid>
        <w:gridCol w:w="4680"/>
        <w:gridCol w:w="4680"/>
      </w:tblGrid>
      <w:tr w:rsidR="00F42E58" w:rsidRPr="00A94397" w14:paraId="7EB313AB" w14:textId="77777777" w:rsidTr="00916715">
        <w:tc>
          <w:tcPr>
            <w:tcW w:w="4680" w:type="dxa"/>
          </w:tcPr>
          <w:p w14:paraId="04C5A171" w14:textId="77777777" w:rsidR="00F42E58" w:rsidRPr="00916715" w:rsidRDefault="00F42E58" w:rsidP="0037719A">
            <w:pPr>
              <w:keepNext/>
              <w:keepLines/>
              <w:jc w:val="center"/>
              <w:rPr>
                <w:b/>
                <w:spacing w:val="-2"/>
              </w:rPr>
            </w:pPr>
            <w:r w:rsidRPr="00916715">
              <w:rPr>
                <w:b/>
                <w:spacing w:val="-2"/>
              </w:rPr>
              <w:t>Principal</w:t>
            </w:r>
          </w:p>
          <w:p w14:paraId="2CCF206D" w14:textId="77777777" w:rsidR="00F42E58" w:rsidRPr="00916715" w:rsidRDefault="00F42E58" w:rsidP="0037719A">
            <w:pPr>
              <w:keepNext/>
              <w:keepLines/>
              <w:jc w:val="center"/>
              <w:rPr>
                <w:spacing w:val="-2"/>
              </w:rPr>
            </w:pPr>
            <w:r w:rsidRPr="00916715">
              <w:rPr>
                <w:b/>
                <w:spacing w:val="-2"/>
                <w:u w:val="single"/>
              </w:rPr>
              <w:t>Amount</w:t>
            </w:r>
          </w:p>
        </w:tc>
        <w:tc>
          <w:tcPr>
            <w:tcW w:w="4680" w:type="dxa"/>
          </w:tcPr>
          <w:p w14:paraId="211BCE2A" w14:textId="77777777" w:rsidR="00F42E58" w:rsidRPr="00916715" w:rsidRDefault="00F42E58" w:rsidP="0037719A">
            <w:pPr>
              <w:keepNext/>
              <w:keepLines/>
              <w:jc w:val="center"/>
              <w:rPr>
                <w:spacing w:val="-2"/>
              </w:rPr>
            </w:pPr>
          </w:p>
          <w:p w14:paraId="42C0EF8F" w14:textId="4C1402E7" w:rsidR="00F42E58" w:rsidRPr="00916715" w:rsidRDefault="00F42E58" w:rsidP="0037719A">
            <w:pPr>
              <w:keepNext/>
              <w:keepLines/>
              <w:jc w:val="center"/>
              <w:rPr>
                <w:b/>
                <w:spacing w:val="-2"/>
                <w:u w:val="single"/>
              </w:rPr>
            </w:pPr>
            <w:r w:rsidRPr="00A94397">
              <w:rPr>
                <w:b/>
                <w:spacing w:val="-2"/>
                <w:szCs w:val="22"/>
                <w:u w:val="single"/>
              </w:rPr>
              <w:t>Date</w:t>
            </w:r>
          </w:p>
        </w:tc>
      </w:tr>
      <w:tr w:rsidR="00D065DA" w:rsidRPr="00A94397" w14:paraId="0FC9AE28" w14:textId="77777777" w:rsidTr="00916715">
        <w:tc>
          <w:tcPr>
            <w:tcW w:w="4680" w:type="dxa"/>
          </w:tcPr>
          <w:p w14:paraId="37067557" w14:textId="77777777" w:rsidR="00D065DA" w:rsidRPr="00916715" w:rsidRDefault="00D065DA" w:rsidP="005A6FC0">
            <w:pPr>
              <w:keepNext/>
              <w:keepLines/>
              <w:jc w:val="center"/>
            </w:pPr>
            <w:r w:rsidRPr="00542F83">
              <w:rPr>
                <w:spacing w:val="-2"/>
              </w:rPr>
              <w:t>$</w:t>
            </w:r>
            <w:r>
              <w:rPr>
                <w:spacing w:val="-2"/>
              </w:rPr>
              <w:t>15</w:t>
            </w:r>
            <w:r w:rsidRPr="00542F83">
              <w:rPr>
                <w:spacing w:val="-2"/>
              </w:rPr>
              <w:t>,000</w:t>
            </w:r>
            <w:r>
              <w:rPr>
                <w:spacing w:val="-2"/>
              </w:rPr>
              <w:t>  </w:t>
            </w:r>
          </w:p>
        </w:tc>
        <w:tc>
          <w:tcPr>
            <w:tcW w:w="4680" w:type="dxa"/>
          </w:tcPr>
          <w:p w14:paraId="0DD06BF1" w14:textId="36C045EA" w:rsidR="00D065DA" w:rsidRPr="00A94397" w:rsidRDefault="00D065DA" w:rsidP="005A6FC0">
            <w:pPr>
              <w:keepNext/>
              <w:keepLines/>
              <w:jc w:val="center"/>
              <w:rPr>
                <w:kern w:val="2"/>
                <w:szCs w:val="22"/>
              </w:rPr>
            </w:pPr>
            <w:r>
              <w:rPr>
                <w:spacing w:val="-2"/>
              </w:rPr>
              <w:t>March 1, 2022</w:t>
            </w:r>
          </w:p>
        </w:tc>
      </w:tr>
      <w:tr w:rsidR="00D065DA" w:rsidRPr="00A94397" w14:paraId="4DF44EAB" w14:textId="77777777" w:rsidTr="00916715">
        <w:tc>
          <w:tcPr>
            <w:tcW w:w="4680" w:type="dxa"/>
          </w:tcPr>
          <w:p w14:paraId="472AF173" w14:textId="77777777" w:rsidR="00D065DA" w:rsidRPr="00916715" w:rsidRDefault="00D065DA" w:rsidP="005A6FC0">
            <w:pPr>
              <w:keepNext/>
              <w:keepLines/>
              <w:jc w:val="center"/>
            </w:pPr>
            <w:r w:rsidRPr="00916715">
              <w:rPr>
                <w:spacing w:val="-2"/>
              </w:rPr>
              <w:t>15,000</w:t>
            </w:r>
          </w:p>
        </w:tc>
        <w:tc>
          <w:tcPr>
            <w:tcW w:w="4680" w:type="dxa"/>
          </w:tcPr>
          <w:p w14:paraId="557D961A" w14:textId="0946EE5D" w:rsidR="00D065DA" w:rsidRPr="00A94397" w:rsidRDefault="00D065DA" w:rsidP="005A6FC0">
            <w:pPr>
              <w:keepNext/>
              <w:keepLines/>
              <w:jc w:val="center"/>
              <w:rPr>
                <w:kern w:val="2"/>
                <w:szCs w:val="22"/>
              </w:rPr>
            </w:pPr>
            <w:r>
              <w:rPr>
                <w:spacing w:val="-2"/>
              </w:rPr>
              <w:t>March 1, 2023</w:t>
            </w:r>
          </w:p>
        </w:tc>
      </w:tr>
      <w:tr w:rsidR="00D065DA" w:rsidRPr="00A94397" w14:paraId="18272512" w14:textId="77777777" w:rsidTr="00916715">
        <w:tc>
          <w:tcPr>
            <w:tcW w:w="4680" w:type="dxa"/>
          </w:tcPr>
          <w:p w14:paraId="307ACD30" w14:textId="77777777" w:rsidR="00D065DA" w:rsidRPr="00916715" w:rsidRDefault="00D065DA" w:rsidP="005A6FC0">
            <w:pPr>
              <w:keepNext/>
              <w:keepLines/>
              <w:jc w:val="center"/>
              <w:rPr>
                <w:spacing w:val="-2"/>
              </w:rPr>
            </w:pPr>
            <w:r>
              <w:rPr>
                <w:spacing w:val="-2"/>
              </w:rPr>
              <w:t>15,000</w:t>
            </w:r>
          </w:p>
        </w:tc>
        <w:tc>
          <w:tcPr>
            <w:tcW w:w="4680" w:type="dxa"/>
          </w:tcPr>
          <w:p w14:paraId="721E86D2" w14:textId="01331CC9" w:rsidR="00D065DA" w:rsidRPr="00916715" w:rsidRDefault="00D065DA" w:rsidP="005A6FC0">
            <w:pPr>
              <w:keepNext/>
              <w:keepLines/>
              <w:jc w:val="center"/>
              <w:rPr>
                <w:spacing w:val="-2"/>
              </w:rPr>
            </w:pPr>
            <w:r>
              <w:rPr>
                <w:spacing w:val="-2"/>
              </w:rPr>
              <w:t>March 1, 2024</w:t>
            </w:r>
          </w:p>
        </w:tc>
      </w:tr>
      <w:tr w:rsidR="00D065DA" w:rsidRPr="00A94397" w14:paraId="48337835" w14:textId="77777777" w:rsidTr="00326390">
        <w:tc>
          <w:tcPr>
            <w:tcW w:w="4680" w:type="dxa"/>
          </w:tcPr>
          <w:p w14:paraId="30C5E3E7" w14:textId="77777777" w:rsidR="00D065DA" w:rsidRDefault="00D065DA" w:rsidP="005A6FC0">
            <w:pPr>
              <w:keepNext/>
              <w:keepLines/>
              <w:jc w:val="center"/>
              <w:rPr>
                <w:spacing w:val="-2"/>
              </w:rPr>
            </w:pPr>
            <w:r>
              <w:rPr>
                <w:spacing w:val="-2"/>
              </w:rPr>
              <w:t>15,000</w:t>
            </w:r>
          </w:p>
        </w:tc>
        <w:tc>
          <w:tcPr>
            <w:tcW w:w="4680" w:type="dxa"/>
          </w:tcPr>
          <w:p w14:paraId="32C4EFE2" w14:textId="77777777" w:rsidR="00D065DA" w:rsidRDefault="00D065DA" w:rsidP="005A6FC0">
            <w:pPr>
              <w:keepNext/>
              <w:keepLines/>
              <w:jc w:val="center"/>
              <w:rPr>
                <w:spacing w:val="-2"/>
              </w:rPr>
            </w:pPr>
            <w:r>
              <w:rPr>
                <w:spacing w:val="-2"/>
              </w:rPr>
              <w:t>March 1, 2025</w:t>
            </w:r>
          </w:p>
        </w:tc>
      </w:tr>
      <w:tr w:rsidR="00D065DA" w:rsidRPr="00A94397" w14:paraId="1BD7E7B1" w14:textId="77777777" w:rsidTr="00326390">
        <w:tc>
          <w:tcPr>
            <w:tcW w:w="4680" w:type="dxa"/>
          </w:tcPr>
          <w:p w14:paraId="7997718D" w14:textId="77777777" w:rsidR="00D065DA" w:rsidRDefault="00D065DA" w:rsidP="005A6FC0">
            <w:pPr>
              <w:keepNext/>
              <w:keepLines/>
              <w:jc w:val="center"/>
              <w:rPr>
                <w:spacing w:val="-2"/>
              </w:rPr>
            </w:pPr>
            <w:r>
              <w:rPr>
                <w:spacing w:val="-2"/>
              </w:rPr>
              <w:t>15</w:t>
            </w:r>
            <w:r w:rsidRPr="00542F83">
              <w:rPr>
                <w:spacing w:val="-2"/>
              </w:rPr>
              <w:t>,000</w:t>
            </w:r>
          </w:p>
        </w:tc>
        <w:tc>
          <w:tcPr>
            <w:tcW w:w="4680" w:type="dxa"/>
          </w:tcPr>
          <w:p w14:paraId="41EC286E" w14:textId="77777777" w:rsidR="00D065DA" w:rsidRDefault="00D065DA" w:rsidP="005A6FC0">
            <w:pPr>
              <w:keepNext/>
              <w:keepLines/>
              <w:jc w:val="center"/>
              <w:rPr>
                <w:spacing w:val="-2"/>
              </w:rPr>
            </w:pPr>
            <w:r>
              <w:rPr>
                <w:spacing w:val="-2"/>
              </w:rPr>
              <w:t>  March 1, 2026*</w:t>
            </w:r>
          </w:p>
        </w:tc>
      </w:tr>
    </w:tbl>
    <w:p w14:paraId="44E04213" w14:textId="20E40AF0" w:rsidR="00F42E58" w:rsidRPr="00A94397" w:rsidRDefault="00F42E58" w:rsidP="0037719A">
      <w:pPr>
        <w:keepNext/>
        <w:keepLines/>
        <w:rPr>
          <w:spacing w:val="-2"/>
          <w:szCs w:val="22"/>
        </w:rPr>
      </w:pPr>
      <w:r w:rsidRPr="00A94397">
        <w:rPr>
          <w:spacing w:val="-2"/>
          <w:szCs w:val="22"/>
        </w:rPr>
        <w:t>_______________</w:t>
      </w:r>
    </w:p>
    <w:p w14:paraId="6A53A565" w14:textId="77777777" w:rsidR="00F42E58" w:rsidRPr="00916715" w:rsidRDefault="00F42E58" w:rsidP="0037719A">
      <w:pPr>
        <w:rPr>
          <w:spacing w:val="-2"/>
        </w:rPr>
      </w:pPr>
      <w:r w:rsidRPr="00A94397">
        <w:rPr>
          <w:spacing w:val="-2"/>
          <w:szCs w:val="22"/>
        </w:rPr>
        <w:t>   </w:t>
      </w:r>
      <w:r w:rsidRPr="00916715">
        <w:rPr>
          <w:spacing w:val="-2"/>
        </w:rPr>
        <w:t>*Final Maturity</w:t>
      </w:r>
    </w:p>
    <w:p w14:paraId="25FD135F" w14:textId="77777777" w:rsidR="00F42E58" w:rsidRPr="0037719A" w:rsidRDefault="00F42E58" w:rsidP="0037719A">
      <w:pPr>
        <w:rPr>
          <w:spacing w:val="-2"/>
        </w:rPr>
      </w:pPr>
    </w:p>
    <w:p w14:paraId="78DCEAC4" w14:textId="67CF1724" w:rsidR="00F42E58" w:rsidRPr="00A94397" w:rsidRDefault="00F42E58" w:rsidP="009A395E">
      <w:pPr>
        <w:ind w:left="720"/>
        <w:rPr>
          <w:szCs w:val="22"/>
        </w:rPr>
      </w:pPr>
      <w:r w:rsidRPr="0037719A">
        <w:tab/>
      </w:r>
      <w:r w:rsidRPr="00916715">
        <w:rPr>
          <w:i/>
        </w:rPr>
        <w:t xml:space="preserve">The </w:t>
      </w:r>
      <w:r w:rsidR="0085614B" w:rsidRPr="00916715">
        <w:rPr>
          <w:i/>
        </w:rPr>
        <w:t xml:space="preserve">Series </w:t>
      </w:r>
      <w:r w:rsidR="0085614B">
        <w:rPr>
          <w:i/>
          <w:szCs w:val="22"/>
        </w:rPr>
        <w:t>2021</w:t>
      </w:r>
      <w:r w:rsidRPr="00A94397">
        <w:rPr>
          <w:i/>
          <w:noProof/>
          <w:szCs w:val="22"/>
        </w:rPr>
        <w:t>-20</w:t>
      </w:r>
      <w:r w:rsidR="00D065DA">
        <w:rPr>
          <w:i/>
          <w:noProof/>
          <w:szCs w:val="22"/>
        </w:rPr>
        <w:t>31</w:t>
      </w:r>
      <w:r w:rsidRPr="00916715">
        <w:rPr>
          <w:i/>
        </w:rPr>
        <w:t xml:space="preserve"> Term Bonds</w:t>
      </w:r>
      <w:r w:rsidRPr="00A94397">
        <w:rPr>
          <w:szCs w:val="22"/>
        </w:rPr>
        <w:t xml:space="preserve">.  </w:t>
      </w:r>
      <w:r w:rsidRPr="00916715">
        <w:rPr>
          <w:spacing w:val="-2"/>
        </w:rPr>
        <w:t xml:space="preserve">The Issuer shall from the payments specified in </w:t>
      </w:r>
      <w:r w:rsidRPr="00A94397">
        <w:rPr>
          <w:b/>
          <w:bCs/>
          <w:i/>
          <w:iCs/>
          <w:spacing w:val="-2"/>
          <w:szCs w:val="22"/>
        </w:rPr>
        <w:t>Section 602</w:t>
      </w:r>
      <w:r w:rsidRPr="00A94397">
        <w:rPr>
          <w:b/>
          <w:i/>
          <w:spacing w:val="-2"/>
          <w:szCs w:val="22"/>
        </w:rPr>
        <w:t>(b)</w:t>
      </w:r>
      <w:r w:rsidRPr="00916715">
        <w:rPr>
          <w:spacing w:val="-2"/>
        </w:rPr>
        <w:t xml:space="preserve"> hereof which</w:t>
      </w:r>
      <w:r w:rsidRPr="00A94397">
        <w:rPr>
          <w:szCs w:val="22"/>
        </w:rPr>
        <w:t xml:space="preserve"> are </w:t>
      </w:r>
      <w:r w:rsidRPr="00916715">
        <w:rPr>
          <w:spacing w:val="-2"/>
        </w:rPr>
        <w:t xml:space="preserve">to be deposited into the Debt Service Account redeem on </w:t>
      </w:r>
      <w:r w:rsidR="00D065DA">
        <w:rPr>
          <w:spacing w:val="-2"/>
          <w:szCs w:val="22"/>
        </w:rPr>
        <w:t>March</w:t>
      </w:r>
      <w:r w:rsidR="00D065DA" w:rsidRPr="00A94397">
        <w:rPr>
          <w:spacing w:val="-2"/>
          <w:szCs w:val="22"/>
        </w:rPr>
        <w:t> </w:t>
      </w:r>
      <w:r w:rsidRPr="00916715">
        <w:rPr>
          <w:spacing w:val="-2"/>
        </w:rPr>
        <w:t>1 in each year, the following principal amounts of</w:t>
      </w:r>
      <w:r w:rsidRPr="00A94397">
        <w:rPr>
          <w:szCs w:val="22"/>
        </w:rPr>
        <w:t xml:space="preserve"> </w:t>
      </w:r>
      <w:r w:rsidR="0085614B">
        <w:rPr>
          <w:szCs w:val="22"/>
        </w:rPr>
        <w:t>Series 2021</w:t>
      </w:r>
      <w:r w:rsidRPr="00A94397">
        <w:rPr>
          <w:noProof/>
          <w:szCs w:val="22"/>
        </w:rPr>
        <w:t>-20</w:t>
      </w:r>
      <w:r w:rsidR="00D065DA">
        <w:rPr>
          <w:noProof/>
          <w:szCs w:val="22"/>
        </w:rPr>
        <w:t>31</w:t>
      </w:r>
      <w:r w:rsidRPr="00A94397">
        <w:rPr>
          <w:szCs w:val="22"/>
        </w:rPr>
        <w:t xml:space="preserve"> Term Bonds.</w:t>
      </w:r>
    </w:p>
    <w:p w14:paraId="4E275770" w14:textId="77777777" w:rsidR="00F42E58" w:rsidRPr="00916715" w:rsidRDefault="00F42E58" w:rsidP="00F42E58">
      <w:pPr>
        <w:rPr>
          <w:spacing w:val="-2"/>
        </w:rPr>
      </w:pPr>
    </w:p>
    <w:tbl>
      <w:tblPr>
        <w:tblW w:w="9360" w:type="dxa"/>
        <w:tblInd w:w="8" w:type="dxa"/>
        <w:tblLayout w:type="fixed"/>
        <w:tblCellMar>
          <w:left w:w="0" w:type="dxa"/>
          <w:right w:w="0" w:type="dxa"/>
        </w:tblCellMar>
        <w:tblLook w:val="0000" w:firstRow="0" w:lastRow="0" w:firstColumn="0" w:lastColumn="0" w:noHBand="0" w:noVBand="0"/>
      </w:tblPr>
      <w:tblGrid>
        <w:gridCol w:w="4680"/>
        <w:gridCol w:w="4680"/>
      </w:tblGrid>
      <w:tr w:rsidR="00F42E58" w:rsidRPr="00A94397" w14:paraId="302A6E78" w14:textId="77777777" w:rsidTr="00916715">
        <w:tc>
          <w:tcPr>
            <w:tcW w:w="4680" w:type="dxa"/>
          </w:tcPr>
          <w:p w14:paraId="565255CD" w14:textId="77777777" w:rsidR="00F42E58" w:rsidRPr="00916715" w:rsidRDefault="00F42E58" w:rsidP="00F42E58">
            <w:pPr>
              <w:jc w:val="center"/>
              <w:rPr>
                <w:b/>
                <w:spacing w:val="-2"/>
              </w:rPr>
            </w:pPr>
            <w:r w:rsidRPr="00916715">
              <w:rPr>
                <w:b/>
                <w:spacing w:val="-2"/>
              </w:rPr>
              <w:t>Principal</w:t>
            </w:r>
          </w:p>
          <w:p w14:paraId="2FB28BD1" w14:textId="77777777" w:rsidR="00F42E58" w:rsidRPr="00916715" w:rsidRDefault="00F42E58" w:rsidP="00F42E58">
            <w:pPr>
              <w:jc w:val="center"/>
              <w:rPr>
                <w:spacing w:val="-2"/>
              </w:rPr>
            </w:pPr>
            <w:r w:rsidRPr="00916715">
              <w:rPr>
                <w:b/>
                <w:spacing w:val="-2"/>
                <w:u w:val="single"/>
              </w:rPr>
              <w:t>Amount</w:t>
            </w:r>
          </w:p>
        </w:tc>
        <w:tc>
          <w:tcPr>
            <w:tcW w:w="4680" w:type="dxa"/>
          </w:tcPr>
          <w:p w14:paraId="6FAA8B71" w14:textId="77777777" w:rsidR="00F42E58" w:rsidRPr="00916715" w:rsidRDefault="00F42E58" w:rsidP="00F42E58">
            <w:pPr>
              <w:jc w:val="center"/>
              <w:rPr>
                <w:spacing w:val="-2"/>
              </w:rPr>
            </w:pPr>
          </w:p>
          <w:p w14:paraId="7CB468EE" w14:textId="79EB917E" w:rsidR="00F42E58" w:rsidRPr="00916715" w:rsidRDefault="00F42E58" w:rsidP="00F42E58">
            <w:pPr>
              <w:jc w:val="center"/>
              <w:rPr>
                <w:b/>
                <w:spacing w:val="-2"/>
                <w:u w:val="single"/>
              </w:rPr>
            </w:pPr>
            <w:r w:rsidRPr="00A94397">
              <w:rPr>
                <w:b/>
                <w:spacing w:val="-2"/>
                <w:szCs w:val="22"/>
                <w:u w:val="single"/>
              </w:rPr>
              <w:t>Date</w:t>
            </w:r>
          </w:p>
        </w:tc>
      </w:tr>
      <w:tr w:rsidR="00D065DA" w:rsidRPr="00A94397" w14:paraId="20492775" w14:textId="77777777" w:rsidTr="00916715">
        <w:tc>
          <w:tcPr>
            <w:tcW w:w="4680" w:type="dxa"/>
          </w:tcPr>
          <w:p w14:paraId="66DCBCBF" w14:textId="77777777" w:rsidR="00D065DA" w:rsidRPr="00916715" w:rsidRDefault="00D065DA" w:rsidP="00916715">
            <w:pPr>
              <w:jc w:val="center"/>
            </w:pPr>
            <w:r w:rsidRPr="00542F83">
              <w:rPr>
                <w:spacing w:val="-2"/>
              </w:rPr>
              <w:t>$</w:t>
            </w:r>
            <w:r>
              <w:rPr>
                <w:spacing w:val="-2"/>
              </w:rPr>
              <w:t>15</w:t>
            </w:r>
            <w:r w:rsidRPr="00542F83">
              <w:rPr>
                <w:spacing w:val="-2"/>
              </w:rPr>
              <w:t>,000</w:t>
            </w:r>
            <w:r>
              <w:rPr>
                <w:spacing w:val="-2"/>
              </w:rPr>
              <w:t>  </w:t>
            </w:r>
          </w:p>
        </w:tc>
        <w:tc>
          <w:tcPr>
            <w:tcW w:w="4680" w:type="dxa"/>
          </w:tcPr>
          <w:p w14:paraId="3D41CC58" w14:textId="5D399245" w:rsidR="00D065DA" w:rsidRPr="00A94397" w:rsidRDefault="00D065DA" w:rsidP="00916715">
            <w:pPr>
              <w:jc w:val="center"/>
              <w:rPr>
                <w:kern w:val="2"/>
                <w:szCs w:val="22"/>
              </w:rPr>
            </w:pPr>
            <w:r>
              <w:rPr>
                <w:spacing w:val="-2"/>
              </w:rPr>
              <w:t>March 1, 2027</w:t>
            </w:r>
          </w:p>
        </w:tc>
      </w:tr>
      <w:tr w:rsidR="00D065DA" w:rsidRPr="00A94397" w14:paraId="4350951B" w14:textId="77777777" w:rsidTr="00916715">
        <w:tc>
          <w:tcPr>
            <w:tcW w:w="4680" w:type="dxa"/>
          </w:tcPr>
          <w:p w14:paraId="317B8507" w14:textId="77777777" w:rsidR="00D065DA" w:rsidRPr="00916715" w:rsidRDefault="00D065DA" w:rsidP="00916715">
            <w:pPr>
              <w:jc w:val="center"/>
            </w:pPr>
            <w:r>
              <w:rPr>
                <w:spacing w:val="-2"/>
              </w:rPr>
              <w:t>15,000</w:t>
            </w:r>
          </w:p>
        </w:tc>
        <w:tc>
          <w:tcPr>
            <w:tcW w:w="4680" w:type="dxa"/>
          </w:tcPr>
          <w:p w14:paraId="6AAB28FE" w14:textId="04AD58E1" w:rsidR="00D065DA" w:rsidRPr="00A94397" w:rsidRDefault="00D065DA" w:rsidP="00916715">
            <w:pPr>
              <w:jc w:val="center"/>
              <w:rPr>
                <w:kern w:val="2"/>
                <w:szCs w:val="22"/>
              </w:rPr>
            </w:pPr>
            <w:r>
              <w:rPr>
                <w:spacing w:val="-2"/>
              </w:rPr>
              <w:t>March 1, 2028</w:t>
            </w:r>
          </w:p>
        </w:tc>
      </w:tr>
      <w:tr w:rsidR="00D065DA" w:rsidRPr="00A94397" w14:paraId="6E036CDB" w14:textId="77777777" w:rsidTr="00916715">
        <w:tc>
          <w:tcPr>
            <w:tcW w:w="4680" w:type="dxa"/>
          </w:tcPr>
          <w:p w14:paraId="0574F7D1" w14:textId="77777777" w:rsidR="00D065DA" w:rsidRPr="00916715" w:rsidRDefault="00D065DA" w:rsidP="00916715">
            <w:pPr>
              <w:jc w:val="center"/>
              <w:rPr>
                <w:spacing w:val="-2"/>
              </w:rPr>
            </w:pPr>
            <w:r>
              <w:rPr>
                <w:spacing w:val="-2"/>
              </w:rPr>
              <w:t>15</w:t>
            </w:r>
            <w:r w:rsidRPr="00542F83">
              <w:rPr>
                <w:spacing w:val="-2"/>
              </w:rPr>
              <w:t>,000</w:t>
            </w:r>
          </w:p>
        </w:tc>
        <w:tc>
          <w:tcPr>
            <w:tcW w:w="4680" w:type="dxa"/>
          </w:tcPr>
          <w:p w14:paraId="7353B995" w14:textId="5809F33D" w:rsidR="00D065DA" w:rsidRPr="00916715" w:rsidRDefault="00D065DA" w:rsidP="00916715">
            <w:pPr>
              <w:jc w:val="center"/>
              <w:rPr>
                <w:spacing w:val="-2"/>
              </w:rPr>
            </w:pPr>
            <w:r>
              <w:rPr>
                <w:spacing w:val="-2"/>
              </w:rPr>
              <w:t>March 1, 2029</w:t>
            </w:r>
          </w:p>
        </w:tc>
      </w:tr>
      <w:tr w:rsidR="00D065DA" w:rsidRPr="00A94397" w14:paraId="759A8EF8" w14:textId="77777777" w:rsidTr="00326390">
        <w:tc>
          <w:tcPr>
            <w:tcW w:w="4680" w:type="dxa"/>
          </w:tcPr>
          <w:p w14:paraId="147404C6" w14:textId="77777777" w:rsidR="00D065DA" w:rsidRDefault="00D065DA" w:rsidP="00D065DA">
            <w:pPr>
              <w:jc w:val="center"/>
              <w:rPr>
                <w:spacing w:val="-2"/>
              </w:rPr>
            </w:pPr>
            <w:r>
              <w:rPr>
                <w:spacing w:val="-2"/>
              </w:rPr>
              <w:t>15,000</w:t>
            </w:r>
          </w:p>
        </w:tc>
        <w:tc>
          <w:tcPr>
            <w:tcW w:w="4680" w:type="dxa"/>
          </w:tcPr>
          <w:p w14:paraId="41E7D31B" w14:textId="77777777" w:rsidR="00D065DA" w:rsidRDefault="00D065DA" w:rsidP="00D065DA">
            <w:pPr>
              <w:jc w:val="center"/>
              <w:rPr>
                <w:spacing w:val="-2"/>
              </w:rPr>
            </w:pPr>
            <w:r>
              <w:rPr>
                <w:spacing w:val="-2"/>
              </w:rPr>
              <w:t>March 1, 2030</w:t>
            </w:r>
          </w:p>
        </w:tc>
      </w:tr>
      <w:tr w:rsidR="00D065DA" w:rsidRPr="00A94397" w14:paraId="7B2640FF" w14:textId="77777777" w:rsidTr="00326390">
        <w:tc>
          <w:tcPr>
            <w:tcW w:w="4680" w:type="dxa"/>
          </w:tcPr>
          <w:p w14:paraId="456BA9F8" w14:textId="77777777" w:rsidR="00D065DA" w:rsidRDefault="00D065DA" w:rsidP="00D065DA">
            <w:pPr>
              <w:jc w:val="center"/>
              <w:rPr>
                <w:spacing w:val="-2"/>
              </w:rPr>
            </w:pPr>
            <w:r>
              <w:rPr>
                <w:spacing w:val="-2"/>
              </w:rPr>
              <w:t>15</w:t>
            </w:r>
            <w:r w:rsidRPr="00542F83">
              <w:rPr>
                <w:spacing w:val="-2"/>
              </w:rPr>
              <w:t>,000</w:t>
            </w:r>
          </w:p>
        </w:tc>
        <w:tc>
          <w:tcPr>
            <w:tcW w:w="4680" w:type="dxa"/>
          </w:tcPr>
          <w:p w14:paraId="4E645BE5" w14:textId="77777777" w:rsidR="00D065DA" w:rsidRDefault="00D065DA" w:rsidP="00D065DA">
            <w:pPr>
              <w:jc w:val="center"/>
              <w:rPr>
                <w:spacing w:val="-2"/>
              </w:rPr>
            </w:pPr>
            <w:r>
              <w:rPr>
                <w:spacing w:val="-2"/>
              </w:rPr>
              <w:t>  March 1, 2031*</w:t>
            </w:r>
          </w:p>
        </w:tc>
      </w:tr>
    </w:tbl>
    <w:p w14:paraId="05986A8E" w14:textId="10C541B5" w:rsidR="00F42E58" w:rsidRPr="00A94397" w:rsidRDefault="00F42E58" w:rsidP="00F42E58">
      <w:pPr>
        <w:rPr>
          <w:spacing w:val="-2"/>
          <w:szCs w:val="22"/>
        </w:rPr>
      </w:pPr>
      <w:r w:rsidRPr="00A94397">
        <w:rPr>
          <w:spacing w:val="-2"/>
          <w:szCs w:val="22"/>
        </w:rPr>
        <w:t>_______________</w:t>
      </w:r>
    </w:p>
    <w:p w14:paraId="433C7D10" w14:textId="77777777" w:rsidR="00F42E58" w:rsidRPr="0037719A" w:rsidRDefault="00F42E58" w:rsidP="0037719A">
      <w:pPr>
        <w:rPr>
          <w:spacing w:val="-2"/>
        </w:rPr>
      </w:pPr>
      <w:r w:rsidRPr="00A94397">
        <w:rPr>
          <w:spacing w:val="-2"/>
          <w:szCs w:val="22"/>
        </w:rPr>
        <w:t>   </w:t>
      </w:r>
      <w:r w:rsidRPr="00916715">
        <w:rPr>
          <w:spacing w:val="-2"/>
        </w:rPr>
        <w:t>*Final Maturity</w:t>
      </w:r>
    </w:p>
    <w:p w14:paraId="0296A07D" w14:textId="77777777" w:rsidR="00F42E58" w:rsidRPr="0037719A" w:rsidRDefault="00F42E58" w:rsidP="0037719A">
      <w:pPr>
        <w:rPr>
          <w:spacing w:val="-2"/>
        </w:rPr>
      </w:pPr>
    </w:p>
    <w:p w14:paraId="67978E6F" w14:textId="15D1CBC2" w:rsidR="00F42E58" w:rsidRPr="00A94397" w:rsidRDefault="00F42E58" w:rsidP="009A395E">
      <w:pPr>
        <w:ind w:left="720"/>
        <w:rPr>
          <w:szCs w:val="22"/>
        </w:rPr>
      </w:pPr>
      <w:r w:rsidRPr="00A94397">
        <w:rPr>
          <w:szCs w:val="22"/>
        </w:rPr>
        <w:tab/>
      </w:r>
      <w:r w:rsidRPr="00A94397">
        <w:rPr>
          <w:i/>
          <w:szCs w:val="22"/>
        </w:rPr>
        <w:t xml:space="preserve">The </w:t>
      </w:r>
      <w:r w:rsidR="0085614B">
        <w:rPr>
          <w:i/>
          <w:szCs w:val="22"/>
        </w:rPr>
        <w:t>Series 2021</w:t>
      </w:r>
      <w:r w:rsidRPr="00A94397">
        <w:rPr>
          <w:i/>
          <w:noProof/>
          <w:szCs w:val="22"/>
        </w:rPr>
        <w:t>-20</w:t>
      </w:r>
      <w:r w:rsidR="00D065DA">
        <w:rPr>
          <w:i/>
          <w:noProof/>
          <w:szCs w:val="22"/>
        </w:rPr>
        <w:t>36</w:t>
      </w:r>
      <w:r w:rsidRPr="00A94397">
        <w:rPr>
          <w:i/>
          <w:szCs w:val="22"/>
        </w:rPr>
        <w:t xml:space="preserve"> Term Bonds</w:t>
      </w:r>
      <w:r w:rsidRPr="00A94397">
        <w:rPr>
          <w:szCs w:val="22"/>
        </w:rPr>
        <w:t xml:space="preserve">.  </w:t>
      </w:r>
      <w:r w:rsidRPr="00A94397">
        <w:rPr>
          <w:spacing w:val="-2"/>
          <w:szCs w:val="22"/>
        </w:rPr>
        <w:t xml:space="preserve">The Issuer shall from the payments specified in </w:t>
      </w:r>
      <w:r w:rsidRPr="00A94397">
        <w:rPr>
          <w:b/>
          <w:bCs/>
          <w:i/>
          <w:iCs/>
          <w:spacing w:val="-2"/>
          <w:szCs w:val="22"/>
        </w:rPr>
        <w:t>Section 602</w:t>
      </w:r>
      <w:r w:rsidRPr="00A94397">
        <w:rPr>
          <w:b/>
          <w:i/>
          <w:spacing w:val="-2"/>
          <w:szCs w:val="22"/>
        </w:rPr>
        <w:t>(b)</w:t>
      </w:r>
      <w:r w:rsidRPr="00A94397">
        <w:rPr>
          <w:spacing w:val="-2"/>
          <w:szCs w:val="22"/>
        </w:rPr>
        <w:t xml:space="preserve"> hereof which</w:t>
      </w:r>
      <w:r w:rsidRPr="00A94397">
        <w:rPr>
          <w:szCs w:val="22"/>
        </w:rPr>
        <w:t xml:space="preserve"> are </w:t>
      </w:r>
      <w:r w:rsidRPr="00A94397">
        <w:rPr>
          <w:spacing w:val="-2"/>
          <w:szCs w:val="22"/>
        </w:rPr>
        <w:t xml:space="preserve">to be deposited into the Debt Service Account redeem on </w:t>
      </w:r>
      <w:r w:rsidR="00D065DA">
        <w:rPr>
          <w:spacing w:val="-2"/>
          <w:szCs w:val="22"/>
        </w:rPr>
        <w:t>March</w:t>
      </w:r>
      <w:r w:rsidR="00D065DA" w:rsidRPr="00A94397">
        <w:rPr>
          <w:spacing w:val="-2"/>
          <w:szCs w:val="22"/>
        </w:rPr>
        <w:t> </w:t>
      </w:r>
      <w:r w:rsidRPr="00A94397">
        <w:rPr>
          <w:spacing w:val="-2"/>
          <w:szCs w:val="22"/>
        </w:rPr>
        <w:t>1 in each year, the following principal amounts of</w:t>
      </w:r>
      <w:r w:rsidRPr="00A94397">
        <w:rPr>
          <w:szCs w:val="22"/>
        </w:rPr>
        <w:t xml:space="preserve"> </w:t>
      </w:r>
      <w:r w:rsidR="0085614B">
        <w:rPr>
          <w:szCs w:val="22"/>
        </w:rPr>
        <w:t>Series 2021</w:t>
      </w:r>
      <w:r w:rsidRPr="00A94397">
        <w:rPr>
          <w:noProof/>
          <w:szCs w:val="22"/>
        </w:rPr>
        <w:t>-20</w:t>
      </w:r>
      <w:r w:rsidR="00D065DA">
        <w:rPr>
          <w:noProof/>
          <w:szCs w:val="22"/>
        </w:rPr>
        <w:t>36</w:t>
      </w:r>
      <w:r w:rsidRPr="00A94397">
        <w:rPr>
          <w:szCs w:val="22"/>
        </w:rPr>
        <w:t xml:space="preserve"> Term Bonds.</w:t>
      </w:r>
    </w:p>
    <w:p w14:paraId="3C402CEA" w14:textId="77777777" w:rsidR="00F42E58" w:rsidRPr="00A94397" w:rsidRDefault="00F42E58" w:rsidP="00F42E58">
      <w:pPr>
        <w:rPr>
          <w:spacing w:val="-2"/>
          <w:szCs w:val="22"/>
        </w:rPr>
      </w:pPr>
    </w:p>
    <w:tbl>
      <w:tblPr>
        <w:tblW w:w="9360" w:type="dxa"/>
        <w:tblInd w:w="8" w:type="dxa"/>
        <w:tblLayout w:type="fixed"/>
        <w:tblCellMar>
          <w:left w:w="0" w:type="dxa"/>
          <w:right w:w="0" w:type="dxa"/>
        </w:tblCellMar>
        <w:tblLook w:val="0000" w:firstRow="0" w:lastRow="0" w:firstColumn="0" w:lastColumn="0" w:noHBand="0" w:noVBand="0"/>
      </w:tblPr>
      <w:tblGrid>
        <w:gridCol w:w="4680"/>
        <w:gridCol w:w="4680"/>
      </w:tblGrid>
      <w:tr w:rsidR="00F42E58" w:rsidRPr="00A94397" w14:paraId="1E0D31C5" w14:textId="77777777" w:rsidTr="00F42E58">
        <w:tc>
          <w:tcPr>
            <w:tcW w:w="4680" w:type="dxa"/>
          </w:tcPr>
          <w:p w14:paraId="0507EFC4" w14:textId="77777777" w:rsidR="00F42E58" w:rsidRPr="00A94397" w:rsidRDefault="00F42E58" w:rsidP="00F42E58">
            <w:pPr>
              <w:jc w:val="center"/>
              <w:rPr>
                <w:b/>
                <w:spacing w:val="-2"/>
                <w:szCs w:val="22"/>
              </w:rPr>
            </w:pPr>
            <w:r w:rsidRPr="00A94397">
              <w:rPr>
                <w:b/>
                <w:spacing w:val="-2"/>
                <w:szCs w:val="22"/>
              </w:rPr>
              <w:t>Principal</w:t>
            </w:r>
          </w:p>
          <w:p w14:paraId="1C85F51E" w14:textId="77777777" w:rsidR="00F42E58" w:rsidRPr="00A94397" w:rsidRDefault="00F42E58" w:rsidP="00F42E58">
            <w:pPr>
              <w:jc w:val="center"/>
              <w:rPr>
                <w:spacing w:val="-2"/>
                <w:szCs w:val="22"/>
              </w:rPr>
            </w:pPr>
            <w:r w:rsidRPr="00A94397">
              <w:rPr>
                <w:b/>
                <w:spacing w:val="-2"/>
                <w:szCs w:val="22"/>
                <w:u w:val="single"/>
              </w:rPr>
              <w:t>Amount</w:t>
            </w:r>
          </w:p>
        </w:tc>
        <w:tc>
          <w:tcPr>
            <w:tcW w:w="4680" w:type="dxa"/>
          </w:tcPr>
          <w:p w14:paraId="5A193B3E" w14:textId="77777777" w:rsidR="00F42E58" w:rsidRPr="00A94397" w:rsidRDefault="00F42E58" w:rsidP="00F42E58">
            <w:pPr>
              <w:jc w:val="center"/>
              <w:rPr>
                <w:spacing w:val="-2"/>
                <w:szCs w:val="22"/>
              </w:rPr>
            </w:pPr>
          </w:p>
          <w:p w14:paraId="15028DF8" w14:textId="77777777" w:rsidR="00F42E58" w:rsidRPr="00A94397" w:rsidRDefault="00F42E58" w:rsidP="00F42E58">
            <w:pPr>
              <w:jc w:val="center"/>
              <w:rPr>
                <w:b/>
                <w:spacing w:val="-2"/>
                <w:szCs w:val="22"/>
                <w:u w:val="single"/>
              </w:rPr>
            </w:pPr>
            <w:r w:rsidRPr="00A94397">
              <w:rPr>
                <w:b/>
                <w:spacing w:val="-2"/>
                <w:szCs w:val="22"/>
                <w:u w:val="single"/>
              </w:rPr>
              <w:t>Date</w:t>
            </w:r>
          </w:p>
        </w:tc>
      </w:tr>
      <w:tr w:rsidR="00D065DA" w:rsidRPr="00A94397" w14:paraId="459C760E" w14:textId="77777777" w:rsidTr="002E1C41">
        <w:tc>
          <w:tcPr>
            <w:tcW w:w="4680" w:type="dxa"/>
          </w:tcPr>
          <w:p w14:paraId="7B3B21C3" w14:textId="77777777" w:rsidR="00D065DA" w:rsidRPr="00A94397" w:rsidRDefault="00D065DA" w:rsidP="00D065DA">
            <w:pPr>
              <w:jc w:val="center"/>
              <w:rPr>
                <w:szCs w:val="22"/>
              </w:rPr>
            </w:pPr>
            <w:r>
              <w:rPr>
                <w:spacing w:val="-2"/>
              </w:rPr>
              <w:t>$20,000  </w:t>
            </w:r>
          </w:p>
        </w:tc>
        <w:tc>
          <w:tcPr>
            <w:tcW w:w="4680" w:type="dxa"/>
          </w:tcPr>
          <w:p w14:paraId="268B35D2" w14:textId="77777777" w:rsidR="00D065DA" w:rsidRPr="00A94397" w:rsidRDefault="00D065DA" w:rsidP="00D065DA">
            <w:pPr>
              <w:jc w:val="center"/>
              <w:rPr>
                <w:kern w:val="2"/>
                <w:szCs w:val="22"/>
              </w:rPr>
            </w:pPr>
            <w:r>
              <w:rPr>
                <w:spacing w:val="-2"/>
              </w:rPr>
              <w:t>March 1, 2032</w:t>
            </w:r>
          </w:p>
        </w:tc>
      </w:tr>
      <w:tr w:rsidR="00D065DA" w:rsidRPr="00A94397" w14:paraId="55B75492" w14:textId="77777777" w:rsidTr="002E1C41">
        <w:tc>
          <w:tcPr>
            <w:tcW w:w="4680" w:type="dxa"/>
          </w:tcPr>
          <w:p w14:paraId="1E69DCD7" w14:textId="77777777" w:rsidR="00D065DA" w:rsidRPr="00A94397" w:rsidRDefault="00D065DA" w:rsidP="00D065DA">
            <w:pPr>
              <w:jc w:val="center"/>
              <w:rPr>
                <w:szCs w:val="22"/>
              </w:rPr>
            </w:pPr>
            <w:r>
              <w:rPr>
                <w:spacing w:val="-2"/>
              </w:rPr>
              <w:t>20</w:t>
            </w:r>
            <w:r w:rsidRPr="00542F83">
              <w:rPr>
                <w:spacing w:val="-2"/>
              </w:rPr>
              <w:t>,000</w:t>
            </w:r>
          </w:p>
        </w:tc>
        <w:tc>
          <w:tcPr>
            <w:tcW w:w="4680" w:type="dxa"/>
          </w:tcPr>
          <w:p w14:paraId="5E49F135" w14:textId="77777777" w:rsidR="00D065DA" w:rsidRPr="00A94397" w:rsidRDefault="00D065DA" w:rsidP="00D065DA">
            <w:pPr>
              <w:jc w:val="center"/>
              <w:rPr>
                <w:kern w:val="2"/>
                <w:szCs w:val="22"/>
              </w:rPr>
            </w:pPr>
            <w:r>
              <w:rPr>
                <w:spacing w:val="-2"/>
              </w:rPr>
              <w:t>March 1, 2033</w:t>
            </w:r>
          </w:p>
        </w:tc>
      </w:tr>
      <w:tr w:rsidR="00D065DA" w:rsidRPr="00A94397" w14:paraId="6059FAB0" w14:textId="77777777" w:rsidTr="00326390">
        <w:tc>
          <w:tcPr>
            <w:tcW w:w="4680" w:type="dxa"/>
          </w:tcPr>
          <w:p w14:paraId="75344877" w14:textId="77777777" w:rsidR="00D065DA" w:rsidRDefault="00D065DA" w:rsidP="00D065DA">
            <w:pPr>
              <w:jc w:val="center"/>
              <w:rPr>
                <w:spacing w:val="-2"/>
              </w:rPr>
            </w:pPr>
            <w:r>
              <w:rPr>
                <w:spacing w:val="-2"/>
              </w:rPr>
              <w:t>20</w:t>
            </w:r>
            <w:r w:rsidRPr="00542F83">
              <w:rPr>
                <w:spacing w:val="-2"/>
              </w:rPr>
              <w:t>,000</w:t>
            </w:r>
          </w:p>
        </w:tc>
        <w:tc>
          <w:tcPr>
            <w:tcW w:w="4680" w:type="dxa"/>
          </w:tcPr>
          <w:p w14:paraId="71CCFEDB" w14:textId="77777777" w:rsidR="00D065DA" w:rsidRDefault="00D065DA" w:rsidP="00D065DA">
            <w:pPr>
              <w:jc w:val="center"/>
              <w:rPr>
                <w:spacing w:val="-2"/>
              </w:rPr>
            </w:pPr>
            <w:r>
              <w:rPr>
                <w:spacing w:val="-2"/>
              </w:rPr>
              <w:t>March 1, 2034</w:t>
            </w:r>
          </w:p>
        </w:tc>
      </w:tr>
      <w:tr w:rsidR="00D065DA" w:rsidRPr="00A94397" w14:paraId="42D5E5C7" w14:textId="77777777" w:rsidTr="00326390">
        <w:tc>
          <w:tcPr>
            <w:tcW w:w="4680" w:type="dxa"/>
          </w:tcPr>
          <w:p w14:paraId="76F317C3" w14:textId="77777777" w:rsidR="00D065DA" w:rsidRDefault="00D065DA" w:rsidP="00D065DA">
            <w:pPr>
              <w:jc w:val="center"/>
              <w:rPr>
                <w:spacing w:val="-2"/>
              </w:rPr>
            </w:pPr>
            <w:r>
              <w:rPr>
                <w:spacing w:val="-2"/>
              </w:rPr>
              <w:t>20,000</w:t>
            </w:r>
          </w:p>
        </w:tc>
        <w:tc>
          <w:tcPr>
            <w:tcW w:w="4680" w:type="dxa"/>
          </w:tcPr>
          <w:p w14:paraId="66E38E45" w14:textId="77777777" w:rsidR="00D065DA" w:rsidRDefault="00D065DA" w:rsidP="00D065DA">
            <w:pPr>
              <w:jc w:val="center"/>
              <w:rPr>
                <w:spacing w:val="-2"/>
              </w:rPr>
            </w:pPr>
            <w:r>
              <w:rPr>
                <w:spacing w:val="-2"/>
              </w:rPr>
              <w:t>March 1, 2035</w:t>
            </w:r>
          </w:p>
        </w:tc>
      </w:tr>
      <w:tr w:rsidR="00D065DA" w:rsidRPr="00A94397" w14:paraId="47C871AC" w14:textId="77777777" w:rsidTr="00326390">
        <w:tc>
          <w:tcPr>
            <w:tcW w:w="4680" w:type="dxa"/>
          </w:tcPr>
          <w:p w14:paraId="22DCCEAC" w14:textId="77777777" w:rsidR="00D065DA" w:rsidRDefault="00D065DA" w:rsidP="00D065DA">
            <w:pPr>
              <w:jc w:val="center"/>
              <w:rPr>
                <w:spacing w:val="-2"/>
              </w:rPr>
            </w:pPr>
            <w:r>
              <w:rPr>
                <w:spacing w:val="-2"/>
              </w:rPr>
              <w:t>20</w:t>
            </w:r>
            <w:r w:rsidRPr="00542F83">
              <w:rPr>
                <w:spacing w:val="-2"/>
              </w:rPr>
              <w:t>,000</w:t>
            </w:r>
          </w:p>
        </w:tc>
        <w:tc>
          <w:tcPr>
            <w:tcW w:w="4680" w:type="dxa"/>
          </w:tcPr>
          <w:p w14:paraId="0BF16BFD" w14:textId="77777777" w:rsidR="00D065DA" w:rsidRDefault="00D065DA" w:rsidP="00D065DA">
            <w:pPr>
              <w:jc w:val="center"/>
              <w:rPr>
                <w:spacing w:val="-2"/>
              </w:rPr>
            </w:pPr>
            <w:r>
              <w:rPr>
                <w:spacing w:val="-2"/>
              </w:rPr>
              <w:t>  March 1, 2036*</w:t>
            </w:r>
          </w:p>
        </w:tc>
      </w:tr>
    </w:tbl>
    <w:p w14:paraId="6FBDA621" w14:textId="77777777" w:rsidR="00F42E58" w:rsidRPr="00A94397" w:rsidRDefault="00F42E58" w:rsidP="00F42E58">
      <w:pPr>
        <w:rPr>
          <w:spacing w:val="-2"/>
          <w:szCs w:val="22"/>
        </w:rPr>
      </w:pPr>
      <w:r w:rsidRPr="00A94397">
        <w:rPr>
          <w:spacing w:val="-2"/>
          <w:szCs w:val="22"/>
        </w:rPr>
        <w:t>_______________</w:t>
      </w:r>
    </w:p>
    <w:p w14:paraId="599B273D" w14:textId="77777777" w:rsidR="00F42E58" w:rsidRPr="0037719A" w:rsidRDefault="00F42E58" w:rsidP="0037719A">
      <w:pPr>
        <w:rPr>
          <w:spacing w:val="-2"/>
        </w:rPr>
      </w:pPr>
      <w:r w:rsidRPr="00A94397">
        <w:rPr>
          <w:spacing w:val="-2"/>
          <w:szCs w:val="22"/>
        </w:rPr>
        <w:t>   *Final Maturity</w:t>
      </w:r>
    </w:p>
    <w:p w14:paraId="303D34B0" w14:textId="77777777" w:rsidR="00F42E58" w:rsidRPr="0037719A" w:rsidRDefault="00F42E58" w:rsidP="0037719A">
      <w:pPr>
        <w:rPr>
          <w:spacing w:val="-2"/>
        </w:rPr>
      </w:pPr>
    </w:p>
    <w:p w14:paraId="371B227F" w14:textId="58B4E9BE" w:rsidR="00DE33CE" w:rsidRPr="00A94397" w:rsidRDefault="00DE33CE" w:rsidP="00DE33CE">
      <w:pPr>
        <w:ind w:left="720"/>
        <w:rPr>
          <w:szCs w:val="22"/>
        </w:rPr>
      </w:pPr>
      <w:r w:rsidRPr="0037719A">
        <w:tab/>
      </w:r>
      <w:r w:rsidRPr="00A94397">
        <w:rPr>
          <w:i/>
          <w:szCs w:val="22"/>
        </w:rPr>
        <w:t xml:space="preserve">The </w:t>
      </w:r>
      <w:r>
        <w:rPr>
          <w:i/>
          <w:szCs w:val="22"/>
        </w:rPr>
        <w:t>Series 2021</w:t>
      </w:r>
      <w:r w:rsidRPr="00A94397">
        <w:rPr>
          <w:i/>
          <w:noProof/>
          <w:szCs w:val="22"/>
        </w:rPr>
        <w:t>-20</w:t>
      </w:r>
      <w:r w:rsidR="00D065DA">
        <w:rPr>
          <w:i/>
          <w:noProof/>
          <w:szCs w:val="22"/>
        </w:rPr>
        <w:t>41</w:t>
      </w:r>
      <w:r w:rsidRPr="00A94397">
        <w:rPr>
          <w:i/>
          <w:szCs w:val="22"/>
        </w:rPr>
        <w:t xml:space="preserve"> Term Bonds</w:t>
      </w:r>
      <w:r w:rsidRPr="00A94397">
        <w:rPr>
          <w:szCs w:val="22"/>
        </w:rPr>
        <w:t xml:space="preserve">.  </w:t>
      </w:r>
      <w:r w:rsidRPr="00A94397">
        <w:rPr>
          <w:spacing w:val="-2"/>
          <w:szCs w:val="22"/>
        </w:rPr>
        <w:t xml:space="preserve">The Issuer shall from the payments specified in </w:t>
      </w:r>
      <w:r w:rsidRPr="00A94397">
        <w:rPr>
          <w:b/>
          <w:bCs/>
          <w:i/>
          <w:iCs/>
          <w:spacing w:val="-2"/>
          <w:szCs w:val="22"/>
        </w:rPr>
        <w:t>Section 602</w:t>
      </w:r>
      <w:r w:rsidRPr="00A94397">
        <w:rPr>
          <w:b/>
          <w:i/>
          <w:spacing w:val="-2"/>
          <w:szCs w:val="22"/>
        </w:rPr>
        <w:t>(b)</w:t>
      </w:r>
      <w:r w:rsidRPr="00A94397">
        <w:rPr>
          <w:spacing w:val="-2"/>
          <w:szCs w:val="22"/>
        </w:rPr>
        <w:t xml:space="preserve"> hereof which</w:t>
      </w:r>
      <w:r w:rsidRPr="00A94397">
        <w:rPr>
          <w:szCs w:val="22"/>
        </w:rPr>
        <w:t xml:space="preserve"> are </w:t>
      </w:r>
      <w:r w:rsidRPr="00A94397">
        <w:rPr>
          <w:spacing w:val="-2"/>
          <w:szCs w:val="22"/>
        </w:rPr>
        <w:t xml:space="preserve">to be deposited into the Debt Service Account redeem on </w:t>
      </w:r>
      <w:r>
        <w:rPr>
          <w:spacing w:val="-2"/>
          <w:szCs w:val="22"/>
        </w:rPr>
        <w:t>March</w:t>
      </w:r>
      <w:r w:rsidRPr="00A94397">
        <w:rPr>
          <w:spacing w:val="-2"/>
          <w:szCs w:val="22"/>
        </w:rPr>
        <w:t> 1 in each year, the following principal amounts of</w:t>
      </w:r>
      <w:r w:rsidRPr="00A94397">
        <w:rPr>
          <w:szCs w:val="22"/>
        </w:rPr>
        <w:t xml:space="preserve"> </w:t>
      </w:r>
      <w:r>
        <w:rPr>
          <w:szCs w:val="22"/>
        </w:rPr>
        <w:t>Series 2021</w:t>
      </w:r>
      <w:r w:rsidRPr="00A94397">
        <w:rPr>
          <w:noProof/>
          <w:szCs w:val="22"/>
        </w:rPr>
        <w:t>-20</w:t>
      </w:r>
      <w:r w:rsidR="00D065DA">
        <w:rPr>
          <w:noProof/>
          <w:szCs w:val="22"/>
        </w:rPr>
        <w:t>41</w:t>
      </w:r>
      <w:r w:rsidRPr="00A94397">
        <w:rPr>
          <w:szCs w:val="22"/>
        </w:rPr>
        <w:t xml:space="preserve"> Term Bonds.</w:t>
      </w:r>
    </w:p>
    <w:p w14:paraId="270744D2" w14:textId="77777777" w:rsidR="00DE33CE" w:rsidRPr="00A94397" w:rsidRDefault="00DE33CE" w:rsidP="00DE33CE">
      <w:pPr>
        <w:rPr>
          <w:spacing w:val="-2"/>
          <w:szCs w:val="22"/>
        </w:rPr>
      </w:pPr>
    </w:p>
    <w:tbl>
      <w:tblPr>
        <w:tblW w:w="9360" w:type="dxa"/>
        <w:tblInd w:w="8" w:type="dxa"/>
        <w:tblLayout w:type="fixed"/>
        <w:tblCellMar>
          <w:left w:w="0" w:type="dxa"/>
          <w:right w:w="0" w:type="dxa"/>
        </w:tblCellMar>
        <w:tblLook w:val="0000" w:firstRow="0" w:lastRow="0" w:firstColumn="0" w:lastColumn="0" w:noHBand="0" w:noVBand="0"/>
      </w:tblPr>
      <w:tblGrid>
        <w:gridCol w:w="4680"/>
        <w:gridCol w:w="4680"/>
      </w:tblGrid>
      <w:tr w:rsidR="00DE33CE" w:rsidRPr="00A94397" w14:paraId="6C28EA7C" w14:textId="77777777" w:rsidTr="00326390">
        <w:tc>
          <w:tcPr>
            <w:tcW w:w="4680" w:type="dxa"/>
          </w:tcPr>
          <w:p w14:paraId="5CE7E83B" w14:textId="77777777" w:rsidR="00DE33CE" w:rsidRPr="00A94397" w:rsidRDefault="00DE33CE" w:rsidP="0037719A">
            <w:pPr>
              <w:jc w:val="center"/>
              <w:rPr>
                <w:b/>
                <w:spacing w:val="-2"/>
                <w:szCs w:val="22"/>
              </w:rPr>
            </w:pPr>
            <w:r w:rsidRPr="00A94397">
              <w:rPr>
                <w:b/>
                <w:spacing w:val="-2"/>
                <w:szCs w:val="22"/>
              </w:rPr>
              <w:t>Principal</w:t>
            </w:r>
          </w:p>
          <w:p w14:paraId="47C50543" w14:textId="77777777" w:rsidR="00DE33CE" w:rsidRPr="00A94397" w:rsidRDefault="00DE33CE" w:rsidP="0037719A">
            <w:pPr>
              <w:jc w:val="center"/>
              <w:rPr>
                <w:spacing w:val="-2"/>
                <w:szCs w:val="22"/>
              </w:rPr>
            </w:pPr>
            <w:r w:rsidRPr="00A94397">
              <w:rPr>
                <w:b/>
                <w:spacing w:val="-2"/>
                <w:szCs w:val="22"/>
                <w:u w:val="single"/>
              </w:rPr>
              <w:t>Amount</w:t>
            </w:r>
          </w:p>
        </w:tc>
        <w:tc>
          <w:tcPr>
            <w:tcW w:w="4680" w:type="dxa"/>
          </w:tcPr>
          <w:p w14:paraId="6C67AF68" w14:textId="77777777" w:rsidR="00DE33CE" w:rsidRPr="00A94397" w:rsidRDefault="00DE33CE" w:rsidP="0037719A">
            <w:pPr>
              <w:jc w:val="center"/>
              <w:rPr>
                <w:spacing w:val="-2"/>
                <w:szCs w:val="22"/>
              </w:rPr>
            </w:pPr>
          </w:p>
          <w:p w14:paraId="60C12157" w14:textId="77777777" w:rsidR="00DE33CE" w:rsidRPr="00A94397" w:rsidRDefault="00DE33CE" w:rsidP="0037719A">
            <w:pPr>
              <w:jc w:val="center"/>
              <w:rPr>
                <w:b/>
                <w:spacing w:val="-2"/>
                <w:szCs w:val="22"/>
                <w:u w:val="single"/>
              </w:rPr>
            </w:pPr>
            <w:r w:rsidRPr="00A94397">
              <w:rPr>
                <w:b/>
                <w:spacing w:val="-2"/>
                <w:szCs w:val="22"/>
                <w:u w:val="single"/>
              </w:rPr>
              <w:t>Date</w:t>
            </w:r>
          </w:p>
        </w:tc>
      </w:tr>
      <w:tr w:rsidR="00D065DA" w:rsidRPr="00A94397" w14:paraId="723AA912" w14:textId="77777777" w:rsidTr="002E1C41">
        <w:tc>
          <w:tcPr>
            <w:tcW w:w="4680" w:type="dxa"/>
          </w:tcPr>
          <w:p w14:paraId="78B875C1" w14:textId="77777777" w:rsidR="00D065DA" w:rsidRPr="00A94397" w:rsidRDefault="00D065DA" w:rsidP="00D065DA">
            <w:pPr>
              <w:jc w:val="center"/>
              <w:rPr>
                <w:szCs w:val="22"/>
              </w:rPr>
            </w:pPr>
            <w:r>
              <w:rPr>
                <w:spacing w:val="-2"/>
              </w:rPr>
              <w:t>$20,000  </w:t>
            </w:r>
          </w:p>
        </w:tc>
        <w:tc>
          <w:tcPr>
            <w:tcW w:w="4680" w:type="dxa"/>
          </w:tcPr>
          <w:p w14:paraId="578A5DBB" w14:textId="77777777" w:rsidR="00D065DA" w:rsidRPr="00A94397" w:rsidRDefault="00D065DA" w:rsidP="00D065DA">
            <w:pPr>
              <w:jc w:val="center"/>
              <w:rPr>
                <w:kern w:val="2"/>
                <w:szCs w:val="22"/>
              </w:rPr>
            </w:pPr>
            <w:r>
              <w:rPr>
                <w:spacing w:val="-2"/>
              </w:rPr>
              <w:t>March 1, 2037</w:t>
            </w:r>
          </w:p>
        </w:tc>
      </w:tr>
      <w:tr w:rsidR="00D065DA" w:rsidRPr="00A94397" w14:paraId="55963805" w14:textId="77777777" w:rsidTr="002E1C41">
        <w:tc>
          <w:tcPr>
            <w:tcW w:w="4680" w:type="dxa"/>
          </w:tcPr>
          <w:p w14:paraId="4F750515" w14:textId="77777777" w:rsidR="00D065DA" w:rsidRPr="00A94397" w:rsidRDefault="00D065DA" w:rsidP="00D065DA">
            <w:pPr>
              <w:jc w:val="center"/>
              <w:rPr>
                <w:szCs w:val="22"/>
              </w:rPr>
            </w:pPr>
            <w:r>
              <w:rPr>
                <w:spacing w:val="-2"/>
              </w:rPr>
              <w:t>20</w:t>
            </w:r>
            <w:r w:rsidRPr="00542F83">
              <w:rPr>
                <w:spacing w:val="-2"/>
              </w:rPr>
              <w:t>,000</w:t>
            </w:r>
          </w:p>
        </w:tc>
        <w:tc>
          <w:tcPr>
            <w:tcW w:w="4680" w:type="dxa"/>
          </w:tcPr>
          <w:p w14:paraId="5750E60C" w14:textId="77777777" w:rsidR="00D065DA" w:rsidRPr="00A94397" w:rsidRDefault="00D065DA" w:rsidP="00D065DA">
            <w:pPr>
              <w:jc w:val="center"/>
              <w:rPr>
                <w:kern w:val="2"/>
                <w:szCs w:val="22"/>
              </w:rPr>
            </w:pPr>
            <w:r>
              <w:rPr>
                <w:spacing w:val="-2"/>
              </w:rPr>
              <w:t>March 1, 2038</w:t>
            </w:r>
          </w:p>
        </w:tc>
      </w:tr>
      <w:tr w:rsidR="00D065DA" w:rsidRPr="00A94397" w14:paraId="6D2112EF" w14:textId="77777777" w:rsidTr="00326390">
        <w:tc>
          <w:tcPr>
            <w:tcW w:w="4680" w:type="dxa"/>
          </w:tcPr>
          <w:p w14:paraId="7EEFF39A" w14:textId="77777777" w:rsidR="00D065DA" w:rsidRDefault="00D065DA" w:rsidP="00D065DA">
            <w:pPr>
              <w:jc w:val="center"/>
              <w:rPr>
                <w:spacing w:val="-2"/>
              </w:rPr>
            </w:pPr>
            <w:r>
              <w:rPr>
                <w:spacing w:val="-2"/>
              </w:rPr>
              <w:t>20</w:t>
            </w:r>
            <w:r w:rsidRPr="00542F83">
              <w:rPr>
                <w:spacing w:val="-2"/>
              </w:rPr>
              <w:t>,000</w:t>
            </w:r>
          </w:p>
        </w:tc>
        <w:tc>
          <w:tcPr>
            <w:tcW w:w="4680" w:type="dxa"/>
          </w:tcPr>
          <w:p w14:paraId="56614857" w14:textId="77777777" w:rsidR="00D065DA" w:rsidRDefault="00D065DA" w:rsidP="00D065DA">
            <w:pPr>
              <w:jc w:val="center"/>
              <w:rPr>
                <w:spacing w:val="-2"/>
              </w:rPr>
            </w:pPr>
            <w:r>
              <w:rPr>
                <w:spacing w:val="-2"/>
              </w:rPr>
              <w:t>March 1, 2039</w:t>
            </w:r>
          </w:p>
        </w:tc>
      </w:tr>
      <w:tr w:rsidR="00D065DA" w:rsidRPr="00A94397" w14:paraId="598E98D8" w14:textId="77777777" w:rsidTr="00326390">
        <w:tc>
          <w:tcPr>
            <w:tcW w:w="4680" w:type="dxa"/>
          </w:tcPr>
          <w:p w14:paraId="28E05928" w14:textId="77777777" w:rsidR="00D065DA" w:rsidRDefault="00D065DA" w:rsidP="00D065DA">
            <w:pPr>
              <w:jc w:val="center"/>
              <w:rPr>
                <w:spacing w:val="-2"/>
              </w:rPr>
            </w:pPr>
            <w:r>
              <w:rPr>
                <w:spacing w:val="-2"/>
              </w:rPr>
              <w:t>20,000</w:t>
            </w:r>
          </w:p>
        </w:tc>
        <w:tc>
          <w:tcPr>
            <w:tcW w:w="4680" w:type="dxa"/>
          </w:tcPr>
          <w:p w14:paraId="41C91099" w14:textId="77777777" w:rsidR="00D065DA" w:rsidRDefault="00D065DA" w:rsidP="00D065DA">
            <w:pPr>
              <w:jc w:val="center"/>
              <w:rPr>
                <w:spacing w:val="-2"/>
              </w:rPr>
            </w:pPr>
            <w:r>
              <w:rPr>
                <w:spacing w:val="-2"/>
              </w:rPr>
              <w:t>March 1, 2040</w:t>
            </w:r>
          </w:p>
        </w:tc>
      </w:tr>
      <w:tr w:rsidR="00D065DA" w:rsidRPr="00A94397" w14:paraId="18F08491" w14:textId="77777777" w:rsidTr="00326390">
        <w:tc>
          <w:tcPr>
            <w:tcW w:w="4680" w:type="dxa"/>
          </w:tcPr>
          <w:p w14:paraId="4E8A7973" w14:textId="77777777" w:rsidR="00D065DA" w:rsidRDefault="00D065DA" w:rsidP="00D065DA">
            <w:pPr>
              <w:jc w:val="center"/>
              <w:rPr>
                <w:spacing w:val="-2"/>
              </w:rPr>
            </w:pPr>
            <w:r>
              <w:rPr>
                <w:spacing w:val="-2"/>
              </w:rPr>
              <w:t>20</w:t>
            </w:r>
            <w:r w:rsidRPr="00542F83">
              <w:rPr>
                <w:spacing w:val="-2"/>
              </w:rPr>
              <w:t>,000</w:t>
            </w:r>
          </w:p>
        </w:tc>
        <w:tc>
          <w:tcPr>
            <w:tcW w:w="4680" w:type="dxa"/>
          </w:tcPr>
          <w:p w14:paraId="31620898" w14:textId="77777777" w:rsidR="00D065DA" w:rsidRDefault="00D065DA" w:rsidP="00D065DA">
            <w:pPr>
              <w:jc w:val="center"/>
              <w:rPr>
                <w:spacing w:val="-2"/>
              </w:rPr>
            </w:pPr>
            <w:r>
              <w:rPr>
                <w:spacing w:val="-2"/>
              </w:rPr>
              <w:t>  March 1, 2041*</w:t>
            </w:r>
          </w:p>
        </w:tc>
      </w:tr>
    </w:tbl>
    <w:p w14:paraId="5E1A5DE1" w14:textId="77777777" w:rsidR="00DE33CE" w:rsidRPr="00A94397" w:rsidRDefault="00DE33CE" w:rsidP="00DE33CE">
      <w:pPr>
        <w:rPr>
          <w:spacing w:val="-2"/>
          <w:szCs w:val="22"/>
        </w:rPr>
      </w:pPr>
      <w:r w:rsidRPr="00A94397">
        <w:rPr>
          <w:spacing w:val="-2"/>
          <w:szCs w:val="22"/>
        </w:rPr>
        <w:t>_______________</w:t>
      </w:r>
    </w:p>
    <w:p w14:paraId="34906B36" w14:textId="77777777" w:rsidR="00DE33CE" w:rsidRPr="0037719A" w:rsidRDefault="00DE33CE" w:rsidP="0037719A">
      <w:pPr>
        <w:rPr>
          <w:spacing w:val="-2"/>
        </w:rPr>
      </w:pPr>
      <w:r w:rsidRPr="00A94397">
        <w:rPr>
          <w:spacing w:val="-2"/>
          <w:szCs w:val="22"/>
        </w:rPr>
        <w:t>   *Final Maturity</w:t>
      </w:r>
    </w:p>
    <w:p w14:paraId="236DD4BB" w14:textId="77777777" w:rsidR="00DE33CE" w:rsidRPr="0037719A" w:rsidRDefault="00DE33CE" w:rsidP="005728D0">
      <w:pPr>
        <w:rPr>
          <w:spacing w:val="-2"/>
        </w:rPr>
      </w:pPr>
    </w:p>
    <w:p w14:paraId="4786C2CE" w14:textId="77777777" w:rsidR="00E6189D" w:rsidRPr="0037719A" w:rsidRDefault="00E6189D" w:rsidP="004344F7">
      <w:pPr>
        <w:ind w:left="720"/>
      </w:pPr>
      <w:r w:rsidRPr="0037719A">
        <w:tab/>
        <w:t>(</w:t>
      </w:r>
      <w:r w:rsidR="008E7665" w:rsidRPr="0037719A">
        <w:t>3</w:t>
      </w:r>
      <w:r w:rsidRPr="0037719A">
        <w:t>)</w:t>
      </w:r>
      <w:r w:rsidRPr="0037719A">
        <w:rPr>
          <w:i/>
        </w:rPr>
        <w:tab/>
        <w:t>Additional Bonds</w:t>
      </w:r>
      <w:r w:rsidRPr="0037719A">
        <w:t>.  Additional Bonds designated as Term Bonds shall be subject to mandatory redemption in accordance with the provisions of the supplemental resolution authorizing such Additional Bonds.</w:t>
      </w:r>
    </w:p>
    <w:p w14:paraId="17EC2D82" w14:textId="77777777" w:rsidR="00E6189D" w:rsidRPr="0037719A" w:rsidRDefault="00E6189D" w:rsidP="004344F7"/>
    <w:p w14:paraId="5A9A9171" w14:textId="77777777" w:rsidR="00E6189D" w:rsidRPr="0037719A" w:rsidRDefault="00E6189D" w:rsidP="007D5DAC">
      <w:pPr>
        <w:pStyle w:val="Heading2"/>
        <w:rPr>
          <w:b/>
          <w:vanish/>
        </w:rPr>
      </w:pPr>
      <w:bookmarkStart w:id="319" w:name="_Toc37043604"/>
      <w:bookmarkStart w:id="320" w:name="_Toc331077119"/>
      <w:bookmarkStart w:id="321" w:name="_Toc334012525"/>
      <w:bookmarkStart w:id="322" w:name="_Ref29885316"/>
      <w:bookmarkStart w:id="323" w:name="_Toc269293657"/>
      <w:bookmarkStart w:id="324" w:name="_Toc482271154"/>
      <w:bookmarkStart w:id="325" w:name="_Toc269294393"/>
      <w:bookmarkStart w:id="326" w:name="_Toc331748435"/>
      <w:bookmarkStart w:id="327" w:name="_Toc330385902"/>
      <w:bookmarkStart w:id="328" w:name="_Toc335117419"/>
      <w:bookmarkStart w:id="329" w:name="_Toc334192495"/>
      <w:bookmarkStart w:id="330" w:name="_Toc369782905"/>
      <w:bookmarkStart w:id="331" w:name="_Toc65762444"/>
      <w:r w:rsidRPr="0037719A">
        <w:rPr>
          <w:b/>
        </w:rPr>
        <w:t>Selection of Bonds to be Redeemed.</w:t>
      </w:r>
      <w:bookmarkEnd w:id="319"/>
      <w:bookmarkEnd w:id="320"/>
      <w:bookmarkEnd w:id="321"/>
      <w:bookmarkEnd w:id="322"/>
      <w:bookmarkEnd w:id="323"/>
      <w:bookmarkEnd w:id="324"/>
      <w:bookmarkEnd w:id="325"/>
      <w:bookmarkEnd w:id="326"/>
      <w:bookmarkEnd w:id="327"/>
      <w:bookmarkEnd w:id="328"/>
      <w:bookmarkEnd w:id="329"/>
      <w:bookmarkEnd w:id="330"/>
      <w:bookmarkEnd w:id="331"/>
      <w:r w:rsidRPr="0037719A">
        <w:rPr>
          <w:b/>
        </w:rPr>
        <w:t xml:space="preserve">  </w:t>
      </w:r>
    </w:p>
    <w:p w14:paraId="76CA853F" w14:textId="77777777" w:rsidR="00E6189D" w:rsidRPr="00A94397" w:rsidRDefault="00E6189D" w:rsidP="004344F7">
      <w:pPr>
        <w:rPr>
          <w:kern w:val="2"/>
          <w:szCs w:val="22"/>
        </w:rPr>
      </w:pPr>
      <w:r w:rsidRPr="00A94397">
        <w:rPr>
          <w:kern w:val="2"/>
          <w:szCs w:val="22"/>
        </w:rPr>
        <w:t xml:space="preserve">Bonds shall be redeemed only in an Authorized Denomination.  When less than </w:t>
      </w:r>
      <w:proofErr w:type="gramStart"/>
      <w:r w:rsidRPr="00A94397">
        <w:rPr>
          <w:kern w:val="2"/>
          <w:szCs w:val="22"/>
        </w:rPr>
        <w:t>all of</w:t>
      </w:r>
      <w:proofErr w:type="gramEnd"/>
      <w:r w:rsidRPr="00A94397">
        <w:rPr>
          <w:kern w:val="2"/>
          <w:szCs w:val="22"/>
        </w:rPr>
        <w:t xml:space="preserve"> the Bonds are to be redeemed and paid prior to their Stated Maturity, such Bonds shall be redeemed in such manner as the Issuer shall determine.  Bonds of less than a full Stated Maturity shall be selected by the Bond Registrar in a minimum Authorized Denomination of principal amount in such equitable manner as the Bond Registrar may determine.</w:t>
      </w:r>
    </w:p>
    <w:p w14:paraId="5266C2FD" w14:textId="77777777" w:rsidR="00E6189D" w:rsidRPr="00A94397" w:rsidRDefault="00E6189D" w:rsidP="004344F7">
      <w:pPr>
        <w:rPr>
          <w:kern w:val="2"/>
          <w:szCs w:val="22"/>
        </w:rPr>
      </w:pPr>
    </w:p>
    <w:p w14:paraId="4B533C8D" w14:textId="77777777" w:rsidR="00E6189D" w:rsidRPr="0037719A" w:rsidRDefault="00E6189D" w:rsidP="004344F7">
      <w:r w:rsidRPr="0037719A">
        <w:tab/>
        <w:t>I</w:t>
      </w:r>
      <w:r w:rsidRPr="00A94397">
        <w:rPr>
          <w:kern w:val="2"/>
          <w:szCs w:val="22"/>
        </w:rPr>
        <w:t>n the case of a partial redemption of Bonds by lot when Bonds of denominations greater than a minimum Authorized Denomination are then Outstanding, then for all purposes in connection with such redemption a minimum Authorized Denomination of face value shall be treated as though it were a separate Bond of the denomination of a minimum Authorized Denomination.  If it is determined that one or more, but not all, of a minimum Authorized Denomination of face value represented by any Bond is selected for redemption, then upon notice of intention to redeem a minimum Authorized Denomination, the Owner or the Owner’s duly authorized agent shall forthwith present and surrender such Bond to the Bond Registrar: (1) for payment of the Redemption Price and interest to the Redemption Date of a minimum Authorized Denomination of face value called for redemption, and (2) for exchange, without charge to the Owner thereof, for a new Bond or Bonds of the aggregate principal amount of the unredeemed portion of the principal amount of such Bond.  If the Owner of any such Bond fails to present such Bond to the Paying Agent for payment and exchange as aforesaid, such Bond shall, nevertheless, become due and payable on the redemption date to the extent of a minimum Authorized Denomination of face value called for redemption (and to that extent only).</w:t>
      </w:r>
    </w:p>
    <w:p w14:paraId="5346C27D" w14:textId="77777777" w:rsidR="00E6189D" w:rsidRPr="0037719A" w:rsidRDefault="00E6189D" w:rsidP="004344F7"/>
    <w:p w14:paraId="5CA02A5F" w14:textId="77777777" w:rsidR="00E6189D" w:rsidRPr="0037719A" w:rsidRDefault="00E6189D" w:rsidP="007D5DAC">
      <w:pPr>
        <w:pStyle w:val="Heading2"/>
        <w:rPr>
          <w:b/>
          <w:vanish/>
        </w:rPr>
      </w:pPr>
      <w:bookmarkStart w:id="332" w:name="_Toc37043605"/>
      <w:bookmarkStart w:id="333" w:name="_Toc331077120"/>
      <w:bookmarkStart w:id="334" w:name="_Toc334012526"/>
      <w:bookmarkStart w:id="335" w:name="_Ref29883494"/>
      <w:bookmarkStart w:id="336" w:name="_Ref29883754"/>
      <w:bookmarkStart w:id="337" w:name="_Toc269293658"/>
      <w:bookmarkStart w:id="338" w:name="_Toc482271155"/>
      <w:bookmarkStart w:id="339" w:name="_Toc269294394"/>
      <w:bookmarkStart w:id="340" w:name="_Toc331748436"/>
      <w:bookmarkStart w:id="341" w:name="_Toc330385903"/>
      <w:bookmarkStart w:id="342" w:name="_Toc334192496"/>
      <w:bookmarkStart w:id="343" w:name="_Toc369782906"/>
      <w:bookmarkStart w:id="344" w:name="_Toc65762445"/>
      <w:r w:rsidRPr="0037719A">
        <w:rPr>
          <w:b/>
        </w:rPr>
        <w:t>Notice and Effect of Call for Redemption.</w:t>
      </w:r>
      <w:bookmarkEnd w:id="332"/>
      <w:bookmarkEnd w:id="333"/>
      <w:bookmarkEnd w:id="334"/>
      <w:bookmarkEnd w:id="335"/>
      <w:bookmarkEnd w:id="336"/>
      <w:bookmarkEnd w:id="337"/>
      <w:bookmarkEnd w:id="338"/>
      <w:bookmarkEnd w:id="339"/>
      <w:bookmarkEnd w:id="340"/>
      <w:bookmarkEnd w:id="341"/>
      <w:bookmarkEnd w:id="342"/>
      <w:bookmarkEnd w:id="343"/>
      <w:bookmarkEnd w:id="344"/>
      <w:r w:rsidRPr="0037719A">
        <w:rPr>
          <w:b/>
        </w:rPr>
        <w:t xml:space="preserve">  </w:t>
      </w:r>
    </w:p>
    <w:p w14:paraId="07866D1C" w14:textId="77777777" w:rsidR="00E6189D" w:rsidRPr="0037719A" w:rsidRDefault="00E6189D" w:rsidP="004344F7">
      <w:r w:rsidRPr="0037719A">
        <w:t xml:space="preserve">In the event the Issuer desires to call the Bonds for redemption prior to maturity, written notice of such intent shall be provided to the Bond Registrar in accordance with K.S.A. 10-129, as amended, not less than 45 days prior to the Redemption Date.  The Bond Registrar shall call Bonds for redemption and payment and shall give notice of such redemption as herein provided upon receipt by the Bond Registrar at least 45 days prior to the Redemption Date of written instructions of the Issuer specifying the principal amount, Stated Maturities, Redemption Date and Redemption Prices of the Bonds to be called for redemption.  The foregoing provisions of this paragraph shall not apply in the case of any mandatory redemption of Term Bonds hereunder, and Term Bonds shall be called by the Paying Agent for redemption pursuant to such mandatory redemption requirements without the necessity of any action by the Issuer and whether or not the Paying Agent holds moneys available and sufficient to </w:t>
      </w:r>
      <w:proofErr w:type="gramStart"/>
      <w:r w:rsidRPr="0037719A">
        <w:t>effect</w:t>
      </w:r>
      <w:proofErr w:type="gramEnd"/>
      <w:r w:rsidRPr="0037719A">
        <w:t xml:space="preserve"> the required redemption.</w:t>
      </w:r>
    </w:p>
    <w:p w14:paraId="4B14828B" w14:textId="77777777" w:rsidR="00E6189D" w:rsidRPr="0037719A" w:rsidRDefault="00E6189D" w:rsidP="004344F7"/>
    <w:p w14:paraId="6CE0F140" w14:textId="3A58F529" w:rsidR="00E6189D" w:rsidRPr="0037719A" w:rsidRDefault="00E6189D" w:rsidP="004344F7">
      <w:r w:rsidRPr="0037719A">
        <w:tab/>
        <w:t>Unless waived by any Owner of Bonds to be redeemed, if the Issuer shall call any Bonds for redemption and payment prior to the Stated Maturity thereof, the Issuer shall give written notice of its intention to call and pay said Bonds to the State Treasurer and the Purchaser.  In addition, the Issuer shall cause the Bond Registrar to give written notice of redemption to the Owners of said Bonds.  Each of said written notices shall be deposited in the United States first class mail not less than 30 days prior to the Redemption Date.</w:t>
      </w:r>
    </w:p>
    <w:p w14:paraId="0C940D87" w14:textId="77777777" w:rsidR="00E6189D" w:rsidRPr="0037719A" w:rsidRDefault="00E6189D" w:rsidP="004344F7"/>
    <w:p w14:paraId="26D7AF77" w14:textId="77777777" w:rsidR="00E6189D" w:rsidRPr="0037719A" w:rsidRDefault="00E6189D" w:rsidP="004344F7">
      <w:r w:rsidRPr="0037719A">
        <w:tab/>
        <w:t>All official notices of redemption shall be dated and shall contain the following information:</w:t>
      </w:r>
    </w:p>
    <w:p w14:paraId="3B731D48" w14:textId="77777777" w:rsidR="00E6189D" w:rsidRPr="0037719A" w:rsidRDefault="00E6189D" w:rsidP="004344F7"/>
    <w:p w14:paraId="4A371DB6" w14:textId="77777777" w:rsidR="00E6189D" w:rsidRPr="0037719A" w:rsidRDefault="00E6189D" w:rsidP="004344F7">
      <w:r w:rsidRPr="0037719A">
        <w:tab/>
        <w:t>(a)</w:t>
      </w:r>
      <w:r w:rsidRPr="0037719A">
        <w:tab/>
        <w:t xml:space="preserve">the Redemption </w:t>
      </w:r>
      <w:proofErr w:type="gramStart"/>
      <w:r w:rsidRPr="0037719A">
        <w:t>Date;</w:t>
      </w:r>
      <w:proofErr w:type="gramEnd"/>
    </w:p>
    <w:p w14:paraId="3F7B9EB1" w14:textId="77777777" w:rsidR="00E6189D" w:rsidRPr="0037719A" w:rsidRDefault="00E6189D" w:rsidP="004344F7"/>
    <w:p w14:paraId="0483C266" w14:textId="77777777" w:rsidR="00E6189D" w:rsidRPr="0037719A" w:rsidRDefault="00E6189D" w:rsidP="004344F7">
      <w:r w:rsidRPr="0037719A">
        <w:tab/>
        <w:t>(b)</w:t>
      </w:r>
      <w:r w:rsidRPr="0037719A">
        <w:tab/>
        <w:t xml:space="preserve">the Redemption </w:t>
      </w:r>
      <w:proofErr w:type="gramStart"/>
      <w:r w:rsidRPr="0037719A">
        <w:t>Price;</w:t>
      </w:r>
      <w:proofErr w:type="gramEnd"/>
    </w:p>
    <w:p w14:paraId="4DC56B37" w14:textId="77777777" w:rsidR="00E6189D" w:rsidRPr="0037719A" w:rsidRDefault="00E6189D" w:rsidP="004344F7"/>
    <w:p w14:paraId="29AF049C" w14:textId="77777777" w:rsidR="00E6189D" w:rsidRPr="0037719A" w:rsidRDefault="00E6189D" w:rsidP="004344F7">
      <w:r w:rsidRPr="0037719A">
        <w:tab/>
        <w:t>(c)</w:t>
      </w:r>
      <w:r w:rsidRPr="0037719A">
        <w:tab/>
        <w:t xml:space="preserve">if less than all Outstanding Bonds are to be redeemed, the identification (and, in the case of partial redemption of any Bonds, the respective principal amounts) of the Bonds to be </w:t>
      </w:r>
      <w:proofErr w:type="gramStart"/>
      <w:r w:rsidRPr="0037719A">
        <w:t>redeemed;</w:t>
      </w:r>
      <w:proofErr w:type="gramEnd"/>
    </w:p>
    <w:p w14:paraId="3A50902A" w14:textId="77777777" w:rsidR="00E6189D" w:rsidRPr="0037719A" w:rsidRDefault="00E6189D" w:rsidP="004344F7"/>
    <w:p w14:paraId="3FB77DA4" w14:textId="77777777" w:rsidR="00E6189D" w:rsidRPr="0037719A" w:rsidRDefault="00E6189D" w:rsidP="004344F7">
      <w:r w:rsidRPr="0037719A">
        <w:tab/>
        <w:t>(d)</w:t>
      </w:r>
      <w:r w:rsidRPr="0037719A">
        <w:tab/>
        <w:t>a statement that on the Redemption Date the Redemption Price will become due and payable upon each such Bond or portion thereof called for redemption and that interest thereon shall cease to accrue from and after the Redemption Date; and</w:t>
      </w:r>
    </w:p>
    <w:p w14:paraId="7D5BC302" w14:textId="77777777" w:rsidR="00E6189D" w:rsidRPr="0037719A" w:rsidRDefault="00E6189D" w:rsidP="004344F7"/>
    <w:p w14:paraId="44551A0A" w14:textId="77777777" w:rsidR="00E6189D" w:rsidRPr="0037719A" w:rsidRDefault="00E6189D" w:rsidP="004344F7">
      <w:r w:rsidRPr="0037719A">
        <w:tab/>
        <w:t>(e)</w:t>
      </w:r>
      <w:r w:rsidRPr="0037719A">
        <w:tab/>
        <w:t>the place where such Bonds are to be surrendered for payment of the Redemption Price, which shall be the principal office of the Paying Agent.</w:t>
      </w:r>
    </w:p>
    <w:p w14:paraId="0FD4C448" w14:textId="77777777" w:rsidR="00E6189D" w:rsidRPr="0037719A" w:rsidRDefault="00E6189D" w:rsidP="004344F7"/>
    <w:p w14:paraId="707ABF0B" w14:textId="77777777" w:rsidR="00E6189D" w:rsidRPr="0037719A" w:rsidRDefault="00E6189D" w:rsidP="004344F7">
      <w:r w:rsidRPr="0037719A">
        <w:tab/>
        <w:t>The failure of any Owner to receive notice given as heretofore provided or an immaterial defect therein shall not invalidate any redemption.</w:t>
      </w:r>
    </w:p>
    <w:p w14:paraId="2FFFEE60" w14:textId="77777777" w:rsidR="00E6189D" w:rsidRPr="0037719A" w:rsidRDefault="00E6189D" w:rsidP="004344F7"/>
    <w:p w14:paraId="0868A994" w14:textId="77777777" w:rsidR="00E6189D" w:rsidRPr="0037719A" w:rsidRDefault="00E6189D" w:rsidP="004344F7">
      <w:r w:rsidRPr="0037719A">
        <w:tab/>
        <w:t>Prior to any Redemption Date, the Issuer shall deposit with the Paying Agent an amount of money sufficient to pay the Redemption Price of all the Bonds or portions of Bonds that are to be redeemed on such Redemption Date.</w:t>
      </w:r>
    </w:p>
    <w:p w14:paraId="323E37EE" w14:textId="77777777" w:rsidR="00E6189D" w:rsidRPr="0037719A" w:rsidRDefault="00E6189D" w:rsidP="004344F7"/>
    <w:p w14:paraId="17F482E6" w14:textId="77777777" w:rsidR="00E6189D" w:rsidRPr="0037719A" w:rsidRDefault="00E6189D" w:rsidP="004344F7">
      <w:r w:rsidRPr="0037719A">
        <w:tab/>
        <w:t xml:space="preserve">For so long as the Securities Depository is </w:t>
      </w:r>
      <w:proofErr w:type="gramStart"/>
      <w:r w:rsidRPr="0037719A">
        <w:t>effecting</w:t>
      </w:r>
      <w:proofErr w:type="gramEnd"/>
      <w:r w:rsidRPr="0037719A">
        <w:t xml:space="preserve"> book-entry transfers of any series of Bonds, the Bond Registrar shall provide the notices specified in this Section</w:t>
      </w:r>
      <w:r w:rsidRPr="0037719A">
        <w:rPr>
          <w:i/>
        </w:rPr>
        <w:t xml:space="preserve"> </w:t>
      </w:r>
      <w:r w:rsidRPr="0037719A">
        <w:t>to the Securities Depository.  It is expected that the Securities Depository shall, in turn, notify its Participants and that the Participants, in turn, will notify or cause to be notified the Beneficial Owners.  Any failure on the part of the Securities Depository or a Participant, or failure on the part of a nominee of a Beneficial Owner of a Bond (having been mailed notice from the Bond Registrar, the Securities Depository, a Participant or otherwise) to notify the Beneficial Owner of the Bond so affected, shall not affect the validity of the redemption of such Bond.</w:t>
      </w:r>
    </w:p>
    <w:p w14:paraId="1A4E7871" w14:textId="77777777" w:rsidR="00E6189D" w:rsidRPr="0037719A" w:rsidRDefault="00E6189D" w:rsidP="004344F7"/>
    <w:p w14:paraId="4F6F3415" w14:textId="77777777" w:rsidR="00E6189D" w:rsidRPr="0037719A" w:rsidRDefault="00E6189D" w:rsidP="004344F7">
      <w:r w:rsidRPr="0037719A">
        <w:tab/>
        <w:t>Official notice of redemption having been given as aforesaid, the Bonds or portions of Bonds to be redeemed shall become due and payable on the Redemption Date, at the Redemption Price therein specified, and from and after the Redemption Date (unless the Issuer defaults in the payment of the Redemption Price) such Bonds or portion of Bonds shall cease to bear interest.  Upon surrender of such Bonds for redemption in accordance with such notice, the Redemption Price of such Bonds shall be paid by the Paying Agent.  Installments of interest due on or prior to the Redemption Date shall be payable as herein provided for payment of interest.  Upon surrender for any partial redemption of any Bond, there shall be prepared for the Owner a new Bond or Bonds of the same Stated Maturity in the amount of the unpaid principal as provided herein.  All Bonds that have been surrendered for redemption shall be cancelled and destroyed by the Paying Agent as provided herein and shall not be reissued.</w:t>
      </w:r>
    </w:p>
    <w:p w14:paraId="782DE9D5" w14:textId="77777777" w:rsidR="00E6189D" w:rsidRPr="0037719A" w:rsidRDefault="00E6189D" w:rsidP="004344F7"/>
    <w:p w14:paraId="14709947" w14:textId="319E9136" w:rsidR="00E6189D" w:rsidRPr="0037719A" w:rsidRDefault="00E6189D" w:rsidP="004344F7">
      <w:r w:rsidRPr="0037719A">
        <w:tab/>
        <w:t>In addition to the foregoing notice,</w:t>
      </w:r>
      <w:r w:rsidR="006A3D96">
        <w:t xml:space="preserve"> f</w:t>
      </w:r>
      <w:r w:rsidRPr="0037719A">
        <w:t>urther notice may be given by the Issuer or the Bond Registrar on behalf of the Issuer as set out below, but no defect in said further notice nor any failure to give all or any portion of such further notice shall in any manner defeat the effectiveness of a call for redemption if official notice thereof is given as above prescribed:</w:t>
      </w:r>
    </w:p>
    <w:p w14:paraId="3EB4E6E0" w14:textId="77777777" w:rsidR="00E6189D" w:rsidRPr="0037719A" w:rsidRDefault="00E6189D" w:rsidP="004344F7"/>
    <w:p w14:paraId="3D09EE0D" w14:textId="5989675E" w:rsidR="00E6189D" w:rsidRPr="0037719A" w:rsidRDefault="00E6189D" w:rsidP="004344F7">
      <w:r w:rsidRPr="0037719A">
        <w:tab/>
        <w:t>(a)</w:t>
      </w:r>
      <w:r w:rsidRPr="0037719A">
        <w:tab/>
        <w:t>Each further notice of redemption given hereunder shall contain the information required above for an official notice of redemption plus (1) the CUSIP numbers o</w:t>
      </w:r>
      <w:r w:rsidR="008E7665" w:rsidRPr="0037719A">
        <w:t>f all Bonds being redeemed; (2) </w:t>
      </w:r>
      <w:r w:rsidRPr="0037719A">
        <w:t>the date of issue of the Bonds as originally issued; (3) the rate of interest borne by each Bond being redeemed; (4) the maturity date of each Bond being redeemed; and (5) any other descriptive information needed to identify accurately the Bonds being redeemed.</w:t>
      </w:r>
    </w:p>
    <w:p w14:paraId="40FE37EC" w14:textId="77777777" w:rsidR="00E6189D" w:rsidRPr="0037719A" w:rsidRDefault="00E6189D" w:rsidP="004344F7"/>
    <w:p w14:paraId="73B43259" w14:textId="77777777" w:rsidR="00E6189D" w:rsidRPr="0037719A" w:rsidRDefault="00E6189D" w:rsidP="004344F7">
      <w:r w:rsidRPr="0037719A">
        <w:tab/>
        <w:t>(b)</w:t>
      </w:r>
      <w:r w:rsidRPr="0037719A">
        <w:tab/>
        <w:t>Each further notice of redemption shall be sent at least one day before the mailing of notice to Owners by first class, registered or certified mail or overnight delivery, as determined by the Bond Registrar, to all registered securities depositories then in the business of holding substantial amounts of obligations of types comprising the Bonds and to one or more national information services that disseminate notices of redemption of obligations such as the Bonds.</w:t>
      </w:r>
    </w:p>
    <w:p w14:paraId="62FC6376" w14:textId="77777777" w:rsidR="00E6189D" w:rsidRPr="0037719A" w:rsidRDefault="00E6189D" w:rsidP="004344F7"/>
    <w:p w14:paraId="07808BB3" w14:textId="77777777" w:rsidR="00E6189D" w:rsidRPr="0037719A" w:rsidRDefault="00E6189D" w:rsidP="004344F7">
      <w:r w:rsidRPr="0037719A">
        <w:tab/>
        <w:t>(c)</w:t>
      </w:r>
      <w:r w:rsidRPr="0037719A">
        <w:tab/>
        <w:t>Each check or other transfer of funds issued for the payment of the Redemption Price of Bonds being redeemed shall bear or have enclosed the CUSIP number of the Bonds being redeemed with the proceeds of such check or other transfer.</w:t>
      </w:r>
    </w:p>
    <w:p w14:paraId="697BFFBB" w14:textId="77777777" w:rsidR="00E6189D" w:rsidRPr="0037719A" w:rsidRDefault="00E6189D" w:rsidP="004344F7"/>
    <w:p w14:paraId="550EA17E" w14:textId="77777777" w:rsidR="00E6189D" w:rsidRPr="0037719A" w:rsidRDefault="00E6189D" w:rsidP="004344F7">
      <w:r w:rsidRPr="0037719A">
        <w:tab/>
        <w:t>The Paying Agent is also directed to comply with any mandatory standards then in effect for processing redemptions of municipal securities established by the State or the Securities and Exchange Commission.  Failure to comply with such standards shall not affect or invalidate the redemption of any Bond.</w:t>
      </w:r>
    </w:p>
    <w:p w14:paraId="2D564294" w14:textId="77777777" w:rsidR="00E6189D" w:rsidRPr="0037719A" w:rsidRDefault="00E6189D" w:rsidP="004344F7"/>
    <w:p w14:paraId="6144FF81" w14:textId="77777777" w:rsidR="00E6189D" w:rsidRPr="0037719A" w:rsidRDefault="00E6189D" w:rsidP="004344F7">
      <w:pPr>
        <w:rPr>
          <w:b/>
          <w:spacing w:val="-2"/>
        </w:rPr>
      </w:pPr>
    </w:p>
    <w:p w14:paraId="2F0AEC9A" w14:textId="77777777" w:rsidR="00E6189D" w:rsidRPr="0037719A" w:rsidRDefault="00E6189D" w:rsidP="005728D0">
      <w:pPr>
        <w:pStyle w:val="Heading1"/>
        <w:keepNext w:val="0"/>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345" w:name="_Toc326659879"/>
      <w:bookmarkStart w:id="346" w:name="_Toc36373104"/>
      <w:bookmarkStart w:id="347" w:name="_Toc37043606"/>
      <w:bookmarkStart w:id="348" w:name="_Toc327775457"/>
      <w:bookmarkStart w:id="349" w:name="_Toc330385904"/>
      <w:bookmarkStart w:id="350" w:name="_Toc331077121"/>
      <w:bookmarkStart w:id="351" w:name="_Toc333926304"/>
      <w:bookmarkStart w:id="352" w:name="_Toc333927465"/>
      <w:bookmarkStart w:id="353" w:name="_Toc333931972"/>
      <w:bookmarkStart w:id="354" w:name="_Toc333932109"/>
      <w:bookmarkStart w:id="355" w:name="_Toc334012527"/>
      <w:bookmarkStart w:id="356" w:name="_Toc334192241"/>
      <w:bookmarkStart w:id="357" w:name="_Toc334192497"/>
      <w:bookmarkStart w:id="358" w:name="_Toc11330634"/>
      <w:bookmarkStart w:id="359" w:name="_Toc11336876"/>
      <w:bookmarkStart w:id="360" w:name="_Toc11338227"/>
      <w:bookmarkStart w:id="361" w:name="_Toc29617724"/>
      <w:bookmarkStart w:id="362" w:name="_Toc64102118"/>
      <w:bookmarkStart w:id="363" w:name="_Toc76444640"/>
      <w:bookmarkStart w:id="364" w:name="_Toc223247370"/>
      <w:bookmarkStart w:id="365" w:name="_Toc269292369"/>
      <w:bookmarkStart w:id="366" w:name="_Toc269293392"/>
      <w:bookmarkStart w:id="367" w:name="_Toc269293526"/>
      <w:bookmarkStart w:id="368" w:name="_Toc269293659"/>
      <w:bookmarkStart w:id="369" w:name="_Toc269293792"/>
      <w:bookmarkStart w:id="370" w:name="_Toc269294261"/>
      <w:bookmarkStart w:id="371" w:name="_Toc269294395"/>
      <w:bookmarkStart w:id="372" w:name="_Toc482271156"/>
      <w:bookmarkStart w:id="373" w:name="_Toc65661572"/>
      <w:bookmarkStart w:id="374" w:name="_Toc65665695"/>
      <w:bookmarkStart w:id="375" w:name="_Toc65665800"/>
      <w:bookmarkStart w:id="376" w:name="_Toc331748437"/>
      <w:bookmarkStart w:id="377" w:name="_Toc335058966"/>
      <w:bookmarkStart w:id="378" w:name="_Toc335140351"/>
      <w:bookmarkStart w:id="379" w:name="_Toc336261062"/>
      <w:bookmarkStart w:id="380" w:name="_Toc336595467"/>
      <w:bookmarkStart w:id="381" w:name="_Toc336596312"/>
      <w:bookmarkStart w:id="382" w:name="_Toc337037515"/>
      <w:bookmarkStart w:id="383" w:name="_Toc335117421"/>
      <w:bookmarkStart w:id="384" w:name="_Toc342636535"/>
      <w:bookmarkStart w:id="385" w:name="_Toc342636926"/>
      <w:bookmarkStart w:id="386" w:name="_Toc342640464"/>
      <w:bookmarkStart w:id="387" w:name="_Toc342642278"/>
      <w:bookmarkStart w:id="388" w:name="_Toc342646373"/>
      <w:bookmarkStart w:id="389" w:name="_Toc342646449"/>
      <w:bookmarkStart w:id="390" w:name="_Toc343005179"/>
      <w:bookmarkStart w:id="391" w:name="_Toc343006759"/>
      <w:bookmarkStart w:id="392" w:name="_Toc368994338"/>
      <w:bookmarkStart w:id="393" w:name="_Toc369262717"/>
      <w:bookmarkStart w:id="394" w:name="_Toc369782907"/>
      <w:bookmarkStart w:id="395" w:name="_Toc65673101"/>
      <w:bookmarkStart w:id="396" w:name="_Toc65762371"/>
      <w:bookmarkStart w:id="397" w:name="_Toc65762446"/>
      <w:r w:rsidRPr="0037719A">
        <w:rPr>
          <w:rFonts w:ascii="Times New Roman" w:hAnsi="Times New Roman"/>
          <w:b/>
          <w:sz w:val="22"/>
        </w:rPr>
        <w:t>SECURITY FOR BONDS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123A9A2" w14:textId="77777777" w:rsidR="00E6189D" w:rsidRPr="0037719A" w:rsidRDefault="00E6189D" w:rsidP="005728D0"/>
    <w:p w14:paraId="602F95F3" w14:textId="77777777" w:rsidR="00E6189D" w:rsidRPr="0037719A" w:rsidRDefault="00E6189D" w:rsidP="005728D0">
      <w:pPr>
        <w:pStyle w:val="Heading2"/>
        <w:rPr>
          <w:b/>
          <w:vanish/>
        </w:rPr>
      </w:pPr>
      <w:bookmarkStart w:id="398" w:name="_Toc37043607"/>
      <w:bookmarkStart w:id="399" w:name="_Toc331077122"/>
      <w:bookmarkStart w:id="400" w:name="_Toc334012528"/>
      <w:bookmarkStart w:id="401" w:name="_Toc269293660"/>
      <w:bookmarkStart w:id="402" w:name="_Toc482271157"/>
      <w:bookmarkStart w:id="403" w:name="_Toc269294396"/>
      <w:bookmarkStart w:id="404" w:name="_Toc331748438"/>
      <w:bookmarkStart w:id="405" w:name="_Toc330385905"/>
      <w:bookmarkStart w:id="406" w:name="_Toc334192498"/>
      <w:bookmarkStart w:id="407" w:name="_Toc369782908"/>
      <w:bookmarkStart w:id="408" w:name="_Toc65762447"/>
      <w:r w:rsidRPr="0037719A">
        <w:rPr>
          <w:b/>
        </w:rPr>
        <w:t>Security for the Bonds.</w:t>
      </w:r>
      <w:bookmarkEnd w:id="398"/>
      <w:bookmarkEnd w:id="399"/>
      <w:bookmarkEnd w:id="400"/>
      <w:bookmarkEnd w:id="401"/>
      <w:bookmarkEnd w:id="402"/>
      <w:bookmarkEnd w:id="403"/>
      <w:bookmarkEnd w:id="404"/>
      <w:bookmarkEnd w:id="405"/>
      <w:bookmarkEnd w:id="406"/>
      <w:bookmarkEnd w:id="407"/>
      <w:bookmarkEnd w:id="408"/>
      <w:r w:rsidRPr="0037719A">
        <w:rPr>
          <w:b/>
        </w:rPr>
        <w:t xml:space="preserve">  </w:t>
      </w:r>
    </w:p>
    <w:p w14:paraId="1C986CE9" w14:textId="11AC3C59" w:rsidR="00E6189D" w:rsidRPr="0037719A" w:rsidRDefault="00E6189D" w:rsidP="004344F7">
      <w:r w:rsidRPr="0037719A">
        <w:t xml:space="preserve">The Bonds shall be special obligations of the Issuer payable solely </w:t>
      </w:r>
      <w:proofErr w:type="gramStart"/>
      <w:r w:rsidRPr="0037719A">
        <w:t>from, and</w:t>
      </w:r>
      <w:proofErr w:type="gramEnd"/>
      <w:r w:rsidRPr="0037719A">
        <w:t xml:space="preserve"> secured as to the payment of principal and interest by a pledge of, the Net Revenues, and the Issuer hereby pledges said Net Revenues to the payment of the principal of and interest on the Bonds.  The Bonds shall not be or constitute a general obligation of the Issuer, nor shall they constitute an indebtedness of the Issuer within the meaning of any constitutional, statutory or charter provision, limitation or restriction, and the taxing power of the Issuer is not pledged to the payment of the Bonds, either as to principal or interest. </w:t>
      </w:r>
    </w:p>
    <w:p w14:paraId="1E96F41F" w14:textId="77777777" w:rsidR="00E6189D" w:rsidRPr="0037719A" w:rsidRDefault="00E6189D" w:rsidP="004344F7"/>
    <w:p w14:paraId="20201C0F" w14:textId="77777777" w:rsidR="00E6189D" w:rsidRPr="0037719A" w:rsidRDefault="00E6189D" w:rsidP="004344F7">
      <w:r w:rsidRPr="0037719A">
        <w:tab/>
        <w:t>The covenants and agreements of the Issuer contained herein and in the Bonds shall be for the equal benefit, protection and security of the legal owners of any or all of the Bonds, all of which Bonds shall be of equal rank and without preference or priority of one Bond over any other Bond in the application of the funds herein pledged to the payment of the principal of and the interest on the Bonds, or otherwise, except as to rate of interest, date of maturity and right of prior redemption as provided in this Bond Resolution.  The Bonds shall stand on a parity and be equally and ratably secured with respect to the payment of principal and interest from the Net Revenues and in all other respects with any Parity Bonds and Parity Obligations.  The Bonds shall not have any priority with respect to the payment of principal or interest from said net income and revenues or otherwise over the Parity Bonds and Parity Obligations and the Parity Bonds and Parity Obligations shall not have any priority with respect to the payment of principal or interest from said net income and revenues or otherwise over the Bonds.</w:t>
      </w:r>
    </w:p>
    <w:p w14:paraId="0AE13A47" w14:textId="77777777" w:rsidR="00E6189D" w:rsidRPr="0037719A" w:rsidRDefault="00E6189D" w:rsidP="004344F7"/>
    <w:p w14:paraId="7D856C90" w14:textId="77777777" w:rsidR="00E6189D" w:rsidRPr="0037719A" w:rsidRDefault="00E6189D" w:rsidP="004344F7">
      <w:pPr>
        <w:rPr>
          <w:b/>
          <w:spacing w:val="-2"/>
        </w:rPr>
      </w:pPr>
    </w:p>
    <w:p w14:paraId="02A2C80D" w14:textId="24237895" w:rsidR="00E6189D" w:rsidRPr="0037719A" w:rsidRDefault="00E6189D" w:rsidP="005728D0">
      <w:pPr>
        <w:pStyle w:val="Heading1"/>
        <w:keepNext w:val="0"/>
        <w:rPr>
          <w:rFonts w:ascii="Times New Roman" w:hAnsi="Times New Roman"/>
          <w:b/>
          <w:sz w:val="22"/>
        </w:rPr>
      </w:pPr>
      <w:bookmarkStart w:id="409" w:name="_Toc331748439"/>
      <w:bookmarkStart w:id="410" w:name="_Toc335058968"/>
      <w:r w:rsidRPr="0037719A">
        <w:rPr>
          <w:rFonts w:ascii="Times New Roman" w:hAnsi="Times New Roman"/>
          <w:b/>
          <w:sz w:val="22"/>
        </w:rPr>
        <w:br/>
      </w:r>
      <w:r w:rsidRPr="0037719A">
        <w:rPr>
          <w:rFonts w:ascii="Times New Roman" w:hAnsi="Times New Roman"/>
          <w:b/>
          <w:sz w:val="22"/>
        </w:rPr>
        <w:br/>
      </w:r>
      <w:bookmarkStart w:id="411" w:name="_Toc326659881"/>
      <w:bookmarkStart w:id="412" w:name="_Toc327775459"/>
      <w:bookmarkStart w:id="413" w:name="_Toc330385906"/>
      <w:bookmarkStart w:id="414" w:name="_Toc331077123"/>
      <w:bookmarkStart w:id="415" w:name="_Toc333926306"/>
      <w:bookmarkStart w:id="416" w:name="_Toc333927467"/>
      <w:bookmarkStart w:id="417" w:name="_Toc333931974"/>
      <w:bookmarkStart w:id="418" w:name="_Toc333932111"/>
      <w:bookmarkStart w:id="419" w:name="_Toc334012529"/>
      <w:bookmarkStart w:id="420" w:name="_Toc334192243"/>
      <w:bookmarkStart w:id="421" w:name="_Toc334192499"/>
      <w:bookmarkStart w:id="422" w:name="_Toc482271160"/>
      <w:bookmarkStart w:id="423" w:name="_Toc342640468"/>
      <w:bookmarkStart w:id="424" w:name="_Toc11330636"/>
      <w:bookmarkStart w:id="425" w:name="_Toc11336878"/>
      <w:bookmarkStart w:id="426" w:name="_Toc11338229"/>
      <w:bookmarkStart w:id="427" w:name="_Toc29617726"/>
      <w:bookmarkStart w:id="428" w:name="_Toc64102122"/>
      <w:bookmarkStart w:id="429" w:name="_Toc76444644"/>
      <w:bookmarkStart w:id="430" w:name="_Toc223247374"/>
      <w:bookmarkStart w:id="431" w:name="_Toc269292373"/>
      <w:bookmarkStart w:id="432" w:name="_Toc269293396"/>
      <w:bookmarkStart w:id="433" w:name="_Toc269293530"/>
      <w:bookmarkStart w:id="434" w:name="_Toc269293663"/>
      <w:bookmarkStart w:id="435" w:name="_Toc269293796"/>
      <w:bookmarkStart w:id="436" w:name="_Toc269294265"/>
      <w:bookmarkStart w:id="437" w:name="_Toc269294399"/>
      <w:bookmarkStart w:id="438" w:name="_Toc65661574"/>
      <w:bookmarkStart w:id="439" w:name="_Toc65665697"/>
      <w:bookmarkStart w:id="440" w:name="_Toc65665802"/>
      <w:bookmarkStart w:id="441" w:name="_Toc335140353"/>
      <w:bookmarkStart w:id="442" w:name="_Toc336261064"/>
      <w:bookmarkStart w:id="443" w:name="_Toc336595469"/>
      <w:bookmarkStart w:id="444" w:name="_Toc336596314"/>
      <w:bookmarkStart w:id="445" w:name="_Toc337037517"/>
      <w:bookmarkStart w:id="446" w:name="_Toc335117423"/>
      <w:bookmarkStart w:id="447" w:name="_Toc342636537"/>
      <w:bookmarkStart w:id="448" w:name="_Toc342636928"/>
      <w:bookmarkStart w:id="449" w:name="_Toc342642280"/>
      <w:bookmarkStart w:id="450" w:name="_Toc342646375"/>
      <w:bookmarkStart w:id="451" w:name="_Toc342646451"/>
      <w:bookmarkStart w:id="452" w:name="_Toc343005181"/>
      <w:bookmarkStart w:id="453" w:name="_Toc343006761"/>
      <w:bookmarkStart w:id="454" w:name="_Toc368994340"/>
      <w:bookmarkStart w:id="455" w:name="_Toc369262719"/>
      <w:bookmarkStart w:id="456" w:name="_Toc369782909"/>
      <w:bookmarkStart w:id="457" w:name="_Toc65673103"/>
      <w:bookmarkStart w:id="458" w:name="_Toc65762373"/>
      <w:bookmarkStart w:id="459" w:name="_Toc65762448"/>
      <w:bookmarkStart w:id="460" w:name="_Toc36373106"/>
      <w:bookmarkStart w:id="461" w:name="_Toc37043608"/>
      <w:r w:rsidRPr="0037719A">
        <w:rPr>
          <w:rFonts w:ascii="Times New Roman" w:hAnsi="Times New Roman"/>
          <w:b/>
          <w:sz w:val="22"/>
        </w:rPr>
        <w:t>ESTABLISHMENT OF FUNDS AND ACCOUNTS</w:t>
      </w:r>
      <w:bookmarkStart w:id="462" w:name="_Toc326659882"/>
      <w:bookmarkStart w:id="463" w:name="_Toc327775460"/>
      <w:bookmarkStart w:id="464" w:name="_Toc330385907"/>
      <w:bookmarkStart w:id="465" w:name="_Toc331077124"/>
      <w:bookmarkStart w:id="466" w:name="_Toc331748440"/>
      <w:bookmarkStart w:id="467" w:name="_Toc335058969"/>
      <w:bookmarkStart w:id="468" w:name="_Toc333926307"/>
      <w:bookmarkStart w:id="469" w:name="_Toc333927468"/>
      <w:bookmarkStart w:id="470" w:name="_Toc333931975"/>
      <w:bookmarkStart w:id="471" w:name="_Toc333932112"/>
      <w:bookmarkStart w:id="472" w:name="_Toc33401253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009A6747" w:rsidRPr="0037719A">
        <w:rPr>
          <w:rFonts w:ascii="Times New Roman" w:hAnsi="Times New Roman"/>
          <w:b/>
          <w:sz w:val="22"/>
        </w:rPr>
        <w:br/>
      </w:r>
      <w:bookmarkStart w:id="473" w:name="_Toc482271161"/>
      <w:bookmarkStart w:id="474" w:name="_Toc342640469"/>
      <w:r w:rsidR="009A6747" w:rsidRPr="0037719A">
        <w:rPr>
          <w:rFonts w:ascii="Times New Roman" w:hAnsi="Times New Roman"/>
          <w:b/>
          <w:sz w:val="22"/>
        </w:rPr>
        <w:t>DEPOSIT AND APPLICATION OF BOND PROCEEDS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2"/>
      <w:bookmarkEnd w:id="463"/>
      <w:bookmarkEnd w:id="464"/>
      <w:bookmarkEnd w:id="465"/>
      <w:bookmarkEnd w:id="466"/>
      <w:bookmarkEnd w:id="467"/>
      <w:bookmarkEnd w:id="468"/>
      <w:bookmarkEnd w:id="469"/>
      <w:bookmarkEnd w:id="470"/>
      <w:bookmarkEnd w:id="471"/>
      <w:bookmarkEnd w:id="472"/>
      <w:bookmarkEnd w:id="473"/>
      <w:bookmarkEnd w:id="474"/>
    </w:p>
    <w:bookmarkEnd w:id="460"/>
    <w:bookmarkEnd w:id="461"/>
    <w:p w14:paraId="39E15864" w14:textId="77777777" w:rsidR="00E6189D" w:rsidRPr="0037719A" w:rsidRDefault="00E6189D" w:rsidP="005728D0"/>
    <w:p w14:paraId="1508BA9E" w14:textId="77777777" w:rsidR="00E6189D" w:rsidRPr="0037719A" w:rsidRDefault="00E6189D" w:rsidP="007D5DAC">
      <w:pPr>
        <w:pStyle w:val="Heading2"/>
        <w:rPr>
          <w:b/>
          <w:vanish/>
        </w:rPr>
      </w:pPr>
      <w:bookmarkStart w:id="475" w:name="_Toc37043609"/>
      <w:bookmarkStart w:id="476" w:name="_Toc331077125"/>
      <w:bookmarkStart w:id="477" w:name="_Toc334012531"/>
      <w:bookmarkStart w:id="478" w:name="_Ref29876243"/>
      <w:bookmarkStart w:id="479" w:name="_Toc269293664"/>
      <w:bookmarkStart w:id="480" w:name="_Toc482271162"/>
      <w:bookmarkStart w:id="481" w:name="_Toc269294400"/>
      <w:bookmarkStart w:id="482" w:name="_Toc331748441"/>
      <w:bookmarkStart w:id="483" w:name="_Toc330385908"/>
      <w:bookmarkStart w:id="484" w:name="_Toc335117424"/>
      <w:bookmarkStart w:id="485" w:name="_Toc334192501"/>
      <w:bookmarkStart w:id="486" w:name="_Toc369782910"/>
      <w:bookmarkStart w:id="487" w:name="_Toc65762449"/>
      <w:r w:rsidRPr="0037719A">
        <w:rPr>
          <w:b/>
        </w:rPr>
        <w:t>Creation of Funds and Accounts.</w:t>
      </w:r>
      <w:bookmarkEnd w:id="475"/>
      <w:bookmarkEnd w:id="476"/>
      <w:bookmarkEnd w:id="477"/>
      <w:bookmarkEnd w:id="478"/>
      <w:bookmarkEnd w:id="479"/>
      <w:bookmarkEnd w:id="480"/>
      <w:bookmarkEnd w:id="481"/>
      <w:bookmarkEnd w:id="482"/>
      <w:bookmarkEnd w:id="483"/>
      <w:bookmarkEnd w:id="484"/>
      <w:bookmarkEnd w:id="485"/>
      <w:bookmarkEnd w:id="486"/>
      <w:bookmarkEnd w:id="487"/>
      <w:r w:rsidRPr="0037719A">
        <w:rPr>
          <w:b/>
        </w:rPr>
        <w:t xml:space="preserve"> </w:t>
      </w:r>
      <w:bookmarkStart w:id="488" w:name="_Toc331077126"/>
      <w:r w:rsidRPr="0037719A">
        <w:rPr>
          <w:b/>
        </w:rPr>
        <w:t xml:space="preserve"> </w:t>
      </w:r>
    </w:p>
    <w:bookmarkEnd w:id="488"/>
    <w:p w14:paraId="0AEBF20E" w14:textId="145A3F25" w:rsidR="00E6189D" w:rsidRPr="0037719A" w:rsidRDefault="00E6189D" w:rsidP="004344F7">
      <w:r w:rsidRPr="0037719A">
        <w:t xml:space="preserve">Simultaneously with the issuance of the </w:t>
      </w:r>
      <w:r w:rsidR="0085614B" w:rsidRPr="0037719A">
        <w:t xml:space="preserve">Series </w:t>
      </w:r>
      <w:r w:rsidR="0085614B">
        <w:rPr>
          <w:szCs w:val="22"/>
        </w:rPr>
        <w:t>2021</w:t>
      </w:r>
      <w:r w:rsidRPr="0037719A">
        <w:t xml:space="preserve"> Bonds, there shall be created within the Treasury of the Issuer the following Funds and Accounts:</w:t>
      </w:r>
    </w:p>
    <w:p w14:paraId="18B1AE79" w14:textId="77777777" w:rsidR="00830937" w:rsidRPr="0037719A" w:rsidRDefault="00830937" w:rsidP="00830937"/>
    <w:p w14:paraId="737F11F3" w14:textId="05CFA3FF" w:rsidR="00830937" w:rsidRPr="0037719A" w:rsidRDefault="00830937" w:rsidP="00830937">
      <w:r w:rsidRPr="0037719A">
        <w:tab/>
        <w:t>(a)</w:t>
      </w:r>
      <w:r w:rsidRPr="0037719A">
        <w:tab/>
      </w:r>
      <w:r w:rsidR="00527FB7" w:rsidRPr="0037719A">
        <w:t>Project</w:t>
      </w:r>
      <w:r w:rsidRPr="0037719A">
        <w:t xml:space="preserve"> Fund for </w:t>
      </w:r>
      <w:r w:rsidR="0035450F">
        <w:rPr>
          <w:kern w:val="2"/>
          <w:szCs w:val="22"/>
        </w:rPr>
        <w:t>Water System Revenue</w:t>
      </w:r>
      <w:r w:rsidR="00B6315E" w:rsidRPr="00916715">
        <w:rPr>
          <w:kern w:val="2"/>
        </w:rPr>
        <w:t xml:space="preserve"> Bond</w:t>
      </w:r>
      <w:r w:rsidRPr="0037719A">
        <w:t xml:space="preserve">s, </w:t>
      </w:r>
      <w:r w:rsidR="0085614B" w:rsidRPr="0037719A">
        <w:t xml:space="preserve">Series </w:t>
      </w:r>
      <w:r w:rsidR="0085614B">
        <w:rPr>
          <w:szCs w:val="22"/>
        </w:rPr>
        <w:t>2021</w:t>
      </w:r>
      <w:r w:rsidRPr="0037719A">
        <w:t>.</w:t>
      </w:r>
    </w:p>
    <w:p w14:paraId="6CE087BE" w14:textId="06142B68" w:rsidR="00830937" w:rsidRPr="00A94397" w:rsidRDefault="00830937" w:rsidP="00830937">
      <w:pPr>
        <w:rPr>
          <w:szCs w:val="22"/>
        </w:rPr>
      </w:pPr>
      <w:r w:rsidRPr="0037719A">
        <w:tab/>
        <w:t>(b)</w:t>
      </w:r>
      <w:r w:rsidRPr="0037719A">
        <w:tab/>
      </w:r>
      <w:r w:rsidR="0035450F">
        <w:rPr>
          <w:noProof/>
          <w:szCs w:val="22"/>
        </w:rPr>
        <w:t>Water System Revenue</w:t>
      </w:r>
      <w:r w:rsidRPr="00A94397">
        <w:rPr>
          <w:szCs w:val="22"/>
        </w:rPr>
        <w:t xml:space="preserve"> Fund.</w:t>
      </w:r>
    </w:p>
    <w:p w14:paraId="7CC47696" w14:textId="6529E4C2" w:rsidR="00830937" w:rsidRPr="0037719A" w:rsidRDefault="00830937" w:rsidP="00830937">
      <w:r w:rsidRPr="00A94397">
        <w:rPr>
          <w:szCs w:val="22"/>
        </w:rPr>
        <w:tab/>
        <w:t>(c)</w:t>
      </w:r>
      <w:r w:rsidRPr="00A94397">
        <w:rPr>
          <w:szCs w:val="22"/>
        </w:rPr>
        <w:tab/>
      </w:r>
      <w:r w:rsidRPr="0037719A">
        <w:t xml:space="preserve">Debt Service Account for </w:t>
      </w:r>
      <w:r w:rsidR="0035450F">
        <w:rPr>
          <w:kern w:val="2"/>
          <w:szCs w:val="22"/>
        </w:rPr>
        <w:t>Water System Revenue</w:t>
      </w:r>
      <w:r w:rsidR="00B6315E" w:rsidRPr="00916715">
        <w:rPr>
          <w:kern w:val="2"/>
        </w:rPr>
        <w:t xml:space="preserve"> Bond</w:t>
      </w:r>
      <w:r w:rsidRPr="0037719A">
        <w:t xml:space="preserve">s, </w:t>
      </w:r>
      <w:r w:rsidR="0085614B" w:rsidRPr="0037719A">
        <w:t xml:space="preserve">Series </w:t>
      </w:r>
      <w:r w:rsidR="0085614B">
        <w:rPr>
          <w:szCs w:val="22"/>
        </w:rPr>
        <w:t>2021</w:t>
      </w:r>
      <w:r w:rsidRPr="0037719A">
        <w:t>.</w:t>
      </w:r>
    </w:p>
    <w:p w14:paraId="18064E5B" w14:textId="27406400" w:rsidR="00830937" w:rsidRPr="00A94397" w:rsidRDefault="00830937" w:rsidP="00830937">
      <w:pPr>
        <w:rPr>
          <w:szCs w:val="22"/>
        </w:rPr>
      </w:pPr>
      <w:r w:rsidRPr="00A94397">
        <w:rPr>
          <w:szCs w:val="22"/>
        </w:rPr>
        <w:tab/>
        <w:t>(d)</w:t>
      </w:r>
      <w:r w:rsidRPr="00A94397">
        <w:rPr>
          <w:szCs w:val="22"/>
        </w:rPr>
        <w:tab/>
        <w:t xml:space="preserve">Bond Reserve Account for </w:t>
      </w:r>
      <w:r w:rsidR="0085614B">
        <w:rPr>
          <w:noProof/>
          <w:szCs w:val="22"/>
        </w:rPr>
        <w:t>Waterworks</w:t>
      </w:r>
      <w:r w:rsidRPr="00A94397">
        <w:rPr>
          <w:szCs w:val="22"/>
        </w:rPr>
        <w:t xml:space="preserve"> Parity Bonds.</w:t>
      </w:r>
    </w:p>
    <w:p w14:paraId="44F8C842" w14:textId="2EBB19BD" w:rsidR="00830937" w:rsidRPr="0037719A" w:rsidRDefault="00830937" w:rsidP="00830937">
      <w:pPr>
        <w:rPr>
          <w:kern w:val="2"/>
        </w:rPr>
      </w:pPr>
      <w:r w:rsidRPr="00A94397">
        <w:rPr>
          <w:szCs w:val="22"/>
        </w:rPr>
        <w:tab/>
        <w:t>(e)</w:t>
      </w:r>
      <w:r w:rsidRPr="00A94397">
        <w:rPr>
          <w:szCs w:val="22"/>
        </w:rPr>
        <w:tab/>
      </w:r>
      <w:r w:rsidRPr="0037719A">
        <w:t xml:space="preserve">Costs of Issuance Account for </w:t>
      </w:r>
      <w:r w:rsidR="0035450F">
        <w:rPr>
          <w:kern w:val="2"/>
          <w:szCs w:val="22"/>
        </w:rPr>
        <w:t>Water System Revenue</w:t>
      </w:r>
      <w:r w:rsidR="00B6315E" w:rsidRPr="00A94397">
        <w:rPr>
          <w:kern w:val="2"/>
          <w:szCs w:val="22"/>
        </w:rPr>
        <w:t xml:space="preserve"> Bond</w:t>
      </w:r>
      <w:r w:rsidRPr="0037719A">
        <w:rPr>
          <w:kern w:val="2"/>
        </w:rPr>
        <w:t xml:space="preserve">s, </w:t>
      </w:r>
      <w:r w:rsidR="0085614B" w:rsidRPr="0037719A">
        <w:rPr>
          <w:kern w:val="2"/>
        </w:rPr>
        <w:t xml:space="preserve">Series </w:t>
      </w:r>
      <w:r w:rsidR="00C80FD0">
        <w:rPr>
          <w:kern w:val="2"/>
        </w:rPr>
        <w:t>20</w:t>
      </w:r>
      <w:r w:rsidR="008F126A">
        <w:rPr>
          <w:kern w:val="2"/>
        </w:rPr>
        <w:t>2</w:t>
      </w:r>
      <w:r w:rsidR="00C80FD0">
        <w:rPr>
          <w:kern w:val="2"/>
        </w:rPr>
        <w:t>1</w:t>
      </w:r>
      <w:r w:rsidRPr="0037719A">
        <w:rPr>
          <w:kern w:val="2"/>
        </w:rPr>
        <w:t>.</w:t>
      </w:r>
    </w:p>
    <w:p w14:paraId="5D7134FC" w14:textId="7D20E903" w:rsidR="00830937" w:rsidRDefault="004A26BB" w:rsidP="00830937">
      <w:pPr>
        <w:rPr>
          <w:szCs w:val="22"/>
        </w:rPr>
      </w:pPr>
      <w:r w:rsidRPr="00A94397">
        <w:rPr>
          <w:szCs w:val="22"/>
        </w:rPr>
        <w:tab/>
        <w:t>(f)</w:t>
      </w:r>
      <w:r w:rsidRPr="00A94397">
        <w:rPr>
          <w:szCs w:val="22"/>
        </w:rPr>
        <w:tab/>
      </w:r>
      <w:r>
        <w:rPr>
          <w:noProof/>
          <w:szCs w:val="22"/>
        </w:rPr>
        <w:t>Water System</w:t>
      </w:r>
      <w:r w:rsidRPr="00A94397">
        <w:rPr>
          <w:szCs w:val="22"/>
        </w:rPr>
        <w:t xml:space="preserve"> </w:t>
      </w:r>
      <w:r>
        <w:rPr>
          <w:szCs w:val="22"/>
        </w:rPr>
        <w:t>Replacement and Extension</w:t>
      </w:r>
      <w:r w:rsidRPr="00A94397">
        <w:rPr>
          <w:szCs w:val="22"/>
        </w:rPr>
        <w:t xml:space="preserve"> Account</w:t>
      </w:r>
      <w:r>
        <w:rPr>
          <w:szCs w:val="22"/>
        </w:rPr>
        <w:t>.</w:t>
      </w:r>
    </w:p>
    <w:p w14:paraId="72980269" w14:textId="77777777" w:rsidR="004A26BB" w:rsidRPr="00A94397" w:rsidRDefault="004A26BB" w:rsidP="00830937">
      <w:pPr>
        <w:rPr>
          <w:szCs w:val="22"/>
        </w:rPr>
      </w:pPr>
    </w:p>
    <w:p w14:paraId="5B0A8D4C" w14:textId="36195076" w:rsidR="00E6189D" w:rsidRPr="0037719A" w:rsidRDefault="00830937" w:rsidP="004344F7">
      <w:r w:rsidRPr="0037719A">
        <w:tab/>
      </w:r>
      <w:r w:rsidR="00E6189D" w:rsidRPr="0037719A">
        <w:t xml:space="preserve">The Funds and Accounts established herein shall be administered in accordance with the provisions of this Bond Resolution so long as the </w:t>
      </w:r>
      <w:r w:rsidR="0085614B" w:rsidRPr="0037719A">
        <w:t xml:space="preserve">Series </w:t>
      </w:r>
      <w:r w:rsidR="0085614B">
        <w:rPr>
          <w:szCs w:val="22"/>
        </w:rPr>
        <w:t>2021</w:t>
      </w:r>
      <w:r w:rsidR="00E6189D" w:rsidRPr="0037719A">
        <w:t xml:space="preserve"> Bonds are Outstanding.</w:t>
      </w:r>
    </w:p>
    <w:p w14:paraId="3EDB9013" w14:textId="77777777" w:rsidR="00E6189D" w:rsidRPr="0037719A" w:rsidRDefault="00E6189D" w:rsidP="004344F7"/>
    <w:p w14:paraId="0832FF39" w14:textId="35CB8868" w:rsidR="00E6189D" w:rsidRPr="0037719A" w:rsidRDefault="00E6189D" w:rsidP="007D5DAC">
      <w:pPr>
        <w:pStyle w:val="Heading2"/>
        <w:rPr>
          <w:b/>
          <w:vanish/>
        </w:rPr>
      </w:pPr>
      <w:bookmarkStart w:id="489" w:name="_Ref29884079"/>
      <w:bookmarkStart w:id="490" w:name="_Ref29884968"/>
      <w:bookmarkStart w:id="491" w:name="_Toc269293665"/>
      <w:bookmarkStart w:id="492" w:name="_Toc482271163"/>
      <w:bookmarkStart w:id="493" w:name="_Toc269294401"/>
      <w:bookmarkStart w:id="494" w:name="_Toc37043610"/>
      <w:bookmarkStart w:id="495" w:name="_Toc334012532"/>
      <w:bookmarkStart w:id="496" w:name="_Toc331748442"/>
      <w:bookmarkStart w:id="497" w:name="_Toc330385909"/>
      <w:bookmarkStart w:id="498" w:name="_Toc335117425"/>
      <w:bookmarkStart w:id="499" w:name="_Toc334192502"/>
      <w:bookmarkStart w:id="500" w:name="_Toc369782911"/>
      <w:bookmarkStart w:id="501" w:name="_Toc65762450"/>
      <w:r w:rsidRPr="0037719A">
        <w:rPr>
          <w:b/>
        </w:rPr>
        <w:t xml:space="preserve">Deposit of </w:t>
      </w:r>
      <w:r w:rsidR="0085614B" w:rsidRPr="0037719A">
        <w:rPr>
          <w:b/>
        </w:rPr>
        <w:t xml:space="preserve">Series </w:t>
      </w:r>
      <w:r w:rsidR="0085614B">
        <w:rPr>
          <w:b/>
        </w:rPr>
        <w:t>2021</w:t>
      </w:r>
      <w:r w:rsidRPr="0037719A">
        <w:rPr>
          <w:b/>
        </w:rPr>
        <w:t xml:space="preserve"> Bond Proceeds</w:t>
      </w:r>
      <w:r w:rsidR="00830937" w:rsidRPr="0037719A">
        <w:rPr>
          <w:b/>
        </w:rPr>
        <w:t xml:space="preserve"> and Other Moneys</w:t>
      </w:r>
      <w:bookmarkEnd w:id="489"/>
      <w:bookmarkEnd w:id="490"/>
      <w:bookmarkEnd w:id="491"/>
      <w:bookmarkEnd w:id="492"/>
      <w:bookmarkEnd w:id="493"/>
      <w:r w:rsidRPr="0037719A">
        <w:rPr>
          <w:b/>
        </w:rPr>
        <w:t>.</w:t>
      </w:r>
      <w:bookmarkEnd w:id="494"/>
      <w:bookmarkEnd w:id="495"/>
      <w:bookmarkEnd w:id="496"/>
      <w:bookmarkEnd w:id="497"/>
      <w:bookmarkEnd w:id="498"/>
      <w:bookmarkEnd w:id="499"/>
      <w:bookmarkEnd w:id="500"/>
      <w:bookmarkEnd w:id="501"/>
      <w:r w:rsidRPr="0037719A">
        <w:rPr>
          <w:b/>
        </w:rPr>
        <w:t xml:space="preserve">  </w:t>
      </w:r>
    </w:p>
    <w:p w14:paraId="2775EAC7" w14:textId="103BCB4E" w:rsidR="00E6189D" w:rsidRPr="0037719A" w:rsidRDefault="00E6189D" w:rsidP="004344F7">
      <w:r w:rsidRPr="0037719A">
        <w:t xml:space="preserve">The net proceeds received from the sale of the </w:t>
      </w:r>
      <w:r w:rsidR="0085614B" w:rsidRPr="0037719A">
        <w:t xml:space="preserve">Series </w:t>
      </w:r>
      <w:r w:rsidR="0085614B">
        <w:rPr>
          <w:szCs w:val="22"/>
        </w:rPr>
        <w:t>2021</w:t>
      </w:r>
      <w:r w:rsidRPr="0037719A">
        <w:t xml:space="preserve"> Bonds shall be deposited simultaneously with the delivery of the </w:t>
      </w:r>
      <w:r w:rsidR="0085614B" w:rsidRPr="0037719A">
        <w:t xml:space="preserve">Series </w:t>
      </w:r>
      <w:r w:rsidR="0085614B">
        <w:rPr>
          <w:szCs w:val="22"/>
        </w:rPr>
        <w:t>2021</w:t>
      </w:r>
      <w:r w:rsidRPr="0037719A">
        <w:t xml:space="preserve"> Bonds as follows:</w:t>
      </w:r>
    </w:p>
    <w:p w14:paraId="71BC8931" w14:textId="77777777" w:rsidR="00E6189D" w:rsidRPr="0037719A" w:rsidRDefault="00E6189D" w:rsidP="004344F7"/>
    <w:p w14:paraId="68E7FFC7" w14:textId="60F33A6A" w:rsidR="00830937" w:rsidRPr="0037719A" w:rsidRDefault="00830937" w:rsidP="00830937">
      <w:r w:rsidRPr="0037719A">
        <w:rPr>
          <w:lang w:val="ru-RU"/>
        </w:rPr>
        <w:tab/>
        <w:t>(a)</w:t>
      </w:r>
      <w:r w:rsidRPr="0037719A">
        <w:rPr>
          <w:lang w:val="ru-RU"/>
        </w:rPr>
        <w:tab/>
        <w:t>All accrued interest and premium, if any,</w:t>
      </w:r>
      <w:r w:rsidRPr="0037719A">
        <w:t xml:space="preserve"> received from the sale of the </w:t>
      </w:r>
      <w:r w:rsidR="0085614B" w:rsidRPr="0037719A">
        <w:t xml:space="preserve">Series </w:t>
      </w:r>
      <w:r w:rsidR="0085614B">
        <w:rPr>
          <w:szCs w:val="22"/>
        </w:rPr>
        <w:t>2021</w:t>
      </w:r>
      <w:r w:rsidRPr="0037719A">
        <w:t xml:space="preserve"> Bonds shall be deposited in the Debt Service Account.</w:t>
      </w:r>
    </w:p>
    <w:p w14:paraId="274C738D" w14:textId="77777777" w:rsidR="00830937" w:rsidRPr="0037719A" w:rsidRDefault="00830937" w:rsidP="00830937"/>
    <w:p w14:paraId="3AF99E2C" w14:textId="7872DF35" w:rsidR="00830937" w:rsidRPr="0037719A" w:rsidRDefault="00830937" w:rsidP="00830937">
      <w:r w:rsidRPr="0037719A">
        <w:tab/>
        <w:t>(b)</w:t>
      </w:r>
      <w:r w:rsidRPr="0037719A">
        <w:tab/>
        <w:t xml:space="preserve">The sum of </w:t>
      </w:r>
      <w:r w:rsidR="00E6105F" w:rsidRPr="0037719A">
        <w:t>$</w:t>
      </w:r>
      <w:r w:rsidR="002E1C41">
        <w:rPr>
          <w:szCs w:val="22"/>
        </w:rPr>
        <w:t>17,615.25</w:t>
      </w:r>
      <w:r w:rsidR="00E6105F" w:rsidRPr="00A94397">
        <w:rPr>
          <w:szCs w:val="22"/>
        </w:rPr>
        <w:t xml:space="preserve"> </w:t>
      </w:r>
      <w:r w:rsidRPr="0037719A">
        <w:t xml:space="preserve">from the proceeds derived from the sale of the </w:t>
      </w:r>
      <w:r w:rsidR="0085614B" w:rsidRPr="0037719A">
        <w:t xml:space="preserve">Series </w:t>
      </w:r>
      <w:r w:rsidR="0085614B">
        <w:rPr>
          <w:szCs w:val="22"/>
        </w:rPr>
        <w:t>2021</w:t>
      </w:r>
      <w:r w:rsidRPr="0037719A">
        <w:t xml:space="preserve"> Bonds shall be deposited in the Costs of Issuance Account.</w:t>
      </w:r>
    </w:p>
    <w:p w14:paraId="1535CF6F" w14:textId="77777777" w:rsidR="00830937" w:rsidRPr="0037719A" w:rsidRDefault="00830937" w:rsidP="00830937"/>
    <w:p w14:paraId="615BB782" w14:textId="3F25703B" w:rsidR="008F126A" w:rsidRPr="006C6F86" w:rsidRDefault="00830937" w:rsidP="008F126A">
      <w:r w:rsidRPr="0037719A">
        <w:tab/>
        <w:t>(c)</w:t>
      </w:r>
      <w:r w:rsidRPr="0037719A">
        <w:tab/>
      </w:r>
      <w:bookmarkStart w:id="502" w:name="_Toc269294402"/>
      <w:bookmarkStart w:id="503" w:name="_Toc331748443"/>
      <w:bookmarkStart w:id="504" w:name="_Toc330385910"/>
      <w:r w:rsidR="008F126A" w:rsidRPr="006C6F86">
        <w:t>The sum of $</w:t>
      </w:r>
      <w:r w:rsidR="008F126A">
        <w:t>25,025</w:t>
      </w:r>
      <w:r w:rsidR="008F126A" w:rsidRPr="006C6F86">
        <w:t xml:space="preserve"> shall be deposited in the </w:t>
      </w:r>
      <w:r w:rsidR="008F126A">
        <w:t>Bond</w:t>
      </w:r>
      <w:r w:rsidR="008F126A" w:rsidRPr="006C6F86">
        <w:t xml:space="preserve"> Reserve Account.</w:t>
      </w:r>
    </w:p>
    <w:p w14:paraId="169BE80C" w14:textId="77777777" w:rsidR="008F126A" w:rsidRPr="006C6F86" w:rsidRDefault="008F126A" w:rsidP="008F126A"/>
    <w:p w14:paraId="4C6399CF" w14:textId="54ABD1C9" w:rsidR="00830937" w:rsidRPr="00A94397" w:rsidRDefault="008F126A" w:rsidP="008F126A">
      <w:pPr>
        <w:rPr>
          <w:szCs w:val="22"/>
        </w:rPr>
      </w:pPr>
      <w:r>
        <w:tab/>
      </w:r>
      <w:r w:rsidRPr="006C6F86">
        <w:t>(d)</w:t>
      </w:r>
      <w:r w:rsidRPr="006C6F86">
        <w:tab/>
      </w:r>
      <w:r w:rsidR="00830937" w:rsidRPr="00A94397">
        <w:rPr>
          <w:szCs w:val="22"/>
        </w:rPr>
        <w:t xml:space="preserve">The </w:t>
      </w:r>
      <w:r w:rsidR="00623FFD" w:rsidRPr="00A94397">
        <w:rPr>
          <w:szCs w:val="22"/>
        </w:rPr>
        <w:t>sum</w:t>
      </w:r>
      <w:r w:rsidR="00830937" w:rsidRPr="00A94397">
        <w:rPr>
          <w:szCs w:val="22"/>
        </w:rPr>
        <w:t xml:space="preserve"> of </w:t>
      </w:r>
      <w:r w:rsidR="00623FFD" w:rsidRPr="00A94397">
        <w:rPr>
          <w:szCs w:val="22"/>
        </w:rPr>
        <w:t>$</w:t>
      </w:r>
      <w:r w:rsidR="002E1C41">
        <w:rPr>
          <w:szCs w:val="22"/>
        </w:rPr>
        <w:t>300,359.75</w:t>
      </w:r>
      <w:r w:rsidR="00830937" w:rsidRPr="00A94397">
        <w:rPr>
          <w:szCs w:val="22"/>
        </w:rPr>
        <w:t xml:space="preserve"> derived from the </w:t>
      </w:r>
      <w:r w:rsidR="00527FB7" w:rsidRPr="006C6F86">
        <w:t>proceeds</w:t>
      </w:r>
      <w:r w:rsidR="00830937" w:rsidRPr="00A94397">
        <w:rPr>
          <w:szCs w:val="22"/>
        </w:rPr>
        <w:t xml:space="preserve"> of the </w:t>
      </w:r>
      <w:r w:rsidR="0085614B">
        <w:rPr>
          <w:szCs w:val="22"/>
        </w:rPr>
        <w:t>Series 2021</w:t>
      </w:r>
      <w:r w:rsidR="00830937" w:rsidRPr="00A94397">
        <w:rPr>
          <w:szCs w:val="22"/>
        </w:rPr>
        <w:t xml:space="preserve"> Bonds shall be deposited in the </w:t>
      </w:r>
      <w:r w:rsidR="002E1C41">
        <w:rPr>
          <w:szCs w:val="22"/>
        </w:rPr>
        <w:t>Project</w:t>
      </w:r>
      <w:r w:rsidR="002E1C41" w:rsidRPr="00A94397">
        <w:rPr>
          <w:szCs w:val="22"/>
        </w:rPr>
        <w:t xml:space="preserve"> </w:t>
      </w:r>
      <w:r w:rsidR="00830937" w:rsidRPr="00A94397">
        <w:rPr>
          <w:szCs w:val="22"/>
        </w:rPr>
        <w:t>Fund.</w:t>
      </w:r>
    </w:p>
    <w:p w14:paraId="241074CA" w14:textId="77777777" w:rsidR="00E6189D" w:rsidRPr="00A94397" w:rsidRDefault="00E6189D" w:rsidP="004344F7">
      <w:pPr>
        <w:rPr>
          <w:szCs w:val="22"/>
        </w:rPr>
      </w:pPr>
      <w:bookmarkStart w:id="505" w:name="_Toc331077127"/>
    </w:p>
    <w:p w14:paraId="265D3403" w14:textId="77777777" w:rsidR="00E6189D" w:rsidRPr="0037719A" w:rsidRDefault="00E6189D" w:rsidP="007D5DAC">
      <w:pPr>
        <w:pStyle w:val="Heading2"/>
        <w:rPr>
          <w:b/>
          <w:vanish/>
        </w:rPr>
      </w:pPr>
      <w:bookmarkStart w:id="506" w:name="_Toc334012535"/>
      <w:bookmarkStart w:id="507" w:name="_Ref29883885"/>
      <w:bookmarkStart w:id="508" w:name="_Toc269293666"/>
      <w:bookmarkStart w:id="509" w:name="_Toc482271164"/>
      <w:bookmarkStart w:id="510" w:name="_Toc334012533"/>
      <w:bookmarkStart w:id="511" w:name="_Toc334192503"/>
      <w:bookmarkStart w:id="512" w:name="_Toc369782912"/>
      <w:bookmarkStart w:id="513" w:name="_Toc65762451"/>
      <w:r w:rsidRPr="0037719A">
        <w:rPr>
          <w:b/>
        </w:rPr>
        <w:t xml:space="preserve">Application of Moneys in the </w:t>
      </w:r>
      <w:r w:rsidR="002E1C41" w:rsidRPr="0037719A">
        <w:rPr>
          <w:b/>
        </w:rPr>
        <w:t xml:space="preserve">Project </w:t>
      </w:r>
      <w:r w:rsidRPr="0037719A">
        <w:rPr>
          <w:b/>
        </w:rPr>
        <w:t>Fund.</w:t>
      </w:r>
      <w:bookmarkEnd w:id="505"/>
      <w:bookmarkEnd w:id="506"/>
      <w:bookmarkEnd w:id="507"/>
      <w:bookmarkEnd w:id="508"/>
      <w:bookmarkEnd w:id="509"/>
      <w:bookmarkEnd w:id="510"/>
      <w:bookmarkEnd w:id="511"/>
      <w:bookmarkEnd w:id="512"/>
      <w:bookmarkEnd w:id="513"/>
      <w:r w:rsidRPr="0037719A">
        <w:rPr>
          <w:b/>
        </w:rPr>
        <w:t xml:space="preserve">  </w:t>
      </w:r>
    </w:p>
    <w:p w14:paraId="45AE649E" w14:textId="724400C3" w:rsidR="00527FB7" w:rsidRPr="006C6F86" w:rsidRDefault="00527FB7" w:rsidP="00B07F1A">
      <w:r w:rsidRPr="00FC24D1">
        <w:t>Moneys in the Project Fund shall be used for the sole purpose of</w:t>
      </w:r>
      <w:r w:rsidR="005A6FC0">
        <w:t xml:space="preserve"> </w:t>
      </w:r>
      <w:r w:rsidRPr="00FC24D1">
        <w:t>paying the costs of the Project, in accordance with the plans and specifications therefor approved by the governing body of the Issuer and on file in the office of the Clerk, including any alterations in or amendments to said plans and specifications deemed advisable and approved by the governing body of the Issuer</w:t>
      </w:r>
      <w:r w:rsidRPr="006C6F86">
        <w:t>.</w:t>
      </w:r>
    </w:p>
    <w:p w14:paraId="4E56E14E" w14:textId="77777777" w:rsidR="00527FB7" w:rsidRPr="006C6F86" w:rsidRDefault="00527FB7" w:rsidP="00B07F1A"/>
    <w:p w14:paraId="760E5A5B" w14:textId="248F4562" w:rsidR="00527FB7" w:rsidRPr="006C6F86" w:rsidRDefault="00527FB7" w:rsidP="00B07F1A">
      <w:r w:rsidRPr="006C6F86">
        <w:tab/>
        <w:t xml:space="preserve">Withdrawals from the Project Fund shall be made only when authorized by the governing body of the Issuer.  Each authorization for costs of the Project shall be supported by a certificate executed by the </w:t>
      </w:r>
      <w:r w:rsidR="005A6FC0">
        <w:t>Secretary</w:t>
      </w:r>
      <w:r w:rsidRPr="006C6F86">
        <w:t xml:space="preserve"> that such payment is being made for a purpose within the scope of this Bond Resolution and that the amount of such payment represents only the contract price of the property, equipment, labor, materials or service being paid for or, if such payment is not being made pursuant to an express contract, and that such payment is not in excess of the reasonable value thereof.  Authorizations for withdrawals for other purposes shall be supported by a certificate executed by the </w:t>
      </w:r>
      <w:r w:rsidR="00275F52" w:rsidRPr="0043207A">
        <w:rPr>
          <w:szCs w:val="22"/>
        </w:rPr>
        <w:t>Secretary</w:t>
      </w:r>
      <w:r w:rsidRPr="006C6F86">
        <w:t xml:space="preserve"> (or designate) stating that such payment is being made for a purpose within the purpose of this Bond Resolution.</w:t>
      </w:r>
      <w:r w:rsidR="00F81DFC">
        <w:t xml:space="preserve">  </w:t>
      </w:r>
      <w:r w:rsidR="000C643D">
        <w:rPr>
          <w:kern w:val="2"/>
        </w:rPr>
        <w:t>Upon completion of the Project, any surplus remaining in the Project Fund shall be deposited in the Debt Service Account.</w:t>
      </w:r>
    </w:p>
    <w:p w14:paraId="1FAD39EA" w14:textId="77777777" w:rsidR="00A5143C" w:rsidRPr="006C6F86" w:rsidRDefault="00A5143C" w:rsidP="00B07F1A"/>
    <w:p w14:paraId="53938C5D" w14:textId="2765817E" w:rsidR="00A5143C" w:rsidRPr="0037719A" w:rsidRDefault="00A5143C" w:rsidP="005A6FC0">
      <w:pPr>
        <w:pStyle w:val="Heading2"/>
        <w:rPr>
          <w:b/>
        </w:rPr>
      </w:pPr>
      <w:bookmarkStart w:id="514" w:name="_Toc269293667"/>
      <w:bookmarkStart w:id="515" w:name="_Toc482271165"/>
      <w:bookmarkStart w:id="516" w:name="_Toc269294403"/>
      <w:bookmarkStart w:id="517" w:name="_Toc334012534"/>
      <w:bookmarkStart w:id="518" w:name="_Toc334192504"/>
      <w:bookmarkStart w:id="519" w:name="_Toc369782913"/>
      <w:bookmarkStart w:id="520" w:name="_Toc65762452"/>
      <w:r w:rsidRPr="0037719A">
        <w:rPr>
          <w:b/>
        </w:rPr>
        <w:t>Substitute Project; Reallocation of Proceeds.</w:t>
      </w:r>
      <w:bookmarkEnd w:id="514"/>
      <w:bookmarkEnd w:id="515"/>
      <w:bookmarkEnd w:id="516"/>
      <w:bookmarkEnd w:id="517"/>
      <w:bookmarkEnd w:id="518"/>
      <w:bookmarkEnd w:id="519"/>
      <w:bookmarkEnd w:id="520"/>
    </w:p>
    <w:p w14:paraId="5E7CBB21" w14:textId="77777777" w:rsidR="00A5143C" w:rsidRPr="00F3430E" w:rsidRDefault="00A5143C" w:rsidP="00B07F1A">
      <w:pPr>
        <w:rPr>
          <w:kern w:val="2"/>
        </w:rPr>
      </w:pPr>
    </w:p>
    <w:p w14:paraId="7223B7AD" w14:textId="51C893F2" w:rsidR="00A5143C" w:rsidRPr="006C6F86" w:rsidRDefault="00A5143C" w:rsidP="00B07F1A">
      <w:pPr>
        <w:rPr>
          <w:kern w:val="2"/>
        </w:rPr>
      </w:pPr>
      <w:r w:rsidRPr="006C6F86">
        <w:rPr>
          <w:kern w:val="2"/>
        </w:rPr>
        <w:tab/>
        <w:t>(a)</w:t>
      </w:r>
      <w:r w:rsidRPr="006C6F86">
        <w:rPr>
          <w:kern w:val="2"/>
        </w:rPr>
        <w:tab/>
        <w:t xml:space="preserve">The Issuer may elect for any reason to substitute or add other System improvements to be financed with proceeds of the </w:t>
      </w:r>
      <w:r w:rsidRPr="00FC24D1">
        <w:t xml:space="preserve">Series </w:t>
      </w:r>
      <w:r w:rsidR="005A6FC0">
        <w:rPr>
          <w:spacing w:val="-2"/>
        </w:rPr>
        <w:t>2021</w:t>
      </w:r>
      <w:r w:rsidRPr="00FC24D1">
        <w:t xml:space="preserve"> Bonds</w:t>
      </w:r>
      <w:r w:rsidRPr="006C6F86">
        <w:rPr>
          <w:kern w:val="2"/>
        </w:rPr>
        <w:t xml:space="preserve"> provided the following conditions are met:  (1) the Substitute Project and the issuance of Bonds to pay the cost of the Substitute Project has been duly authorized by the governing body of the Issuer in accordance with the laws of the State; (2) a resolution authorizing the use of the proceeds of the </w:t>
      </w:r>
      <w:r w:rsidRPr="00FC24D1">
        <w:t xml:space="preserve">Series </w:t>
      </w:r>
      <w:r w:rsidR="005A6FC0">
        <w:rPr>
          <w:spacing w:val="-2"/>
        </w:rPr>
        <w:t>2021</w:t>
      </w:r>
      <w:r w:rsidRPr="0037719A">
        <w:t xml:space="preserve"> </w:t>
      </w:r>
      <w:r w:rsidRPr="00FC24D1">
        <w:t>Bonds</w:t>
      </w:r>
      <w:r w:rsidRPr="006C6F86">
        <w:rPr>
          <w:kern w:val="2"/>
        </w:rPr>
        <w:t xml:space="preserve"> to pay the Financeable Costs of the Substitute Project has been duly adopted by the governing body of the Issuer pursuant to this Section, (3)</w:t>
      </w:r>
      <w:r w:rsidR="005A6FC0">
        <w:rPr>
          <w:kern w:val="2"/>
        </w:rPr>
        <w:t> </w:t>
      </w:r>
      <w:r w:rsidRPr="006C6F86">
        <w:rPr>
          <w:kern w:val="2"/>
        </w:rPr>
        <w:t>the Attorney General of the State has approved the amendment made by such resolution</w:t>
      </w:r>
      <w:r w:rsidR="005A6FC0">
        <w:rPr>
          <w:kern w:val="2"/>
        </w:rPr>
        <w:t xml:space="preserve"> </w:t>
      </w:r>
      <w:r w:rsidRPr="006C6F86">
        <w:rPr>
          <w:kern w:val="2"/>
        </w:rPr>
        <w:t xml:space="preserve">to the transcript of proceedings for the </w:t>
      </w:r>
      <w:r w:rsidRPr="00FC24D1">
        <w:t xml:space="preserve">Series </w:t>
      </w:r>
      <w:r w:rsidR="005A6FC0">
        <w:t>2021</w:t>
      </w:r>
      <w:r w:rsidRPr="0037719A">
        <w:t xml:space="preserve"> </w:t>
      </w:r>
      <w:r w:rsidRPr="00FC24D1">
        <w:t>Bonds</w:t>
      </w:r>
      <w:r w:rsidRPr="006C6F86">
        <w:rPr>
          <w:kern w:val="2"/>
        </w:rPr>
        <w:t xml:space="preserve"> to include the Substitute Project; and (4) the use of the proceeds of the </w:t>
      </w:r>
      <w:r w:rsidRPr="00FC24D1">
        <w:t xml:space="preserve">Series </w:t>
      </w:r>
      <w:r w:rsidR="005A6FC0">
        <w:rPr>
          <w:spacing w:val="-2"/>
        </w:rPr>
        <w:t>2021</w:t>
      </w:r>
      <w:r w:rsidRPr="00FC24D1">
        <w:t xml:space="preserve"> Bonds</w:t>
      </w:r>
      <w:r w:rsidRPr="006C6F86">
        <w:rPr>
          <w:kern w:val="2"/>
        </w:rPr>
        <w:t xml:space="preserve"> to pay the Financeable Cost of the Substitute Project will not adversely affect the tax-exempt status of the </w:t>
      </w:r>
      <w:r w:rsidRPr="00FC24D1">
        <w:t xml:space="preserve">Series </w:t>
      </w:r>
      <w:r w:rsidR="005A6FC0">
        <w:rPr>
          <w:spacing w:val="-2"/>
        </w:rPr>
        <w:t>2021</w:t>
      </w:r>
      <w:r w:rsidRPr="00FC24D1">
        <w:t xml:space="preserve"> Bonds</w:t>
      </w:r>
      <w:r w:rsidRPr="006C6F86">
        <w:rPr>
          <w:kern w:val="2"/>
        </w:rPr>
        <w:t xml:space="preserve"> under State or federal law.</w:t>
      </w:r>
    </w:p>
    <w:p w14:paraId="5F4A6E1E" w14:textId="77777777" w:rsidR="00A5143C" w:rsidRPr="006C6F86" w:rsidRDefault="00A5143C" w:rsidP="00B07F1A">
      <w:pPr>
        <w:rPr>
          <w:kern w:val="2"/>
        </w:rPr>
      </w:pPr>
    </w:p>
    <w:p w14:paraId="456F61EB" w14:textId="3EDC0217" w:rsidR="00A5143C" w:rsidRPr="006C6F86" w:rsidRDefault="00A5143C" w:rsidP="00B07F1A">
      <w:pPr>
        <w:rPr>
          <w:kern w:val="2"/>
        </w:rPr>
      </w:pPr>
      <w:r w:rsidRPr="006C6F86">
        <w:rPr>
          <w:kern w:val="2"/>
        </w:rPr>
        <w:tab/>
        <w:t>(b)</w:t>
      </w:r>
      <w:r w:rsidRPr="006C6F86">
        <w:rPr>
          <w:kern w:val="2"/>
        </w:rPr>
        <w:tab/>
        <w:t xml:space="preserve">The Issuer may reallocate expenditure of </w:t>
      </w:r>
      <w:r w:rsidRPr="00FC24D1">
        <w:t xml:space="preserve">Series </w:t>
      </w:r>
      <w:r w:rsidR="005A6FC0">
        <w:t>2021</w:t>
      </w:r>
      <w:r w:rsidRPr="00FC24D1">
        <w:t xml:space="preserve"> Bond</w:t>
      </w:r>
      <w:r w:rsidRPr="006C6F86">
        <w:rPr>
          <w:kern w:val="2"/>
        </w:rPr>
        <w:t xml:space="preserve"> proceeds among all Projects financed by the </w:t>
      </w:r>
      <w:r w:rsidRPr="00FC24D1">
        <w:t xml:space="preserve">Series </w:t>
      </w:r>
      <w:r w:rsidR="005A6FC0">
        <w:t>2021</w:t>
      </w:r>
      <w:r w:rsidRPr="00FC24D1">
        <w:t xml:space="preserve"> Bonds</w:t>
      </w:r>
      <w:r w:rsidRPr="006C6F86">
        <w:rPr>
          <w:kern w:val="2"/>
        </w:rPr>
        <w:t xml:space="preserve">; provided the following conditions are met:  (1) the reallocation is approved by the governing body of the Issuer; (2) the reallocation shall not cause the proceeds of the </w:t>
      </w:r>
      <w:r w:rsidRPr="00FC24D1">
        <w:t xml:space="preserve">Series </w:t>
      </w:r>
      <w:r w:rsidR="005A6FC0">
        <w:t>2021</w:t>
      </w:r>
      <w:r w:rsidRPr="00FC24D1">
        <w:t xml:space="preserve"> Bonds</w:t>
      </w:r>
      <w:r w:rsidRPr="006C6F86">
        <w:rPr>
          <w:kern w:val="2"/>
        </w:rPr>
        <w:t xml:space="preserve"> allocated to any Project to exceed the Financeable Costs of the Project; and (3) the reallocation will not adversely affect the tax-exempt status of the </w:t>
      </w:r>
      <w:r w:rsidRPr="00FC24D1">
        <w:t xml:space="preserve">Series </w:t>
      </w:r>
      <w:r w:rsidR="005A6FC0">
        <w:t>2021</w:t>
      </w:r>
      <w:r w:rsidRPr="00FC24D1">
        <w:t xml:space="preserve"> Bonds</w:t>
      </w:r>
      <w:r w:rsidRPr="006C6F86">
        <w:rPr>
          <w:kern w:val="2"/>
        </w:rPr>
        <w:t xml:space="preserve"> under State or federal law.</w:t>
      </w:r>
    </w:p>
    <w:p w14:paraId="60A12DA1" w14:textId="74814C73" w:rsidR="00182E07" w:rsidRPr="0037719A" w:rsidRDefault="00182E07" w:rsidP="00182E07">
      <w:pPr>
        <w:rPr>
          <w:kern w:val="2"/>
        </w:rPr>
      </w:pPr>
      <w:bookmarkStart w:id="521" w:name="_Toc482271167"/>
    </w:p>
    <w:p w14:paraId="68FB7A8D" w14:textId="77777777" w:rsidR="00182E07" w:rsidRPr="0037719A" w:rsidRDefault="00182E07" w:rsidP="007D5DAC">
      <w:pPr>
        <w:pStyle w:val="Heading2"/>
        <w:rPr>
          <w:b/>
        </w:rPr>
      </w:pPr>
      <w:bookmarkStart w:id="522" w:name="_Ref29884030"/>
      <w:bookmarkStart w:id="523" w:name="_Toc269293669"/>
      <w:bookmarkStart w:id="524" w:name="_Toc269294405"/>
      <w:bookmarkStart w:id="525" w:name="_Toc331077128"/>
      <w:bookmarkStart w:id="526" w:name="_Toc334012536"/>
      <w:bookmarkStart w:id="527" w:name="_Toc331748444"/>
      <w:bookmarkStart w:id="528" w:name="_Toc330385911"/>
      <w:bookmarkStart w:id="529" w:name="_Toc335117429"/>
      <w:bookmarkStart w:id="530" w:name="_Toc369782914"/>
      <w:bookmarkStart w:id="531" w:name="_Toc65762453"/>
      <w:bookmarkEnd w:id="502"/>
      <w:bookmarkEnd w:id="503"/>
      <w:bookmarkEnd w:id="504"/>
      <w:r w:rsidRPr="0037719A">
        <w:rPr>
          <w:b/>
        </w:rPr>
        <w:t>Application of Moneys in the Rebate Fund.</w:t>
      </w:r>
      <w:bookmarkEnd w:id="521"/>
      <w:bookmarkEnd w:id="522"/>
      <w:bookmarkEnd w:id="523"/>
      <w:bookmarkEnd w:id="524"/>
      <w:bookmarkEnd w:id="525"/>
      <w:bookmarkEnd w:id="526"/>
      <w:bookmarkEnd w:id="527"/>
      <w:bookmarkEnd w:id="528"/>
      <w:bookmarkEnd w:id="529"/>
      <w:bookmarkEnd w:id="530"/>
      <w:bookmarkEnd w:id="531"/>
    </w:p>
    <w:p w14:paraId="12995754" w14:textId="77777777" w:rsidR="00182E07" w:rsidRPr="0037719A" w:rsidRDefault="00182E07" w:rsidP="00182E07"/>
    <w:p w14:paraId="1FB7FEC5" w14:textId="1948F4AA" w:rsidR="00182E07" w:rsidRPr="0037719A" w:rsidRDefault="00182E07" w:rsidP="00182E07">
      <w:r w:rsidRPr="0037719A">
        <w:tab/>
        <w:t>(a)</w:t>
      </w:r>
      <w:r w:rsidRPr="0037719A">
        <w:tab/>
        <w:t xml:space="preserve">There shall be deposited in the Rebate Fund such amounts as are required to be deposited therein pursuant to the Federal Tax Certificate.  All money at any time deposited in the Rebate Fund shall be held in trust, to the extent required to satisfy the Rebate Amount (as defined in the Federal Tax Certificate), for payment to the United States of America, and neither the Issuer nor the Owner of any </w:t>
      </w:r>
      <w:r w:rsidR="0085614B" w:rsidRPr="0037719A">
        <w:t xml:space="preserve">Series </w:t>
      </w:r>
      <w:r w:rsidR="0085614B">
        <w:rPr>
          <w:szCs w:val="22"/>
        </w:rPr>
        <w:t>2021</w:t>
      </w:r>
      <w:r w:rsidRPr="0037719A">
        <w:t xml:space="preserve"> Bonds shall have any rights in or claim to such money.  All amounts deposited into or on deposit in the Rebate Fund shall be governed by this Section and the Federal Tax Certificate.</w:t>
      </w:r>
    </w:p>
    <w:p w14:paraId="70B58974" w14:textId="77777777" w:rsidR="00182E07" w:rsidRPr="0037719A" w:rsidRDefault="00182E07" w:rsidP="00182E07"/>
    <w:p w14:paraId="7F6728B0" w14:textId="1EDEDC1A" w:rsidR="00182E07" w:rsidRPr="0037719A" w:rsidRDefault="00182E07" w:rsidP="00182E07">
      <w:r w:rsidRPr="0037719A">
        <w:tab/>
        <w:t>(b)</w:t>
      </w:r>
      <w:r w:rsidRPr="0037719A">
        <w:tab/>
        <w:t xml:space="preserve">The Issuer shall periodically determine the rebatable arbitrage, if any, under </w:t>
      </w:r>
      <w:r w:rsidRPr="00A94397">
        <w:rPr>
          <w:kern w:val="2"/>
          <w:szCs w:val="22"/>
        </w:rPr>
        <w:t xml:space="preserve">Code § </w:t>
      </w:r>
      <w:r w:rsidRPr="0037719A">
        <w:t xml:space="preserve">148(f) in accordance with the Federal Tax Certificate, and the Issuer shall make payments to the United States of America at the times and in the amounts determined under the Federal Tax Certificate.  Any moneys remaining in the Rebate Fund after redemption and payment of </w:t>
      </w:r>
      <w:proofErr w:type="gramStart"/>
      <w:r w:rsidRPr="0037719A">
        <w:t>all of</w:t>
      </w:r>
      <w:proofErr w:type="gramEnd"/>
      <w:r w:rsidRPr="0037719A">
        <w:t xml:space="preserve"> the </w:t>
      </w:r>
      <w:r w:rsidR="0085614B" w:rsidRPr="0037719A">
        <w:t xml:space="preserve">Series </w:t>
      </w:r>
      <w:r w:rsidR="0085614B">
        <w:rPr>
          <w:szCs w:val="22"/>
        </w:rPr>
        <w:t>2021</w:t>
      </w:r>
      <w:r w:rsidRPr="0037719A">
        <w:t xml:space="preserve"> Bonds and payment and satisfaction of any Rebate Amount, or provision made therefor, shall be deposited into the Revenue Fund.</w:t>
      </w:r>
    </w:p>
    <w:p w14:paraId="3390EA64" w14:textId="77777777" w:rsidR="00182E07" w:rsidRPr="0037719A" w:rsidRDefault="00182E07" w:rsidP="00182E07"/>
    <w:p w14:paraId="597CBAF2" w14:textId="66AE89B7" w:rsidR="00182E07" w:rsidRPr="0037719A" w:rsidRDefault="00182E07" w:rsidP="00182E07">
      <w:r w:rsidRPr="0037719A">
        <w:tab/>
        <w:t>(c)</w:t>
      </w:r>
      <w:r w:rsidRPr="0037719A">
        <w:tab/>
        <w:t xml:space="preserve">Notwithstanding any other provision of this Bond Resolution, including </w:t>
      </w:r>
      <w:proofErr w:type="gramStart"/>
      <w:r w:rsidRPr="0037719A">
        <w:t xml:space="preserve">in particular </w:t>
      </w:r>
      <w:r w:rsidR="00F659C1" w:rsidRPr="0037719A">
        <w:rPr>
          <w:b/>
          <w:i/>
        </w:rPr>
        <w:t>Section</w:t>
      </w:r>
      <w:proofErr w:type="gramEnd"/>
      <w:r w:rsidR="00F659C1" w:rsidRPr="0037719A">
        <w:rPr>
          <w:b/>
          <w:i/>
        </w:rPr>
        <w:t xml:space="preserve"> 1101</w:t>
      </w:r>
      <w:r w:rsidR="00F659C1" w:rsidRPr="0037719A">
        <w:t xml:space="preserve"> </w:t>
      </w:r>
      <w:r w:rsidRPr="0037719A">
        <w:t>hereof, the obligation to pay rebatable arbitrage to the United States of America and to comply with all other requirements of this Section</w:t>
      </w:r>
      <w:r w:rsidRPr="0037719A">
        <w:rPr>
          <w:i/>
        </w:rPr>
        <w:t xml:space="preserve"> </w:t>
      </w:r>
      <w:r w:rsidRPr="0037719A">
        <w:t xml:space="preserve">and the Federal Tax Certificate shall survive the defeasance or payment in full of the </w:t>
      </w:r>
      <w:r w:rsidR="0085614B" w:rsidRPr="0037719A">
        <w:t xml:space="preserve">Series </w:t>
      </w:r>
      <w:r w:rsidR="0085614B">
        <w:rPr>
          <w:szCs w:val="22"/>
        </w:rPr>
        <w:t>2021</w:t>
      </w:r>
      <w:r w:rsidRPr="0037719A">
        <w:t xml:space="preserve"> Bonds.</w:t>
      </w:r>
    </w:p>
    <w:p w14:paraId="211CADBB" w14:textId="77777777" w:rsidR="00182E07" w:rsidRPr="0037719A" w:rsidRDefault="00182E07" w:rsidP="00182E07"/>
    <w:p w14:paraId="6441B446" w14:textId="212B1328" w:rsidR="00E6189D" w:rsidRPr="0037719A" w:rsidRDefault="00E6189D" w:rsidP="007D5DAC">
      <w:pPr>
        <w:pStyle w:val="Heading2"/>
        <w:rPr>
          <w:b/>
          <w:vanish/>
        </w:rPr>
      </w:pPr>
      <w:bookmarkStart w:id="532" w:name="_Toc37043611"/>
      <w:bookmarkStart w:id="533" w:name="_Toc331077129"/>
      <w:bookmarkStart w:id="534" w:name="_Toc334012537"/>
      <w:bookmarkStart w:id="535" w:name="_Ref29883845"/>
      <w:bookmarkStart w:id="536" w:name="_Toc269293670"/>
      <w:bookmarkStart w:id="537" w:name="_Toc482271168"/>
      <w:bookmarkStart w:id="538" w:name="_Toc269294406"/>
      <w:bookmarkStart w:id="539" w:name="_Toc331748445"/>
      <w:bookmarkStart w:id="540" w:name="_Toc330385912"/>
      <w:bookmarkStart w:id="541" w:name="_Toc334192507"/>
      <w:bookmarkStart w:id="542" w:name="_Toc369782915"/>
      <w:bookmarkStart w:id="543" w:name="_Toc65762454"/>
      <w:r w:rsidRPr="0037719A">
        <w:rPr>
          <w:b/>
        </w:rPr>
        <w:t xml:space="preserve">Application of Moneys in the </w:t>
      </w:r>
      <w:bookmarkEnd w:id="532"/>
      <w:r w:rsidRPr="0037719A">
        <w:rPr>
          <w:b/>
        </w:rPr>
        <w:t>Costs of Issuance Account.</w:t>
      </w:r>
      <w:bookmarkEnd w:id="533"/>
      <w:bookmarkEnd w:id="534"/>
      <w:bookmarkEnd w:id="535"/>
      <w:bookmarkEnd w:id="536"/>
      <w:bookmarkEnd w:id="537"/>
      <w:bookmarkEnd w:id="538"/>
      <w:bookmarkEnd w:id="539"/>
      <w:bookmarkEnd w:id="540"/>
      <w:bookmarkEnd w:id="541"/>
      <w:bookmarkEnd w:id="542"/>
      <w:bookmarkEnd w:id="543"/>
      <w:r w:rsidRPr="0037719A">
        <w:rPr>
          <w:b/>
        </w:rPr>
        <w:t xml:space="preserve">  </w:t>
      </w:r>
    </w:p>
    <w:p w14:paraId="47ADDD5C" w14:textId="7198B481" w:rsidR="00E6189D" w:rsidRPr="00A94397" w:rsidRDefault="00E6189D" w:rsidP="004344F7">
      <w:pPr>
        <w:rPr>
          <w:kern w:val="2"/>
          <w:szCs w:val="22"/>
        </w:rPr>
      </w:pPr>
      <w:r w:rsidRPr="0037719A">
        <w:rPr>
          <w:lang w:val="ru-RU"/>
        </w:rPr>
        <w:t>Moneys in the Costs of Issuance Account shall be used by the Issuer</w:t>
      </w:r>
      <w:r w:rsidR="009107E9" w:rsidRPr="0037719A">
        <w:t xml:space="preserve"> </w:t>
      </w:r>
      <w:r w:rsidRPr="0037719A">
        <w:rPr>
          <w:lang w:val="ru-RU"/>
        </w:rPr>
        <w:t>to pay the Costs of Issuance.</w:t>
      </w:r>
      <w:r w:rsidRPr="0037719A">
        <w:t xml:space="preserve">  </w:t>
      </w:r>
      <w:r w:rsidRPr="00A94397">
        <w:rPr>
          <w:kern w:val="2"/>
          <w:szCs w:val="22"/>
        </w:rPr>
        <w:t xml:space="preserve">Any funds remaining in the Costs of Issuance Account, after payment of all Costs of Issuance, but not later than the later of 30 days prior to the first </w:t>
      </w:r>
      <w:r w:rsidR="00574BA3">
        <w:rPr>
          <w:kern w:val="2"/>
        </w:rPr>
        <w:t xml:space="preserve">Stated Maturity of principal or one year after the date of issuance of the </w:t>
      </w:r>
      <w:r w:rsidR="002F244A" w:rsidRPr="00FC24D1">
        <w:t xml:space="preserve">Series </w:t>
      </w:r>
      <w:r w:rsidR="005A6FC0">
        <w:rPr>
          <w:spacing w:val="-2"/>
        </w:rPr>
        <w:t>2021</w:t>
      </w:r>
      <w:r w:rsidR="002F244A" w:rsidRPr="00FC24D1">
        <w:t xml:space="preserve"> Bonds</w:t>
      </w:r>
      <w:r w:rsidRPr="00A94397">
        <w:rPr>
          <w:kern w:val="2"/>
          <w:szCs w:val="22"/>
        </w:rPr>
        <w:t xml:space="preserve">, shall be transferred to </w:t>
      </w:r>
      <w:r w:rsidR="00574BA3">
        <w:rPr>
          <w:kern w:val="2"/>
        </w:rPr>
        <w:t>the Project Fund until completion of the Project and thereafter to</w:t>
      </w:r>
      <w:r w:rsidR="005A6FC0">
        <w:rPr>
          <w:kern w:val="2"/>
        </w:rPr>
        <w:t xml:space="preserve"> </w:t>
      </w:r>
      <w:r w:rsidRPr="00A94397">
        <w:rPr>
          <w:kern w:val="2"/>
          <w:szCs w:val="22"/>
        </w:rPr>
        <w:t>the Debt Service Account.</w:t>
      </w:r>
    </w:p>
    <w:p w14:paraId="7411FCE4" w14:textId="77777777" w:rsidR="002A67F5" w:rsidRPr="0037719A" w:rsidRDefault="002A67F5" w:rsidP="004344F7"/>
    <w:p w14:paraId="711FBB4C" w14:textId="77777777" w:rsidR="00664D82" w:rsidRPr="0037719A" w:rsidRDefault="00664D82" w:rsidP="004344F7"/>
    <w:p w14:paraId="69615834" w14:textId="77777777" w:rsidR="00E6189D" w:rsidRPr="0037719A" w:rsidRDefault="00E6189D" w:rsidP="005728D0">
      <w:pPr>
        <w:pStyle w:val="Heading1"/>
        <w:keepLines/>
        <w:contextualSpacing/>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544" w:name="_Toc326659889"/>
      <w:bookmarkStart w:id="545" w:name="_Toc36373113"/>
      <w:bookmarkStart w:id="546" w:name="_Toc37043615"/>
      <w:bookmarkStart w:id="547" w:name="_Toc327775466"/>
      <w:bookmarkStart w:id="548" w:name="_Toc330385913"/>
      <w:bookmarkStart w:id="549" w:name="_Toc331077130"/>
      <w:bookmarkStart w:id="550" w:name="_Toc333926313"/>
      <w:bookmarkStart w:id="551" w:name="_Toc333927476"/>
      <w:bookmarkStart w:id="552" w:name="_Toc333931983"/>
      <w:bookmarkStart w:id="553" w:name="_Toc333932120"/>
      <w:bookmarkStart w:id="554" w:name="_Toc334012538"/>
      <w:bookmarkStart w:id="555" w:name="_Toc334192252"/>
      <w:bookmarkStart w:id="556" w:name="_Toc334192508"/>
      <w:bookmarkStart w:id="557" w:name="_Toc11330644"/>
      <w:bookmarkStart w:id="558" w:name="_Toc11336884"/>
      <w:bookmarkStart w:id="559" w:name="_Toc11338235"/>
      <w:bookmarkStart w:id="560" w:name="_Toc29617736"/>
      <w:bookmarkStart w:id="561" w:name="_Toc64102133"/>
      <w:bookmarkStart w:id="562" w:name="_Toc76444655"/>
      <w:bookmarkStart w:id="563" w:name="_Toc223247386"/>
      <w:bookmarkStart w:id="564" w:name="_Toc269292384"/>
      <w:bookmarkStart w:id="565" w:name="_Toc269293407"/>
      <w:bookmarkStart w:id="566" w:name="_Toc269293541"/>
      <w:bookmarkStart w:id="567" w:name="_Toc269293674"/>
      <w:bookmarkStart w:id="568" w:name="_Toc269293807"/>
      <w:bookmarkStart w:id="569" w:name="_Toc269294276"/>
      <w:bookmarkStart w:id="570" w:name="_Toc269294410"/>
      <w:bookmarkStart w:id="571" w:name="_Toc482271173"/>
      <w:bookmarkStart w:id="572" w:name="_Toc65661581"/>
      <w:bookmarkStart w:id="573" w:name="_Toc65665704"/>
      <w:bookmarkStart w:id="574" w:name="_Toc65665809"/>
      <w:bookmarkStart w:id="575" w:name="_Toc331748446"/>
      <w:bookmarkStart w:id="576" w:name="_Toc335058975"/>
      <w:bookmarkStart w:id="577" w:name="_Toc335140359"/>
      <w:bookmarkStart w:id="578" w:name="_Toc336261070"/>
      <w:bookmarkStart w:id="579" w:name="_Toc336595475"/>
      <w:bookmarkStart w:id="580" w:name="_Toc336596320"/>
      <w:bookmarkStart w:id="581" w:name="_Toc337037523"/>
      <w:bookmarkStart w:id="582" w:name="_Toc335117431"/>
      <w:bookmarkStart w:id="583" w:name="_Toc342636544"/>
      <w:bookmarkStart w:id="584" w:name="_Toc342636935"/>
      <w:bookmarkStart w:id="585" w:name="_Toc342640481"/>
      <w:bookmarkStart w:id="586" w:name="_Toc342642287"/>
      <w:bookmarkStart w:id="587" w:name="_Toc342646382"/>
      <w:bookmarkStart w:id="588" w:name="_Toc342646458"/>
      <w:bookmarkStart w:id="589" w:name="_Toc343005188"/>
      <w:bookmarkStart w:id="590" w:name="_Toc343006768"/>
      <w:bookmarkStart w:id="591" w:name="_Toc368994347"/>
      <w:bookmarkStart w:id="592" w:name="_Toc369262726"/>
      <w:bookmarkStart w:id="593" w:name="_Toc369782916"/>
      <w:bookmarkStart w:id="594" w:name="_Toc65673110"/>
      <w:bookmarkStart w:id="595" w:name="_Toc65762380"/>
      <w:bookmarkStart w:id="596" w:name="_Toc65762455"/>
      <w:r w:rsidRPr="0037719A">
        <w:rPr>
          <w:rFonts w:ascii="Times New Roman" w:hAnsi="Times New Roman"/>
          <w:b/>
          <w:sz w:val="22"/>
        </w:rPr>
        <w:t>COLLECTION AND APPLICATION OF REVENUES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5681BDFF" w14:textId="77777777" w:rsidR="00E6189D" w:rsidRPr="0037719A" w:rsidRDefault="00E6189D" w:rsidP="005728D0">
      <w:pPr>
        <w:keepNext/>
        <w:keepLines/>
        <w:contextualSpacing/>
      </w:pPr>
    </w:p>
    <w:p w14:paraId="4A62CA2F" w14:textId="77777777" w:rsidR="00E6189D" w:rsidRPr="0037719A" w:rsidRDefault="00E6189D" w:rsidP="007D5DAC">
      <w:pPr>
        <w:pStyle w:val="Heading2"/>
        <w:rPr>
          <w:b/>
          <w:vanish/>
        </w:rPr>
      </w:pPr>
      <w:bookmarkStart w:id="597" w:name="_Toc37043616"/>
      <w:bookmarkStart w:id="598" w:name="_Toc331077131"/>
      <w:bookmarkStart w:id="599" w:name="_Toc334012539"/>
      <w:bookmarkStart w:id="600" w:name="_Toc269293675"/>
      <w:bookmarkStart w:id="601" w:name="_Toc482271174"/>
      <w:bookmarkStart w:id="602" w:name="_Toc269294411"/>
      <w:bookmarkStart w:id="603" w:name="_Toc331748447"/>
      <w:bookmarkStart w:id="604" w:name="_Toc330385914"/>
      <w:bookmarkStart w:id="605" w:name="_Toc335117432"/>
      <w:bookmarkStart w:id="606" w:name="_Toc334192509"/>
      <w:bookmarkStart w:id="607" w:name="_Toc369782917"/>
      <w:bookmarkStart w:id="608" w:name="_Toc65762456"/>
      <w:r w:rsidRPr="0037719A">
        <w:rPr>
          <w:b/>
        </w:rPr>
        <w:t>Revenue Fund.</w:t>
      </w:r>
      <w:bookmarkEnd w:id="597"/>
      <w:bookmarkEnd w:id="598"/>
      <w:bookmarkEnd w:id="599"/>
      <w:bookmarkEnd w:id="600"/>
      <w:bookmarkEnd w:id="601"/>
      <w:bookmarkEnd w:id="602"/>
      <w:bookmarkEnd w:id="603"/>
      <w:bookmarkEnd w:id="604"/>
      <w:bookmarkEnd w:id="605"/>
      <w:bookmarkEnd w:id="606"/>
      <w:bookmarkEnd w:id="607"/>
      <w:bookmarkEnd w:id="608"/>
      <w:r w:rsidRPr="0037719A">
        <w:rPr>
          <w:b/>
        </w:rPr>
        <w:t xml:space="preserve">  </w:t>
      </w:r>
    </w:p>
    <w:p w14:paraId="4AF35227" w14:textId="50E61B21" w:rsidR="00E6189D" w:rsidRPr="0037719A" w:rsidRDefault="00E6189D" w:rsidP="0037719A">
      <w:pPr>
        <w:keepNext/>
        <w:keepLines/>
        <w:contextualSpacing/>
      </w:pPr>
      <w:r w:rsidRPr="0037719A">
        <w:t xml:space="preserve">The Issuer covenants and agrees that from and after the delivery of the </w:t>
      </w:r>
      <w:r w:rsidR="0085614B" w:rsidRPr="0037719A">
        <w:t xml:space="preserve">Series </w:t>
      </w:r>
      <w:r w:rsidR="0085614B">
        <w:rPr>
          <w:szCs w:val="22"/>
        </w:rPr>
        <w:t>2021</w:t>
      </w:r>
      <w:r w:rsidRPr="0037719A">
        <w:t xml:space="preserve"> </w:t>
      </w:r>
      <w:proofErr w:type="gramStart"/>
      <w:r w:rsidRPr="0037719A">
        <w:t>Bonds, and</w:t>
      </w:r>
      <w:proofErr w:type="gramEnd"/>
      <w:r w:rsidRPr="0037719A">
        <w:t xml:space="preserve"> continuing as long as any of the Bonds remain Outstanding hereunder, all of the Revenues shall as and when received be paid and deposited into the Revenue Fund.  Said Revenues shall be segregated and kept separate and apart from all other moneys, revenues, Funds and Accounts of the Issuer and shall not be commingled with any other moneys, revenues, Funds and Accounts of the Issuer.  The Revenue Fund shall be administered and applied solely for the purposes and in the manner provided in this Bond Resolution, except as may be modified by the provisions of the Parity Resolution. </w:t>
      </w:r>
    </w:p>
    <w:p w14:paraId="73A37D47" w14:textId="77777777" w:rsidR="00E6189D" w:rsidRPr="0037719A" w:rsidRDefault="00E6189D" w:rsidP="004344F7"/>
    <w:p w14:paraId="620A0833" w14:textId="77777777" w:rsidR="00E6189D" w:rsidRPr="0037719A" w:rsidRDefault="00E6189D" w:rsidP="007D5DAC">
      <w:pPr>
        <w:pStyle w:val="Heading2"/>
        <w:rPr>
          <w:b/>
          <w:vanish/>
        </w:rPr>
      </w:pPr>
      <w:bookmarkStart w:id="609" w:name="_Toc37043617"/>
      <w:bookmarkStart w:id="610" w:name="_Toc331077132"/>
      <w:bookmarkStart w:id="611" w:name="_Toc334012540"/>
      <w:bookmarkStart w:id="612" w:name="_Ref29883712"/>
      <w:bookmarkStart w:id="613" w:name="_Ref29883821"/>
      <w:bookmarkStart w:id="614" w:name="_Ref29885047"/>
      <w:bookmarkStart w:id="615" w:name="_Ref29885202"/>
      <w:bookmarkStart w:id="616" w:name="_Toc269293676"/>
      <w:bookmarkStart w:id="617" w:name="_Toc482271175"/>
      <w:bookmarkStart w:id="618" w:name="_Toc269294412"/>
      <w:bookmarkStart w:id="619" w:name="_Toc331748448"/>
      <w:bookmarkStart w:id="620" w:name="_Toc330385915"/>
      <w:bookmarkStart w:id="621" w:name="_Toc335117433"/>
      <w:bookmarkStart w:id="622" w:name="_Toc334192510"/>
      <w:bookmarkStart w:id="623" w:name="_Toc369782918"/>
      <w:bookmarkStart w:id="624" w:name="_Toc65762457"/>
      <w:r w:rsidRPr="0037719A">
        <w:rPr>
          <w:b/>
        </w:rPr>
        <w:t>Application of Moneys in Funds and Accounts.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37719A">
        <w:rPr>
          <w:b/>
        </w:rPr>
        <w:t xml:space="preserve">  </w:t>
      </w:r>
    </w:p>
    <w:p w14:paraId="35E96CA9" w14:textId="26AB9F2D" w:rsidR="00E6189D" w:rsidRPr="0037719A" w:rsidRDefault="00E6189D" w:rsidP="004344F7">
      <w:r w:rsidRPr="0037719A">
        <w:t xml:space="preserve">The Issuer covenants and agrees that from and after the delivery of the </w:t>
      </w:r>
      <w:r w:rsidR="0085614B" w:rsidRPr="0037719A">
        <w:t xml:space="preserve">Series </w:t>
      </w:r>
      <w:r w:rsidR="0085614B">
        <w:rPr>
          <w:szCs w:val="22"/>
        </w:rPr>
        <w:t>2021</w:t>
      </w:r>
      <w:r w:rsidRPr="0037719A">
        <w:t xml:space="preserve"> Bonds and continuing so long as any of the Bonds shall remain Outstanding, it will on the first day of each month administer and allocate </w:t>
      </w:r>
      <w:proofErr w:type="gramStart"/>
      <w:r w:rsidRPr="0037719A">
        <w:t>all of</w:t>
      </w:r>
      <w:proofErr w:type="gramEnd"/>
      <w:r w:rsidRPr="0037719A">
        <w:t xml:space="preserve"> the moneys then held in the Revenue Fund as follows: </w:t>
      </w:r>
    </w:p>
    <w:p w14:paraId="56FA6AF5" w14:textId="77777777" w:rsidR="00E6189D" w:rsidRPr="0037719A" w:rsidRDefault="00E6189D" w:rsidP="004344F7"/>
    <w:p w14:paraId="5FE6117E" w14:textId="2D0F59F9" w:rsidR="002357CF" w:rsidRPr="00DC3F99" w:rsidRDefault="002357CF" w:rsidP="00B274F1">
      <w:r w:rsidRPr="0037719A">
        <w:tab/>
        <w:t>(a)</w:t>
      </w:r>
      <w:r w:rsidRPr="0037719A">
        <w:rPr>
          <w:i/>
        </w:rPr>
        <w:tab/>
      </w:r>
      <w:r w:rsidR="00DC3F99">
        <w:rPr>
          <w:b/>
          <w:i/>
          <w:szCs w:val="22"/>
        </w:rPr>
        <w:t>Expenses</w:t>
      </w:r>
      <w:r w:rsidRPr="0037719A">
        <w:rPr>
          <w:i/>
        </w:rPr>
        <w:t>.</w:t>
      </w:r>
      <w:r w:rsidRPr="0037719A">
        <w:t xml:space="preserve">  </w:t>
      </w:r>
      <w:r w:rsidRPr="00DC3F99">
        <w:t xml:space="preserve">There shall first be paid and credited </w:t>
      </w:r>
      <w:r w:rsidR="00527FB7" w:rsidRPr="00DC3F99">
        <w:t xml:space="preserve">from month </w:t>
      </w:r>
      <w:r w:rsidRPr="00DC3F99">
        <w:t xml:space="preserve">to </w:t>
      </w:r>
      <w:r w:rsidR="00527FB7" w:rsidRPr="00DC3F99">
        <w:t xml:space="preserve">month as a first charge against </w:t>
      </w:r>
      <w:r w:rsidRPr="00DC3F99">
        <w:t xml:space="preserve">the </w:t>
      </w:r>
      <w:r w:rsidR="00527FB7" w:rsidRPr="00DC3F99">
        <w:t>Revenue Fund</w:t>
      </w:r>
      <w:r w:rsidR="00185600" w:rsidRPr="00DC3F99">
        <w:t>,</w:t>
      </w:r>
      <w:r w:rsidR="00527FB7" w:rsidRPr="00DC3F99">
        <w:t xml:space="preserve"> the Expenses as the same become due</w:t>
      </w:r>
      <w:r w:rsidR="00DE33CE" w:rsidRPr="00DC3F99">
        <w:t xml:space="preserve"> and </w:t>
      </w:r>
      <w:r w:rsidR="00527FB7" w:rsidRPr="00DC3F99">
        <w:t>payable.</w:t>
      </w:r>
    </w:p>
    <w:p w14:paraId="1839FC79" w14:textId="77777777" w:rsidR="002357CF" w:rsidRPr="00DC3F99" w:rsidRDefault="002357CF" w:rsidP="002357CF"/>
    <w:p w14:paraId="03975E71" w14:textId="250443A8" w:rsidR="002357CF" w:rsidRPr="0037719A" w:rsidRDefault="002357CF" w:rsidP="002357CF">
      <w:r w:rsidRPr="00DC3F99">
        <w:tab/>
      </w:r>
      <w:r w:rsidRPr="00DC3F99">
        <w:rPr>
          <w:b/>
          <w:i/>
        </w:rPr>
        <w:t>Parity Resolutions</w:t>
      </w:r>
      <w:r w:rsidRPr="00DC3F99">
        <w:t>.  The following transfers shall be made on a parity of lien basis with the transfers and requirements of the Parity Resolutions.</w:t>
      </w:r>
    </w:p>
    <w:p w14:paraId="610EB62B" w14:textId="77777777" w:rsidR="002357CF" w:rsidRPr="0037719A" w:rsidRDefault="002357CF" w:rsidP="004344F7"/>
    <w:p w14:paraId="0C6F7467" w14:textId="145FF923" w:rsidR="00E6189D" w:rsidRPr="0037719A" w:rsidRDefault="00E6189D" w:rsidP="004344F7">
      <w:r w:rsidRPr="0037719A">
        <w:tab/>
        <w:t>(</w:t>
      </w:r>
      <w:r w:rsidR="002357CF" w:rsidRPr="0037719A">
        <w:t>b</w:t>
      </w:r>
      <w:r w:rsidRPr="0037719A">
        <w:t>)</w:t>
      </w:r>
      <w:r w:rsidRPr="0037719A">
        <w:rPr>
          <w:i/>
        </w:rPr>
        <w:tab/>
      </w:r>
      <w:r w:rsidRPr="0037719A">
        <w:rPr>
          <w:b/>
          <w:i/>
        </w:rPr>
        <w:t>Debt Service Account</w:t>
      </w:r>
      <w:r w:rsidRPr="0037719A">
        <w:rPr>
          <w:i/>
        </w:rPr>
        <w:t>.</w:t>
      </w:r>
      <w:r w:rsidRPr="0037719A">
        <w:t xml:space="preserve">  There shall next be paid and credited monthly to the Debt Service Account, to the extent necessary to meet on each Bond Payment Date the payment of all interest on and principal of the </w:t>
      </w:r>
      <w:r w:rsidR="0085614B" w:rsidRPr="0037719A">
        <w:t xml:space="preserve">Series </w:t>
      </w:r>
      <w:r w:rsidR="0085614B">
        <w:rPr>
          <w:szCs w:val="22"/>
        </w:rPr>
        <w:t>2021</w:t>
      </w:r>
      <w:r w:rsidRPr="0037719A">
        <w:t xml:space="preserve"> Bonds, the following sums: </w:t>
      </w:r>
    </w:p>
    <w:p w14:paraId="2AD152A9" w14:textId="77777777" w:rsidR="00E6189D" w:rsidRPr="0037719A" w:rsidRDefault="00E6189D" w:rsidP="004344F7"/>
    <w:p w14:paraId="3B5CDC8F" w14:textId="560CE9AC" w:rsidR="00E6189D" w:rsidRPr="00DC3F99" w:rsidRDefault="00E6189D" w:rsidP="004344F7">
      <w:pPr>
        <w:ind w:left="720"/>
        <w:rPr>
          <w:spacing w:val="-2"/>
        </w:rPr>
      </w:pPr>
      <w:r w:rsidRPr="0037719A">
        <w:rPr>
          <w:spacing w:val="-2"/>
        </w:rPr>
        <w:tab/>
      </w:r>
      <w:r w:rsidRPr="00DC3F99">
        <w:rPr>
          <w:spacing w:val="-2"/>
        </w:rPr>
        <w:t>(1)</w:t>
      </w:r>
      <w:r w:rsidRPr="00DC3F99">
        <w:rPr>
          <w:spacing w:val="-2"/>
        </w:rPr>
        <w:tab/>
        <w:t xml:space="preserve">Beginning </w:t>
      </w:r>
      <w:r w:rsidR="00527FB7" w:rsidRPr="00DC3F99">
        <w:rPr>
          <w:spacing w:val="-2"/>
        </w:rPr>
        <w:t>with the first of said monthly deposits</w:t>
      </w:r>
      <w:r w:rsidRPr="00DC3F99">
        <w:rPr>
          <w:spacing w:val="-2"/>
        </w:rPr>
        <w:t xml:space="preserve"> and continuing on the first day of each month thereafter to and including </w:t>
      </w:r>
      <w:r w:rsidR="00DC3F99" w:rsidRPr="00DC3F99">
        <w:rPr>
          <w:spacing w:val="-2"/>
        </w:rPr>
        <w:t>August 1, 2021</w:t>
      </w:r>
      <w:r w:rsidR="00C11C59" w:rsidRPr="00DC3F99">
        <w:rPr>
          <w:spacing w:val="-2"/>
        </w:rPr>
        <w:t>,</w:t>
      </w:r>
      <w:r w:rsidRPr="00DC3F99">
        <w:rPr>
          <w:spacing w:val="-2"/>
        </w:rPr>
        <w:t xml:space="preserve"> an equal pro rata portion of the amount of interest becoming due on the </w:t>
      </w:r>
      <w:r w:rsidR="0085614B" w:rsidRPr="00DC3F99">
        <w:rPr>
          <w:spacing w:val="-2"/>
        </w:rPr>
        <w:t xml:space="preserve">Series </w:t>
      </w:r>
      <w:r w:rsidR="0085614B" w:rsidRPr="00DC3F99">
        <w:rPr>
          <w:spacing w:val="-2"/>
          <w:szCs w:val="22"/>
        </w:rPr>
        <w:t>2021</w:t>
      </w:r>
      <w:r w:rsidRPr="00DC3F99">
        <w:rPr>
          <w:spacing w:val="-2"/>
        </w:rPr>
        <w:t xml:space="preserve"> Bonds on </w:t>
      </w:r>
      <w:r w:rsidR="00B274F1" w:rsidRPr="00DC3F99">
        <w:rPr>
          <w:spacing w:val="-2"/>
          <w:szCs w:val="22"/>
        </w:rPr>
        <w:t>September 1, 2021</w:t>
      </w:r>
      <w:r w:rsidRPr="00DC3F99">
        <w:rPr>
          <w:spacing w:val="-2"/>
        </w:rPr>
        <w:t xml:space="preserve">; and thereafter, beginning on </w:t>
      </w:r>
      <w:r w:rsidR="00B274F1" w:rsidRPr="00DC3F99">
        <w:rPr>
          <w:spacing w:val="-2"/>
        </w:rPr>
        <w:t xml:space="preserve">September </w:t>
      </w:r>
      <w:r w:rsidRPr="00DC3F99">
        <w:rPr>
          <w:spacing w:val="-2"/>
        </w:rPr>
        <w:t xml:space="preserve">1, </w:t>
      </w:r>
      <w:r w:rsidRPr="00DC3F99">
        <w:rPr>
          <w:noProof/>
          <w:spacing w:val="-2"/>
          <w:szCs w:val="22"/>
        </w:rPr>
        <w:t>20</w:t>
      </w:r>
      <w:r w:rsidR="00B274F1" w:rsidRPr="00DC3F99">
        <w:rPr>
          <w:noProof/>
          <w:spacing w:val="-2"/>
          <w:szCs w:val="22"/>
        </w:rPr>
        <w:t>21</w:t>
      </w:r>
      <w:r w:rsidRPr="00DC3F99">
        <w:rPr>
          <w:spacing w:val="-2"/>
          <w:szCs w:val="22"/>
        </w:rPr>
        <w:t>,</w:t>
      </w:r>
      <w:r w:rsidRPr="00DC3F99">
        <w:rPr>
          <w:spacing w:val="-2"/>
        </w:rPr>
        <w:t xml:space="preserve"> and continuing on the first day of each month thereafter</w:t>
      </w:r>
      <w:r w:rsidR="00DC3F99" w:rsidRPr="00DC3F99">
        <w:rPr>
          <w:spacing w:val="-2"/>
        </w:rPr>
        <w:t xml:space="preserve"> </w:t>
      </w:r>
      <w:r w:rsidRPr="00DC3F99">
        <w:rPr>
          <w:spacing w:val="-2"/>
        </w:rPr>
        <w:t xml:space="preserve">so long as any of the </w:t>
      </w:r>
      <w:r w:rsidR="0085614B" w:rsidRPr="00DC3F99">
        <w:rPr>
          <w:spacing w:val="-2"/>
        </w:rPr>
        <w:t xml:space="preserve">Series </w:t>
      </w:r>
      <w:r w:rsidR="0085614B" w:rsidRPr="00DC3F99">
        <w:rPr>
          <w:spacing w:val="-2"/>
          <w:szCs w:val="22"/>
        </w:rPr>
        <w:t>2021</w:t>
      </w:r>
      <w:r w:rsidRPr="00DC3F99">
        <w:rPr>
          <w:spacing w:val="-2"/>
        </w:rPr>
        <w:t xml:space="preserve"> Bonds remain Outstand</w:t>
      </w:r>
      <w:r w:rsidR="002357CF" w:rsidRPr="00DC3F99">
        <w:rPr>
          <w:spacing w:val="-2"/>
        </w:rPr>
        <w:t>ing</w:t>
      </w:r>
      <w:r w:rsidR="00DC3F99" w:rsidRPr="00DC3F99">
        <w:rPr>
          <w:spacing w:val="-2"/>
        </w:rPr>
        <w:t>,</w:t>
      </w:r>
      <w:r w:rsidR="002357CF" w:rsidRPr="00DC3F99">
        <w:rPr>
          <w:spacing w:val="-2"/>
        </w:rPr>
        <w:t xml:space="preserve"> an </w:t>
      </w:r>
      <w:r w:rsidR="00527FB7" w:rsidRPr="00DC3F99">
        <w:rPr>
          <w:spacing w:val="-2"/>
        </w:rPr>
        <w:t xml:space="preserve">amount not less than 1/6 </w:t>
      </w:r>
      <w:r w:rsidRPr="00DC3F99">
        <w:rPr>
          <w:spacing w:val="-2"/>
        </w:rPr>
        <w:t xml:space="preserve">of the amount of interest that will become due on the </w:t>
      </w:r>
      <w:r w:rsidR="0085614B" w:rsidRPr="00DC3F99">
        <w:rPr>
          <w:spacing w:val="-2"/>
        </w:rPr>
        <w:t xml:space="preserve">Series </w:t>
      </w:r>
      <w:r w:rsidR="0085614B" w:rsidRPr="00DC3F99">
        <w:rPr>
          <w:spacing w:val="-2"/>
          <w:szCs w:val="22"/>
        </w:rPr>
        <w:t>2021</w:t>
      </w:r>
      <w:r w:rsidRPr="00DC3F99">
        <w:rPr>
          <w:spacing w:val="-2"/>
        </w:rPr>
        <w:t xml:space="preserve"> Bonds on the next succeeding Interest Payment Date; and</w:t>
      </w:r>
    </w:p>
    <w:p w14:paraId="74863881" w14:textId="77777777" w:rsidR="00E6189D" w:rsidRPr="00DC3F99" w:rsidRDefault="00E6189D" w:rsidP="004344F7"/>
    <w:p w14:paraId="5C32B5E8" w14:textId="43467D10" w:rsidR="00E6189D" w:rsidRPr="00DC3F99" w:rsidRDefault="00E6189D" w:rsidP="004344F7">
      <w:pPr>
        <w:ind w:left="720"/>
        <w:rPr>
          <w:spacing w:val="-2"/>
        </w:rPr>
      </w:pPr>
      <w:r w:rsidRPr="00DC3F99">
        <w:rPr>
          <w:spacing w:val="-2"/>
        </w:rPr>
        <w:tab/>
        <w:t>(2)</w:t>
      </w:r>
      <w:r w:rsidRPr="00DC3F99">
        <w:rPr>
          <w:spacing w:val="-2"/>
        </w:rPr>
        <w:tab/>
        <w:t>Beginning</w:t>
      </w:r>
      <w:r w:rsidR="00DC3F99" w:rsidRPr="00DC3F99">
        <w:rPr>
          <w:spacing w:val="-2"/>
        </w:rPr>
        <w:t xml:space="preserve"> </w:t>
      </w:r>
      <w:r w:rsidR="00527FB7" w:rsidRPr="00DC3F99">
        <w:rPr>
          <w:spacing w:val="-2"/>
        </w:rPr>
        <w:t>with the first of said monthly deposits</w:t>
      </w:r>
      <w:r w:rsidR="00C11C59" w:rsidRPr="00DC3F99">
        <w:rPr>
          <w:spacing w:val="-2"/>
        </w:rPr>
        <w:t xml:space="preserve"> and continuing on the first day of each month thereafter</w:t>
      </w:r>
      <w:r w:rsidRPr="00DC3F99">
        <w:rPr>
          <w:spacing w:val="-2"/>
        </w:rPr>
        <w:t xml:space="preserve">, </w:t>
      </w:r>
      <w:r w:rsidR="00BB6A64" w:rsidRPr="00DC3F99">
        <w:rPr>
          <w:kern w:val="2"/>
        </w:rPr>
        <w:t xml:space="preserve">to and including </w:t>
      </w:r>
      <w:r w:rsidR="00DC3F99" w:rsidRPr="00DC3F99">
        <w:rPr>
          <w:kern w:val="2"/>
          <w:szCs w:val="22"/>
        </w:rPr>
        <w:t>February 1, 2022</w:t>
      </w:r>
      <w:r w:rsidR="00BB6A64" w:rsidRPr="00DC3F99">
        <w:rPr>
          <w:kern w:val="2"/>
        </w:rPr>
        <w:t xml:space="preserve">, an equal pro rata portion of the amount of principal becoming due on the </w:t>
      </w:r>
      <w:r w:rsidR="00C80FD0" w:rsidRPr="00DC3F99">
        <w:rPr>
          <w:kern w:val="2"/>
        </w:rPr>
        <w:t>Series 20</w:t>
      </w:r>
      <w:r w:rsidR="00DC3F99" w:rsidRPr="00DC3F99">
        <w:rPr>
          <w:kern w:val="2"/>
        </w:rPr>
        <w:t>21</w:t>
      </w:r>
      <w:r w:rsidR="00BB6A64" w:rsidRPr="00DC3F99">
        <w:rPr>
          <w:kern w:val="2"/>
        </w:rPr>
        <w:t xml:space="preserve"> Bonds on </w:t>
      </w:r>
      <w:r w:rsidR="00DC3F99" w:rsidRPr="00DC3F99">
        <w:rPr>
          <w:kern w:val="2"/>
          <w:szCs w:val="22"/>
        </w:rPr>
        <w:t>March 1, 2022</w:t>
      </w:r>
      <w:r w:rsidR="00BB6A64" w:rsidRPr="00DC3F99">
        <w:rPr>
          <w:kern w:val="2"/>
        </w:rPr>
        <w:t xml:space="preserve">; and thereafter, </w:t>
      </w:r>
      <w:r w:rsidR="00DC3F99" w:rsidRPr="00DC3F99">
        <w:rPr>
          <w:kern w:val="2"/>
        </w:rPr>
        <w:t xml:space="preserve">beginning on March 1, 2022, and continuing </w:t>
      </w:r>
      <w:r w:rsidR="00BB6A64" w:rsidRPr="00DC3F99">
        <w:rPr>
          <w:kern w:val="2"/>
        </w:rPr>
        <w:t xml:space="preserve">on the first day of each month thereafter, </w:t>
      </w:r>
      <w:r w:rsidRPr="00DC3F99">
        <w:rPr>
          <w:spacing w:val="-2"/>
        </w:rPr>
        <w:t xml:space="preserve">so long as any of the </w:t>
      </w:r>
      <w:r w:rsidR="0085614B" w:rsidRPr="00DC3F99">
        <w:rPr>
          <w:spacing w:val="-2"/>
        </w:rPr>
        <w:t xml:space="preserve">Series </w:t>
      </w:r>
      <w:r w:rsidR="0085614B" w:rsidRPr="00DC3F99">
        <w:rPr>
          <w:spacing w:val="-2"/>
          <w:szCs w:val="22"/>
        </w:rPr>
        <w:t>2021</w:t>
      </w:r>
      <w:r w:rsidRPr="00DC3F99">
        <w:rPr>
          <w:spacing w:val="-2"/>
        </w:rPr>
        <w:t xml:space="preserve"> Bonds remain Outstanding, an </w:t>
      </w:r>
      <w:r w:rsidR="00527FB7" w:rsidRPr="00DC3F99">
        <w:rPr>
          <w:spacing w:val="-2"/>
        </w:rPr>
        <w:t>amount not less than 1/12</w:t>
      </w:r>
      <w:r w:rsidRPr="00DC3F99">
        <w:rPr>
          <w:spacing w:val="-2"/>
        </w:rPr>
        <w:t xml:space="preserve"> of the amount of principal that will become due on the </w:t>
      </w:r>
      <w:r w:rsidR="0085614B" w:rsidRPr="00DC3F99">
        <w:rPr>
          <w:spacing w:val="-2"/>
        </w:rPr>
        <w:t xml:space="preserve">Series </w:t>
      </w:r>
      <w:r w:rsidR="0085614B" w:rsidRPr="00DC3F99">
        <w:rPr>
          <w:spacing w:val="-2"/>
          <w:szCs w:val="22"/>
        </w:rPr>
        <w:t>2021</w:t>
      </w:r>
      <w:r w:rsidRPr="00DC3F99">
        <w:rPr>
          <w:spacing w:val="-2"/>
        </w:rPr>
        <w:t xml:space="preserve"> Bonds on the next succeeding Maturity </w:t>
      </w:r>
      <w:r w:rsidR="0037719A" w:rsidRPr="00DC3F99">
        <w:rPr>
          <w:spacing w:val="-2"/>
        </w:rPr>
        <w:t>D</w:t>
      </w:r>
      <w:r w:rsidRPr="00DC3F99">
        <w:rPr>
          <w:spacing w:val="-2"/>
        </w:rPr>
        <w:t>ate.</w:t>
      </w:r>
    </w:p>
    <w:p w14:paraId="207967AA" w14:textId="77777777" w:rsidR="00E6189D" w:rsidRPr="00DC3F99" w:rsidRDefault="00E6189D" w:rsidP="004344F7"/>
    <w:p w14:paraId="6C8AAB30" w14:textId="77777777" w:rsidR="00E6189D" w:rsidRPr="0037719A" w:rsidRDefault="00E6189D" w:rsidP="004344F7">
      <w:r w:rsidRPr="00DC3F99">
        <w:tab/>
        <w:t>The amounts required to be paid and credited to the Debt Service Account pursu</w:t>
      </w:r>
      <w:r w:rsidRPr="0037719A">
        <w:t>ant to this Section</w:t>
      </w:r>
      <w:r w:rsidRPr="0037719A">
        <w:rPr>
          <w:i/>
        </w:rPr>
        <w:t xml:space="preserve"> </w:t>
      </w:r>
      <w:r w:rsidRPr="0037719A">
        <w:t>shall be made at the same time and on a parity with the amounts at the time required to be paid and credited to the debt service accounts established for the payment of the Debt Service Requirements on Parity Bonds and Parity Obligations under the provisions of the Parity Resolution(s).</w:t>
      </w:r>
    </w:p>
    <w:p w14:paraId="1ED646C0" w14:textId="77777777" w:rsidR="00E6189D" w:rsidRPr="0037719A" w:rsidRDefault="00E6189D" w:rsidP="004344F7"/>
    <w:p w14:paraId="1D650666" w14:textId="12CF9A2B" w:rsidR="00E6189D" w:rsidRPr="0037719A" w:rsidRDefault="00E6189D" w:rsidP="004344F7">
      <w:r w:rsidRPr="0037719A">
        <w:tab/>
        <w:t xml:space="preserve">Any amounts deposited in the Debt Service Account in accordance with </w:t>
      </w:r>
      <w:r w:rsidRPr="0037719A">
        <w:rPr>
          <w:b/>
          <w:i/>
        </w:rPr>
        <w:t>Section 502(a)</w:t>
      </w:r>
      <w:r w:rsidRPr="0037719A">
        <w:t xml:space="preserve"> hereof shall be credited against the Issuer's payment obligations as set forth in subsection (b)(1) of this Section.</w:t>
      </w:r>
    </w:p>
    <w:p w14:paraId="47B337F1" w14:textId="77777777" w:rsidR="00E6189D" w:rsidRPr="0037719A" w:rsidRDefault="00E6189D" w:rsidP="004344F7"/>
    <w:p w14:paraId="4175FDEE" w14:textId="755EF278" w:rsidR="00E6189D" w:rsidRPr="0037719A" w:rsidRDefault="00E6189D" w:rsidP="004344F7">
      <w:r w:rsidRPr="0037719A">
        <w:tab/>
        <w:t xml:space="preserve">All amounts paid and credited to the Debt Service Account shall be expended and used by the Issuer for the sole purpose of paying the Debt Service Requirements of the </w:t>
      </w:r>
      <w:r w:rsidR="0085614B" w:rsidRPr="0037719A">
        <w:t xml:space="preserve">Series </w:t>
      </w:r>
      <w:r w:rsidR="0085614B">
        <w:rPr>
          <w:szCs w:val="22"/>
        </w:rPr>
        <w:t>2021</w:t>
      </w:r>
      <w:r w:rsidRPr="0037719A">
        <w:t xml:space="preserve"> Bonds as and when the same become due at Maturity and on each Interest Payment Date.</w:t>
      </w:r>
    </w:p>
    <w:p w14:paraId="669B6415" w14:textId="77777777" w:rsidR="00E6189D" w:rsidRPr="0037719A" w:rsidRDefault="00E6189D" w:rsidP="004344F7"/>
    <w:p w14:paraId="725B648D" w14:textId="36371961" w:rsidR="00E6189D" w:rsidRPr="0037719A" w:rsidRDefault="00E6189D" w:rsidP="004344F7">
      <w:r w:rsidRPr="0037719A">
        <w:tab/>
        <w:t>If at any time the moneys in the Revenue Fund are insufficient to make in full the payments and credits at the time required to be made to the Debt Service Account and to the debt service accounts established to pay the principal of and interest on any Parity Bonds or Parity Obligations, the available moneys in the Revenue Fund shall be divided among such debt service accounts in proportion to the respective principal amounts of said series of Bonds at the time Outstanding which are payable from the moneys in said debt service accounts.</w:t>
      </w:r>
    </w:p>
    <w:p w14:paraId="372D56C8" w14:textId="77777777" w:rsidR="00E6189D" w:rsidRPr="0037719A" w:rsidRDefault="00E6189D" w:rsidP="004344F7"/>
    <w:p w14:paraId="6166FD50" w14:textId="1B22D21F" w:rsidR="00E6189D" w:rsidRPr="0037719A" w:rsidRDefault="00E6189D" w:rsidP="004344F7">
      <w:r w:rsidRPr="0037719A">
        <w:tab/>
        <w:t>(</w:t>
      </w:r>
      <w:r w:rsidR="0060036F" w:rsidRPr="0037719A">
        <w:t>c</w:t>
      </w:r>
      <w:r w:rsidRPr="0037719A">
        <w:t>)</w:t>
      </w:r>
      <w:r w:rsidRPr="0037719A">
        <w:rPr>
          <w:i/>
        </w:rPr>
        <w:tab/>
      </w:r>
      <w:r w:rsidR="00682FB4" w:rsidRPr="0037719A">
        <w:rPr>
          <w:b/>
          <w:i/>
        </w:rPr>
        <w:t>Bond Reserve</w:t>
      </w:r>
      <w:r w:rsidRPr="0037719A">
        <w:rPr>
          <w:b/>
          <w:i/>
        </w:rPr>
        <w:t xml:space="preserve"> Account</w:t>
      </w:r>
      <w:r w:rsidRPr="0037719A">
        <w:rPr>
          <w:i/>
        </w:rPr>
        <w:t>.</w:t>
      </w:r>
      <w:r w:rsidRPr="0037719A">
        <w:t xml:space="preserve">  </w:t>
      </w:r>
      <w:r w:rsidR="0060036F" w:rsidRPr="0037719A">
        <w:t xml:space="preserve">The Bond Reserve Account will be funded at the Bond Reserve Requirement at issuance of the </w:t>
      </w:r>
      <w:r w:rsidR="0085614B" w:rsidRPr="0037719A">
        <w:t xml:space="preserve">Series </w:t>
      </w:r>
      <w:r w:rsidR="0085614B">
        <w:rPr>
          <w:szCs w:val="22"/>
        </w:rPr>
        <w:t>2021</w:t>
      </w:r>
      <w:r w:rsidR="0060036F" w:rsidRPr="0037719A">
        <w:t xml:space="preserve"> Bonds. </w:t>
      </w:r>
      <w:r w:rsidRPr="0037719A">
        <w:t xml:space="preserve">Except as hereinafter provided in this Section, all amounts paid and credited to the </w:t>
      </w:r>
      <w:r w:rsidR="00682FB4" w:rsidRPr="0037719A">
        <w:t>Bond Reserve</w:t>
      </w:r>
      <w:r w:rsidRPr="0037719A">
        <w:t xml:space="preserve"> Account shall be expended and used by the Issuer solely to prevent any default in the payment of interest on or principal of the Parity Bonds on any Maturity date or Interest Payment Date if the moneys in the respective debt service accounts are insufficient to pay the Debt Service Requirements of said Parity Bonds as they become due.  So long as the </w:t>
      </w:r>
      <w:r w:rsidR="00682FB4" w:rsidRPr="0037719A">
        <w:t>Bond Reserve</w:t>
      </w:r>
      <w:r w:rsidRPr="0037719A">
        <w:t xml:space="preserve"> Account aggregates the </w:t>
      </w:r>
      <w:r w:rsidR="00682FB4" w:rsidRPr="0037719A">
        <w:t>Bond Reserve</w:t>
      </w:r>
      <w:r w:rsidRPr="0037719A">
        <w:t xml:space="preserve"> Requirement, no further payments into said Account shall be required, but if the Issuer is ever required to expend and use a part of the moneys in said Account for the purpose herein authorized and such expenditure reduces the amount of the </w:t>
      </w:r>
      <w:r w:rsidR="00682FB4" w:rsidRPr="0037719A">
        <w:t>Bond Reserve</w:t>
      </w:r>
      <w:r w:rsidRPr="0037719A">
        <w:t xml:space="preserve"> Account below the </w:t>
      </w:r>
      <w:r w:rsidR="00682FB4" w:rsidRPr="0037719A">
        <w:t>Bond Reserve</w:t>
      </w:r>
      <w:r w:rsidRPr="0037719A">
        <w:t xml:space="preserve"> Requirement, or if the valuation of the </w:t>
      </w:r>
      <w:r w:rsidR="00682FB4" w:rsidRPr="0037719A">
        <w:t>Bond Reserve</w:t>
      </w:r>
      <w:r w:rsidRPr="0037719A">
        <w:t xml:space="preserve"> Account as provided in </w:t>
      </w:r>
      <w:r w:rsidRPr="0037719A">
        <w:rPr>
          <w:b/>
          <w:i/>
        </w:rPr>
        <w:t>Section 701(b)</w:t>
      </w:r>
      <w:r w:rsidRPr="0037719A">
        <w:t xml:space="preserve"> establishes that the value of the </w:t>
      </w:r>
      <w:r w:rsidR="00682FB4" w:rsidRPr="0037719A">
        <w:t>Bond Reserve</w:t>
      </w:r>
      <w:r w:rsidRPr="0037719A">
        <w:t xml:space="preserve"> Account is below the </w:t>
      </w:r>
      <w:r w:rsidR="00682FB4" w:rsidRPr="0037719A">
        <w:t>Bond Reserve</w:t>
      </w:r>
      <w:r w:rsidRPr="0037719A">
        <w:t xml:space="preserve"> Requirement, the Issuer shall </w:t>
      </w:r>
      <w:r w:rsidRPr="00DC3F99">
        <w:t>transfer all available Revenues after providing for the transfers set forth above</w:t>
      </w:r>
      <w:r w:rsidRPr="0037719A">
        <w:t xml:space="preserve"> into the </w:t>
      </w:r>
      <w:r w:rsidR="00682FB4" w:rsidRPr="0037719A">
        <w:t>Bond Reserve</w:t>
      </w:r>
      <w:r w:rsidRPr="0037719A">
        <w:t xml:space="preserve"> Account until the </w:t>
      </w:r>
      <w:r w:rsidR="00682FB4" w:rsidRPr="0037719A">
        <w:t>Bond Reserve</w:t>
      </w:r>
      <w:r w:rsidRPr="0037719A">
        <w:t xml:space="preserve"> Account shall again aggregate the </w:t>
      </w:r>
      <w:r w:rsidR="00682FB4" w:rsidRPr="0037719A">
        <w:t>Bond Reserve</w:t>
      </w:r>
      <w:r w:rsidRPr="0037719A">
        <w:t xml:space="preserve"> Requirement.</w:t>
      </w:r>
    </w:p>
    <w:p w14:paraId="4710CAEA" w14:textId="77777777" w:rsidR="00E6189D" w:rsidRPr="0037719A" w:rsidRDefault="00E6189D" w:rsidP="004344F7"/>
    <w:p w14:paraId="6A455F94" w14:textId="77B59CBA" w:rsidR="00E6189D" w:rsidRPr="0037719A" w:rsidRDefault="00E6189D" w:rsidP="004344F7">
      <w:r w:rsidRPr="0037719A">
        <w:tab/>
        <w:t xml:space="preserve">Moneys in the </w:t>
      </w:r>
      <w:r w:rsidR="00682FB4" w:rsidRPr="0037719A">
        <w:t>Bond Reserve</w:t>
      </w:r>
      <w:r w:rsidRPr="0037719A">
        <w:t xml:space="preserve"> Account may be used to call the Parity Bonds for redemption and payment prior to their Stated Maturity or may be used to pay and retire the Parity Bonds and interest </w:t>
      </w:r>
      <w:proofErr w:type="gramStart"/>
      <w:r w:rsidRPr="0037719A">
        <w:t>thereon;</w:t>
      </w:r>
      <w:proofErr w:type="gramEnd"/>
      <w:r w:rsidRPr="0037719A">
        <w:t xml:space="preserve"> provided that after such redemption or payment there shall remain in the </w:t>
      </w:r>
      <w:r w:rsidR="00682FB4" w:rsidRPr="0037719A">
        <w:t>Bond Reserve</w:t>
      </w:r>
      <w:r w:rsidRPr="0037719A">
        <w:t xml:space="preserve"> Account an amount equal to the </w:t>
      </w:r>
      <w:r w:rsidR="00682FB4" w:rsidRPr="0037719A">
        <w:t xml:space="preserve">Bond </w:t>
      </w:r>
      <w:r w:rsidR="00682FB4" w:rsidRPr="00A94397">
        <w:rPr>
          <w:szCs w:val="22"/>
        </w:rPr>
        <w:t>Reserve</w:t>
      </w:r>
      <w:r w:rsidRPr="0037719A">
        <w:t xml:space="preserve"> Requirement.  Any amounts in the </w:t>
      </w:r>
      <w:r w:rsidR="00682FB4" w:rsidRPr="0037719A">
        <w:t xml:space="preserve">Bond </w:t>
      </w:r>
      <w:r w:rsidR="00682FB4" w:rsidRPr="00A94397">
        <w:rPr>
          <w:szCs w:val="22"/>
        </w:rPr>
        <w:t>Reserve</w:t>
      </w:r>
      <w:r w:rsidRPr="0037719A">
        <w:t xml:space="preserve"> Account </w:t>
      </w:r>
      <w:proofErr w:type="gramStart"/>
      <w:r w:rsidRPr="0037719A">
        <w:t>in excess of</w:t>
      </w:r>
      <w:proofErr w:type="gramEnd"/>
      <w:r w:rsidRPr="0037719A">
        <w:t xml:space="preserve"> the </w:t>
      </w:r>
      <w:r w:rsidR="00682FB4" w:rsidRPr="0037719A">
        <w:t xml:space="preserve">Bond </w:t>
      </w:r>
      <w:r w:rsidR="00682FB4" w:rsidRPr="00A94397">
        <w:rPr>
          <w:szCs w:val="22"/>
        </w:rPr>
        <w:t>Reserve</w:t>
      </w:r>
      <w:r w:rsidRPr="0037719A">
        <w:t xml:space="preserve"> Requirement on any valuation date shall be transferred </w:t>
      </w:r>
      <w:r w:rsidR="00527FB7" w:rsidRPr="006C6F86">
        <w:t xml:space="preserve">(i) during the period of construction of the Project, to the Project Fund, and (ii) after such construction period, </w:t>
      </w:r>
      <w:r w:rsidRPr="0037719A">
        <w:t>to the Debt Service Account.</w:t>
      </w:r>
    </w:p>
    <w:p w14:paraId="0270922D" w14:textId="77777777" w:rsidR="00E6189D" w:rsidRPr="0037719A" w:rsidRDefault="00E6189D" w:rsidP="004344F7"/>
    <w:p w14:paraId="33A480EB" w14:textId="77777777" w:rsidR="00E6189D" w:rsidRPr="0037719A" w:rsidRDefault="00E6189D" w:rsidP="004344F7">
      <w:r w:rsidRPr="0037719A">
        <w:tab/>
        <w:t>(d)</w:t>
      </w:r>
      <w:r w:rsidRPr="0037719A">
        <w:rPr>
          <w:i/>
        </w:rPr>
        <w:tab/>
      </w:r>
      <w:r w:rsidRPr="0037719A">
        <w:rPr>
          <w:b/>
          <w:i/>
        </w:rPr>
        <w:t>Debt Service Accounts</w:t>
      </w:r>
      <w:r w:rsidRPr="0037719A">
        <w:rPr>
          <w:b/>
        </w:rPr>
        <w:t>-</w:t>
      </w:r>
      <w:r w:rsidRPr="0037719A">
        <w:rPr>
          <w:b/>
          <w:i/>
        </w:rPr>
        <w:t>Junior Lien Obligations</w:t>
      </w:r>
      <w:r w:rsidRPr="0037719A">
        <w:rPr>
          <w:i/>
        </w:rPr>
        <w:t>.</w:t>
      </w:r>
      <w:r w:rsidRPr="0037719A">
        <w:t xml:space="preserve">  There shall next be paid and credited monthly to the debt service account(s) for any Junior Lien Obligations, to the extent necessary to meet on each Bond Payment Date an amount equal to the payment of all interest on and principal of any Junior Lien Obligations.  The amounts required to be paid and credited to the debt service account(s) for any Junior Lien Obligations shall be made at the same time and on a parity with the amounts at the time required to be paid and credited to other debt service accounts established for the payment of the Debt Service Requirements on any Junior Lien Obligations.</w:t>
      </w:r>
    </w:p>
    <w:p w14:paraId="48F29688" w14:textId="77777777" w:rsidR="00E6189D" w:rsidRPr="0037719A" w:rsidRDefault="00E6189D" w:rsidP="004344F7"/>
    <w:p w14:paraId="5480526C" w14:textId="6DB5A168" w:rsidR="000033C7" w:rsidRPr="006C6F86" w:rsidRDefault="000033C7" w:rsidP="000033C7">
      <w:r w:rsidRPr="006C6F86">
        <w:tab/>
        <w:t>(</w:t>
      </w:r>
      <w:r>
        <w:t>e</w:t>
      </w:r>
      <w:r w:rsidRPr="006C6F86">
        <w:t>)</w:t>
      </w:r>
      <w:r w:rsidRPr="006C6F86">
        <w:rPr>
          <w:i/>
        </w:rPr>
        <w:tab/>
      </w:r>
      <w:r>
        <w:rPr>
          <w:b/>
          <w:i/>
        </w:rPr>
        <w:t>Replacement and Extension</w:t>
      </w:r>
      <w:r w:rsidRPr="006C6F86">
        <w:rPr>
          <w:b/>
          <w:i/>
        </w:rPr>
        <w:t xml:space="preserve"> Account</w:t>
      </w:r>
      <w:r w:rsidRPr="006C6F86">
        <w:rPr>
          <w:i/>
        </w:rPr>
        <w:t>.</w:t>
      </w:r>
      <w:r w:rsidRPr="00FC24D1">
        <w:t xml:space="preserve">  After all payments and credits required at the time to be made under the provisions of paragraphs (a), (b)</w:t>
      </w:r>
      <w:r w:rsidR="00C178D6">
        <w:t>,</w:t>
      </w:r>
      <w:r w:rsidRPr="00FC24D1">
        <w:t xml:space="preserve"> (c)</w:t>
      </w:r>
      <w:r w:rsidR="00C178D6">
        <w:t xml:space="preserve"> and (d)</w:t>
      </w:r>
      <w:r w:rsidRPr="00FC24D1">
        <w:t xml:space="preserve"> of this Section have been made, there shall next be paid and credited to the </w:t>
      </w:r>
      <w:r>
        <w:t>Replacement and Extension</w:t>
      </w:r>
      <w:r w:rsidRPr="00FC24D1">
        <w:t xml:space="preserve"> Account the sum of $</w:t>
      </w:r>
      <w:r w:rsidRPr="000033C7">
        <w:t>650</w:t>
      </w:r>
      <w:r w:rsidRPr="00FC24D1">
        <w:t xml:space="preserve"> each month</w:t>
      </w:r>
      <w:r w:rsidR="00C178D6">
        <w:t>, for so long as the Bonds remain Outstanding</w:t>
      </w:r>
      <w:r w:rsidRPr="00FC24D1">
        <w:t xml:space="preserve">.  Except as hereinafter provided, moneys in the </w:t>
      </w:r>
      <w:r>
        <w:t>Replacement and Extension</w:t>
      </w:r>
      <w:r w:rsidRPr="00FC24D1">
        <w:t xml:space="preserve"> Account shall be expended and used by the Issuer, if no other funds are available therefor, solely for the purpose of making replacements and repairs in and to the System as may be necessary to keep the System in good repair and working order and to assure the continued effective and efficient operation thereof. </w:t>
      </w:r>
    </w:p>
    <w:p w14:paraId="59E6CA3B" w14:textId="77777777" w:rsidR="000033C7" w:rsidRPr="006C6F86" w:rsidRDefault="000033C7" w:rsidP="000033C7"/>
    <w:p w14:paraId="1D85C41D" w14:textId="0A7000AC" w:rsidR="00E6189D" w:rsidRPr="0037719A" w:rsidRDefault="00E6189D" w:rsidP="004344F7">
      <w:r w:rsidRPr="0037719A">
        <w:tab/>
        <w:t>(</w:t>
      </w:r>
      <w:r w:rsidR="000033C7">
        <w:t>f</w:t>
      </w:r>
      <w:r w:rsidRPr="0037719A">
        <w:t>)</w:t>
      </w:r>
      <w:r w:rsidRPr="0037719A">
        <w:rPr>
          <w:i/>
        </w:rPr>
        <w:tab/>
      </w:r>
      <w:r w:rsidR="0060036F" w:rsidRPr="0037719A">
        <w:rPr>
          <w:b/>
          <w:i/>
        </w:rPr>
        <w:t xml:space="preserve">Surplus </w:t>
      </w:r>
      <w:r w:rsidRPr="0037719A">
        <w:rPr>
          <w:b/>
          <w:i/>
        </w:rPr>
        <w:t>Moneys</w:t>
      </w:r>
      <w:r w:rsidRPr="0037719A">
        <w:rPr>
          <w:i/>
        </w:rPr>
        <w:t>.</w:t>
      </w:r>
      <w:r w:rsidRPr="0037719A">
        <w:t xml:space="preserve">  After all payments and credits required at the time to be made under the provisions of the preceding subsections have been made, all moneys remaining in the Revenue Fund may be expended and used for the following purposes as determined by the governing body of the Issuer: </w:t>
      </w:r>
    </w:p>
    <w:p w14:paraId="2FC144CF" w14:textId="77777777" w:rsidR="00E6189D" w:rsidRPr="0037719A" w:rsidRDefault="00E6189D" w:rsidP="004344F7"/>
    <w:p w14:paraId="24797C7D" w14:textId="5004BE0C" w:rsidR="00E6189D" w:rsidRPr="0037719A" w:rsidRDefault="00E6189D" w:rsidP="004344F7">
      <w:pPr>
        <w:ind w:left="720"/>
        <w:rPr>
          <w:spacing w:val="-2"/>
        </w:rPr>
      </w:pPr>
      <w:r w:rsidRPr="0037719A">
        <w:rPr>
          <w:spacing w:val="-2"/>
        </w:rPr>
        <w:tab/>
        <w:t>(1)</w:t>
      </w:r>
      <w:r w:rsidRPr="0037719A">
        <w:rPr>
          <w:spacing w:val="-2"/>
        </w:rPr>
        <w:tab/>
        <w:t xml:space="preserve">Paying the cost of the operation, maintenance and repair of the System to the extent that </w:t>
      </w:r>
      <w:r w:rsidR="00982204">
        <w:rPr>
          <w:spacing w:val="-2"/>
        </w:rPr>
        <w:t xml:space="preserve">it </w:t>
      </w:r>
      <w:r w:rsidRPr="0037719A">
        <w:rPr>
          <w:spacing w:val="-2"/>
        </w:rPr>
        <w:t xml:space="preserve">may be </w:t>
      </w:r>
      <w:proofErr w:type="gramStart"/>
      <w:r w:rsidRPr="0037719A">
        <w:rPr>
          <w:spacing w:val="-2"/>
        </w:rPr>
        <w:t>necessary;</w:t>
      </w:r>
      <w:proofErr w:type="gramEnd"/>
      <w:r w:rsidRPr="0037719A">
        <w:rPr>
          <w:spacing w:val="-2"/>
        </w:rPr>
        <w:t xml:space="preserve"> </w:t>
      </w:r>
    </w:p>
    <w:p w14:paraId="63A97F3B" w14:textId="77777777" w:rsidR="00E6189D" w:rsidRPr="0037719A" w:rsidRDefault="00E6189D" w:rsidP="004344F7"/>
    <w:p w14:paraId="7882E0A2" w14:textId="77777777" w:rsidR="00E6189D" w:rsidRPr="0037719A" w:rsidRDefault="00E6189D" w:rsidP="004344F7">
      <w:pPr>
        <w:ind w:left="720"/>
        <w:rPr>
          <w:spacing w:val="-2"/>
        </w:rPr>
      </w:pPr>
      <w:r w:rsidRPr="0037719A">
        <w:rPr>
          <w:spacing w:val="-2"/>
        </w:rPr>
        <w:tab/>
        <w:t>(2)</w:t>
      </w:r>
      <w:r w:rsidRPr="0037719A">
        <w:rPr>
          <w:spacing w:val="-2"/>
        </w:rPr>
        <w:tab/>
        <w:t xml:space="preserve">Paying the cost of extending, enlarging or improving the </w:t>
      </w:r>
      <w:proofErr w:type="gramStart"/>
      <w:r w:rsidRPr="0037719A">
        <w:rPr>
          <w:spacing w:val="-2"/>
        </w:rPr>
        <w:t>System;</w:t>
      </w:r>
      <w:proofErr w:type="gramEnd"/>
      <w:r w:rsidRPr="0037719A">
        <w:rPr>
          <w:spacing w:val="-2"/>
        </w:rPr>
        <w:t xml:space="preserve"> </w:t>
      </w:r>
    </w:p>
    <w:p w14:paraId="4FF09DC3" w14:textId="77777777" w:rsidR="00E6189D" w:rsidRPr="0037719A" w:rsidRDefault="00E6189D" w:rsidP="004344F7"/>
    <w:p w14:paraId="5CE125DE" w14:textId="55E4A91A" w:rsidR="00E6189D" w:rsidRPr="0037719A" w:rsidRDefault="00E6189D" w:rsidP="004344F7">
      <w:pPr>
        <w:ind w:left="720"/>
        <w:rPr>
          <w:spacing w:val="-2"/>
        </w:rPr>
      </w:pPr>
      <w:r w:rsidRPr="0037719A">
        <w:rPr>
          <w:spacing w:val="-2"/>
        </w:rPr>
        <w:tab/>
        <w:t>(3)</w:t>
      </w:r>
      <w:r w:rsidRPr="0037719A">
        <w:rPr>
          <w:spacing w:val="-2"/>
        </w:rPr>
        <w:tab/>
        <w:t xml:space="preserve">Preventing default in, anticipating payments into or increasing the amounts in the Debt Service Account, any debt service account for Parity Bonds or Parity Obligations, the </w:t>
      </w:r>
      <w:r w:rsidR="00682FB4" w:rsidRPr="0037719A">
        <w:rPr>
          <w:spacing w:val="-2"/>
        </w:rPr>
        <w:t xml:space="preserve">Bond </w:t>
      </w:r>
      <w:r w:rsidR="00682FB4" w:rsidRPr="00A94397">
        <w:rPr>
          <w:spacing w:val="-2"/>
          <w:szCs w:val="22"/>
        </w:rPr>
        <w:t>Reserve</w:t>
      </w:r>
      <w:r w:rsidRPr="0037719A">
        <w:rPr>
          <w:spacing w:val="-2"/>
        </w:rPr>
        <w:t xml:space="preserve"> Account</w:t>
      </w:r>
      <w:r w:rsidR="00527FB7" w:rsidRPr="0037719A">
        <w:rPr>
          <w:spacing w:val="-2"/>
        </w:rPr>
        <w:t xml:space="preserve"> </w:t>
      </w:r>
      <w:r w:rsidR="00527FB7" w:rsidRPr="006C6F86">
        <w:rPr>
          <w:spacing w:val="-2"/>
        </w:rPr>
        <w:t xml:space="preserve">or the Replacement </w:t>
      </w:r>
      <w:r w:rsidR="00C90DBC">
        <w:rPr>
          <w:spacing w:val="-2"/>
        </w:rPr>
        <w:t xml:space="preserve">and Extension </w:t>
      </w:r>
      <w:r w:rsidR="00527FB7" w:rsidRPr="006C6F86">
        <w:rPr>
          <w:spacing w:val="-2"/>
        </w:rPr>
        <w:t>Account</w:t>
      </w:r>
      <w:r w:rsidRPr="00A94397">
        <w:rPr>
          <w:spacing w:val="-2"/>
          <w:szCs w:val="22"/>
        </w:rPr>
        <w:t xml:space="preserve"> </w:t>
      </w:r>
      <w:r w:rsidRPr="0037719A">
        <w:rPr>
          <w:spacing w:val="-2"/>
        </w:rPr>
        <w:t xml:space="preserve">referred to in this Section, or any one of them, or establishing or increasing the amount of any debt service account or </w:t>
      </w:r>
      <w:r w:rsidR="00DC3F99">
        <w:rPr>
          <w:spacing w:val="-2"/>
          <w:szCs w:val="22"/>
        </w:rPr>
        <w:t>Bond Reserve</w:t>
      </w:r>
      <w:r w:rsidRPr="0037719A">
        <w:rPr>
          <w:spacing w:val="-2"/>
        </w:rPr>
        <w:t xml:space="preserve"> account created by the Issuer for the payment of any Parity Bonds or Parity </w:t>
      </w:r>
      <w:proofErr w:type="gramStart"/>
      <w:r w:rsidRPr="0037719A">
        <w:rPr>
          <w:spacing w:val="-2"/>
        </w:rPr>
        <w:t>Obligations;</w:t>
      </w:r>
      <w:proofErr w:type="gramEnd"/>
    </w:p>
    <w:p w14:paraId="4476A24B" w14:textId="77777777" w:rsidR="00E6189D" w:rsidRPr="0037719A" w:rsidRDefault="00E6189D" w:rsidP="004344F7"/>
    <w:p w14:paraId="163CFFA0" w14:textId="77777777" w:rsidR="00E6189D" w:rsidRPr="0037719A" w:rsidRDefault="00E6189D" w:rsidP="004344F7">
      <w:pPr>
        <w:ind w:left="720"/>
        <w:rPr>
          <w:spacing w:val="-2"/>
        </w:rPr>
      </w:pPr>
      <w:r w:rsidRPr="0037719A">
        <w:rPr>
          <w:spacing w:val="-2"/>
        </w:rPr>
        <w:tab/>
        <w:t>(4)</w:t>
      </w:r>
      <w:r w:rsidRPr="0037719A">
        <w:rPr>
          <w:spacing w:val="-2"/>
        </w:rPr>
        <w:tab/>
        <w:t xml:space="preserve">Calling, </w:t>
      </w:r>
      <w:proofErr w:type="gramStart"/>
      <w:r w:rsidRPr="0037719A">
        <w:rPr>
          <w:spacing w:val="-2"/>
        </w:rPr>
        <w:t>redeeming</w:t>
      </w:r>
      <w:proofErr w:type="gramEnd"/>
      <w:r w:rsidRPr="0037719A">
        <w:rPr>
          <w:spacing w:val="-2"/>
        </w:rPr>
        <w:t xml:space="preserve"> and paying prior to Stated Maturity, or, at the option of the Issuer, purchasing in the open market at the best price obtainable not exceeding the redemption price (if any bonds are callable), any Bonds, including principal, interest and redemption premium, if any; or</w:t>
      </w:r>
    </w:p>
    <w:p w14:paraId="3D275193" w14:textId="77777777" w:rsidR="00E6189D" w:rsidRPr="0037719A" w:rsidRDefault="00E6189D" w:rsidP="004344F7"/>
    <w:p w14:paraId="287153F0" w14:textId="77777777" w:rsidR="00E6189D" w:rsidRPr="0037719A" w:rsidRDefault="00E6189D" w:rsidP="004344F7">
      <w:pPr>
        <w:ind w:left="720"/>
        <w:rPr>
          <w:spacing w:val="-2"/>
        </w:rPr>
      </w:pPr>
      <w:r w:rsidRPr="0037719A">
        <w:rPr>
          <w:spacing w:val="-2"/>
        </w:rPr>
        <w:tab/>
        <w:t>(5)</w:t>
      </w:r>
      <w:r w:rsidRPr="0037719A">
        <w:rPr>
          <w:spacing w:val="-2"/>
        </w:rPr>
        <w:tab/>
        <w:t>Any other lawful purpose in connection with the operation of the System and benefiting the System.</w:t>
      </w:r>
    </w:p>
    <w:p w14:paraId="1EADE85E" w14:textId="77777777" w:rsidR="00E6189D" w:rsidRPr="0037719A" w:rsidRDefault="00E6189D" w:rsidP="004344F7"/>
    <w:p w14:paraId="10B8313F" w14:textId="77777777" w:rsidR="00E6189D" w:rsidRPr="0037719A" w:rsidRDefault="00E6189D" w:rsidP="004344F7">
      <w:pPr>
        <w:ind w:left="720"/>
        <w:rPr>
          <w:spacing w:val="-2"/>
        </w:rPr>
      </w:pPr>
      <w:r w:rsidRPr="0037719A">
        <w:rPr>
          <w:spacing w:val="-2"/>
        </w:rPr>
        <w:tab/>
        <w:t>(6)</w:t>
      </w:r>
      <w:r w:rsidRPr="0037719A">
        <w:rPr>
          <w:spacing w:val="-2"/>
        </w:rPr>
        <w:tab/>
        <w:t>To make transfers to the Revenue Fund.</w:t>
      </w:r>
    </w:p>
    <w:p w14:paraId="0546023A" w14:textId="77777777" w:rsidR="00E6189D" w:rsidRPr="0037719A" w:rsidRDefault="00E6189D" w:rsidP="004344F7"/>
    <w:p w14:paraId="69D0115B" w14:textId="2B9B9812" w:rsidR="00E6189D" w:rsidRDefault="00E6189D" w:rsidP="004344F7">
      <w:pPr>
        <w:ind w:left="720"/>
        <w:rPr>
          <w:spacing w:val="-2"/>
        </w:rPr>
      </w:pPr>
      <w:r w:rsidRPr="0037719A">
        <w:rPr>
          <w:spacing w:val="-2"/>
        </w:rPr>
        <w:tab/>
        <w:t>(7)</w:t>
      </w:r>
      <w:r w:rsidRPr="0037719A">
        <w:rPr>
          <w:spacing w:val="-2"/>
        </w:rPr>
        <w:tab/>
        <w:t>To make lawful transfers to any fund of the Issuer.</w:t>
      </w:r>
    </w:p>
    <w:p w14:paraId="0B25BC24" w14:textId="77777777" w:rsidR="000033C7" w:rsidRPr="0037719A" w:rsidRDefault="000033C7" w:rsidP="004344F7">
      <w:pPr>
        <w:ind w:left="720"/>
        <w:rPr>
          <w:spacing w:val="-2"/>
        </w:rPr>
      </w:pPr>
    </w:p>
    <w:p w14:paraId="46D5180A" w14:textId="260A18CA" w:rsidR="00E6189D" w:rsidRPr="0037719A" w:rsidRDefault="0060036F" w:rsidP="004344F7">
      <w:r w:rsidRPr="0037719A">
        <w:tab/>
        <w:t>(f</w:t>
      </w:r>
      <w:r w:rsidR="00E6189D" w:rsidRPr="0037719A">
        <w:t>)</w:t>
      </w:r>
      <w:r w:rsidR="00E6189D" w:rsidRPr="0037719A">
        <w:rPr>
          <w:i/>
        </w:rPr>
        <w:tab/>
      </w:r>
      <w:r w:rsidR="00E6189D" w:rsidRPr="0037719A">
        <w:rPr>
          <w:b/>
          <w:i/>
        </w:rPr>
        <w:t>Deficiency of Payments into Funds and Accounts</w:t>
      </w:r>
      <w:r w:rsidR="00E6189D" w:rsidRPr="0037719A">
        <w:rPr>
          <w:i/>
        </w:rPr>
        <w:t>.</w:t>
      </w:r>
      <w:r w:rsidR="00E6189D" w:rsidRPr="0037719A">
        <w:t xml:space="preserve">  If at any time the Revenues are insufficient to make any payment on the date or dates hereinbefore specified, the Issuer will make good the amount of such deficiency by making additional payments or credits out of the first available Revenues, such payments and credits being made and applied in the order hereinbefore specified in this Section. </w:t>
      </w:r>
    </w:p>
    <w:p w14:paraId="780810B8" w14:textId="77777777" w:rsidR="00E6189D" w:rsidRPr="0037719A" w:rsidRDefault="00E6189D" w:rsidP="004344F7"/>
    <w:p w14:paraId="687661EC" w14:textId="77777777" w:rsidR="00E6189D" w:rsidRPr="0037719A" w:rsidRDefault="00E6189D" w:rsidP="007D5DAC">
      <w:pPr>
        <w:pStyle w:val="Heading2"/>
        <w:rPr>
          <w:b/>
          <w:vanish/>
        </w:rPr>
      </w:pPr>
      <w:bookmarkStart w:id="625" w:name="_Toc37043618"/>
      <w:bookmarkStart w:id="626" w:name="_Toc331077133"/>
      <w:bookmarkStart w:id="627" w:name="_Toc334012541"/>
      <w:bookmarkStart w:id="628" w:name="_Toc269293677"/>
      <w:bookmarkStart w:id="629" w:name="_Toc482271176"/>
      <w:bookmarkStart w:id="630" w:name="_Toc269294413"/>
      <w:bookmarkStart w:id="631" w:name="_Toc331748449"/>
      <w:bookmarkStart w:id="632" w:name="_Toc330385916"/>
      <w:bookmarkStart w:id="633" w:name="_Toc335117434"/>
      <w:bookmarkStart w:id="634" w:name="_Toc334192511"/>
      <w:bookmarkStart w:id="635" w:name="_Toc369782919"/>
      <w:bookmarkStart w:id="636" w:name="_Toc65762458"/>
      <w:r w:rsidRPr="0037719A">
        <w:rPr>
          <w:b/>
        </w:rPr>
        <w:t>Transfer of Funds to Paying Agent.</w:t>
      </w:r>
      <w:bookmarkEnd w:id="625"/>
      <w:bookmarkEnd w:id="626"/>
      <w:bookmarkEnd w:id="627"/>
      <w:bookmarkEnd w:id="628"/>
      <w:bookmarkEnd w:id="629"/>
      <w:bookmarkEnd w:id="630"/>
      <w:bookmarkEnd w:id="631"/>
      <w:bookmarkEnd w:id="632"/>
      <w:bookmarkEnd w:id="633"/>
      <w:bookmarkEnd w:id="634"/>
      <w:bookmarkEnd w:id="635"/>
      <w:bookmarkEnd w:id="636"/>
      <w:r w:rsidRPr="0037719A">
        <w:rPr>
          <w:b/>
        </w:rPr>
        <w:t xml:space="preserve">  </w:t>
      </w:r>
    </w:p>
    <w:p w14:paraId="209776F9" w14:textId="34FF44E0" w:rsidR="00E6189D" w:rsidRPr="0037719A" w:rsidRDefault="00E6189D" w:rsidP="004344F7">
      <w:r w:rsidRPr="0037719A">
        <w:t xml:space="preserve">The Treasurer of the Issuer is hereby authorized and directed to withdraw from the Debt Service Account, and, to the extent necessary to prevent a default in the payment of either principal of or interest on the Bonds, from the </w:t>
      </w:r>
      <w:r w:rsidR="00682FB4" w:rsidRPr="0037719A">
        <w:t xml:space="preserve">Bond </w:t>
      </w:r>
      <w:r w:rsidR="00682FB4" w:rsidRPr="00A94397">
        <w:rPr>
          <w:szCs w:val="22"/>
        </w:rPr>
        <w:t>Reserve</w:t>
      </w:r>
      <w:r w:rsidRPr="0037719A">
        <w:t xml:space="preserve"> Account</w:t>
      </w:r>
      <w:r w:rsidR="00C90DBC">
        <w:t xml:space="preserve">, </w:t>
      </w:r>
      <w:r w:rsidR="00C90DBC" w:rsidRPr="00A94397">
        <w:rPr>
          <w:spacing w:val="-2"/>
          <w:szCs w:val="22"/>
        </w:rPr>
        <w:t xml:space="preserve">the </w:t>
      </w:r>
      <w:r w:rsidR="00C90DBC">
        <w:rPr>
          <w:spacing w:val="-2"/>
          <w:szCs w:val="22"/>
        </w:rPr>
        <w:t>Replacement and Extension</w:t>
      </w:r>
      <w:r w:rsidR="00C90DBC" w:rsidRPr="00A94397">
        <w:rPr>
          <w:spacing w:val="-2"/>
          <w:szCs w:val="22"/>
        </w:rPr>
        <w:t xml:space="preserve"> Account</w:t>
      </w:r>
      <w:r w:rsidRPr="0037719A">
        <w:t xml:space="preserve"> and the </w:t>
      </w:r>
      <w:r w:rsidR="00C178D6">
        <w:t>surplus moneys remaining in the Revenue Fund,</w:t>
      </w:r>
      <w:r w:rsidRPr="0037719A">
        <w:t xml:space="preserve"> as provided in </w:t>
      </w:r>
      <w:r w:rsidRPr="0037719A">
        <w:rPr>
          <w:b/>
          <w:i/>
        </w:rPr>
        <w:t>Section 602</w:t>
      </w:r>
      <w:r w:rsidRPr="0037719A">
        <w:t xml:space="preserve"> hereof, sums sufficient to pay the principal of and interest on the Bonds as and when the same become due on any Bond Payment Date, and to forward such sums to the Paying Agent in a manner which ensures the Paying Agent will have available funds in such amounts on or before the Business Day immediately preceding each Bond Payment Date.  All moneys deposited with the Paying Agent shall be deemed to be deposited in accordance with and subject to </w:t>
      </w:r>
      <w:proofErr w:type="gramStart"/>
      <w:r w:rsidRPr="0037719A">
        <w:t>all of</w:t>
      </w:r>
      <w:proofErr w:type="gramEnd"/>
      <w:r w:rsidRPr="0037719A">
        <w:t xml:space="preserve"> the provisions contained in this Bond Resolution. </w:t>
      </w:r>
    </w:p>
    <w:p w14:paraId="6DBBF8EF" w14:textId="77777777" w:rsidR="00E6189D" w:rsidRPr="0037719A" w:rsidRDefault="00E6189D" w:rsidP="004344F7"/>
    <w:p w14:paraId="5F49D7CB" w14:textId="77777777" w:rsidR="00E6189D" w:rsidRPr="0037719A" w:rsidRDefault="00E6189D" w:rsidP="007D5DAC">
      <w:pPr>
        <w:pStyle w:val="Heading2"/>
        <w:rPr>
          <w:b/>
          <w:vanish/>
        </w:rPr>
      </w:pPr>
      <w:bookmarkStart w:id="637" w:name="_Toc37043619"/>
      <w:bookmarkStart w:id="638" w:name="_Toc331077134"/>
      <w:bookmarkStart w:id="639" w:name="_Toc334012542"/>
      <w:bookmarkStart w:id="640" w:name="_Toc269293678"/>
      <w:bookmarkStart w:id="641" w:name="_Toc482271177"/>
      <w:bookmarkStart w:id="642" w:name="_Toc269294414"/>
      <w:bookmarkStart w:id="643" w:name="_Toc331748450"/>
      <w:bookmarkStart w:id="644" w:name="_Toc330385917"/>
      <w:bookmarkStart w:id="645" w:name="_Toc334192512"/>
      <w:bookmarkStart w:id="646" w:name="_Toc369782920"/>
      <w:bookmarkStart w:id="647" w:name="_Toc65762459"/>
      <w:r w:rsidRPr="0037719A">
        <w:rPr>
          <w:b/>
        </w:rPr>
        <w:t xml:space="preserve">Payments Due on Saturdays, </w:t>
      </w:r>
      <w:proofErr w:type="gramStart"/>
      <w:r w:rsidRPr="0037719A">
        <w:rPr>
          <w:b/>
        </w:rPr>
        <w:t>Sundays</w:t>
      </w:r>
      <w:proofErr w:type="gramEnd"/>
      <w:r w:rsidRPr="0037719A">
        <w:rPr>
          <w:b/>
        </w:rPr>
        <w:t xml:space="preserve"> and Holidays.</w:t>
      </w:r>
      <w:bookmarkEnd w:id="637"/>
      <w:bookmarkEnd w:id="638"/>
      <w:bookmarkEnd w:id="639"/>
      <w:bookmarkEnd w:id="640"/>
      <w:bookmarkEnd w:id="641"/>
      <w:bookmarkEnd w:id="642"/>
      <w:bookmarkEnd w:id="643"/>
      <w:bookmarkEnd w:id="644"/>
      <w:bookmarkEnd w:id="645"/>
      <w:bookmarkEnd w:id="646"/>
      <w:bookmarkEnd w:id="647"/>
      <w:r w:rsidRPr="0037719A">
        <w:rPr>
          <w:b/>
        </w:rPr>
        <w:t xml:space="preserve">  </w:t>
      </w:r>
    </w:p>
    <w:p w14:paraId="2EE86109" w14:textId="77777777" w:rsidR="00E6189D" w:rsidRPr="0037719A" w:rsidRDefault="00E6189D" w:rsidP="004344F7">
      <w:r w:rsidRPr="0037719A">
        <w:t>In any case where a Bond Payment Date is not a Business Day, then payment of principal, Redemption Price or interest need not be made on such Bond Payment Date but may be made on the next succeeding Business Day with the same force and effect as if made on such Bond Payment Date, and no interest shall accrue for the period after such Bond Payment Date.</w:t>
      </w:r>
    </w:p>
    <w:p w14:paraId="23DF6B64" w14:textId="77777777" w:rsidR="00E6189D" w:rsidRPr="0037719A" w:rsidRDefault="00E6189D" w:rsidP="004344F7"/>
    <w:p w14:paraId="4D279BFE" w14:textId="77777777" w:rsidR="00E6189D" w:rsidRPr="0037719A" w:rsidRDefault="00E6189D" w:rsidP="0037719A">
      <w:pPr>
        <w:pStyle w:val="Heading1"/>
        <w:keepNext w:val="0"/>
        <w:numPr>
          <w:ilvl w:val="0"/>
          <w:numId w:val="0"/>
        </w:numPr>
        <w:rPr>
          <w:rFonts w:ascii="Times New Roman" w:hAnsi="Times New Roman"/>
          <w:sz w:val="22"/>
        </w:rPr>
      </w:pPr>
      <w:bookmarkStart w:id="648" w:name="_Toc334012543"/>
      <w:bookmarkEnd w:id="648"/>
    </w:p>
    <w:p w14:paraId="03982FC0" w14:textId="77777777" w:rsidR="00E6189D" w:rsidRPr="0037719A" w:rsidRDefault="00E6189D" w:rsidP="0037719A">
      <w:pPr>
        <w:pStyle w:val="Heading1"/>
        <w:rPr>
          <w:rFonts w:ascii="Times New Roman" w:hAnsi="Times New Roman"/>
          <w:b/>
          <w:sz w:val="22"/>
        </w:rPr>
      </w:pPr>
      <w:bookmarkStart w:id="649" w:name="_Toc335140364"/>
      <w:bookmarkEnd w:id="649"/>
      <w:r w:rsidRPr="0037719A">
        <w:rPr>
          <w:rFonts w:ascii="Times New Roman" w:hAnsi="Times New Roman"/>
          <w:b/>
          <w:sz w:val="22"/>
        </w:rPr>
        <w:br/>
      </w:r>
      <w:r w:rsidRPr="0037719A">
        <w:rPr>
          <w:rFonts w:ascii="Times New Roman" w:hAnsi="Times New Roman"/>
          <w:b/>
          <w:sz w:val="22"/>
        </w:rPr>
        <w:br/>
      </w:r>
      <w:bookmarkStart w:id="650" w:name="_Toc326659894"/>
      <w:bookmarkStart w:id="651" w:name="_Toc36373118"/>
      <w:bookmarkStart w:id="652" w:name="_Toc37043620"/>
      <w:bookmarkStart w:id="653" w:name="_Toc327775471"/>
      <w:bookmarkStart w:id="654" w:name="_Toc330385918"/>
      <w:bookmarkStart w:id="655" w:name="_Toc331077135"/>
      <w:bookmarkStart w:id="656" w:name="_Toc333926318"/>
      <w:bookmarkStart w:id="657" w:name="_Toc333927481"/>
      <w:bookmarkStart w:id="658" w:name="_Toc333931988"/>
      <w:bookmarkStart w:id="659" w:name="_Toc333932125"/>
      <w:bookmarkStart w:id="660" w:name="_Toc334012544"/>
      <w:bookmarkStart w:id="661" w:name="_Toc334192257"/>
      <w:bookmarkStart w:id="662" w:name="_Toc334192513"/>
      <w:bookmarkStart w:id="663" w:name="_Toc11330649"/>
      <w:bookmarkStart w:id="664" w:name="_Toc11336889"/>
      <w:bookmarkStart w:id="665" w:name="_Toc11338240"/>
      <w:bookmarkStart w:id="666" w:name="_Toc29617741"/>
      <w:bookmarkStart w:id="667" w:name="_Toc64102138"/>
      <w:bookmarkStart w:id="668" w:name="_Toc76444660"/>
      <w:bookmarkStart w:id="669" w:name="_Toc223247391"/>
      <w:bookmarkStart w:id="670" w:name="_Toc269292389"/>
      <w:bookmarkStart w:id="671" w:name="_Toc269293412"/>
      <w:bookmarkStart w:id="672" w:name="_Toc269293546"/>
      <w:bookmarkStart w:id="673" w:name="_Toc269293679"/>
      <w:bookmarkStart w:id="674" w:name="_Toc269293812"/>
      <w:bookmarkStart w:id="675" w:name="_Toc269294281"/>
      <w:bookmarkStart w:id="676" w:name="_Toc269294415"/>
      <w:bookmarkStart w:id="677" w:name="_Toc482271178"/>
      <w:bookmarkStart w:id="678" w:name="_Toc65661586"/>
      <w:bookmarkStart w:id="679" w:name="_Toc65665709"/>
      <w:bookmarkStart w:id="680" w:name="_Toc65665814"/>
      <w:bookmarkStart w:id="681" w:name="_Toc331748451"/>
      <w:bookmarkStart w:id="682" w:name="_Toc335058980"/>
      <w:bookmarkStart w:id="683" w:name="_Toc335140365"/>
      <w:bookmarkStart w:id="684" w:name="_Toc336261075"/>
      <w:bookmarkStart w:id="685" w:name="_Toc336595480"/>
      <w:bookmarkStart w:id="686" w:name="_Toc336596325"/>
      <w:bookmarkStart w:id="687" w:name="_Toc337037528"/>
      <w:bookmarkStart w:id="688" w:name="_Toc335117436"/>
      <w:bookmarkStart w:id="689" w:name="_Toc342636549"/>
      <w:bookmarkStart w:id="690" w:name="_Toc342636940"/>
      <w:bookmarkStart w:id="691" w:name="_Toc342640486"/>
      <w:bookmarkStart w:id="692" w:name="_Toc342642292"/>
      <w:bookmarkStart w:id="693" w:name="_Toc342646387"/>
      <w:bookmarkStart w:id="694" w:name="_Toc342646463"/>
      <w:bookmarkStart w:id="695" w:name="_Toc343005193"/>
      <w:bookmarkStart w:id="696" w:name="_Toc343006773"/>
      <w:bookmarkStart w:id="697" w:name="_Toc368994352"/>
      <w:bookmarkStart w:id="698" w:name="_Toc369262731"/>
      <w:bookmarkStart w:id="699" w:name="_Toc369782921"/>
      <w:bookmarkStart w:id="700" w:name="_Toc65673115"/>
      <w:bookmarkStart w:id="701" w:name="_Toc65762385"/>
      <w:bookmarkStart w:id="702" w:name="_Toc65762460"/>
      <w:r w:rsidRPr="0037719A">
        <w:rPr>
          <w:rFonts w:ascii="Times New Roman" w:hAnsi="Times New Roman"/>
          <w:b/>
          <w:sz w:val="22"/>
        </w:rPr>
        <w:t>DEPOSIT AND INVESTMENT OF MONEYS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06C8F60" w14:textId="77777777" w:rsidR="00E6189D" w:rsidRPr="0037719A" w:rsidRDefault="00E6189D" w:rsidP="00C90DBC">
      <w:pPr>
        <w:keepNext/>
      </w:pPr>
    </w:p>
    <w:p w14:paraId="5FC5194F" w14:textId="77777777" w:rsidR="00E6189D" w:rsidRPr="0037719A" w:rsidRDefault="00E6189D" w:rsidP="007D5DAC">
      <w:pPr>
        <w:pStyle w:val="Heading2"/>
        <w:rPr>
          <w:b/>
        </w:rPr>
      </w:pPr>
      <w:bookmarkStart w:id="703" w:name="_Toc37043621"/>
      <w:bookmarkStart w:id="704" w:name="_Toc331077136"/>
      <w:bookmarkStart w:id="705" w:name="_Toc334012545"/>
      <w:bookmarkStart w:id="706" w:name="_Ref29884993"/>
      <w:bookmarkStart w:id="707" w:name="_Toc269293680"/>
      <w:bookmarkStart w:id="708" w:name="_Toc482271179"/>
      <w:bookmarkStart w:id="709" w:name="_Toc269294416"/>
      <w:bookmarkStart w:id="710" w:name="_Toc331748452"/>
      <w:bookmarkStart w:id="711" w:name="_Toc330385919"/>
      <w:bookmarkStart w:id="712" w:name="_Toc335117437"/>
      <w:bookmarkStart w:id="713" w:name="_Toc334192514"/>
      <w:bookmarkStart w:id="714" w:name="_Toc369782922"/>
      <w:bookmarkStart w:id="715" w:name="_Toc65762461"/>
      <w:r w:rsidRPr="0037719A">
        <w:rPr>
          <w:b/>
        </w:rPr>
        <w:t>Deposits and Investment of Moneys.</w:t>
      </w:r>
      <w:bookmarkEnd w:id="703"/>
      <w:bookmarkEnd w:id="704"/>
      <w:bookmarkEnd w:id="705"/>
      <w:bookmarkEnd w:id="706"/>
      <w:bookmarkEnd w:id="707"/>
      <w:bookmarkEnd w:id="708"/>
      <w:bookmarkEnd w:id="709"/>
      <w:bookmarkEnd w:id="710"/>
      <w:bookmarkEnd w:id="711"/>
      <w:bookmarkEnd w:id="712"/>
      <w:bookmarkEnd w:id="713"/>
      <w:bookmarkEnd w:id="714"/>
      <w:bookmarkEnd w:id="715"/>
      <w:r w:rsidRPr="0037719A">
        <w:rPr>
          <w:b/>
        </w:rPr>
        <w:t xml:space="preserve"> </w:t>
      </w:r>
    </w:p>
    <w:p w14:paraId="2768D7D3" w14:textId="77777777" w:rsidR="00E6189D" w:rsidRPr="0037719A" w:rsidRDefault="00E6189D" w:rsidP="0037719A">
      <w:pPr>
        <w:keepNext/>
      </w:pPr>
    </w:p>
    <w:p w14:paraId="7C2C7CB6" w14:textId="463E6AA6" w:rsidR="00E6189D" w:rsidRPr="0037719A" w:rsidRDefault="00E6189D" w:rsidP="004344F7">
      <w:r w:rsidRPr="0037719A">
        <w:tab/>
        <w:t>(a)</w:t>
      </w:r>
      <w:r w:rsidRPr="0037719A">
        <w:tab/>
      </w:r>
      <w:r w:rsidRPr="00A94397">
        <w:rPr>
          <w:kern w:val="2"/>
          <w:szCs w:val="22"/>
        </w:rPr>
        <w:t>Moneys in each of the Funds and Accounts shall be deposited in accordance with laws of the State, in a bank, savings and loan association or savings bank organized under the laws of the State, any other state or the United States:  (a) which has a main or branch office located in the Issuer; or (b) if no such entity has a main or branch office located in the Issuer, with such an entity that has a main or branch office located in the county or counties in which the Issuer is located.  All such depositaries shall be members of the Federal Deposit Insurance Corporation</w:t>
      </w:r>
      <w:r w:rsidRPr="0037719A">
        <w:t>, or otherwise as permitted by State law</w:t>
      </w:r>
      <w:r w:rsidRPr="00A94397">
        <w:rPr>
          <w:kern w:val="2"/>
          <w:szCs w:val="22"/>
        </w:rPr>
        <w:t xml:space="preserve">.  All such deposits shall be invested in Permitted Investments as set forth in this Article or shall be adequately secured as provided by the laws of the State.  All moneys held in the Funds and Accounts shall be kept separate and apart from all other funds of the Issuer so that there shall be no commingling with any other funds of the Issuer.  </w:t>
      </w:r>
    </w:p>
    <w:p w14:paraId="51B941C2" w14:textId="77777777" w:rsidR="00E6189D" w:rsidRPr="0037719A" w:rsidRDefault="00E6189D" w:rsidP="004344F7"/>
    <w:p w14:paraId="4B1CA231" w14:textId="13413DD4" w:rsidR="00E6189D" w:rsidRPr="00982204" w:rsidRDefault="00E6189D" w:rsidP="004344F7">
      <w:r w:rsidRPr="0037719A">
        <w:tab/>
        <w:t>(b)</w:t>
      </w:r>
      <w:r w:rsidRPr="0037719A">
        <w:tab/>
        <w:t xml:space="preserve">Moneys held in any Fund or Account may be invested in accordance with this Bond Resolution and the Federal Tax Certificate, in Permitted Investments; provided, however, that no such investment shall be made for a period extending longer than to the date when the moneys invested may be needed for the purpose for which such fund was </w:t>
      </w:r>
      <w:r w:rsidRPr="00982204">
        <w:t>created</w:t>
      </w:r>
      <w:r w:rsidR="00527FB7" w:rsidRPr="00982204">
        <w:t xml:space="preserve">; and provided, further, that Permitted Investments in the </w:t>
      </w:r>
      <w:r w:rsidR="0037719A" w:rsidRPr="00982204">
        <w:t>Bond</w:t>
      </w:r>
      <w:r w:rsidR="00527FB7" w:rsidRPr="00982204">
        <w:t xml:space="preserve"> Reserve Account shall have an average aggregate weighted term to maturity not greater than five years.  All earnings on any investments held in any Fund or Account shall accrue to and become a part of such Fund or Account</w:t>
      </w:r>
      <w:r w:rsidR="00982204" w:rsidRPr="00982204">
        <w:t>, except that a</w:t>
      </w:r>
      <w:r w:rsidR="00527FB7" w:rsidRPr="00982204">
        <w:t xml:space="preserve">ll earnings on investments held in the </w:t>
      </w:r>
      <w:r w:rsidR="00DC3F99" w:rsidRPr="00982204">
        <w:t>Bond Reserve</w:t>
      </w:r>
      <w:r w:rsidR="00527FB7" w:rsidRPr="00982204">
        <w:t xml:space="preserve"> Account shall accrue to and become a part of the </w:t>
      </w:r>
      <w:r w:rsidR="00DC3F99" w:rsidRPr="00982204">
        <w:t>Bond Reserve</w:t>
      </w:r>
      <w:r w:rsidR="00527FB7" w:rsidRPr="00982204">
        <w:t xml:space="preserve"> Account until the amount on deposit in the </w:t>
      </w:r>
      <w:r w:rsidR="00DC3F99" w:rsidRPr="00982204">
        <w:t>Bond Reserve</w:t>
      </w:r>
      <w:r w:rsidR="00527FB7" w:rsidRPr="00982204">
        <w:t xml:space="preserve"> Account shall aggregate the </w:t>
      </w:r>
      <w:r w:rsidR="00DC3F99" w:rsidRPr="00982204">
        <w:t>Bond Reserve</w:t>
      </w:r>
      <w:r w:rsidR="00527FB7" w:rsidRPr="00982204">
        <w:t xml:space="preserve"> Requirement; thereafter, all such earnings shall be credited to the Debt Service Account and any debt service account for Parity Bonds or Parity Obligations on a pro rata basis</w:t>
      </w:r>
      <w:r w:rsidR="000033C7">
        <w:t>.</w:t>
      </w:r>
    </w:p>
    <w:p w14:paraId="24870F2A" w14:textId="77777777" w:rsidR="00E6189D" w:rsidRPr="00982204" w:rsidRDefault="00E6189D" w:rsidP="004344F7"/>
    <w:p w14:paraId="6C5D7E2B" w14:textId="0CAF312E" w:rsidR="00E6189D" w:rsidRPr="0037719A" w:rsidRDefault="00527FB7" w:rsidP="004344F7">
      <w:r w:rsidRPr="00982204">
        <w:tab/>
      </w:r>
      <w:r w:rsidR="00E6189D" w:rsidRPr="00982204">
        <w:t>In determining the amount held in any Fund or Account under the provisions of the Bond Resolution, Permitted Investments shall be valued at their market value</w:t>
      </w:r>
      <w:r w:rsidRPr="00982204">
        <w:t>.</w:t>
      </w:r>
      <w:r w:rsidR="00E6189D" w:rsidRPr="00982204">
        <w:t xml:space="preserve">  Such valuation shall be made as of the </w:t>
      </w:r>
      <w:r w:rsidR="00E6189D" w:rsidRPr="00982204">
        <w:rPr>
          <w:kern w:val="2"/>
          <w:szCs w:val="22"/>
        </w:rPr>
        <w:t>final Stated Maturity of principal</w:t>
      </w:r>
      <w:r w:rsidR="00E6189D" w:rsidRPr="00982204">
        <w:t xml:space="preserve"> of any Fiscal Year that the Bonds remain Outstanding and may be made in conjunction with redemption of any Bonds.  </w:t>
      </w:r>
      <w:proofErr w:type="gramStart"/>
      <w:r w:rsidR="00E6189D" w:rsidRPr="00982204">
        <w:t>If and when</w:t>
      </w:r>
      <w:proofErr w:type="gramEnd"/>
      <w:r w:rsidR="00E6189D" w:rsidRPr="00982204">
        <w:t xml:space="preserve"> the amount held in any Fund or Account shall be in excess of the amount required by the provisions of this Bond</w:t>
      </w:r>
      <w:r w:rsidR="00E6189D" w:rsidRPr="0037719A">
        <w:t xml:space="preserve"> Resolution, the Issuer shall direct that such excess be paid and credited to the Revenue Fund</w:t>
      </w:r>
      <w:r w:rsidRPr="006C6F86">
        <w:t>; provided that, during the period of construction of the extensions and improvements to the System, such excess shall be paid and credited to the Project Fund</w:t>
      </w:r>
      <w:r w:rsidR="00E6189D" w:rsidRPr="00A94397">
        <w:rPr>
          <w:szCs w:val="22"/>
        </w:rPr>
        <w:t>.</w:t>
      </w:r>
      <w:r w:rsidR="00E6189D" w:rsidRPr="0037719A">
        <w:t xml:space="preserve"> </w:t>
      </w:r>
    </w:p>
    <w:p w14:paraId="59BE3580" w14:textId="77777777" w:rsidR="00E6189D" w:rsidRPr="0037719A" w:rsidRDefault="00E6189D" w:rsidP="004344F7"/>
    <w:p w14:paraId="71174F55" w14:textId="16F60DEE" w:rsidR="00E6189D" w:rsidRPr="0037719A" w:rsidRDefault="00E6189D" w:rsidP="004344F7">
      <w:r w:rsidRPr="0037719A">
        <w:tab/>
        <w:t>(c)</w:t>
      </w:r>
      <w:r w:rsidRPr="0037719A">
        <w:tab/>
        <w:t>So long as any of the Parity Bonds remain Outstanding, any investments made pursuant to this Section shall be subject to any restrictions in the Parity Resolution with respect to the Funds and Accounts created by and referred to in the Parity Resolution.</w:t>
      </w:r>
    </w:p>
    <w:p w14:paraId="264B55EF" w14:textId="77777777" w:rsidR="00E6189D" w:rsidRPr="0037719A" w:rsidRDefault="00E6189D" w:rsidP="004344F7"/>
    <w:p w14:paraId="332C7496" w14:textId="77777777" w:rsidR="00E6189D" w:rsidRPr="0037719A" w:rsidRDefault="00E6189D" w:rsidP="004344F7"/>
    <w:p w14:paraId="4B817243" w14:textId="77777777" w:rsidR="00E6189D" w:rsidRPr="0037719A" w:rsidRDefault="00E6189D" w:rsidP="00982204">
      <w:pPr>
        <w:pStyle w:val="Heading1"/>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716" w:name="_Toc326659896"/>
      <w:bookmarkStart w:id="717" w:name="_Toc36373120"/>
      <w:bookmarkStart w:id="718" w:name="_Toc37043622"/>
      <w:bookmarkStart w:id="719" w:name="_Toc327775473"/>
      <w:bookmarkStart w:id="720" w:name="_Toc330385920"/>
      <w:bookmarkStart w:id="721" w:name="_Toc331077137"/>
      <w:bookmarkStart w:id="722" w:name="_Toc333926320"/>
      <w:bookmarkStart w:id="723" w:name="_Toc333927483"/>
      <w:bookmarkStart w:id="724" w:name="_Toc333931990"/>
      <w:bookmarkStart w:id="725" w:name="_Toc333932127"/>
      <w:bookmarkStart w:id="726" w:name="_Toc334012546"/>
      <w:bookmarkStart w:id="727" w:name="_Toc334192259"/>
      <w:bookmarkStart w:id="728" w:name="_Toc334192515"/>
      <w:bookmarkStart w:id="729" w:name="_Toc11330651"/>
      <w:bookmarkStart w:id="730" w:name="_Toc11336891"/>
      <w:bookmarkStart w:id="731" w:name="_Toc11338242"/>
      <w:bookmarkStart w:id="732" w:name="_Toc29617743"/>
      <w:bookmarkStart w:id="733" w:name="_Ref29876360"/>
      <w:bookmarkStart w:id="734" w:name="_Toc64102140"/>
      <w:bookmarkStart w:id="735" w:name="_Toc76444662"/>
      <w:bookmarkStart w:id="736" w:name="_Toc223247393"/>
      <w:bookmarkStart w:id="737" w:name="_Toc269292391"/>
      <w:bookmarkStart w:id="738" w:name="_Toc269293414"/>
      <w:bookmarkStart w:id="739" w:name="_Toc269293548"/>
      <w:bookmarkStart w:id="740" w:name="_Toc269293681"/>
      <w:bookmarkStart w:id="741" w:name="_Toc269293814"/>
      <w:bookmarkStart w:id="742" w:name="_Toc269294283"/>
      <w:bookmarkStart w:id="743" w:name="_Toc269294417"/>
      <w:bookmarkStart w:id="744" w:name="_Toc482271180"/>
      <w:bookmarkStart w:id="745" w:name="_Toc65661588"/>
      <w:bookmarkStart w:id="746" w:name="_Toc65665711"/>
      <w:bookmarkStart w:id="747" w:name="_Toc65665816"/>
      <w:bookmarkStart w:id="748" w:name="_Toc331748453"/>
      <w:bookmarkStart w:id="749" w:name="_Toc335058982"/>
      <w:bookmarkStart w:id="750" w:name="_Toc335140367"/>
      <w:bookmarkStart w:id="751" w:name="_Toc336261077"/>
      <w:bookmarkStart w:id="752" w:name="_Toc336595482"/>
      <w:bookmarkStart w:id="753" w:name="_Toc336596327"/>
      <w:bookmarkStart w:id="754" w:name="_Toc337037530"/>
      <w:bookmarkStart w:id="755" w:name="_Toc335117438"/>
      <w:bookmarkStart w:id="756" w:name="_Toc342636551"/>
      <w:bookmarkStart w:id="757" w:name="_Toc342636942"/>
      <w:bookmarkStart w:id="758" w:name="_Toc342640488"/>
      <w:bookmarkStart w:id="759" w:name="_Toc342642294"/>
      <w:bookmarkStart w:id="760" w:name="_Toc342646389"/>
      <w:bookmarkStart w:id="761" w:name="_Toc342646465"/>
      <w:bookmarkStart w:id="762" w:name="_Toc343005195"/>
      <w:bookmarkStart w:id="763" w:name="_Toc343006775"/>
      <w:bookmarkStart w:id="764" w:name="_Toc368994354"/>
      <w:bookmarkStart w:id="765" w:name="_Toc369262733"/>
      <w:bookmarkStart w:id="766" w:name="_Toc369782923"/>
      <w:bookmarkStart w:id="767" w:name="_Toc65673117"/>
      <w:bookmarkStart w:id="768" w:name="_Toc65762387"/>
      <w:bookmarkStart w:id="769" w:name="_Toc65762462"/>
      <w:r w:rsidRPr="0037719A">
        <w:rPr>
          <w:rFonts w:ascii="Times New Roman" w:hAnsi="Times New Roman"/>
          <w:b/>
          <w:sz w:val="22"/>
        </w:rPr>
        <w:t>GENERAL COVENANTS AND PROVISIONS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0095107" w14:textId="77777777" w:rsidR="00E6189D" w:rsidRPr="0037719A" w:rsidRDefault="00E6189D" w:rsidP="00982204">
      <w:pPr>
        <w:keepNext/>
      </w:pPr>
    </w:p>
    <w:p w14:paraId="40764778" w14:textId="77777777" w:rsidR="00E6189D" w:rsidRPr="0037719A" w:rsidRDefault="00E6189D" w:rsidP="00982204">
      <w:pPr>
        <w:keepNext/>
      </w:pPr>
      <w:r w:rsidRPr="0037719A">
        <w:tab/>
        <w:t xml:space="preserve">The Issuer covenants and agrees with each of the Owners of any of the Bonds that so long as any of the Bonds remain Outstanding and unpaid it will comply with each of the following covenants: </w:t>
      </w:r>
    </w:p>
    <w:p w14:paraId="14A09CD7" w14:textId="77777777" w:rsidR="00E6189D" w:rsidRPr="0037719A" w:rsidRDefault="00E6189D" w:rsidP="00982204">
      <w:pPr>
        <w:keepNext/>
      </w:pPr>
    </w:p>
    <w:p w14:paraId="70AD9A33" w14:textId="77777777" w:rsidR="00E6189D" w:rsidRPr="0037719A" w:rsidRDefault="00E6189D" w:rsidP="00982204">
      <w:pPr>
        <w:pStyle w:val="Heading2"/>
        <w:rPr>
          <w:b/>
          <w:vanish/>
        </w:rPr>
      </w:pPr>
      <w:bookmarkStart w:id="770" w:name="_Toc37043623"/>
      <w:bookmarkStart w:id="771" w:name="_Toc331077138"/>
      <w:bookmarkStart w:id="772" w:name="_Toc334012547"/>
      <w:bookmarkStart w:id="773" w:name="_Toc269293682"/>
      <w:bookmarkStart w:id="774" w:name="_Toc482271181"/>
      <w:bookmarkStart w:id="775" w:name="_Toc269294418"/>
      <w:bookmarkStart w:id="776" w:name="_Toc331748454"/>
      <w:bookmarkStart w:id="777" w:name="_Toc330385921"/>
      <w:bookmarkStart w:id="778" w:name="_Toc335117439"/>
      <w:bookmarkStart w:id="779" w:name="_Toc334192516"/>
      <w:bookmarkStart w:id="780" w:name="_Toc369782924"/>
      <w:bookmarkStart w:id="781" w:name="_Toc65762463"/>
      <w:r w:rsidRPr="0037719A">
        <w:rPr>
          <w:b/>
        </w:rPr>
        <w:t>Efficient and Economical Operation.</w:t>
      </w:r>
      <w:bookmarkEnd w:id="770"/>
      <w:bookmarkEnd w:id="771"/>
      <w:bookmarkEnd w:id="772"/>
      <w:bookmarkEnd w:id="773"/>
      <w:bookmarkEnd w:id="774"/>
      <w:bookmarkEnd w:id="775"/>
      <w:bookmarkEnd w:id="776"/>
      <w:bookmarkEnd w:id="777"/>
      <w:bookmarkEnd w:id="778"/>
      <w:bookmarkEnd w:id="779"/>
      <w:bookmarkEnd w:id="780"/>
      <w:bookmarkEnd w:id="781"/>
      <w:r w:rsidRPr="0037719A">
        <w:rPr>
          <w:b/>
        </w:rPr>
        <w:t xml:space="preserve">  </w:t>
      </w:r>
    </w:p>
    <w:p w14:paraId="4F019C46" w14:textId="0CB2B758" w:rsidR="00E6189D" w:rsidRPr="0037719A" w:rsidRDefault="00E6189D" w:rsidP="00982204">
      <w:pPr>
        <w:keepNext/>
      </w:pPr>
      <w:r w:rsidRPr="0037719A">
        <w:t xml:space="preserve">The Issuer will continuously own and will operate the System as a revenue producing facility in an efficient and economical manner and will keep and maintain the same in good repair and working order.  The Issuer will establish and maintain such rules and regulations for the use of the System as may be necessary to assure maximum utilization and most efficient operation of the System. </w:t>
      </w:r>
    </w:p>
    <w:p w14:paraId="0BD50C1D" w14:textId="77777777" w:rsidR="00E6189D" w:rsidRPr="0037719A" w:rsidRDefault="00E6189D" w:rsidP="004344F7"/>
    <w:p w14:paraId="073E707B" w14:textId="77777777" w:rsidR="00E6189D" w:rsidRPr="00D92849" w:rsidRDefault="00E6189D" w:rsidP="005728D0">
      <w:pPr>
        <w:pStyle w:val="Heading2"/>
        <w:rPr>
          <w:b/>
          <w:vanish/>
        </w:rPr>
      </w:pPr>
      <w:bookmarkStart w:id="782" w:name="_Toc37043624"/>
      <w:bookmarkStart w:id="783" w:name="_Toc331077139"/>
      <w:bookmarkStart w:id="784" w:name="_Toc334012548"/>
      <w:bookmarkStart w:id="785" w:name="_Toc269293683"/>
      <w:bookmarkStart w:id="786" w:name="_Toc482271182"/>
      <w:bookmarkStart w:id="787" w:name="_Toc269294419"/>
      <w:bookmarkStart w:id="788" w:name="_Toc331748455"/>
      <w:bookmarkStart w:id="789" w:name="_Toc330385922"/>
      <w:bookmarkStart w:id="790" w:name="_Toc335117440"/>
      <w:bookmarkStart w:id="791" w:name="_Toc334192517"/>
      <w:bookmarkStart w:id="792" w:name="_Toc369782925"/>
      <w:bookmarkStart w:id="793" w:name="_Toc65762464"/>
      <w:r w:rsidRPr="00D92849">
        <w:rPr>
          <w:b/>
        </w:rPr>
        <w:t>Rate Covenant.</w:t>
      </w:r>
      <w:bookmarkEnd w:id="782"/>
      <w:bookmarkEnd w:id="783"/>
      <w:bookmarkEnd w:id="784"/>
      <w:bookmarkEnd w:id="785"/>
      <w:bookmarkEnd w:id="786"/>
      <w:bookmarkEnd w:id="787"/>
      <w:bookmarkEnd w:id="788"/>
      <w:bookmarkEnd w:id="789"/>
      <w:bookmarkEnd w:id="790"/>
      <w:bookmarkEnd w:id="791"/>
      <w:bookmarkEnd w:id="792"/>
      <w:bookmarkEnd w:id="793"/>
      <w:r w:rsidRPr="00D92849">
        <w:rPr>
          <w:b/>
        </w:rPr>
        <w:t xml:space="preserve">  </w:t>
      </w:r>
    </w:p>
    <w:p w14:paraId="016DDE27" w14:textId="5284FD74" w:rsidR="00E6189D" w:rsidRPr="00D92849" w:rsidRDefault="00E6189D" w:rsidP="004344F7">
      <w:r w:rsidRPr="00D92849">
        <w:t xml:space="preserve">The Issuer, in accordance with and subject to applicable legal requirements, will fix, establish, maintain and collect such rates and charges for the use and services furnished by or through the System as will produce Revenues sufficient to (a) pay the Expenses; (b) pay the Debt Service Requirements on </w:t>
      </w:r>
      <w:r w:rsidR="00BB1954" w:rsidRPr="00D92849">
        <w:rPr>
          <w:szCs w:val="22"/>
        </w:rPr>
        <w:t>System Indebtedness</w:t>
      </w:r>
      <w:r w:rsidRPr="00D92849">
        <w:t xml:space="preserve"> as and when the same become due at the Maturity thereof or on any Interest Payment Date; (c)</w:t>
      </w:r>
      <w:r w:rsidR="00A42D19" w:rsidRPr="00D92849">
        <w:t> </w:t>
      </w:r>
      <w:r w:rsidRPr="00D92849">
        <w:t>enable the Issuer to have in each Fiscal Year, a Debt Service Coverage Ratio of not less than 1.25 on all Parity Bonds and Parity Obligations at the time Outstanding</w:t>
      </w:r>
      <w:r w:rsidRPr="00D92849">
        <w:rPr>
          <w:szCs w:val="22"/>
        </w:rPr>
        <w:t>;</w:t>
      </w:r>
      <w:r w:rsidR="0060036F" w:rsidRPr="00D92849">
        <w:t xml:space="preserve"> and</w:t>
      </w:r>
      <w:r w:rsidRPr="00D92849">
        <w:t xml:space="preserve"> 1.10 on any Junior Lien Obligations at the time Outstanding; and (d) provide reasonable and adequate reserves for the payment of the Bonds and the interest thereon and for the protection and benefit of the System as provided in this Bond Resolution.  The Issuer will require the prompt payment of accounts for service rendered by or through the System and will promptly take whatever action is legally permissible to enforce and collect delinquent charges.  The Issuer will, from time to time as often as necessary, in accordance with and subject to applicable legal requirements, revise the rates and charges aforesaid in such manner as may be necessary or proper so that the Net Revenues will be sufficient to cover the obligations under this Section and otherwise under the provisions of this Bond Resolution.  If in any Fiscal Year, Net Revenues are an amount less than as hereinbefore provided, the Issuer will immediately employ a Consultant to make recommendations with respect to such rates and charges.  A copy of the Consultant's report and recommendations shall be filed with the </w:t>
      </w:r>
      <w:r w:rsidR="00232A56" w:rsidRPr="00D92849">
        <w:t>Secretary</w:t>
      </w:r>
      <w:r w:rsidRPr="00D92849">
        <w:t xml:space="preserve"> and the Purchaser of the Bonds and shall be furnished to any Owner of the Bonds requesting a copy of the same, at the cost of such Owner.  The Issuer shall, to the extent feasible, follow the recommendations of the Consultant.</w:t>
      </w:r>
    </w:p>
    <w:p w14:paraId="6EF02BDF" w14:textId="77777777" w:rsidR="00E6189D" w:rsidRPr="00D92849" w:rsidRDefault="00E6189D" w:rsidP="004344F7"/>
    <w:p w14:paraId="0ED00293" w14:textId="77777777" w:rsidR="00E6189D" w:rsidRPr="00D92849" w:rsidRDefault="00E6189D" w:rsidP="007D5DAC">
      <w:pPr>
        <w:pStyle w:val="Heading2"/>
        <w:rPr>
          <w:b/>
          <w:vanish/>
        </w:rPr>
      </w:pPr>
      <w:bookmarkStart w:id="794" w:name="_Toc37043625"/>
      <w:bookmarkStart w:id="795" w:name="_Toc331077140"/>
      <w:bookmarkStart w:id="796" w:name="_Toc334012549"/>
      <w:bookmarkStart w:id="797" w:name="_Toc269293684"/>
      <w:bookmarkStart w:id="798" w:name="_Toc482271183"/>
      <w:bookmarkStart w:id="799" w:name="_Toc269294420"/>
      <w:bookmarkStart w:id="800" w:name="_Toc331748456"/>
      <w:bookmarkStart w:id="801" w:name="_Toc330385923"/>
      <w:bookmarkStart w:id="802" w:name="_Toc335117441"/>
      <w:bookmarkStart w:id="803" w:name="_Toc334192518"/>
      <w:bookmarkStart w:id="804" w:name="_Toc369782926"/>
      <w:bookmarkStart w:id="805" w:name="_Toc65762465"/>
      <w:r w:rsidRPr="00D92849">
        <w:rPr>
          <w:b/>
        </w:rPr>
        <w:t>Reasonable Charges for all Services.</w:t>
      </w:r>
      <w:bookmarkEnd w:id="794"/>
      <w:bookmarkEnd w:id="795"/>
      <w:bookmarkEnd w:id="796"/>
      <w:bookmarkEnd w:id="797"/>
      <w:bookmarkEnd w:id="798"/>
      <w:bookmarkEnd w:id="799"/>
      <w:bookmarkEnd w:id="800"/>
      <w:bookmarkEnd w:id="801"/>
      <w:bookmarkEnd w:id="802"/>
      <w:bookmarkEnd w:id="803"/>
      <w:bookmarkEnd w:id="804"/>
      <w:bookmarkEnd w:id="805"/>
      <w:r w:rsidRPr="00D92849">
        <w:rPr>
          <w:b/>
        </w:rPr>
        <w:t xml:space="preserve">  </w:t>
      </w:r>
    </w:p>
    <w:p w14:paraId="5CFF8A75" w14:textId="270A2FE8" w:rsidR="00E6189D" w:rsidRPr="00D92849" w:rsidRDefault="00E6189D" w:rsidP="004344F7">
      <w:r w:rsidRPr="00D92849">
        <w:t xml:space="preserve">None of the facilities or services provided by the System will be furnished to any user (excepting the Issuer itself) without a reasonable charge being made therefor.  If the Revenues derived from the System are at any time insufficient to pay the reasonable Expenses and also to pay the Debt Service Requirements of </w:t>
      </w:r>
      <w:r w:rsidR="00BB1954" w:rsidRPr="00D92849">
        <w:rPr>
          <w:szCs w:val="22"/>
        </w:rPr>
        <w:t>System Indebtedness</w:t>
      </w:r>
      <w:r w:rsidR="00BB1954" w:rsidRPr="00D92849">
        <w:t xml:space="preserve"> </w:t>
      </w:r>
      <w:r w:rsidRPr="00D92849">
        <w:t>as and when the same become due, then the Issuer will thereafter pay into the Revenue Fund a fair and reasonable payment in accordance with effective applicable rates and charges for all services by the System, and such payments will continue so long as the same may be necessary in order to prevent or reduce the amount of any default in the payment of the Debt Service Requirements of the</w:t>
      </w:r>
      <w:r w:rsidR="00BB1954" w:rsidRPr="00D92849">
        <w:t xml:space="preserve"> </w:t>
      </w:r>
      <w:r w:rsidR="00BB1954" w:rsidRPr="00D92849">
        <w:rPr>
          <w:szCs w:val="22"/>
        </w:rPr>
        <w:t>System Indebtedness</w:t>
      </w:r>
      <w:r w:rsidRPr="00D92849">
        <w:t>.</w:t>
      </w:r>
    </w:p>
    <w:p w14:paraId="526F882A" w14:textId="77777777" w:rsidR="00E6189D" w:rsidRPr="00D92849" w:rsidRDefault="00E6189D" w:rsidP="004344F7"/>
    <w:p w14:paraId="1BC78F0C" w14:textId="77777777" w:rsidR="00E6189D" w:rsidRPr="00D92849" w:rsidRDefault="00E6189D" w:rsidP="007D5DAC">
      <w:pPr>
        <w:pStyle w:val="Heading2"/>
        <w:rPr>
          <w:b/>
          <w:vanish/>
        </w:rPr>
      </w:pPr>
      <w:bookmarkStart w:id="806" w:name="_Toc37043626"/>
      <w:bookmarkStart w:id="807" w:name="_Toc331077141"/>
      <w:bookmarkStart w:id="808" w:name="_Toc334012550"/>
      <w:bookmarkStart w:id="809" w:name="_Toc269293685"/>
      <w:bookmarkStart w:id="810" w:name="_Toc482271184"/>
      <w:bookmarkStart w:id="811" w:name="_Toc269294421"/>
      <w:bookmarkStart w:id="812" w:name="_Toc331748457"/>
      <w:bookmarkStart w:id="813" w:name="_Toc330385924"/>
      <w:bookmarkStart w:id="814" w:name="_Toc335117442"/>
      <w:bookmarkStart w:id="815" w:name="_Toc334192519"/>
      <w:bookmarkStart w:id="816" w:name="_Toc369782927"/>
      <w:bookmarkStart w:id="817" w:name="_Toc65762466"/>
      <w:r w:rsidRPr="00D92849">
        <w:rPr>
          <w:b/>
        </w:rPr>
        <w:t>Restrictions on Mortgage or Sale of System.</w:t>
      </w:r>
      <w:bookmarkEnd w:id="806"/>
      <w:bookmarkEnd w:id="807"/>
      <w:bookmarkEnd w:id="808"/>
      <w:bookmarkEnd w:id="809"/>
      <w:bookmarkEnd w:id="810"/>
      <w:bookmarkEnd w:id="811"/>
      <w:bookmarkEnd w:id="812"/>
      <w:bookmarkEnd w:id="813"/>
      <w:bookmarkEnd w:id="814"/>
      <w:bookmarkEnd w:id="815"/>
      <w:bookmarkEnd w:id="816"/>
      <w:bookmarkEnd w:id="817"/>
      <w:r w:rsidRPr="00D92849">
        <w:rPr>
          <w:b/>
        </w:rPr>
        <w:t xml:space="preserve">  </w:t>
      </w:r>
    </w:p>
    <w:p w14:paraId="51C78664" w14:textId="77777777" w:rsidR="00E6189D" w:rsidRPr="00D92849" w:rsidRDefault="00E6189D" w:rsidP="009A6747">
      <w:r w:rsidRPr="00D92849">
        <w:t xml:space="preserve">The Issuer will not mortgage, pledge or otherwise encumber the System or any part thereof, nor will it sell, </w:t>
      </w:r>
      <w:proofErr w:type="gramStart"/>
      <w:r w:rsidRPr="00D92849">
        <w:t>lease</w:t>
      </w:r>
      <w:proofErr w:type="gramEnd"/>
      <w:r w:rsidRPr="00D92849">
        <w:t xml:space="preserve"> or otherwise dispose of the System or any material part thereof; provided, however, the Issuer may:</w:t>
      </w:r>
    </w:p>
    <w:p w14:paraId="6E7B8BA8" w14:textId="77777777" w:rsidR="00E6189D" w:rsidRPr="00D92849" w:rsidRDefault="00E6189D" w:rsidP="004344F7"/>
    <w:p w14:paraId="14A9AA5D" w14:textId="77777777" w:rsidR="00E6189D" w:rsidRPr="0037719A" w:rsidRDefault="00E6189D" w:rsidP="004344F7">
      <w:r w:rsidRPr="00D92849">
        <w:tab/>
        <w:t>(a)</w:t>
      </w:r>
      <w:r w:rsidRPr="00D92849">
        <w:tab/>
        <w:t>sell at fair market value any por</w:t>
      </w:r>
      <w:r w:rsidRPr="0037719A">
        <w:t>tion of the System which has been replaced by other similar property of at least equal value, or which ceases to be necessary for the efficient operation of the System, and in the event of sale, the Issuer will apply the proceeds to either (1) redemption of Outstanding Bonds in accordance with the provisions governing repayment of Bonds in advance of Stated Maturity, or (2) replacement of the property so disposed of by other property the revenues of which shall be incorporated into the System as hereinbefore provided;</w:t>
      </w:r>
    </w:p>
    <w:p w14:paraId="4BF96EDA" w14:textId="77777777" w:rsidR="00E6189D" w:rsidRPr="0037719A" w:rsidRDefault="00E6189D" w:rsidP="004344F7"/>
    <w:p w14:paraId="3B1E7C75" w14:textId="77777777" w:rsidR="00E6189D" w:rsidRPr="0037719A" w:rsidRDefault="00E6189D" w:rsidP="004344F7">
      <w:r w:rsidRPr="0037719A">
        <w:tab/>
        <w:t>(b)</w:t>
      </w:r>
      <w:r w:rsidRPr="0037719A">
        <w:tab/>
        <w:t xml:space="preserve">cease to operate, abandon or otherwise dispose of any property which has become obsolete, nonproductive or otherwise unusable to the advantage of the </w:t>
      </w:r>
      <w:proofErr w:type="gramStart"/>
      <w:r w:rsidRPr="0037719A">
        <w:t>Issuer;</w:t>
      </w:r>
      <w:proofErr w:type="gramEnd"/>
    </w:p>
    <w:p w14:paraId="1B99777D" w14:textId="77777777" w:rsidR="00E6189D" w:rsidRPr="0037719A" w:rsidRDefault="00E6189D" w:rsidP="004344F7"/>
    <w:p w14:paraId="6989A7DC" w14:textId="554F4A64" w:rsidR="00E6189D" w:rsidRPr="0037719A" w:rsidRDefault="00E6189D" w:rsidP="004344F7">
      <w:r w:rsidRPr="0037719A">
        <w:tab/>
        <w:t>(c)</w:t>
      </w:r>
      <w:r w:rsidRPr="0037719A">
        <w:tab/>
        <w:t xml:space="preserve">grant a security interest in equipment to be purchased with the proceeds of any loan, lease or other obligation undertaken in accordance with </w:t>
      </w:r>
      <w:r w:rsidRPr="0037719A">
        <w:rPr>
          <w:b/>
          <w:i/>
        </w:rPr>
        <w:t>Article IX</w:t>
      </w:r>
      <w:r w:rsidRPr="0037719A">
        <w:t xml:space="preserve"> hereof; or</w:t>
      </w:r>
    </w:p>
    <w:p w14:paraId="60F99EA0" w14:textId="77777777" w:rsidR="00E6189D" w:rsidRPr="0037719A" w:rsidRDefault="00E6189D" w:rsidP="004344F7"/>
    <w:p w14:paraId="63475C0E" w14:textId="523B8B41" w:rsidR="00E6189D" w:rsidRPr="0037719A" w:rsidRDefault="00E6189D" w:rsidP="004344F7">
      <w:r w:rsidRPr="0037719A">
        <w:tab/>
        <w:t>(d)</w:t>
      </w:r>
      <w:r w:rsidRPr="0037719A">
        <w:tab/>
        <w:t xml:space="preserve">sell, </w:t>
      </w:r>
      <w:proofErr w:type="gramStart"/>
      <w:r w:rsidRPr="0037719A">
        <w:t>lease</w:t>
      </w:r>
      <w:proofErr w:type="gramEnd"/>
      <w:r w:rsidRPr="0037719A">
        <w:t xml:space="preserve"> or convey all or substantially all of the System to another entity or enter into a management contract with another entity if:</w:t>
      </w:r>
    </w:p>
    <w:p w14:paraId="43A36F8F" w14:textId="77777777" w:rsidR="00E6189D" w:rsidRPr="0037719A" w:rsidRDefault="00E6189D" w:rsidP="004344F7"/>
    <w:p w14:paraId="6FFB9F0E" w14:textId="77777777" w:rsidR="00E6189D" w:rsidRPr="0037719A" w:rsidRDefault="00E6189D" w:rsidP="004344F7">
      <w:pPr>
        <w:ind w:left="720"/>
      </w:pPr>
      <w:r w:rsidRPr="0037719A">
        <w:tab/>
        <w:t>(1)</w:t>
      </w:r>
      <w:r w:rsidRPr="0037719A">
        <w:tab/>
        <w:t xml:space="preserve">The transferee entity is a political subdivision organized and existing under the laws of the State, or instrumentality thereof, or an organization described in </w:t>
      </w:r>
      <w:r w:rsidRPr="00A94397">
        <w:rPr>
          <w:kern w:val="2"/>
          <w:szCs w:val="22"/>
        </w:rPr>
        <w:t xml:space="preserve">Code § </w:t>
      </w:r>
      <w:r w:rsidRPr="0037719A">
        <w:t xml:space="preserve">501(c)(3), and expressly assumes in writing the due and punctual payment of the principal of and premium, if any, and interest on all outstanding System Indebtedness according to their tenor, and the due and punctual performance and observance of all of the covenants and conditions of this Bond </w:t>
      </w:r>
      <w:proofErr w:type="gramStart"/>
      <w:r w:rsidRPr="0037719A">
        <w:t>Resolution;</w:t>
      </w:r>
      <w:proofErr w:type="gramEnd"/>
    </w:p>
    <w:p w14:paraId="2311E1AF" w14:textId="77777777" w:rsidR="00E6189D" w:rsidRPr="0037719A" w:rsidRDefault="00E6189D" w:rsidP="004344F7"/>
    <w:p w14:paraId="000BCB53" w14:textId="77777777" w:rsidR="00E6189D" w:rsidRPr="0037719A" w:rsidRDefault="00E6189D" w:rsidP="004344F7">
      <w:pPr>
        <w:ind w:left="720"/>
        <w:rPr>
          <w:spacing w:val="-2"/>
        </w:rPr>
      </w:pPr>
      <w:r w:rsidRPr="0037719A">
        <w:rPr>
          <w:spacing w:val="-2"/>
        </w:rPr>
        <w:tab/>
        <w:t>(2)</w:t>
      </w:r>
      <w:r w:rsidRPr="0037719A">
        <w:rPr>
          <w:spacing w:val="-2"/>
        </w:rPr>
        <w:tab/>
        <w:t>If there remains unpaid any System Indebtedness which bears interest that is not includable in gross income under the Code, the Issuer receives an opinion of Bond Counsel, in form and substance satisfactory to the Issuer, to the effect that under then existing law the consummation of such sale, lease or conveyance, whether or not contemplated on any date of the delivery of such System Indebtedness, would not cause the interest payable on such System Indebtedness to become includable in gross income under the Code;</w:t>
      </w:r>
    </w:p>
    <w:p w14:paraId="5F83CCF9" w14:textId="77777777" w:rsidR="00E6189D" w:rsidRPr="0037719A" w:rsidRDefault="00E6189D" w:rsidP="004344F7"/>
    <w:p w14:paraId="5E5B5189" w14:textId="77777777" w:rsidR="00E6189D" w:rsidRPr="0037719A" w:rsidRDefault="00E6189D" w:rsidP="004344F7">
      <w:pPr>
        <w:ind w:left="720"/>
        <w:rPr>
          <w:spacing w:val="-2"/>
        </w:rPr>
      </w:pPr>
      <w:r w:rsidRPr="0037719A">
        <w:rPr>
          <w:spacing w:val="-2"/>
        </w:rPr>
        <w:tab/>
        <w:t>(3)</w:t>
      </w:r>
      <w:r w:rsidRPr="0037719A">
        <w:rPr>
          <w:spacing w:val="-2"/>
        </w:rPr>
        <w:tab/>
        <w:t xml:space="preserve">The Issuer receives a certificate of the Consultant which demonstrates and certifies that immediately upon such sale or conveyance the transferee entity will not, as a result thereof, be in default in the performance or observance of any covenant or agreement to be performed or observed by it under this Bond </w:t>
      </w:r>
      <w:proofErr w:type="gramStart"/>
      <w:r w:rsidRPr="0037719A">
        <w:rPr>
          <w:spacing w:val="-2"/>
        </w:rPr>
        <w:t>Resolution;</w:t>
      </w:r>
      <w:proofErr w:type="gramEnd"/>
    </w:p>
    <w:p w14:paraId="7053DD84" w14:textId="77777777" w:rsidR="00E6189D" w:rsidRPr="0037719A" w:rsidRDefault="00E6189D" w:rsidP="004344F7"/>
    <w:p w14:paraId="5C660E9B" w14:textId="77777777" w:rsidR="00E6189D" w:rsidRPr="0037719A" w:rsidRDefault="00E6189D" w:rsidP="004344F7">
      <w:pPr>
        <w:ind w:left="720"/>
        <w:rPr>
          <w:spacing w:val="-2"/>
        </w:rPr>
      </w:pPr>
      <w:r w:rsidRPr="0037719A">
        <w:rPr>
          <w:spacing w:val="-2"/>
        </w:rPr>
        <w:tab/>
        <w:t>(4)</w:t>
      </w:r>
      <w:r w:rsidRPr="0037719A">
        <w:rPr>
          <w:spacing w:val="-2"/>
        </w:rPr>
        <w:tab/>
        <w:t>Such transferee entity possesses such licenses to operate the System as may be required if it is to operate the System; and</w:t>
      </w:r>
    </w:p>
    <w:p w14:paraId="524B41AD" w14:textId="77777777" w:rsidR="00E6189D" w:rsidRPr="0037719A" w:rsidRDefault="00E6189D" w:rsidP="004344F7"/>
    <w:p w14:paraId="2C235CDF" w14:textId="77777777" w:rsidR="00E6189D" w:rsidRPr="0037719A" w:rsidRDefault="00E6189D" w:rsidP="004344F7">
      <w:pPr>
        <w:ind w:left="720"/>
        <w:rPr>
          <w:spacing w:val="-2"/>
        </w:rPr>
      </w:pPr>
      <w:r w:rsidRPr="0037719A">
        <w:rPr>
          <w:spacing w:val="-2"/>
        </w:rPr>
        <w:tab/>
        <w:t>(5)</w:t>
      </w:r>
      <w:r w:rsidRPr="0037719A">
        <w:rPr>
          <w:spacing w:val="-2"/>
        </w:rPr>
        <w:tab/>
        <w:t>The Issuer receives an opinion of Bond Counsel, in form and substance satisfactory to the Issuer, as conclusive evidence that any such sale, lease or conveyance, and any such assumption, is permitted by law and complies with the provisions of this Section.</w:t>
      </w:r>
    </w:p>
    <w:p w14:paraId="63AE9460" w14:textId="77777777" w:rsidR="00E6189D" w:rsidRPr="0037719A" w:rsidRDefault="00E6189D" w:rsidP="004344F7"/>
    <w:p w14:paraId="3B7F1E03" w14:textId="77777777" w:rsidR="00E6189D" w:rsidRPr="0037719A" w:rsidRDefault="00E6189D" w:rsidP="007D5DAC">
      <w:pPr>
        <w:pStyle w:val="Heading2"/>
        <w:rPr>
          <w:b/>
          <w:vanish/>
        </w:rPr>
      </w:pPr>
      <w:bookmarkStart w:id="818" w:name="_Toc37043627"/>
      <w:bookmarkStart w:id="819" w:name="_Toc331077142"/>
      <w:bookmarkStart w:id="820" w:name="_Toc334012551"/>
      <w:bookmarkStart w:id="821" w:name="_Toc269293686"/>
      <w:bookmarkStart w:id="822" w:name="_Toc482271185"/>
      <w:bookmarkStart w:id="823" w:name="_Toc269294422"/>
      <w:bookmarkStart w:id="824" w:name="_Toc331748458"/>
      <w:bookmarkStart w:id="825" w:name="_Toc330385925"/>
      <w:bookmarkStart w:id="826" w:name="_Toc335117443"/>
      <w:bookmarkStart w:id="827" w:name="_Toc334192520"/>
      <w:bookmarkStart w:id="828" w:name="_Toc369782928"/>
      <w:bookmarkStart w:id="829" w:name="_Toc65762467"/>
      <w:r w:rsidRPr="0037719A">
        <w:rPr>
          <w:b/>
        </w:rPr>
        <w:t>Insurance.</w:t>
      </w:r>
      <w:bookmarkEnd w:id="818"/>
      <w:bookmarkEnd w:id="819"/>
      <w:bookmarkEnd w:id="820"/>
      <w:bookmarkEnd w:id="821"/>
      <w:bookmarkEnd w:id="822"/>
      <w:bookmarkEnd w:id="823"/>
      <w:bookmarkEnd w:id="824"/>
      <w:bookmarkEnd w:id="825"/>
      <w:bookmarkEnd w:id="826"/>
      <w:bookmarkEnd w:id="827"/>
      <w:bookmarkEnd w:id="828"/>
      <w:bookmarkEnd w:id="829"/>
      <w:r w:rsidRPr="0037719A">
        <w:rPr>
          <w:b/>
        </w:rPr>
        <w:t xml:space="preserve">  </w:t>
      </w:r>
    </w:p>
    <w:p w14:paraId="16AF2B97" w14:textId="0113C23D" w:rsidR="00E6189D" w:rsidRPr="0037719A" w:rsidRDefault="00E6189D" w:rsidP="004344F7">
      <w:r w:rsidRPr="0037719A">
        <w:t xml:space="preserve">The Issuer will carry and maintain insurance with respect to the System and its operations against such casualties, contingencies and risks (including but not limited to property and casualty, fire and extended coverage insurance upon all of the properties forming a part of the System insofar as the same are of an insurable nature, public liability, professional liability insurance, business interruption insurance, worker's compensation and employee dishonesty insurance), such insurance to be of the character and coverage and in such amounts as would normally be carried by other enterprises engaged in similar activities of comparable size and similarly situated; provided the amount of such liability insurance shall be in amounts not less than the then maximum liability of a governmental entity for claims arising out of a single occurrence, as provided by the State's tort claims act or other similar future law (currently $500,000 per occurrence).  In the event of loss or damage, the Issuer, with reasonable dispatch, will use the proceeds of such insurance in reconstructing and replacing the property damaged or destroyed, or in paying the claims on account of which such proceeds were received, or if such reconstruction or replacement is unnecessary or impracticable, then the Issuer will pay and deposit the proceeds of such insurance into the Revenue Fund.  The Issuer will annually review the insurance it maintains with respect to the System to determine that it is customary and adequate to protect its property and operations. </w:t>
      </w:r>
      <w:r w:rsidR="00A42D19" w:rsidRPr="0037719A">
        <w:t xml:space="preserve"> </w:t>
      </w:r>
      <w:r w:rsidRPr="0037719A">
        <w:t>The cost of all insurance obtained pursuant to the requirements of this Section</w:t>
      </w:r>
      <w:r w:rsidRPr="0037719A">
        <w:rPr>
          <w:i/>
        </w:rPr>
        <w:t xml:space="preserve"> </w:t>
      </w:r>
      <w:r w:rsidRPr="0037719A">
        <w:t>shall be paid as an Expense out of the Revenues.</w:t>
      </w:r>
    </w:p>
    <w:p w14:paraId="5927F2CE" w14:textId="77777777" w:rsidR="00E6189D" w:rsidRPr="0037719A" w:rsidRDefault="00E6189D" w:rsidP="004344F7"/>
    <w:p w14:paraId="6C9AB674" w14:textId="77777777" w:rsidR="00E6189D" w:rsidRPr="0037719A" w:rsidRDefault="00E6189D" w:rsidP="007D5DAC">
      <w:pPr>
        <w:pStyle w:val="Heading2"/>
        <w:rPr>
          <w:b/>
          <w:vanish/>
        </w:rPr>
      </w:pPr>
      <w:bookmarkStart w:id="830" w:name="_Toc37043628"/>
      <w:bookmarkStart w:id="831" w:name="_Toc331077143"/>
      <w:bookmarkStart w:id="832" w:name="_Toc334012552"/>
      <w:bookmarkStart w:id="833" w:name="_Toc269293687"/>
      <w:bookmarkStart w:id="834" w:name="_Toc482271186"/>
      <w:bookmarkStart w:id="835" w:name="_Toc269294423"/>
      <w:bookmarkStart w:id="836" w:name="_Toc331748459"/>
      <w:bookmarkStart w:id="837" w:name="_Toc330385926"/>
      <w:bookmarkStart w:id="838" w:name="_Toc335117444"/>
      <w:bookmarkStart w:id="839" w:name="_Toc334192521"/>
      <w:bookmarkStart w:id="840" w:name="_Toc369782929"/>
      <w:bookmarkStart w:id="841" w:name="_Toc65762468"/>
      <w:r w:rsidRPr="0037719A">
        <w:rPr>
          <w:b/>
        </w:rPr>
        <w:t>Books, Records and Accounts.</w:t>
      </w:r>
      <w:bookmarkEnd w:id="830"/>
      <w:bookmarkEnd w:id="831"/>
      <w:bookmarkEnd w:id="832"/>
      <w:bookmarkEnd w:id="833"/>
      <w:bookmarkEnd w:id="834"/>
      <w:bookmarkEnd w:id="835"/>
      <w:bookmarkEnd w:id="836"/>
      <w:bookmarkEnd w:id="837"/>
      <w:bookmarkEnd w:id="838"/>
      <w:bookmarkEnd w:id="839"/>
      <w:bookmarkEnd w:id="840"/>
      <w:bookmarkEnd w:id="841"/>
      <w:r w:rsidRPr="0037719A">
        <w:rPr>
          <w:b/>
        </w:rPr>
        <w:t xml:space="preserve">  </w:t>
      </w:r>
    </w:p>
    <w:p w14:paraId="06567662" w14:textId="346B9C3D" w:rsidR="00E6189D" w:rsidRPr="0037719A" w:rsidRDefault="00E6189D" w:rsidP="004344F7">
      <w:r w:rsidRPr="0037719A">
        <w:t xml:space="preserve">The Issuer will install and maintain proper books, </w:t>
      </w:r>
      <w:proofErr w:type="gramStart"/>
      <w:r w:rsidRPr="0037719A">
        <w:t>records</w:t>
      </w:r>
      <w:proofErr w:type="gramEnd"/>
      <w:r w:rsidRPr="0037719A">
        <w:t xml:space="preserve"> and accounts (entirely separate from all other records and accounts of the Issuer) in which complete and correct entries will be made of all dealings and transactions of or in relation to the System.  Such accounts shall show the amount of Revenues received from the System, the application of such funds, and all financial transactions in connection therewith.  Said books shall be kept by the Issuer according to standard accounting practices as applicable to the operation of municipal utilities.  </w:t>
      </w:r>
    </w:p>
    <w:p w14:paraId="3E0832FE" w14:textId="77777777" w:rsidR="00E6189D" w:rsidRPr="0037719A" w:rsidRDefault="00E6189D" w:rsidP="004344F7"/>
    <w:p w14:paraId="5B990640" w14:textId="77777777" w:rsidR="00E6189D" w:rsidRPr="0037719A" w:rsidRDefault="00E6189D" w:rsidP="007D5DAC">
      <w:pPr>
        <w:pStyle w:val="Heading2"/>
        <w:rPr>
          <w:b/>
          <w:vanish/>
        </w:rPr>
      </w:pPr>
      <w:bookmarkStart w:id="842" w:name="_Toc37043629"/>
      <w:bookmarkStart w:id="843" w:name="_Toc331077144"/>
      <w:bookmarkStart w:id="844" w:name="_Toc334012553"/>
      <w:bookmarkStart w:id="845" w:name="_Ref29885483"/>
      <w:bookmarkStart w:id="846" w:name="_Toc269293688"/>
      <w:bookmarkStart w:id="847" w:name="_Toc482271187"/>
      <w:bookmarkStart w:id="848" w:name="_Toc269294424"/>
      <w:bookmarkStart w:id="849" w:name="_Toc331748460"/>
      <w:bookmarkStart w:id="850" w:name="_Toc330385927"/>
      <w:bookmarkStart w:id="851" w:name="_Toc335117445"/>
      <w:bookmarkStart w:id="852" w:name="_Toc334192522"/>
      <w:bookmarkStart w:id="853" w:name="_Toc369782930"/>
      <w:bookmarkStart w:id="854" w:name="_Toc65762469"/>
      <w:r w:rsidRPr="0037719A">
        <w:rPr>
          <w:b/>
        </w:rPr>
        <w:t>Annual Budget.</w:t>
      </w:r>
      <w:bookmarkEnd w:id="842"/>
      <w:bookmarkEnd w:id="843"/>
      <w:bookmarkEnd w:id="844"/>
      <w:bookmarkEnd w:id="845"/>
      <w:bookmarkEnd w:id="846"/>
      <w:bookmarkEnd w:id="847"/>
      <w:bookmarkEnd w:id="848"/>
      <w:bookmarkEnd w:id="849"/>
      <w:bookmarkEnd w:id="850"/>
      <w:bookmarkEnd w:id="851"/>
      <w:bookmarkEnd w:id="852"/>
      <w:bookmarkEnd w:id="853"/>
      <w:bookmarkEnd w:id="854"/>
      <w:r w:rsidRPr="0037719A">
        <w:rPr>
          <w:b/>
        </w:rPr>
        <w:t xml:space="preserve">  </w:t>
      </w:r>
    </w:p>
    <w:p w14:paraId="1891A623" w14:textId="144B2FF8" w:rsidR="00E6189D" w:rsidRPr="0037719A" w:rsidRDefault="00E6189D" w:rsidP="004344F7">
      <w:r w:rsidRPr="0037719A">
        <w:t xml:space="preserve">Prior to the commencement of each Fiscal Year, the Issuer will cause to be prepared and filed with the </w:t>
      </w:r>
      <w:r w:rsidR="00232A56" w:rsidRPr="0037719A">
        <w:t>Secretary</w:t>
      </w:r>
      <w:r w:rsidRPr="0037719A">
        <w:t xml:space="preserve"> a budget setting forth the estimated receipts and expenditures of the System for the next succeeding Fiscal Year.  The </w:t>
      </w:r>
      <w:r w:rsidR="00232A56" w:rsidRPr="0037719A">
        <w:t>Secretary</w:t>
      </w:r>
      <w:r w:rsidRPr="0037719A">
        <w:t xml:space="preserve">, promptly upon the filing of said budget in the </w:t>
      </w:r>
      <w:r w:rsidR="00232A56" w:rsidRPr="0037719A">
        <w:t>Secretary</w:t>
      </w:r>
      <w:r w:rsidRPr="0037719A">
        <w:t>'s office, will mail a copy of said budget to the Purchaser of the Bonds.  Said annual budget shall be prepared in accordance with the requirements of the laws of the State and shall contain all information that is required by such laws, including:</w:t>
      </w:r>
    </w:p>
    <w:p w14:paraId="269F3ADF" w14:textId="77777777" w:rsidR="00E6189D" w:rsidRPr="0037719A" w:rsidRDefault="00E6189D" w:rsidP="004344F7"/>
    <w:p w14:paraId="45A252A8" w14:textId="77777777" w:rsidR="00E6189D" w:rsidRPr="0037719A" w:rsidRDefault="00E6189D" w:rsidP="004344F7">
      <w:r w:rsidRPr="0037719A">
        <w:tab/>
        <w:t>(a)</w:t>
      </w:r>
      <w:r w:rsidRPr="0037719A">
        <w:tab/>
        <w:t>An estimate of the Revenues from the System during the next ensuing Fiscal Year.</w:t>
      </w:r>
    </w:p>
    <w:p w14:paraId="7F49C21B" w14:textId="77777777" w:rsidR="00E6189D" w:rsidRPr="0037719A" w:rsidRDefault="00E6189D" w:rsidP="004344F7"/>
    <w:p w14:paraId="4BA88629" w14:textId="77777777" w:rsidR="00E6189D" w:rsidRPr="0037719A" w:rsidRDefault="00E6189D" w:rsidP="004344F7">
      <w:r w:rsidRPr="0037719A">
        <w:tab/>
        <w:t>(b)</w:t>
      </w:r>
      <w:r w:rsidRPr="0037719A">
        <w:tab/>
        <w:t>A statement of the estimated Expenses during the next ensuing Fiscal Year.</w:t>
      </w:r>
    </w:p>
    <w:p w14:paraId="1B2FB295" w14:textId="77777777" w:rsidR="00E6189D" w:rsidRPr="0037719A" w:rsidRDefault="00E6189D" w:rsidP="004344F7"/>
    <w:p w14:paraId="0FE2AFE2" w14:textId="77777777" w:rsidR="00E6189D" w:rsidRPr="0037719A" w:rsidRDefault="00E6189D" w:rsidP="004344F7">
      <w:r w:rsidRPr="0037719A">
        <w:tab/>
        <w:t>(c)</w:t>
      </w:r>
      <w:r w:rsidRPr="0037719A">
        <w:tab/>
        <w:t>A statement of any anticipated unusual Expenses for the System during the next Fiscal Year.</w:t>
      </w:r>
    </w:p>
    <w:p w14:paraId="06823BF5" w14:textId="77777777" w:rsidR="00E6189D" w:rsidRPr="0037719A" w:rsidRDefault="00E6189D" w:rsidP="004344F7"/>
    <w:p w14:paraId="4D42EB16" w14:textId="77777777" w:rsidR="00E6189D" w:rsidRPr="00D92849" w:rsidRDefault="00E6189D" w:rsidP="004344F7">
      <w:r w:rsidRPr="0037719A">
        <w:tab/>
        <w:t>(d)</w:t>
      </w:r>
      <w:r w:rsidRPr="0037719A">
        <w:tab/>
        <w:t>A statement of any necessary repairs or replacements to the System which may be anticipated during the ne</w:t>
      </w:r>
      <w:r w:rsidRPr="00D92849">
        <w:t>xt Fiscal Year.</w:t>
      </w:r>
    </w:p>
    <w:p w14:paraId="1B4196F7" w14:textId="77777777" w:rsidR="00E6189D" w:rsidRPr="00D92849" w:rsidRDefault="00E6189D" w:rsidP="004344F7"/>
    <w:p w14:paraId="3E4951C1" w14:textId="267790E4" w:rsidR="00E6189D" w:rsidRPr="00D92849" w:rsidRDefault="00E6189D" w:rsidP="004344F7">
      <w:r w:rsidRPr="00D92849">
        <w:tab/>
        <w:t>(e)</w:t>
      </w:r>
      <w:r w:rsidRPr="00D92849">
        <w:tab/>
        <w:t xml:space="preserve">A statement of the amount of </w:t>
      </w:r>
      <w:r w:rsidRPr="00982204">
        <w:t>Debt Service Requirements to be paid on</w:t>
      </w:r>
      <w:r w:rsidR="00982204">
        <w:t xml:space="preserve"> System Indebtedness t</w:t>
      </w:r>
      <w:r w:rsidRPr="00982204">
        <w:t>o be paid from Net Revenues during the next Fiscal Year.</w:t>
      </w:r>
    </w:p>
    <w:p w14:paraId="1DD232A8" w14:textId="77777777" w:rsidR="00E6189D" w:rsidRPr="00D92849" w:rsidRDefault="00E6189D" w:rsidP="004344F7"/>
    <w:p w14:paraId="23EE0CD5" w14:textId="77777777" w:rsidR="00E6189D" w:rsidRPr="0037719A" w:rsidRDefault="00E6189D" w:rsidP="004344F7">
      <w:r w:rsidRPr="00D92849">
        <w:tab/>
        <w:t>(f)</w:t>
      </w:r>
      <w:r w:rsidRPr="00D92849">
        <w:tab/>
        <w:t>A statement of the estimated Net Revenues during the next Fiscal Year.</w:t>
      </w:r>
      <w:r w:rsidRPr="0037719A">
        <w:t xml:space="preserve">  </w:t>
      </w:r>
    </w:p>
    <w:p w14:paraId="7E6F0AE3" w14:textId="77777777" w:rsidR="00E6189D" w:rsidRPr="0037719A" w:rsidRDefault="00E6189D" w:rsidP="004344F7"/>
    <w:p w14:paraId="0501998F" w14:textId="77777777" w:rsidR="00E6189D" w:rsidRPr="0037719A" w:rsidRDefault="00E6189D" w:rsidP="007D5DAC">
      <w:pPr>
        <w:pStyle w:val="Heading2"/>
        <w:rPr>
          <w:b/>
          <w:vanish/>
        </w:rPr>
      </w:pPr>
      <w:bookmarkStart w:id="855" w:name="_Toc37043630"/>
      <w:bookmarkStart w:id="856" w:name="_Toc331077145"/>
      <w:bookmarkStart w:id="857" w:name="_Toc334012554"/>
      <w:bookmarkStart w:id="858" w:name="_Ref29885468"/>
      <w:bookmarkStart w:id="859" w:name="_Toc269293689"/>
      <w:bookmarkStart w:id="860" w:name="_Toc482271188"/>
      <w:bookmarkStart w:id="861" w:name="_Toc269294425"/>
      <w:bookmarkStart w:id="862" w:name="_Toc331748461"/>
      <w:bookmarkStart w:id="863" w:name="_Toc330385928"/>
      <w:bookmarkStart w:id="864" w:name="_Toc335117446"/>
      <w:bookmarkStart w:id="865" w:name="_Toc334192523"/>
      <w:bookmarkStart w:id="866" w:name="_Toc369782931"/>
      <w:bookmarkStart w:id="867" w:name="_Toc65762470"/>
      <w:r w:rsidRPr="0037719A">
        <w:rPr>
          <w:b/>
        </w:rPr>
        <w:t>Annual Audit.</w:t>
      </w:r>
      <w:bookmarkEnd w:id="855"/>
      <w:bookmarkEnd w:id="856"/>
      <w:bookmarkEnd w:id="857"/>
      <w:bookmarkEnd w:id="858"/>
      <w:bookmarkEnd w:id="859"/>
      <w:bookmarkEnd w:id="860"/>
      <w:bookmarkEnd w:id="861"/>
      <w:bookmarkEnd w:id="862"/>
      <w:bookmarkEnd w:id="863"/>
      <w:bookmarkEnd w:id="864"/>
      <w:bookmarkEnd w:id="865"/>
      <w:bookmarkEnd w:id="866"/>
      <w:bookmarkEnd w:id="867"/>
      <w:r w:rsidRPr="0037719A">
        <w:rPr>
          <w:b/>
        </w:rPr>
        <w:t xml:space="preserve">  </w:t>
      </w:r>
    </w:p>
    <w:p w14:paraId="296CB66D" w14:textId="77777777" w:rsidR="00E6189D" w:rsidRPr="0037719A" w:rsidRDefault="00E6189D" w:rsidP="004344F7">
      <w:r w:rsidRPr="0037719A">
        <w:t xml:space="preserve">Annually, promptly after the end of the Fiscal Year, the Issuer will cause an audit to be made of the financial statements System for the preceding Fiscal Year by an Independent Accountant to be employed for that purpose and paid from the Revenues.  Said annual audit shall cover in reasonable detail the operation of the System during such Fiscal Year.  The report of said annual audit shall include: </w:t>
      </w:r>
    </w:p>
    <w:p w14:paraId="4A9F4545" w14:textId="77777777" w:rsidR="00E6189D" w:rsidRPr="0037719A" w:rsidRDefault="00E6189D" w:rsidP="004344F7"/>
    <w:p w14:paraId="5B314174" w14:textId="48EFEB3D" w:rsidR="00E6189D" w:rsidRPr="0037719A" w:rsidRDefault="00E6189D" w:rsidP="004344F7">
      <w:r w:rsidRPr="0037719A">
        <w:tab/>
        <w:t>(a)</w:t>
      </w:r>
      <w:r w:rsidRPr="0037719A">
        <w:tab/>
        <w:t>A classified statement of the Revenues received, the Expenses for</w:t>
      </w:r>
      <w:r w:rsidR="00C178D6">
        <w:t xml:space="preserve"> operation and maintenance</w:t>
      </w:r>
      <w:r w:rsidRPr="0037719A">
        <w:t xml:space="preserve">, the Net Revenues and the amount of any capital expenditures made in connection with the System during the previous Fiscal </w:t>
      </w:r>
      <w:proofErr w:type="gramStart"/>
      <w:r w:rsidRPr="0037719A">
        <w:t>Year;</w:t>
      </w:r>
      <w:proofErr w:type="gramEnd"/>
      <w:r w:rsidRPr="0037719A">
        <w:t xml:space="preserve"> </w:t>
      </w:r>
    </w:p>
    <w:p w14:paraId="0BA8F3BC" w14:textId="77777777" w:rsidR="00E6189D" w:rsidRPr="0037719A" w:rsidRDefault="00E6189D" w:rsidP="004344F7"/>
    <w:p w14:paraId="6B9B18AF" w14:textId="77777777" w:rsidR="00E6189D" w:rsidRPr="0037719A" w:rsidRDefault="00E6189D" w:rsidP="004344F7">
      <w:r w:rsidRPr="0037719A">
        <w:tab/>
        <w:t>(b)</w:t>
      </w:r>
      <w:r w:rsidRPr="0037719A">
        <w:tab/>
        <w:t xml:space="preserve">A complete balance sheet as of the end of each Fiscal Year with the amount on hand at the end of such Fiscal Year in each of the Funds and Accounts created by and referred to in this Bond </w:t>
      </w:r>
      <w:proofErr w:type="gramStart"/>
      <w:r w:rsidRPr="0037719A">
        <w:t>Resolution;</w:t>
      </w:r>
      <w:proofErr w:type="gramEnd"/>
      <w:r w:rsidRPr="0037719A">
        <w:t xml:space="preserve"> </w:t>
      </w:r>
    </w:p>
    <w:p w14:paraId="380EE3EA" w14:textId="77777777" w:rsidR="00E6189D" w:rsidRPr="0037719A" w:rsidRDefault="00E6189D" w:rsidP="004344F7"/>
    <w:p w14:paraId="2E4A690B" w14:textId="77777777" w:rsidR="00E6189D" w:rsidRPr="0037719A" w:rsidRDefault="00E6189D" w:rsidP="004344F7">
      <w:r w:rsidRPr="0037719A">
        <w:tab/>
        <w:t>(c)</w:t>
      </w:r>
      <w:r w:rsidRPr="0037719A">
        <w:tab/>
        <w:t xml:space="preserve">A statement of all Bonds and Additional Obligations matured or redeemed and interest paid on Bonds and Additional Obligations during said Fiscal </w:t>
      </w:r>
      <w:proofErr w:type="gramStart"/>
      <w:r w:rsidRPr="0037719A">
        <w:t>Year;</w:t>
      </w:r>
      <w:proofErr w:type="gramEnd"/>
      <w:r w:rsidRPr="0037719A">
        <w:t xml:space="preserve"> </w:t>
      </w:r>
    </w:p>
    <w:p w14:paraId="77AC8716" w14:textId="77777777" w:rsidR="00E6189D" w:rsidRPr="0037719A" w:rsidRDefault="00E6189D" w:rsidP="004344F7"/>
    <w:p w14:paraId="30C74AC2" w14:textId="77777777" w:rsidR="00E6189D" w:rsidRPr="0037719A" w:rsidRDefault="00E6189D" w:rsidP="004344F7">
      <w:r w:rsidRPr="0037719A">
        <w:tab/>
        <w:t>(d)</w:t>
      </w:r>
      <w:r w:rsidRPr="0037719A">
        <w:tab/>
        <w:t xml:space="preserve">A statement of the number of customers served by the System at the beginning and the end of such Fiscal </w:t>
      </w:r>
      <w:proofErr w:type="gramStart"/>
      <w:r w:rsidRPr="0037719A">
        <w:t>Year;</w:t>
      </w:r>
      <w:proofErr w:type="gramEnd"/>
      <w:r w:rsidRPr="0037719A">
        <w:t xml:space="preserve"> </w:t>
      </w:r>
    </w:p>
    <w:p w14:paraId="688BC060" w14:textId="77777777" w:rsidR="00E6189D" w:rsidRPr="0037719A" w:rsidRDefault="00E6189D" w:rsidP="004344F7"/>
    <w:p w14:paraId="54602327" w14:textId="77777777" w:rsidR="00E6189D" w:rsidRPr="0037719A" w:rsidRDefault="00E6189D" w:rsidP="004344F7">
      <w:r w:rsidRPr="0037719A">
        <w:tab/>
        <w:t>(e)</w:t>
      </w:r>
      <w:r w:rsidRPr="0037719A">
        <w:tab/>
        <w:t xml:space="preserve">A statement showing the amount and character of the insurance carried on the property constituting the System and showing the names of the insurers, the expiration dates of the policies and the premiums </w:t>
      </w:r>
      <w:proofErr w:type="gramStart"/>
      <w:r w:rsidRPr="0037719A">
        <w:t>thereon;</w:t>
      </w:r>
      <w:proofErr w:type="gramEnd"/>
    </w:p>
    <w:p w14:paraId="073167D0" w14:textId="77777777" w:rsidR="00E6189D" w:rsidRPr="0037719A" w:rsidRDefault="00E6189D" w:rsidP="004344F7"/>
    <w:p w14:paraId="0D684579" w14:textId="77777777" w:rsidR="00E6189D" w:rsidRPr="0037719A" w:rsidRDefault="00E6189D" w:rsidP="004344F7">
      <w:r w:rsidRPr="0037719A">
        <w:tab/>
        <w:t>(f)</w:t>
      </w:r>
      <w:r w:rsidRPr="0037719A">
        <w:tab/>
        <w:t xml:space="preserve">A calculation of the Debt Service Coverage Ratio for such Fiscal Year, and a statement regarding compliance by the Issuer with the rate covenants set forth in the Bond </w:t>
      </w:r>
      <w:proofErr w:type="gramStart"/>
      <w:r w:rsidRPr="0037719A">
        <w:t>Resolution;</w:t>
      </w:r>
      <w:proofErr w:type="gramEnd"/>
    </w:p>
    <w:p w14:paraId="743DDB31" w14:textId="77777777" w:rsidR="00E6189D" w:rsidRPr="0037719A" w:rsidRDefault="00E6189D" w:rsidP="004344F7"/>
    <w:p w14:paraId="040ED566" w14:textId="77777777" w:rsidR="00E6189D" w:rsidRPr="0037719A" w:rsidRDefault="00E6189D" w:rsidP="004344F7">
      <w:r w:rsidRPr="0037719A">
        <w:tab/>
        <w:t>(g)</w:t>
      </w:r>
      <w:r w:rsidRPr="0037719A">
        <w:tab/>
        <w:t xml:space="preserve">A statement regarding compliance by the Issuer with the arbitrage rebate covenants set forth in </w:t>
      </w:r>
      <w:r w:rsidRPr="0037719A">
        <w:rPr>
          <w:b/>
          <w:i/>
        </w:rPr>
        <w:t xml:space="preserve">Section 1202 </w:t>
      </w:r>
      <w:r w:rsidRPr="0037719A">
        <w:t xml:space="preserve">hereof and in the Federal Tax </w:t>
      </w:r>
      <w:proofErr w:type="gramStart"/>
      <w:r w:rsidRPr="0037719A">
        <w:t>Certificate;</w:t>
      </w:r>
      <w:proofErr w:type="gramEnd"/>
    </w:p>
    <w:p w14:paraId="481D616D" w14:textId="77777777" w:rsidR="00E6189D" w:rsidRPr="0037719A" w:rsidRDefault="00E6189D" w:rsidP="004344F7">
      <w:pPr>
        <w:ind w:firstLine="720"/>
        <w:rPr>
          <w:spacing w:val="-2"/>
        </w:rPr>
      </w:pPr>
    </w:p>
    <w:p w14:paraId="2A2F755B" w14:textId="481518FB" w:rsidR="00E6189D" w:rsidRPr="0037719A" w:rsidRDefault="00E6189D" w:rsidP="004344F7">
      <w:r w:rsidRPr="00A94397">
        <w:rPr>
          <w:szCs w:val="22"/>
        </w:rPr>
        <w:tab/>
        <w:t>(h</w:t>
      </w:r>
      <w:r w:rsidRPr="0037719A">
        <w:t>)</w:t>
      </w:r>
      <w:r w:rsidRPr="0037719A">
        <w:tab/>
        <w:t xml:space="preserve">Such remarks and recommendations regarding the practices and procedures of operating the System and its accounting practices as said Independent Accountant may deem appropriate. </w:t>
      </w:r>
    </w:p>
    <w:p w14:paraId="79B5E6F7" w14:textId="77777777" w:rsidR="00E6189D" w:rsidRPr="0037719A" w:rsidRDefault="00E6189D" w:rsidP="004344F7"/>
    <w:p w14:paraId="526A99CD" w14:textId="5CADA18F" w:rsidR="00E6189D" w:rsidRPr="0037719A" w:rsidRDefault="00E6189D" w:rsidP="004344F7">
      <w:r w:rsidRPr="0037719A">
        <w:tab/>
        <w:t xml:space="preserve">Within 30 days after the completion of each such annual audit, a copy of the report of thereof shall be filed in the office of the </w:t>
      </w:r>
      <w:r w:rsidR="00232A56" w:rsidRPr="0037719A">
        <w:t>Secretary</w:t>
      </w:r>
      <w:r w:rsidRPr="0037719A">
        <w:t xml:space="preserve">, and a duplicate copy shall be mailed to the Purchaser.  Such audit reports </w:t>
      </w:r>
      <w:proofErr w:type="gramStart"/>
      <w:r w:rsidRPr="0037719A">
        <w:t>shall at all times</w:t>
      </w:r>
      <w:proofErr w:type="gramEnd"/>
      <w:r w:rsidRPr="0037719A">
        <w:t xml:space="preserve"> during the usual business hours be open to the examination and inspection by any user of the services of the System, any Owner of any of the Bonds, or by anyone acting for or on behalf of such user or Owner. </w:t>
      </w:r>
    </w:p>
    <w:p w14:paraId="5E9B21EA" w14:textId="77777777" w:rsidR="00E6189D" w:rsidRPr="0037719A" w:rsidRDefault="00E6189D" w:rsidP="004344F7"/>
    <w:p w14:paraId="0071030D" w14:textId="77777777" w:rsidR="00E6189D" w:rsidRPr="0037719A" w:rsidRDefault="00E6189D" w:rsidP="004344F7">
      <w:r w:rsidRPr="0037719A">
        <w:tab/>
        <w:t xml:space="preserve">As soon as possible after the completion of the annual audit, the governing body of the Issuer shall review the report of such audit, and if the audit report discloses that proper provision has not been made for all of the requirements of this Bond Resolution and the Act, the Issuer will promptly cure such deficiency and will promptly proceed to modify the rates and charges to be charged for the use and services furnished by the System or take such other action as may be necessary to adequately provide for such requirements. </w:t>
      </w:r>
    </w:p>
    <w:p w14:paraId="0A8EB290" w14:textId="77777777" w:rsidR="00E6189D" w:rsidRPr="0037719A" w:rsidRDefault="00E6189D" w:rsidP="004344F7"/>
    <w:p w14:paraId="1F64F191" w14:textId="77777777" w:rsidR="00E6189D" w:rsidRPr="0037719A" w:rsidRDefault="00E6189D" w:rsidP="007D5DAC">
      <w:pPr>
        <w:pStyle w:val="Heading2"/>
        <w:rPr>
          <w:b/>
          <w:vanish/>
        </w:rPr>
      </w:pPr>
      <w:bookmarkStart w:id="868" w:name="_Toc37043631"/>
      <w:bookmarkStart w:id="869" w:name="_Toc331077146"/>
      <w:bookmarkStart w:id="870" w:name="_Toc334012555"/>
      <w:bookmarkStart w:id="871" w:name="_Toc269293690"/>
      <w:bookmarkStart w:id="872" w:name="_Toc482271189"/>
      <w:bookmarkStart w:id="873" w:name="_Toc269294426"/>
      <w:bookmarkStart w:id="874" w:name="_Toc331748462"/>
      <w:bookmarkStart w:id="875" w:name="_Toc330385929"/>
      <w:bookmarkStart w:id="876" w:name="_Toc335117447"/>
      <w:bookmarkStart w:id="877" w:name="_Toc334192524"/>
      <w:bookmarkStart w:id="878" w:name="_Toc369782932"/>
      <w:bookmarkStart w:id="879" w:name="_Toc65762471"/>
      <w:r w:rsidRPr="0037719A">
        <w:rPr>
          <w:b/>
        </w:rPr>
        <w:t>Right of Inspection.</w:t>
      </w:r>
      <w:bookmarkEnd w:id="868"/>
      <w:bookmarkEnd w:id="869"/>
      <w:bookmarkEnd w:id="870"/>
      <w:bookmarkEnd w:id="871"/>
      <w:bookmarkEnd w:id="872"/>
      <w:bookmarkEnd w:id="873"/>
      <w:bookmarkEnd w:id="874"/>
      <w:bookmarkEnd w:id="875"/>
      <w:bookmarkEnd w:id="876"/>
      <w:bookmarkEnd w:id="877"/>
      <w:bookmarkEnd w:id="878"/>
      <w:bookmarkEnd w:id="879"/>
      <w:r w:rsidRPr="0037719A">
        <w:rPr>
          <w:b/>
        </w:rPr>
        <w:t xml:space="preserve">  </w:t>
      </w:r>
    </w:p>
    <w:p w14:paraId="7E940FF1" w14:textId="0C1BDEDE" w:rsidR="00E6189D" w:rsidRPr="0037719A" w:rsidRDefault="00E6189D" w:rsidP="004344F7">
      <w:r w:rsidRPr="0037719A">
        <w:t xml:space="preserve">The Purchaser of the Bonds and any Owner or Owners of 10% of the principal amount of the Bonds then Outstanding shall have the right at all reasonable times to inspect the System and all records, accounts and data relating thereto, and shall be furnished all such information concerning the System and the operation thereof which the Purchaser or such Owner or Owners may reasonably request. </w:t>
      </w:r>
    </w:p>
    <w:p w14:paraId="113484F4" w14:textId="77777777" w:rsidR="00E6189D" w:rsidRPr="0037719A" w:rsidRDefault="00E6189D" w:rsidP="004344F7"/>
    <w:p w14:paraId="26DD5231" w14:textId="77777777" w:rsidR="00E6189D" w:rsidRPr="0037719A" w:rsidRDefault="00E6189D" w:rsidP="007D5DAC">
      <w:pPr>
        <w:pStyle w:val="Heading2"/>
        <w:rPr>
          <w:b/>
          <w:vanish/>
        </w:rPr>
      </w:pPr>
      <w:bookmarkStart w:id="880" w:name="_Toc37043632"/>
      <w:bookmarkStart w:id="881" w:name="_Toc331077147"/>
      <w:bookmarkStart w:id="882" w:name="_Toc334012556"/>
      <w:bookmarkStart w:id="883" w:name="_Toc269293691"/>
      <w:bookmarkStart w:id="884" w:name="_Toc482271190"/>
      <w:bookmarkStart w:id="885" w:name="_Toc269294427"/>
      <w:bookmarkStart w:id="886" w:name="_Toc331748463"/>
      <w:bookmarkStart w:id="887" w:name="_Toc330385930"/>
      <w:bookmarkStart w:id="888" w:name="_Toc335117448"/>
      <w:bookmarkStart w:id="889" w:name="_Toc334192525"/>
      <w:bookmarkStart w:id="890" w:name="_Toc369782933"/>
      <w:bookmarkStart w:id="891" w:name="_Toc65762472"/>
      <w:r w:rsidRPr="0037719A">
        <w:rPr>
          <w:b/>
        </w:rPr>
        <w:t>Administrative Personnel.</w:t>
      </w:r>
      <w:bookmarkEnd w:id="880"/>
      <w:bookmarkEnd w:id="881"/>
      <w:bookmarkEnd w:id="882"/>
      <w:bookmarkEnd w:id="883"/>
      <w:bookmarkEnd w:id="884"/>
      <w:bookmarkEnd w:id="885"/>
      <w:bookmarkEnd w:id="886"/>
      <w:bookmarkEnd w:id="887"/>
      <w:bookmarkEnd w:id="888"/>
      <w:bookmarkEnd w:id="889"/>
      <w:bookmarkEnd w:id="890"/>
      <w:bookmarkEnd w:id="891"/>
      <w:r w:rsidRPr="0037719A">
        <w:rPr>
          <w:b/>
        </w:rPr>
        <w:t xml:space="preserve">  </w:t>
      </w:r>
    </w:p>
    <w:p w14:paraId="13A6FB91" w14:textId="6AB0EA1B" w:rsidR="00E6189D" w:rsidRPr="0037719A" w:rsidRDefault="00E6189D" w:rsidP="004344F7">
      <w:r w:rsidRPr="0037719A">
        <w:t xml:space="preserve">The Issuer shall use its best efforts to </w:t>
      </w:r>
      <w:proofErr w:type="gramStart"/>
      <w:r w:rsidRPr="0037719A">
        <w:t>employ at all times</w:t>
      </w:r>
      <w:proofErr w:type="gramEnd"/>
      <w:r w:rsidRPr="0037719A">
        <w:t xml:space="preserve"> administrative personnel experienced and well qualified to operate the System.  The Issuer further agrees that such administrative personnel shall be employed in sufficient numbers to ensure that the System will be operated in a prudent and efficient manner.</w:t>
      </w:r>
    </w:p>
    <w:p w14:paraId="080DB462" w14:textId="77777777" w:rsidR="00E6189D" w:rsidRPr="0037719A" w:rsidRDefault="00E6189D" w:rsidP="004344F7"/>
    <w:p w14:paraId="10CDCAC1" w14:textId="77777777" w:rsidR="00E6189D" w:rsidRPr="0037719A" w:rsidRDefault="00E6189D" w:rsidP="007D5DAC">
      <w:pPr>
        <w:pStyle w:val="Heading2"/>
        <w:rPr>
          <w:b/>
          <w:vanish/>
        </w:rPr>
      </w:pPr>
      <w:bookmarkStart w:id="892" w:name="_Toc37043633"/>
      <w:bookmarkStart w:id="893" w:name="_Toc331077148"/>
      <w:bookmarkStart w:id="894" w:name="_Toc334012557"/>
      <w:bookmarkStart w:id="895" w:name="_Toc269293692"/>
      <w:bookmarkStart w:id="896" w:name="_Toc482271191"/>
      <w:bookmarkStart w:id="897" w:name="_Toc269294428"/>
      <w:bookmarkStart w:id="898" w:name="_Toc331748464"/>
      <w:bookmarkStart w:id="899" w:name="_Toc330385931"/>
      <w:bookmarkStart w:id="900" w:name="_Toc335117449"/>
      <w:bookmarkStart w:id="901" w:name="_Toc334192526"/>
      <w:bookmarkStart w:id="902" w:name="_Toc369782934"/>
      <w:bookmarkStart w:id="903" w:name="_Toc65762473"/>
      <w:r w:rsidRPr="0037719A">
        <w:rPr>
          <w:b/>
        </w:rPr>
        <w:t>Performance of Duties and Covenants.</w:t>
      </w:r>
      <w:bookmarkEnd w:id="892"/>
      <w:bookmarkEnd w:id="893"/>
      <w:bookmarkEnd w:id="894"/>
      <w:bookmarkEnd w:id="895"/>
      <w:bookmarkEnd w:id="896"/>
      <w:bookmarkEnd w:id="897"/>
      <w:bookmarkEnd w:id="898"/>
      <w:bookmarkEnd w:id="899"/>
      <w:bookmarkEnd w:id="900"/>
      <w:bookmarkEnd w:id="901"/>
      <w:bookmarkEnd w:id="902"/>
      <w:bookmarkEnd w:id="903"/>
      <w:r w:rsidRPr="0037719A">
        <w:rPr>
          <w:b/>
        </w:rPr>
        <w:t xml:space="preserve">  </w:t>
      </w:r>
    </w:p>
    <w:p w14:paraId="41E7F59A" w14:textId="77777777" w:rsidR="00E6189D" w:rsidRPr="0037719A" w:rsidRDefault="00E6189D" w:rsidP="004344F7">
      <w:r w:rsidRPr="0037719A">
        <w:t xml:space="preserve">The Issuer will faithfully and punctually perform all duties, </w:t>
      </w:r>
      <w:proofErr w:type="gramStart"/>
      <w:r w:rsidRPr="0037719A">
        <w:t>covenants</w:t>
      </w:r>
      <w:proofErr w:type="gramEnd"/>
      <w:r w:rsidRPr="0037719A">
        <w:t xml:space="preserve"> and obligations with respect to the operation of the System now or hereafter imposed upon the Issuer by the Constitution and laws of the State and by the provisions of this Bond Resolution.</w:t>
      </w:r>
    </w:p>
    <w:p w14:paraId="7AC5E437" w14:textId="77777777" w:rsidR="00E6189D" w:rsidRPr="0037719A" w:rsidRDefault="00E6189D" w:rsidP="004344F7"/>
    <w:p w14:paraId="14D118EE" w14:textId="77777777" w:rsidR="00E6189D" w:rsidRPr="0037719A" w:rsidRDefault="00E6189D" w:rsidP="007D5DAC">
      <w:pPr>
        <w:pStyle w:val="Heading2"/>
        <w:rPr>
          <w:b/>
          <w:vanish/>
        </w:rPr>
      </w:pPr>
      <w:bookmarkStart w:id="904" w:name="_Toc37043634"/>
      <w:bookmarkStart w:id="905" w:name="_Toc331077149"/>
      <w:bookmarkStart w:id="906" w:name="_Toc334012558"/>
      <w:bookmarkStart w:id="907" w:name="_Toc269293693"/>
      <w:bookmarkStart w:id="908" w:name="_Toc482271192"/>
      <w:bookmarkStart w:id="909" w:name="_Toc269294429"/>
      <w:bookmarkStart w:id="910" w:name="_Toc331748465"/>
      <w:bookmarkStart w:id="911" w:name="_Toc330385932"/>
      <w:bookmarkStart w:id="912" w:name="_Toc334192527"/>
      <w:bookmarkStart w:id="913" w:name="_Toc369782935"/>
      <w:bookmarkStart w:id="914" w:name="_Toc65762474"/>
      <w:r w:rsidRPr="0037719A">
        <w:rPr>
          <w:b/>
        </w:rPr>
        <w:t>Report on System Condition.</w:t>
      </w:r>
      <w:bookmarkEnd w:id="904"/>
      <w:bookmarkEnd w:id="905"/>
      <w:bookmarkEnd w:id="906"/>
      <w:bookmarkEnd w:id="907"/>
      <w:bookmarkEnd w:id="908"/>
      <w:bookmarkEnd w:id="909"/>
      <w:bookmarkEnd w:id="910"/>
      <w:bookmarkEnd w:id="911"/>
      <w:bookmarkEnd w:id="912"/>
      <w:bookmarkEnd w:id="913"/>
      <w:bookmarkEnd w:id="914"/>
      <w:r w:rsidRPr="0037719A">
        <w:rPr>
          <w:b/>
        </w:rPr>
        <w:t xml:space="preserve">  </w:t>
      </w:r>
    </w:p>
    <w:p w14:paraId="34B61B2F" w14:textId="2A5F5487" w:rsidR="00E6189D" w:rsidRPr="0037719A" w:rsidRDefault="00E6189D" w:rsidP="004344F7">
      <w:r w:rsidRPr="0037719A">
        <w:t xml:space="preserve">The Issuer shall annually cause a qualified employee of the Issuer to make an examination of and report on the condition and operations of the System.  Each such report shall make recommendations as to any changes in operations of the System deemed desirable and shall also </w:t>
      </w:r>
      <w:proofErr w:type="gramStart"/>
      <w:r w:rsidRPr="0037719A">
        <w:t>make reference</w:t>
      </w:r>
      <w:proofErr w:type="gramEnd"/>
      <w:r w:rsidRPr="0037719A">
        <w:t xml:space="preserve"> to any unusual or extraordinary items of maintenance and repair and any extensions, enlargements or improvements that may be needed in the period prior to the preparation of the next report required by this Section.  A copy of each such report shall be filed in the office of the </w:t>
      </w:r>
      <w:r w:rsidR="00232A56" w:rsidRPr="0037719A">
        <w:t>Secretary</w:t>
      </w:r>
      <w:r w:rsidRPr="0037719A">
        <w:t>, shall be sent to the Purchaser of the Bonds and, upon written request, to any Owner (at the expense of such Owner).</w:t>
      </w:r>
    </w:p>
    <w:p w14:paraId="493DA0CE" w14:textId="77777777" w:rsidR="00E6189D" w:rsidRPr="0037719A" w:rsidRDefault="00E6189D" w:rsidP="004344F7"/>
    <w:p w14:paraId="5C4EEAA8" w14:textId="77777777" w:rsidR="00A42D19" w:rsidRPr="0037719A" w:rsidRDefault="00A42D19" w:rsidP="004344F7"/>
    <w:p w14:paraId="5A8D177B" w14:textId="77777777" w:rsidR="00E6189D" w:rsidRPr="0037719A" w:rsidRDefault="00E6189D" w:rsidP="0037719A">
      <w:pPr>
        <w:pStyle w:val="Heading1"/>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915" w:name="_Toc326659909"/>
      <w:bookmarkStart w:id="916" w:name="_Toc36373133"/>
      <w:bookmarkStart w:id="917" w:name="_Toc37043635"/>
      <w:bookmarkStart w:id="918" w:name="_Toc327775486"/>
      <w:bookmarkStart w:id="919" w:name="_Toc330385933"/>
      <w:bookmarkStart w:id="920" w:name="_Toc331077150"/>
      <w:bookmarkStart w:id="921" w:name="_Toc333926333"/>
      <w:bookmarkStart w:id="922" w:name="_Toc333927496"/>
      <w:bookmarkStart w:id="923" w:name="_Toc333932003"/>
      <w:bookmarkStart w:id="924" w:name="_Toc333932140"/>
      <w:bookmarkStart w:id="925" w:name="_Toc334012559"/>
      <w:bookmarkStart w:id="926" w:name="_Toc334192272"/>
      <w:bookmarkStart w:id="927" w:name="_Toc334192528"/>
      <w:bookmarkStart w:id="928" w:name="_Toc11330664"/>
      <w:bookmarkStart w:id="929" w:name="_Toc11336904"/>
      <w:bookmarkStart w:id="930" w:name="_Toc11338255"/>
      <w:bookmarkStart w:id="931" w:name="_Toc29617758"/>
      <w:bookmarkStart w:id="932" w:name="_Ref29876283"/>
      <w:bookmarkStart w:id="933" w:name="_Ref29885093"/>
      <w:bookmarkStart w:id="934" w:name="_Toc64102155"/>
      <w:bookmarkStart w:id="935" w:name="_Toc76444677"/>
      <w:bookmarkStart w:id="936" w:name="_Toc223247408"/>
      <w:bookmarkStart w:id="937" w:name="_Toc269292406"/>
      <w:bookmarkStart w:id="938" w:name="_Toc269293429"/>
      <w:bookmarkStart w:id="939" w:name="_Toc269293563"/>
      <w:bookmarkStart w:id="940" w:name="_Toc269293696"/>
      <w:bookmarkStart w:id="941" w:name="_Toc269293829"/>
      <w:bookmarkStart w:id="942" w:name="_Toc269294298"/>
      <w:bookmarkStart w:id="943" w:name="_Toc269294432"/>
      <w:bookmarkStart w:id="944" w:name="_Toc482271195"/>
      <w:bookmarkStart w:id="945" w:name="_Toc65661602"/>
      <w:bookmarkStart w:id="946" w:name="_Toc65665724"/>
      <w:bookmarkStart w:id="947" w:name="_Toc65665829"/>
      <w:bookmarkStart w:id="948" w:name="_Toc331748466"/>
      <w:bookmarkStart w:id="949" w:name="_Toc335058995"/>
      <w:bookmarkStart w:id="950" w:name="_Toc335140380"/>
      <w:bookmarkStart w:id="951" w:name="_Toc336261090"/>
      <w:bookmarkStart w:id="952" w:name="_Toc336595495"/>
      <w:bookmarkStart w:id="953" w:name="_Toc336596340"/>
      <w:bookmarkStart w:id="954" w:name="_Toc337037543"/>
      <w:bookmarkStart w:id="955" w:name="_Toc335117451"/>
      <w:bookmarkStart w:id="956" w:name="_Toc342636564"/>
      <w:bookmarkStart w:id="957" w:name="_Toc342636955"/>
      <w:bookmarkStart w:id="958" w:name="_Toc342640503"/>
      <w:bookmarkStart w:id="959" w:name="_Toc342642307"/>
      <w:bookmarkStart w:id="960" w:name="_Toc342646402"/>
      <w:bookmarkStart w:id="961" w:name="_Toc342646478"/>
      <w:bookmarkStart w:id="962" w:name="_Toc343005208"/>
      <w:bookmarkStart w:id="963" w:name="_Toc343006788"/>
      <w:bookmarkStart w:id="964" w:name="_Toc368994367"/>
      <w:bookmarkStart w:id="965" w:name="_Toc369262746"/>
      <w:bookmarkStart w:id="966" w:name="_Toc369782936"/>
      <w:bookmarkStart w:id="967" w:name="_Toc65673130"/>
      <w:bookmarkStart w:id="968" w:name="_Toc65762400"/>
      <w:bookmarkStart w:id="969" w:name="_Toc65762475"/>
      <w:r w:rsidRPr="0037719A">
        <w:rPr>
          <w:rFonts w:ascii="Times New Roman" w:hAnsi="Times New Roman"/>
          <w:b/>
          <w:sz w:val="22"/>
        </w:rPr>
        <w:t>ADDITIONAL BONDS AND OBLIGATIONS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71CAAB76" w14:textId="77777777" w:rsidR="00E6189D" w:rsidRPr="0037719A" w:rsidRDefault="00E6189D" w:rsidP="00C90DBC">
      <w:pPr>
        <w:keepNext/>
      </w:pPr>
    </w:p>
    <w:p w14:paraId="0720CFA6" w14:textId="77777777" w:rsidR="00E6189D" w:rsidRPr="0037719A" w:rsidRDefault="00E6189D" w:rsidP="007D5DAC">
      <w:pPr>
        <w:pStyle w:val="Heading2"/>
        <w:rPr>
          <w:b/>
          <w:vanish/>
        </w:rPr>
      </w:pPr>
      <w:bookmarkStart w:id="970" w:name="_Toc37043636"/>
      <w:bookmarkStart w:id="971" w:name="_Toc331077151"/>
      <w:bookmarkStart w:id="972" w:name="_Toc334012560"/>
      <w:bookmarkStart w:id="973" w:name="_Toc269293697"/>
      <w:bookmarkStart w:id="974" w:name="_Toc482271196"/>
      <w:bookmarkStart w:id="975" w:name="_Toc269294433"/>
      <w:bookmarkStart w:id="976" w:name="_Toc331748467"/>
      <w:bookmarkStart w:id="977" w:name="_Toc330385934"/>
      <w:bookmarkStart w:id="978" w:name="_Toc335117452"/>
      <w:bookmarkStart w:id="979" w:name="_Toc334192529"/>
      <w:bookmarkStart w:id="980" w:name="_Toc369782937"/>
      <w:bookmarkStart w:id="981" w:name="_Toc65762476"/>
      <w:r w:rsidRPr="0037719A">
        <w:rPr>
          <w:b/>
        </w:rPr>
        <w:t>Senior Lien Bonds.</w:t>
      </w:r>
      <w:bookmarkEnd w:id="970"/>
      <w:bookmarkEnd w:id="971"/>
      <w:bookmarkEnd w:id="972"/>
      <w:bookmarkEnd w:id="973"/>
      <w:bookmarkEnd w:id="974"/>
      <w:bookmarkEnd w:id="975"/>
      <w:bookmarkEnd w:id="976"/>
      <w:bookmarkEnd w:id="977"/>
      <w:bookmarkEnd w:id="978"/>
      <w:bookmarkEnd w:id="979"/>
      <w:bookmarkEnd w:id="980"/>
      <w:bookmarkEnd w:id="981"/>
      <w:r w:rsidRPr="0037719A">
        <w:rPr>
          <w:b/>
        </w:rPr>
        <w:t xml:space="preserve">  </w:t>
      </w:r>
    </w:p>
    <w:p w14:paraId="10CAB780" w14:textId="6BFDF96E" w:rsidR="00E6189D" w:rsidRPr="0037719A" w:rsidRDefault="00E6189D" w:rsidP="004344F7">
      <w:r w:rsidRPr="0037719A">
        <w:t xml:space="preserve">The Issuer covenants and agrees that so long as any of the Parity Bonds remain Outstanding, the Issuer will not issue any System Indebtedness payable out of the Revenues which are superior to the Parity Bonds with respect to the lien on the Revenues. </w:t>
      </w:r>
    </w:p>
    <w:p w14:paraId="4BEE52B6" w14:textId="77777777" w:rsidR="00E6189D" w:rsidRPr="0037719A" w:rsidRDefault="00E6189D" w:rsidP="004344F7"/>
    <w:p w14:paraId="10E7E637" w14:textId="77777777" w:rsidR="00E6189D" w:rsidRPr="0037719A" w:rsidRDefault="00E6189D" w:rsidP="007D5DAC">
      <w:pPr>
        <w:pStyle w:val="Heading2"/>
        <w:rPr>
          <w:b/>
          <w:vanish/>
        </w:rPr>
      </w:pPr>
      <w:bookmarkStart w:id="982" w:name="_Toc37043637"/>
      <w:bookmarkStart w:id="983" w:name="_Toc331077152"/>
      <w:bookmarkStart w:id="984" w:name="_Toc334012561"/>
      <w:bookmarkStart w:id="985" w:name="_Ref29876469"/>
      <w:bookmarkStart w:id="986" w:name="_Ref29876533"/>
      <w:bookmarkStart w:id="987" w:name="_Ref29883570"/>
      <w:bookmarkStart w:id="988" w:name="_Ref29885220"/>
      <w:bookmarkStart w:id="989" w:name="_Toc269293698"/>
      <w:bookmarkStart w:id="990" w:name="_Toc482271197"/>
      <w:bookmarkStart w:id="991" w:name="_Toc269294434"/>
      <w:bookmarkStart w:id="992" w:name="_Toc331748468"/>
      <w:bookmarkStart w:id="993" w:name="_Toc330385935"/>
      <w:bookmarkStart w:id="994" w:name="_Toc335117453"/>
      <w:bookmarkStart w:id="995" w:name="_Toc334192530"/>
      <w:bookmarkStart w:id="996" w:name="_Toc369782938"/>
      <w:bookmarkStart w:id="997" w:name="_Toc65762477"/>
      <w:r w:rsidRPr="0037719A">
        <w:rPr>
          <w:b/>
        </w:rPr>
        <w:t>Parity Bonds and Parity Obligations.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37719A">
        <w:rPr>
          <w:b/>
        </w:rPr>
        <w:t xml:space="preserve">  </w:t>
      </w:r>
    </w:p>
    <w:p w14:paraId="2B777425" w14:textId="77777777" w:rsidR="00E6189D" w:rsidRPr="0037719A" w:rsidRDefault="00E6189D" w:rsidP="004344F7">
      <w:r w:rsidRPr="0037719A">
        <w:t xml:space="preserve">The Issuer covenants and agrees that it will not issue any System Indebtedness which stands on a parity or equality of lien against the Net Revenues with the Parity Bonds unless the following conditions are met: </w:t>
      </w:r>
    </w:p>
    <w:p w14:paraId="20AF70B5" w14:textId="77777777" w:rsidR="00E6189D" w:rsidRPr="0037719A" w:rsidRDefault="00E6189D" w:rsidP="004344F7"/>
    <w:p w14:paraId="05838B40" w14:textId="0912124E" w:rsidR="00E6189D" w:rsidRPr="0037719A" w:rsidRDefault="00E6189D" w:rsidP="004344F7">
      <w:r w:rsidRPr="0037719A">
        <w:tab/>
        <w:t>(a)</w:t>
      </w:r>
      <w:r w:rsidRPr="0037719A">
        <w:tab/>
        <w:t xml:space="preserve">The Issuer shall not be in default in the payment of principal of or interest on any Parity Bonds or Parity Obligations at the time Outstanding or in making any payment at the time required to be made into the respective Funds and Accounts created by and referred to in this Bond Resolution or any Parity Resolution (unless such System Indebtedness is being issued to provide funds to cure such default) nor shall any other Event of Default have occurred and be </w:t>
      </w:r>
      <w:proofErr w:type="gramStart"/>
      <w:r w:rsidRPr="0037719A">
        <w:t>continuing;</w:t>
      </w:r>
      <w:proofErr w:type="gramEnd"/>
    </w:p>
    <w:p w14:paraId="2281D245" w14:textId="77777777" w:rsidR="00E6189D" w:rsidRPr="0037719A" w:rsidRDefault="00E6189D" w:rsidP="004344F7"/>
    <w:p w14:paraId="696C677F" w14:textId="77777777" w:rsidR="00E6189D" w:rsidRPr="0037719A" w:rsidRDefault="00E6189D" w:rsidP="004344F7">
      <w:r w:rsidRPr="0037719A">
        <w:tab/>
        <w:t>(b)</w:t>
      </w:r>
      <w:r w:rsidRPr="0037719A">
        <w:tab/>
        <w:t>The Issuer shall deliver the following:</w:t>
      </w:r>
    </w:p>
    <w:p w14:paraId="7ECB6972" w14:textId="77777777" w:rsidR="00E6189D" w:rsidRPr="0037719A" w:rsidRDefault="00E6189D" w:rsidP="004344F7"/>
    <w:p w14:paraId="5C993359" w14:textId="77777777" w:rsidR="00E6189D" w:rsidRPr="0037719A" w:rsidRDefault="00E6189D" w:rsidP="004344F7">
      <w:pPr>
        <w:ind w:left="720"/>
      </w:pPr>
      <w:r w:rsidRPr="0037719A">
        <w:tab/>
        <w:t>(1)</w:t>
      </w:r>
      <w:r w:rsidRPr="0037719A">
        <w:tab/>
      </w:r>
      <w:r w:rsidRPr="0037719A">
        <w:rPr>
          <w:b/>
          <w:i/>
        </w:rPr>
        <w:t>Long</w:t>
      </w:r>
      <w:r w:rsidRPr="0037719A">
        <w:rPr>
          <w:b/>
        </w:rPr>
        <w:t>-</w:t>
      </w:r>
      <w:r w:rsidRPr="0037719A">
        <w:rPr>
          <w:b/>
          <w:i/>
        </w:rPr>
        <w:t>Term Indebtedness</w:t>
      </w:r>
      <w:r w:rsidRPr="0037719A">
        <w:t xml:space="preserve">.  A certificate signed by the Issuer evidencing </w:t>
      </w:r>
      <w:r w:rsidRPr="0037719A">
        <w:rPr>
          <w:b/>
          <w:i/>
        </w:rPr>
        <w:t>either</w:t>
      </w:r>
      <w:r w:rsidRPr="0037719A">
        <w:t xml:space="preserve"> of the following:</w:t>
      </w:r>
    </w:p>
    <w:p w14:paraId="7C53BDC3" w14:textId="77777777" w:rsidR="00E6189D" w:rsidRPr="0037719A" w:rsidRDefault="00E6189D" w:rsidP="004344F7"/>
    <w:p w14:paraId="33A3D947" w14:textId="1554E5F2" w:rsidR="00E6189D" w:rsidRPr="0037719A" w:rsidRDefault="00E6189D" w:rsidP="004344F7">
      <w:pPr>
        <w:ind w:left="1440"/>
        <w:rPr>
          <w:spacing w:val="-2"/>
        </w:rPr>
      </w:pPr>
      <w:r w:rsidRPr="0037719A">
        <w:rPr>
          <w:spacing w:val="-2"/>
        </w:rPr>
        <w:tab/>
        <w:t>(i)</w:t>
      </w:r>
      <w:r w:rsidRPr="0037719A">
        <w:rPr>
          <w:spacing w:val="-2"/>
        </w:rPr>
        <w:tab/>
        <w:t>The Debt Service Coverage Ratio for the Fiscal Year immediately preceding the issuance of such System Indebtedness, as reflected by information provided by the Independent Accountant, shall be not less than 1.25, including the System Indebtedness proposed to be issued.  In the event that the Issuer has instituted any increase in rates for the use and services of the System and such increase shall not have been in effect during the full Fiscal Year immediately preceding the issuance of such proposed System Indebtedness, the additional Net Revenues which would have resulted from the operation of the System during said preceding Fiscal Year had such rate increase been in effect for the entire period may be added to the stated Net Revenues for the calculation of the Debt Service Coverage Ratio, provided that such estimated additional Net Revenues shall be determined by a Consultant.</w:t>
      </w:r>
    </w:p>
    <w:p w14:paraId="2FD340F3" w14:textId="77777777" w:rsidR="00E6189D" w:rsidRPr="0037719A" w:rsidRDefault="00E6189D" w:rsidP="004344F7"/>
    <w:p w14:paraId="566F810B" w14:textId="750643D0" w:rsidR="00E6189D" w:rsidRPr="0037719A" w:rsidRDefault="00E6189D" w:rsidP="004344F7">
      <w:pPr>
        <w:ind w:left="1440"/>
        <w:rPr>
          <w:spacing w:val="-2"/>
        </w:rPr>
      </w:pPr>
      <w:r w:rsidRPr="0037719A">
        <w:rPr>
          <w:spacing w:val="-2"/>
        </w:rPr>
        <w:tab/>
        <w:t>(ii)</w:t>
      </w:r>
      <w:r w:rsidRPr="0037719A">
        <w:rPr>
          <w:spacing w:val="-2"/>
        </w:rPr>
        <w:tab/>
        <w:t xml:space="preserve">The estimated Debt Service Coverage Ratio (as determined by a Consultant), for the Fiscal Year immediately following the Fiscal Year in which the project, the cost of which is being financed by such System Indebtedness, is to be in commercial operation, shall be not less than 1.25, including the System Indebtedness proposed to be issued.  </w:t>
      </w:r>
      <w:proofErr w:type="gramStart"/>
      <w:r w:rsidRPr="0037719A">
        <w:rPr>
          <w:spacing w:val="-2"/>
        </w:rPr>
        <w:t>In the event that</w:t>
      </w:r>
      <w:proofErr w:type="gramEnd"/>
      <w:r w:rsidRPr="0037719A">
        <w:rPr>
          <w:spacing w:val="-2"/>
        </w:rPr>
        <w:t xml:space="preserve"> the Issuer anticipates additional Revenues as a result of expansion or modification of the System by such System Indebtedness, the Issuer may adjust the estimated Net Revenues in determining the Debt Service Coverage Ratio, by adding thereto any estimated increase in Net Revenues resulting from any increase in Revenues, which, in the opinion of the Consultant, are reasonable based on projected operations of the System for such Fiscal Year.</w:t>
      </w:r>
    </w:p>
    <w:p w14:paraId="0EB669E0" w14:textId="77777777" w:rsidR="00E6189D" w:rsidRPr="0037719A" w:rsidRDefault="00E6189D" w:rsidP="004344F7"/>
    <w:p w14:paraId="070878EA" w14:textId="77777777" w:rsidR="00E6189D" w:rsidRPr="0037719A" w:rsidRDefault="00E6189D" w:rsidP="004344F7">
      <w:pPr>
        <w:ind w:left="720"/>
      </w:pPr>
      <w:r w:rsidRPr="0037719A">
        <w:tab/>
        <w:t>(2)</w:t>
      </w:r>
      <w:r w:rsidRPr="0037719A">
        <w:tab/>
      </w:r>
      <w:r w:rsidRPr="0037719A">
        <w:rPr>
          <w:b/>
          <w:i/>
        </w:rPr>
        <w:t>Short</w:t>
      </w:r>
      <w:r w:rsidRPr="0037719A">
        <w:rPr>
          <w:b/>
        </w:rPr>
        <w:t>-</w:t>
      </w:r>
      <w:r w:rsidRPr="0037719A">
        <w:rPr>
          <w:b/>
          <w:i/>
        </w:rPr>
        <w:t>Term Indebtedness</w:t>
      </w:r>
      <w:r w:rsidRPr="0037719A">
        <w:t xml:space="preserve">.  A certificate signed by the Issuer evidencing any </w:t>
      </w:r>
      <w:r w:rsidRPr="0037719A">
        <w:rPr>
          <w:b/>
          <w:i/>
        </w:rPr>
        <w:t xml:space="preserve">one </w:t>
      </w:r>
      <w:r w:rsidRPr="0037719A">
        <w:t>of the following:</w:t>
      </w:r>
    </w:p>
    <w:p w14:paraId="6B1367DF" w14:textId="77777777" w:rsidR="00E6189D" w:rsidRPr="0037719A" w:rsidRDefault="00E6189D" w:rsidP="004344F7"/>
    <w:p w14:paraId="6284BF0F" w14:textId="77777777" w:rsidR="00E6189D" w:rsidRPr="0037719A" w:rsidRDefault="00E6189D" w:rsidP="004344F7">
      <w:pPr>
        <w:ind w:left="1440"/>
        <w:rPr>
          <w:spacing w:val="-2"/>
        </w:rPr>
      </w:pPr>
      <w:r w:rsidRPr="0037719A">
        <w:rPr>
          <w:spacing w:val="-2"/>
        </w:rPr>
        <w:tab/>
        <w:t>(i)</w:t>
      </w:r>
      <w:r w:rsidRPr="0037719A">
        <w:rPr>
          <w:spacing w:val="-2"/>
        </w:rPr>
        <w:tab/>
        <w:t xml:space="preserve">The principal amount of all Outstanding Short-Term Indebtedness does not exceed 15% of the Revenues for the most recently ended Fiscal Year for which financial information is available from the Independent </w:t>
      </w:r>
      <w:proofErr w:type="gramStart"/>
      <w:r w:rsidRPr="0037719A">
        <w:rPr>
          <w:spacing w:val="-2"/>
        </w:rPr>
        <w:t>Accountant;</w:t>
      </w:r>
      <w:proofErr w:type="gramEnd"/>
    </w:p>
    <w:p w14:paraId="19A295C4" w14:textId="77777777" w:rsidR="00E6189D" w:rsidRPr="0037719A" w:rsidRDefault="00E6189D" w:rsidP="004344F7"/>
    <w:p w14:paraId="0D584896" w14:textId="77777777" w:rsidR="00E6189D" w:rsidRPr="0037719A" w:rsidRDefault="00E6189D" w:rsidP="004344F7">
      <w:pPr>
        <w:ind w:left="1440"/>
      </w:pPr>
      <w:r w:rsidRPr="0037719A">
        <w:tab/>
        <w:t>(ii)</w:t>
      </w:r>
      <w:r w:rsidRPr="0037719A">
        <w:tab/>
        <w:t xml:space="preserve">The Short-Term Indebtedness could be incurred under </w:t>
      </w:r>
      <w:r w:rsidRPr="0037719A">
        <w:rPr>
          <w:b/>
          <w:i/>
        </w:rPr>
        <w:t xml:space="preserve">subsection (b)(1) </w:t>
      </w:r>
      <w:r w:rsidRPr="0037719A">
        <w:t>hereof assuming it was Long-Term Indebtedness.</w:t>
      </w:r>
    </w:p>
    <w:p w14:paraId="0EE567CE" w14:textId="77777777" w:rsidR="00E6189D" w:rsidRPr="0037719A" w:rsidRDefault="00E6189D" w:rsidP="004344F7"/>
    <w:p w14:paraId="11CBFDFD" w14:textId="13E48859" w:rsidR="00E6189D" w:rsidRPr="0037719A" w:rsidRDefault="00E6189D" w:rsidP="004344F7">
      <w:pPr>
        <w:ind w:left="1440"/>
      </w:pPr>
      <w:r w:rsidRPr="0037719A">
        <w:tab/>
        <w:t>(iii)</w:t>
      </w:r>
      <w:r w:rsidRPr="0037719A">
        <w:tab/>
        <w:t xml:space="preserve">There is delivered to the Issuer a certificate of a Consultant to the effect that it is such Consultant's opinion that it is reasonable to assume that the Issuer will be able to refinance such Short-Term Indebtedness prior to its Stated Maturity in compliance with the provisions of this Section and the conditions described in </w:t>
      </w:r>
      <w:r w:rsidRPr="0037719A">
        <w:rPr>
          <w:b/>
          <w:i/>
        </w:rPr>
        <w:t xml:space="preserve">subsection (b)(1) </w:t>
      </w:r>
      <w:r w:rsidRPr="0037719A">
        <w:t>are met with respect to such Short-Term Indebtedness when it is assumed that such Short-Term Indebtedness is Long-Term Indebtedness maturing over 20 years (or such shorter period as such Consultant indicates is reasonable to assume in such statement) from the date of issuance of the Short-Term Indebtedness and bears interest on the unpaid principal balance at the Index Rate and is payable on a level annual debt service basis over a 20-year period (or such shorter period as such Consultant indicates is reasonable to assume in such statement).</w:t>
      </w:r>
    </w:p>
    <w:p w14:paraId="59DB9692" w14:textId="77777777" w:rsidR="00E6189D" w:rsidRPr="0037719A" w:rsidRDefault="00E6189D" w:rsidP="004344F7"/>
    <w:p w14:paraId="582C39B3" w14:textId="77777777" w:rsidR="00E6189D" w:rsidRPr="0037719A" w:rsidRDefault="00E6189D" w:rsidP="004344F7">
      <w:pPr>
        <w:ind w:left="720"/>
      </w:pPr>
      <w:r w:rsidRPr="0037719A">
        <w:tab/>
        <w:t>(3)</w:t>
      </w:r>
      <w:r w:rsidRPr="0037719A">
        <w:tab/>
      </w:r>
      <w:r w:rsidRPr="0037719A">
        <w:rPr>
          <w:b/>
          <w:i/>
        </w:rPr>
        <w:t>Interim Indebtedness</w:t>
      </w:r>
      <w:r w:rsidRPr="0037719A">
        <w:t xml:space="preserve">.  A certificate signed by the Issuer evidencing </w:t>
      </w:r>
      <w:r w:rsidRPr="0037719A">
        <w:rPr>
          <w:b/>
          <w:i/>
        </w:rPr>
        <w:t xml:space="preserve">either </w:t>
      </w:r>
      <w:r w:rsidRPr="0037719A">
        <w:t>of the following:</w:t>
      </w:r>
    </w:p>
    <w:p w14:paraId="33AE7FFD" w14:textId="77777777" w:rsidR="00E6189D" w:rsidRPr="0037719A" w:rsidRDefault="00E6189D" w:rsidP="004344F7"/>
    <w:p w14:paraId="4870DF55" w14:textId="77777777" w:rsidR="00E6189D" w:rsidRPr="0037719A" w:rsidRDefault="00E6189D" w:rsidP="004344F7">
      <w:pPr>
        <w:ind w:left="1440"/>
      </w:pPr>
      <w:r w:rsidRPr="0037719A">
        <w:tab/>
        <w:t>(i)</w:t>
      </w:r>
      <w:r w:rsidRPr="0037719A">
        <w:tab/>
        <w:t xml:space="preserve">The Interim Indebtedness could be incurred under </w:t>
      </w:r>
      <w:r w:rsidRPr="0037719A">
        <w:rPr>
          <w:b/>
          <w:i/>
        </w:rPr>
        <w:t xml:space="preserve">subsection (b)(1) </w:t>
      </w:r>
      <w:r w:rsidRPr="0037719A">
        <w:t>hereof assuming it was Long-Term Indebtedness.</w:t>
      </w:r>
    </w:p>
    <w:p w14:paraId="2D34923A" w14:textId="77777777" w:rsidR="00E6189D" w:rsidRPr="0037719A" w:rsidRDefault="00E6189D" w:rsidP="004344F7"/>
    <w:p w14:paraId="54DA8672" w14:textId="4808077E" w:rsidR="00E6189D" w:rsidRPr="0037719A" w:rsidRDefault="00E6189D" w:rsidP="004344F7">
      <w:pPr>
        <w:ind w:left="1440"/>
      </w:pPr>
      <w:r w:rsidRPr="0037719A">
        <w:tab/>
        <w:t>(ii)</w:t>
      </w:r>
      <w:r w:rsidRPr="0037719A">
        <w:tab/>
        <w:t xml:space="preserve">There is delivered to the Issuer a certificate of a Consultant to the effect that it is such Consultant's opinion that it is reasonable to assume that the Issuer will be able to refinance such Interim Indebtedness prior to its Stated Maturity in compliance with the provisions of this Section and the conditions described in </w:t>
      </w:r>
      <w:r w:rsidRPr="0037719A">
        <w:rPr>
          <w:b/>
          <w:i/>
        </w:rPr>
        <w:t xml:space="preserve">subsection (b)(1) </w:t>
      </w:r>
      <w:r w:rsidRPr="0037719A">
        <w:t>are met with respect to such Interim Indebtedness when it is assumed that such Interim Indebtedness is Long-Term Indebtedness maturing over 20 years (or such shorter period as such Consultant indicates is reasonable to assume in such statement) from the date of issuance of the Interim Indebtedness and bears interest on the unpaid principal balance at the Index Rate and is payable on a level annual debt service basis over a 20-year period (or such shorter period as such Consultant indicates is reasonable to assume in such statement).</w:t>
      </w:r>
    </w:p>
    <w:p w14:paraId="5E64B946" w14:textId="77777777" w:rsidR="00E6189D" w:rsidRPr="0037719A" w:rsidRDefault="00E6189D" w:rsidP="004344F7"/>
    <w:p w14:paraId="5924A7EB" w14:textId="77777777" w:rsidR="00E6189D" w:rsidRPr="0037719A" w:rsidRDefault="00E6189D" w:rsidP="004344F7">
      <w:r w:rsidRPr="0037719A">
        <w:tab/>
        <w:t>(c)</w:t>
      </w:r>
      <w:r w:rsidRPr="0037719A">
        <w:tab/>
        <w:t>When the issuance of System Indebtedness of equal stature and priority is permitted by the Statutes of the State.</w:t>
      </w:r>
    </w:p>
    <w:p w14:paraId="6E4AB504" w14:textId="77777777" w:rsidR="00E6189D" w:rsidRPr="0037719A" w:rsidRDefault="00E6189D" w:rsidP="004344F7"/>
    <w:p w14:paraId="2F35BA88" w14:textId="64553520" w:rsidR="00527FB7" w:rsidRPr="006C6F86" w:rsidRDefault="00527FB7" w:rsidP="00B07F1A">
      <w:r w:rsidRPr="006C6F86">
        <w:tab/>
      </w:r>
      <w:r w:rsidRPr="00982204">
        <w:t>(d)</w:t>
      </w:r>
      <w:r w:rsidRPr="00982204">
        <w:tab/>
        <w:t xml:space="preserve">With respect to the issuance of Additional Bonds, an additional deposit to the </w:t>
      </w:r>
      <w:r w:rsidR="005A6FC0" w:rsidRPr="00982204">
        <w:t>Bond</w:t>
      </w:r>
      <w:r w:rsidRPr="00982204">
        <w:t xml:space="preserve"> Reserve Account shall be made to bring the </w:t>
      </w:r>
      <w:r w:rsidR="005A6FC0" w:rsidRPr="00982204">
        <w:t>Bond</w:t>
      </w:r>
      <w:r w:rsidRPr="00982204">
        <w:t xml:space="preserve"> Reserve Account to an amount equal to the </w:t>
      </w:r>
      <w:r w:rsidR="00DC3F99" w:rsidRPr="00982204">
        <w:t>Bond Reserve</w:t>
      </w:r>
      <w:r w:rsidRPr="00982204">
        <w:t xml:space="preserve"> Requirement.</w:t>
      </w:r>
    </w:p>
    <w:p w14:paraId="3B41D184" w14:textId="77777777" w:rsidR="00527FB7" w:rsidRPr="006C6F86" w:rsidRDefault="00527FB7" w:rsidP="00B07F1A"/>
    <w:p w14:paraId="430F41B4" w14:textId="6B14E6C8" w:rsidR="00E6189D" w:rsidRPr="0037719A" w:rsidRDefault="00E6189D" w:rsidP="004344F7">
      <w:r w:rsidRPr="0037719A">
        <w:tab/>
        <w:t>(</w:t>
      </w:r>
      <w:r w:rsidR="00982204">
        <w:t>e</w:t>
      </w:r>
      <w:r w:rsidRPr="0037719A">
        <w:t>)</w:t>
      </w:r>
      <w:r w:rsidRPr="0037719A">
        <w:tab/>
        <w:t xml:space="preserve">The resolution authorizing such System Indebtedness shall contain or provide for substantially the same terms, conditions, </w:t>
      </w:r>
      <w:proofErr w:type="gramStart"/>
      <w:r w:rsidRPr="0037719A">
        <w:t>covenants</w:t>
      </w:r>
      <w:proofErr w:type="gramEnd"/>
      <w:r w:rsidRPr="0037719A">
        <w:t xml:space="preserve"> and procedures as established in this Bond Resolution.</w:t>
      </w:r>
    </w:p>
    <w:p w14:paraId="3B587BEB" w14:textId="77777777" w:rsidR="00E6189D" w:rsidRPr="0037719A" w:rsidRDefault="00E6189D" w:rsidP="004344F7"/>
    <w:p w14:paraId="4C96C4EE" w14:textId="5C940FDF" w:rsidR="00E6189D" w:rsidRPr="0037719A" w:rsidRDefault="00E6189D" w:rsidP="004344F7">
      <w:r w:rsidRPr="0037719A">
        <w:tab/>
        <w:t>Notwithstanding the foregoing restrictions, additional System Indebtedness may be issued under this Section if it is necessary:  (1) in the opinion of the Consulting Engineer to do so to repair the System if damaged or destroyed by disaster to such extent necessary to keep it in good operating condition; or (2)</w:t>
      </w:r>
      <w:r w:rsidR="00124AC8" w:rsidRPr="0037719A">
        <w:t> </w:t>
      </w:r>
      <w:r w:rsidRPr="0037719A">
        <w:t>in the opinion of the Issuer's legal counsel to remedy any deficiency of the System relating to environmental pollution matters or to comply with the requirements of any governmental agency having jurisdiction over the Issuer with respect thereto.</w:t>
      </w:r>
    </w:p>
    <w:p w14:paraId="4F0DC124" w14:textId="77777777" w:rsidR="00E6189D" w:rsidRPr="0037719A" w:rsidRDefault="00E6189D" w:rsidP="004344F7"/>
    <w:p w14:paraId="5DB76462" w14:textId="6C6C3E61" w:rsidR="00E6189D" w:rsidRPr="0037719A" w:rsidRDefault="00E6189D" w:rsidP="004344F7">
      <w:r w:rsidRPr="0037719A">
        <w:tab/>
        <w:t xml:space="preserve">Additional System Indebtedness issued under the conditions set forth in this Section shall stand on a parity with the Parity Bonds and Parity Obligations and shall enjoy complete equality or lien on and claim against the Net Revenues, and the Issuer may make equal provision for paying the Debt Service Requirements on such System Indebtedness out of the Revenue Fund and may likewise provide for the creation of reasonable debt service accounts and </w:t>
      </w:r>
      <w:r w:rsidRPr="00A94397">
        <w:rPr>
          <w:szCs w:val="22"/>
        </w:rPr>
        <w:t>debt service</w:t>
      </w:r>
      <w:r w:rsidRPr="0037719A">
        <w:t xml:space="preserve"> reserve accounts for the payment of the Debt Service Requirements on such System Indebtedness and the interest thereon out of moneys in the Revenue Fund. </w:t>
      </w:r>
    </w:p>
    <w:p w14:paraId="5F92E96D" w14:textId="77777777" w:rsidR="00E6189D" w:rsidRPr="0037719A" w:rsidRDefault="00E6189D" w:rsidP="004344F7"/>
    <w:p w14:paraId="2211F508" w14:textId="77777777" w:rsidR="00E6189D" w:rsidRPr="0037719A" w:rsidRDefault="00E6189D" w:rsidP="007D5DAC">
      <w:pPr>
        <w:pStyle w:val="Heading2"/>
        <w:rPr>
          <w:b/>
          <w:vanish/>
        </w:rPr>
      </w:pPr>
      <w:bookmarkStart w:id="998" w:name="_Toc331077153"/>
      <w:bookmarkStart w:id="999" w:name="_Toc334012562"/>
      <w:bookmarkStart w:id="1000" w:name="_Toc269293699"/>
      <w:bookmarkStart w:id="1001" w:name="_Toc482271198"/>
      <w:bookmarkStart w:id="1002" w:name="_Toc269294435"/>
      <w:bookmarkStart w:id="1003" w:name="_Toc331748469"/>
      <w:bookmarkStart w:id="1004" w:name="_Toc330385936"/>
      <w:bookmarkStart w:id="1005" w:name="_Toc335117454"/>
      <w:bookmarkStart w:id="1006" w:name="_Toc334192531"/>
      <w:bookmarkStart w:id="1007" w:name="_Toc369782939"/>
      <w:bookmarkStart w:id="1008" w:name="_Toc65762478"/>
      <w:r w:rsidRPr="0037719A">
        <w:rPr>
          <w:b/>
        </w:rPr>
        <w:t>Junior Lien Obligations.</w:t>
      </w:r>
      <w:bookmarkEnd w:id="998"/>
      <w:bookmarkEnd w:id="999"/>
      <w:bookmarkEnd w:id="1000"/>
      <w:bookmarkEnd w:id="1001"/>
      <w:bookmarkEnd w:id="1002"/>
      <w:bookmarkEnd w:id="1003"/>
      <w:bookmarkEnd w:id="1004"/>
      <w:bookmarkEnd w:id="1005"/>
      <w:bookmarkEnd w:id="1006"/>
      <w:bookmarkEnd w:id="1007"/>
      <w:bookmarkEnd w:id="1008"/>
      <w:r w:rsidRPr="0037719A">
        <w:rPr>
          <w:b/>
        </w:rPr>
        <w:t xml:space="preserve">  </w:t>
      </w:r>
    </w:p>
    <w:p w14:paraId="25F2061B" w14:textId="2DA1F7E2" w:rsidR="00E6189D" w:rsidRPr="0037719A" w:rsidRDefault="00E6189D" w:rsidP="004344F7">
      <w:pPr>
        <w:rPr>
          <w:b/>
        </w:rPr>
      </w:pPr>
      <w:r w:rsidRPr="0037719A">
        <w:rPr>
          <w:i/>
        </w:rPr>
        <w:t xml:space="preserve"> </w:t>
      </w:r>
      <w:r w:rsidRPr="0037719A">
        <w:t xml:space="preserve">Nothing in this Article shall prohibit or restrict the right of the Issuer to issue Junior Lien Obligations for any lawful purpose in connection with the operation of and benefiting the System and to provide that the Debt Service Requirements on such Junior Lien Obligations shall be payable out of the Net Revenues, provided at the time of the issuance of such Junior Lien Obligations the Issuer is not in default in the performance of any covenant or agreement contained in the Bond Resolution (unless such System Indebtedness shall be issued to cure such default and shall be junior and subordinate to the Parity Bonds and Parity Obligations) so that if at any time the Issuer shall be in default in paying either interest on or principal of the Parity Bonds or Parity Obligations, or of the Issuer is in default in making debt service, </w:t>
      </w:r>
      <w:r w:rsidR="00C178D6">
        <w:rPr>
          <w:szCs w:val="22"/>
        </w:rPr>
        <w:t>Expense,</w:t>
      </w:r>
      <w:r w:rsidRPr="0037719A">
        <w:t xml:space="preserve"> or </w:t>
      </w:r>
      <w:r w:rsidRPr="00A94397">
        <w:rPr>
          <w:szCs w:val="22"/>
        </w:rPr>
        <w:t>debt service</w:t>
      </w:r>
      <w:r w:rsidRPr="0037719A">
        <w:t xml:space="preserve"> reserve deposits or payments required to be made by it under the Bond Resolution, the Issuer shall make no payments of either principal of or interest on said Junior Lien Obligations until said default or defaults be cured. </w:t>
      </w:r>
    </w:p>
    <w:p w14:paraId="50E0F740" w14:textId="77777777" w:rsidR="00E6189D" w:rsidRPr="0037719A" w:rsidRDefault="00E6189D" w:rsidP="005A6FC0">
      <w:pPr>
        <w:tabs>
          <w:tab w:val="left" w:pos="-1440"/>
          <w:tab w:val="left" w:pos="-720"/>
        </w:tabs>
        <w:suppressAutoHyphens/>
        <w:rPr>
          <w:b/>
          <w:spacing w:val="-2"/>
        </w:rPr>
      </w:pPr>
    </w:p>
    <w:p w14:paraId="617A29FD" w14:textId="77777777" w:rsidR="00E6189D" w:rsidRPr="0037719A" w:rsidRDefault="00E6189D" w:rsidP="007D5DAC">
      <w:pPr>
        <w:pStyle w:val="Heading2"/>
        <w:rPr>
          <w:b/>
          <w:vanish/>
        </w:rPr>
      </w:pPr>
      <w:bookmarkStart w:id="1009" w:name="_Toc37043639"/>
      <w:bookmarkStart w:id="1010" w:name="_Toc331077154"/>
      <w:bookmarkStart w:id="1011" w:name="_Toc334012563"/>
      <w:bookmarkStart w:id="1012" w:name="_Ref29876315"/>
      <w:bookmarkStart w:id="1013" w:name="_Ref29876492"/>
      <w:bookmarkStart w:id="1014" w:name="_Ref29876500"/>
      <w:bookmarkStart w:id="1015" w:name="_Ref29876537"/>
      <w:bookmarkStart w:id="1016" w:name="_Ref29876614"/>
      <w:bookmarkStart w:id="1017" w:name="_Toc269293701"/>
      <w:bookmarkStart w:id="1018" w:name="_Toc482271200"/>
      <w:bookmarkStart w:id="1019" w:name="_Toc269294437"/>
      <w:bookmarkStart w:id="1020" w:name="_Toc331748470"/>
      <w:bookmarkStart w:id="1021" w:name="_Toc330385937"/>
      <w:bookmarkStart w:id="1022" w:name="_Toc334192532"/>
      <w:bookmarkStart w:id="1023" w:name="_Toc369782940"/>
      <w:bookmarkStart w:id="1024" w:name="_Toc65762479"/>
      <w:r w:rsidRPr="0037719A">
        <w:rPr>
          <w:b/>
        </w:rPr>
        <w:t>Refunding Bonds.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37719A">
        <w:rPr>
          <w:b/>
        </w:rPr>
        <w:t xml:space="preserve">  </w:t>
      </w:r>
    </w:p>
    <w:p w14:paraId="26A9C3A6" w14:textId="4B57C959" w:rsidR="00E6189D" w:rsidRPr="0037719A" w:rsidRDefault="00E6189D" w:rsidP="004344F7">
      <w:r w:rsidRPr="0037719A">
        <w:t xml:space="preserve">The Issuer shall have the right, without complying with the provisions of </w:t>
      </w:r>
      <w:r w:rsidRPr="0037719A">
        <w:rPr>
          <w:b/>
          <w:i/>
        </w:rPr>
        <w:t>Section 902</w:t>
      </w:r>
      <w:r w:rsidRPr="0037719A">
        <w:t xml:space="preserve"> hereof, to issue Refunding Bonds for the purpose of refunding any of the System Indebtedness under the provisions of any law then available, and the Refunding Bonds so issued shall enjoy complete equality of pledge as did the System Indebtedness that was refunded</w:t>
      </w:r>
      <w:r w:rsidR="0060036F" w:rsidRPr="0037719A">
        <w:t>; provided, however, that if only a portion of any series of System Indebtedness is refunded and if said System Indebtedness is refunded in such manner that the Refunding Bonds bear a higher average rate of interest or become due on a date earlier than that of the System Indebtedness which is refunded, then said System Indebtedness may be refunded without complying with the provisions relating to Parity Bonds and Parity Obligations above only by and with the written consent of the Owners of a majority in principal amount of the System Indebtedness that is not refunded; provided that such consent is not needed from Owners of Junior Lien Obligations, nor is such consent needed if the System Indebtedness to be refunded constitutes Junior Lien Obligations</w:t>
      </w:r>
    </w:p>
    <w:p w14:paraId="59C390FE" w14:textId="77777777" w:rsidR="00E6189D" w:rsidRPr="0037719A" w:rsidRDefault="00E6189D" w:rsidP="004344F7"/>
    <w:p w14:paraId="3E9E4A5F" w14:textId="77777777" w:rsidR="00E6189D" w:rsidRPr="0037719A" w:rsidRDefault="00E6189D" w:rsidP="004344F7"/>
    <w:p w14:paraId="59980024" w14:textId="77777777" w:rsidR="00E6189D" w:rsidRPr="0037719A" w:rsidRDefault="00E6189D" w:rsidP="005728D0">
      <w:pPr>
        <w:pStyle w:val="Heading1"/>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1025" w:name="_Toc326659915"/>
      <w:bookmarkStart w:id="1026" w:name="_Toc36373138"/>
      <w:bookmarkStart w:id="1027" w:name="_Toc37043640"/>
      <w:bookmarkStart w:id="1028" w:name="_Toc327775491"/>
      <w:bookmarkStart w:id="1029" w:name="_Toc330385938"/>
      <w:bookmarkStart w:id="1030" w:name="_Toc331077155"/>
      <w:bookmarkStart w:id="1031" w:name="_Toc333926338"/>
      <w:bookmarkStart w:id="1032" w:name="_Toc333927501"/>
      <w:bookmarkStart w:id="1033" w:name="_Toc333932008"/>
      <w:bookmarkStart w:id="1034" w:name="_Toc333932145"/>
      <w:bookmarkStart w:id="1035" w:name="_Toc334012564"/>
      <w:bookmarkStart w:id="1036" w:name="_Toc334192277"/>
      <w:bookmarkStart w:id="1037" w:name="_Toc334192533"/>
      <w:bookmarkStart w:id="1038" w:name="_Toc11330669"/>
      <w:bookmarkStart w:id="1039" w:name="_Toc11336909"/>
      <w:bookmarkStart w:id="1040" w:name="_Toc11338260"/>
      <w:bookmarkStart w:id="1041" w:name="_Toc29617763"/>
      <w:bookmarkStart w:id="1042" w:name="_Toc64102161"/>
      <w:bookmarkStart w:id="1043" w:name="_Toc76444683"/>
      <w:bookmarkStart w:id="1044" w:name="_Toc223247414"/>
      <w:bookmarkStart w:id="1045" w:name="_Toc269292412"/>
      <w:bookmarkStart w:id="1046" w:name="_Toc269293435"/>
      <w:bookmarkStart w:id="1047" w:name="_Toc269293569"/>
      <w:bookmarkStart w:id="1048" w:name="_Toc269293702"/>
      <w:bookmarkStart w:id="1049" w:name="_Toc269293835"/>
      <w:bookmarkStart w:id="1050" w:name="_Toc269294304"/>
      <w:bookmarkStart w:id="1051" w:name="_Toc269294438"/>
      <w:bookmarkStart w:id="1052" w:name="_Toc482271201"/>
      <w:bookmarkStart w:id="1053" w:name="_Toc65661607"/>
      <w:bookmarkStart w:id="1054" w:name="_Toc65665729"/>
      <w:bookmarkStart w:id="1055" w:name="_Toc65665834"/>
      <w:bookmarkStart w:id="1056" w:name="_Toc331748471"/>
      <w:bookmarkStart w:id="1057" w:name="_Toc335059000"/>
      <w:bookmarkStart w:id="1058" w:name="_Toc335140385"/>
      <w:bookmarkStart w:id="1059" w:name="_Toc336261095"/>
      <w:bookmarkStart w:id="1060" w:name="_Toc336595500"/>
      <w:bookmarkStart w:id="1061" w:name="_Toc336596345"/>
      <w:bookmarkStart w:id="1062" w:name="_Toc337037548"/>
      <w:bookmarkStart w:id="1063" w:name="_Toc335117456"/>
      <w:bookmarkStart w:id="1064" w:name="_Toc342636569"/>
      <w:bookmarkStart w:id="1065" w:name="_Toc342636960"/>
      <w:bookmarkStart w:id="1066" w:name="_Toc342640509"/>
      <w:bookmarkStart w:id="1067" w:name="_Toc342642312"/>
      <w:bookmarkStart w:id="1068" w:name="_Toc342646407"/>
      <w:bookmarkStart w:id="1069" w:name="_Toc342646483"/>
      <w:bookmarkStart w:id="1070" w:name="_Toc343005213"/>
      <w:bookmarkStart w:id="1071" w:name="_Toc343006793"/>
      <w:bookmarkStart w:id="1072" w:name="_Toc368994372"/>
      <w:bookmarkStart w:id="1073" w:name="_Toc369262751"/>
      <w:bookmarkStart w:id="1074" w:name="_Toc369782941"/>
      <w:bookmarkStart w:id="1075" w:name="_Toc65673135"/>
      <w:bookmarkStart w:id="1076" w:name="_Toc65762405"/>
      <w:bookmarkStart w:id="1077" w:name="_Toc65762480"/>
      <w:r w:rsidRPr="0037719A">
        <w:rPr>
          <w:rFonts w:ascii="Times New Roman" w:hAnsi="Times New Roman"/>
          <w:b/>
          <w:sz w:val="22"/>
        </w:rPr>
        <w:t>DEFAULT AND REMEDIES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374A58EB" w14:textId="77777777" w:rsidR="00E6189D" w:rsidRPr="0037719A" w:rsidRDefault="00E6189D" w:rsidP="00C90DBC">
      <w:pPr>
        <w:keepNext/>
      </w:pPr>
    </w:p>
    <w:p w14:paraId="3A42022B" w14:textId="77777777" w:rsidR="00E6189D" w:rsidRPr="0037719A" w:rsidRDefault="00E6189D" w:rsidP="007D5DAC">
      <w:pPr>
        <w:pStyle w:val="Heading2"/>
        <w:rPr>
          <w:b/>
          <w:vanish/>
        </w:rPr>
      </w:pPr>
      <w:bookmarkStart w:id="1078" w:name="_Toc37043641"/>
      <w:bookmarkStart w:id="1079" w:name="_Toc331077156"/>
      <w:bookmarkStart w:id="1080" w:name="_Toc334012565"/>
      <w:bookmarkStart w:id="1081" w:name="_Toc269293703"/>
      <w:bookmarkStart w:id="1082" w:name="_Toc482271202"/>
      <w:bookmarkStart w:id="1083" w:name="_Toc269294439"/>
      <w:bookmarkStart w:id="1084" w:name="_Toc331748472"/>
      <w:bookmarkStart w:id="1085" w:name="_Toc330385939"/>
      <w:bookmarkStart w:id="1086" w:name="_Toc335117457"/>
      <w:bookmarkStart w:id="1087" w:name="_Toc334192534"/>
      <w:bookmarkStart w:id="1088" w:name="_Toc369782942"/>
      <w:bookmarkStart w:id="1089" w:name="_Toc65762481"/>
      <w:r w:rsidRPr="0037719A">
        <w:rPr>
          <w:b/>
        </w:rPr>
        <w:t>Remedies.</w:t>
      </w:r>
      <w:bookmarkEnd w:id="1078"/>
      <w:bookmarkEnd w:id="1079"/>
      <w:bookmarkEnd w:id="1080"/>
      <w:bookmarkEnd w:id="1081"/>
      <w:bookmarkEnd w:id="1082"/>
      <w:bookmarkEnd w:id="1083"/>
      <w:bookmarkEnd w:id="1084"/>
      <w:bookmarkEnd w:id="1085"/>
      <w:bookmarkEnd w:id="1086"/>
      <w:bookmarkEnd w:id="1087"/>
      <w:bookmarkEnd w:id="1088"/>
      <w:bookmarkEnd w:id="1089"/>
      <w:r w:rsidRPr="0037719A">
        <w:rPr>
          <w:b/>
        </w:rPr>
        <w:t xml:space="preserve">  </w:t>
      </w:r>
    </w:p>
    <w:p w14:paraId="1159FA73" w14:textId="156295FA" w:rsidR="00E6189D" w:rsidRPr="0037719A" w:rsidRDefault="00E6189D" w:rsidP="004344F7">
      <w:r w:rsidRPr="0037719A">
        <w:t>The provisions of this Bond Resolution, including the covenants and agreements herein contained, shall constitute a contract between the Issuer and the Owners of the Bonds.  If an Event of Default occurs and shall be continuing, the Owner or Owners of not less than 10%</w:t>
      </w:r>
      <w:r w:rsidR="00124AC8" w:rsidRPr="0037719A">
        <w:t xml:space="preserve"> </w:t>
      </w:r>
      <w:r w:rsidRPr="0037719A">
        <w:t>in principal amount of the Bonds at the time Outstanding shall have the right for the equal benefit and protection of all Owners of Bonds similarly situated:</w:t>
      </w:r>
    </w:p>
    <w:p w14:paraId="43E9C48D" w14:textId="77777777" w:rsidR="00E6189D" w:rsidRPr="0037719A" w:rsidRDefault="00E6189D" w:rsidP="004344F7"/>
    <w:p w14:paraId="7A262697" w14:textId="77777777" w:rsidR="00E6189D" w:rsidRPr="0037719A" w:rsidRDefault="00E6189D" w:rsidP="004344F7">
      <w:r w:rsidRPr="0037719A">
        <w:tab/>
        <w:t>(a)</w:t>
      </w:r>
      <w:r w:rsidRPr="0037719A">
        <w:tab/>
        <w:t xml:space="preserve">by mandamus or other suit, action or proceedings at law or in equity to enforce the rights of such Owner or Owners against the Issuer and its officers, agents and employees, and to require and compel duties and obligations required by the provisions of the Bond Resolution or by the Constitution and laws of the </w:t>
      </w:r>
      <w:proofErr w:type="gramStart"/>
      <w:r w:rsidRPr="0037719A">
        <w:t>State;</w:t>
      </w:r>
      <w:proofErr w:type="gramEnd"/>
    </w:p>
    <w:p w14:paraId="24A3791A" w14:textId="77777777" w:rsidR="00E6189D" w:rsidRPr="0037719A" w:rsidRDefault="00E6189D" w:rsidP="004344F7"/>
    <w:p w14:paraId="2E6992DE" w14:textId="77777777" w:rsidR="00E6189D" w:rsidRPr="0037719A" w:rsidRDefault="00E6189D" w:rsidP="004344F7">
      <w:r w:rsidRPr="0037719A">
        <w:tab/>
        <w:t>(b)</w:t>
      </w:r>
      <w:r w:rsidRPr="0037719A">
        <w:tab/>
        <w:t xml:space="preserve">by suit, </w:t>
      </w:r>
      <w:proofErr w:type="gramStart"/>
      <w:r w:rsidRPr="0037719A">
        <w:t>action</w:t>
      </w:r>
      <w:proofErr w:type="gramEnd"/>
      <w:r w:rsidRPr="0037719A">
        <w:t xml:space="preserve"> or other proceedings in equity or at law to require the Issuer, its officers, agents and employees to account as if they were the trustees of an express trust; and</w:t>
      </w:r>
    </w:p>
    <w:p w14:paraId="23341FDF" w14:textId="77777777" w:rsidR="00E6189D" w:rsidRPr="0037719A" w:rsidRDefault="00E6189D" w:rsidP="004344F7"/>
    <w:p w14:paraId="21B783F5" w14:textId="77777777" w:rsidR="00E6189D" w:rsidRPr="0037719A" w:rsidRDefault="00E6189D" w:rsidP="004344F7">
      <w:r w:rsidRPr="0037719A">
        <w:tab/>
        <w:t>(c)</w:t>
      </w:r>
      <w:r w:rsidRPr="0037719A">
        <w:tab/>
        <w:t xml:space="preserve">by suit, </w:t>
      </w:r>
      <w:proofErr w:type="gramStart"/>
      <w:r w:rsidRPr="0037719A">
        <w:t>action</w:t>
      </w:r>
      <w:proofErr w:type="gramEnd"/>
      <w:r w:rsidRPr="0037719A">
        <w:t xml:space="preserve"> or other proceedings in equity or at law to enjoin any acts or things which may be unlawful or in violation of the rights of the Owners of the Bonds.</w:t>
      </w:r>
    </w:p>
    <w:p w14:paraId="184E0E98" w14:textId="77777777" w:rsidR="00E6189D" w:rsidRPr="0037719A" w:rsidRDefault="00E6189D" w:rsidP="004344F7"/>
    <w:p w14:paraId="0592A6BA" w14:textId="022057F7" w:rsidR="00E6189D" w:rsidRPr="0037719A" w:rsidRDefault="00E6189D" w:rsidP="004344F7">
      <w:r w:rsidRPr="0037719A">
        <w:tab/>
        <w:t>The Issuer hereby directs the Paying Agent to notify the Owners of any Event of Default of which it has actual notice.</w:t>
      </w:r>
    </w:p>
    <w:p w14:paraId="6612E850" w14:textId="77777777" w:rsidR="00E6189D" w:rsidRPr="0037719A" w:rsidRDefault="00E6189D" w:rsidP="004344F7"/>
    <w:p w14:paraId="7E672E7C" w14:textId="77777777" w:rsidR="00E6189D" w:rsidRPr="0037719A" w:rsidRDefault="00E6189D" w:rsidP="007D5DAC">
      <w:pPr>
        <w:pStyle w:val="Heading2"/>
        <w:rPr>
          <w:b/>
          <w:vanish/>
        </w:rPr>
      </w:pPr>
      <w:bookmarkStart w:id="1090" w:name="_Toc37043642"/>
      <w:bookmarkStart w:id="1091" w:name="_Toc331077157"/>
      <w:bookmarkStart w:id="1092" w:name="_Toc334012566"/>
      <w:bookmarkStart w:id="1093" w:name="_Toc269293704"/>
      <w:bookmarkStart w:id="1094" w:name="_Toc482271203"/>
      <w:bookmarkStart w:id="1095" w:name="_Toc269294440"/>
      <w:bookmarkStart w:id="1096" w:name="_Toc331748473"/>
      <w:bookmarkStart w:id="1097" w:name="_Toc330385940"/>
      <w:bookmarkStart w:id="1098" w:name="_Toc335117458"/>
      <w:bookmarkStart w:id="1099" w:name="_Toc334192535"/>
      <w:bookmarkStart w:id="1100" w:name="_Toc369782943"/>
      <w:bookmarkStart w:id="1101" w:name="_Toc65762482"/>
      <w:r w:rsidRPr="0037719A">
        <w:rPr>
          <w:b/>
        </w:rPr>
        <w:t>Limitation on Rights of Owners.</w:t>
      </w:r>
      <w:bookmarkEnd w:id="1090"/>
      <w:bookmarkEnd w:id="1091"/>
      <w:bookmarkEnd w:id="1092"/>
      <w:bookmarkEnd w:id="1093"/>
      <w:bookmarkEnd w:id="1094"/>
      <w:bookmarkEnd w:id="1095"/>
      <w:bookmarkEnd w:id="1096"/>
      <w:bookmarkEnd w:id="1097"/>
      <w:bookmarkEnd w:id="1098"/>
      <w:bookmarkEnd w:id="1099"/>
      <w:bookmarkEnd w:id="1100"/>
      <w:bookmarkEnd w:id="1101"/>
      <w:r w:rsidRPr="0037719A">
        <w:rPr>
          <w:b/>
        </w:rPr>
        <w:t xml:space="preserve">  </w:t>
      </w:r>
    </w:p>
    <w:p w14:paraId="576F3AB0" w14:textId="77777777" w:rsidR="00E6189D" w:rsidRPr="0037719A" w:rsidRDefault="00E6189D" w:rsidP="004344F7">
      <w:r w:rsidRPr="0037719A">
        <w:t xml:space="preserve">The covenants and agreements of the Issuer contained herein and in the Bonds shall be for the equal benefit, protection, and security of the Owners of any or all of the Bonds, all of which Bonds of any series shall be of equal rank and without preference or priority of one Bond over any other Bond in the application of the Funds and Accounts herein pledged to the payment of the principal of and the interest on the Bonds, or otherwise, except as to rate of interest, date of maturity and right of prior redemption as provided in this Bond Resolution.  No one or more Owners secured hereby shall have any right in any manner whatever by his or their action to affect, disturb or prejudice the security granted and provided for herein, or to enforce any right hereunder, except in the manner herein provided, and all proceedings at law or in equity shall be instituted, </w:t>
      </w:r>
      <w:proofErr w:type="gramStart"/>
      <w:r w:rsidRPr="0037719A">
        <w:t>had</w:t>
      </w:r>
      <w:proofErr w:type="gramEnd"/>
      <w:r w:rsidRPr="0037719A">
        <w:t xml:space="preserve"> and maintained for the equal benefit of all Owners of such Outstanding Bonds.</w:t>
      </w:r>
    </w:p>
    <w:p w14:paraId="612B64A7" w14:textId="77777777" w:rsidR="00E6189D" w:rsidRPr="0037719A" w:rsidRDefault="00E6189D" w:rsidP="004344F7"/>
    <w:p w14:paraId="58C13807" w14:textId="77777777" w:rsidR="00E6189D" w:rsidRPr="0037719A" w:rsidRDefault="00E6189D" w:rsidP="007D5DAC">
      <w:pPr>
        <w:pStyle w:val="Heading2"/>
        <w:rPr>
          <w:b/>
          <w:vanish/>
        </w:rPr>
      </w:pPr>
      <w:bookmarkStart w:id="1102" w:name="_Toc37043643"/>
      <w:bookmarkStart w:id="1103" w:name="_Toc331077158"/>
      <w:bookmarkStart w:id="1104" w:name="_Toc334012567"/>
      <w:bookmarkStart w:id="1105" w:name="_Toc269293705"/>
      <w:bookmarkStart w:id="1106" w:name="_Toc482271204"/>
      <w:bookmarkStart w:id="1107" w:name="_Toc269294441"/>
      <w:bookmarkStart w:id="1108" w:name="_Toc331748474"/>
      <w:bookmarkStart w:id="1109" w:name="_Toc330385941"/>
      <w:bookmarkStart w:id="1110" w:name="_Toc335117459"/>
      <w:bookmarkStart w:id="1111" w:name="_Toc334192536"/>
      <w:bookmarkStart w:id="1112" w:name="_Toc369782944"/>
      <w:bookmarkStart w:id="1113" w:name="_Toc65762483"/>
      <w:r w:rsidRPr="0037719A">
        <w:rPr>
          <w:b/>
        </w:rPr>
        <w:t>Remedies Cumulative.</w:t>
      </w:r>
      <w:bookmarkEnd w:id="1102"/>
      <w:bookmarkEnd w:id="1103"/>
      <w:bookmarkEnd w:id="1104"/>
      <w:bookmarkEnd w:id="1105"/>
      <w:bookmarkEnd w:id="1106"/>
      <w:bookmarkEnd w:id="1107"/>
      <w:bookmarkEnd w:id="1108"/>
      <w:bookmarkEnd w:id="1109"/>
      <w:bookmarkEnd w:id="1110"/>
      <w:bookmarkEnd w:id="1111"/>
      <w:bookmarkEnd w:id="1112"/>
      <w:bookmarkEnd w:id="1113"/>
      <w:r w:rsidRPr="0037719A">
        <w:rPr>
          <w:b/>
        </w:rPr>
        <w:t xml:space="preserve">  </w:t>
      </w:r>
    </w:p>
    <w:p w14:paraId="078F4AD3" w14:textId="4EF6AF12" w:rsidR="00E6189D" w:rsidRPr="0037719A" w:rsidRDefault="00E6189D" w:rsidP="0037719A">
      <w:pPr>
        <w:widowControl w:val="0"/>
      </w:pPr>
      <w:r w:rsidRPr="0037719A">
        <w:t>No remedy conferred herein upon the Owners is intended to be exclusive of any other remedy, but each such remedy shall be cumulative and in addition to every other remedy and may be exercised without exhausting and without regard to any other remedy conferred herein.  No waiver of any default or breach of duty or contract by the Owner of any Bond shall extend to or affect any subsequent default or breach of duty or contract or shall impair any rights or remedies thereon.  No delay or omission of any Owner to exercise any right or power accruing upon any default shall impair any such right or power or shall be construed to be a waiver of any such default or acquiescence therein.  Every substantive right and every remedy conferred upon the Owners of the Bonds by this Bond Resolution may be enforced and exercised from time to time and as often as may be deemed expedient.  If action or proceedings taken by any Owner on account of any default or to enforce any right or exercise any remedy has been discontinued or abandoned for any reason, or shall have been determined adversely to such Owner, then, and in every such case, the Issuer and the Owners of the Bonds shall be restored to their former positions and rights hereunder, respectively, and all rights, remedies, powers and duties of the Owners shall continue as if no such suit, action or other proceedings had been brought or taken.</w:t>
      </w:r>
    </w:p>
    <w:p w14:paraId="1F3631CF" w14:textId="01DB2B2D" w:rsidR="00E6189D" w:rsidRPr="0037719A" w:rsidRDefault="00E6189D" w:rsidP="004344F7"/>
    <w:p w14:paraId="7D218BAA" w14:textId="77777777" w:rsidR="00E6189D" w:rsidRPr="0037719A" w:rsidRDefault="00E6189D" w:rsidP="007D5DAC">
      <w:pPr>
        <w:pStyle w:val="Heading2"/>
        <w:rPr>
          <w:b/>
          <w:vanish/>
        </w:rPr>
      </w:pPr>
      <w:bookmarkStart w:id="1114" w:name="_Toc37043644"/>
      <w:bookmarkStart w:id="1115" w:name="_Toc331077159"/>
      <w:bookmarkStart w:id="1116" w:name="_Toc334012568"/>
      <w:bookmarkStart w:id="1117" w:name="_Toc269293706"/>
      <w:bookmarkStart w:id="1118" w:name="_Toc482271205"/>
      <w:bookmarkStart w:id="1119" w:name="_Toc269294442"/>
      <w:bookmarkStart w:id="1120" w:name="_Toc331748475"/>
      <w:bookmarkStart w:id="1121" w:name="_Toc330385942"/>
      <w:bookmarkStart w:id="1122" w:name="_Toc334192537"/>
      <w:bookmarkStart w:id="1123" w:name="_Toc369782945"/>
      <w:bookmarkStart w:id="1124" w:name="_Toc65762484"/>
      <w:r w:rsidRPr="0037719A">
        <w:rPr>
          <w:b/>
        </w:rPr>
        <w:t>No Obligation to Levy Taxes.</w:t>
      </w:r>
      <w:bookmarkEnd w:id="1114"/>
      <w:bookmarkEnd w:id="1115"/>
      <w:bookmarkEnd w:id="1116"/>
      <w:bookmarkEnd w:id="1117"/>
      <w:bookmarkEnd w:id="1118"/>
      <w:bookmarkEnd w:id="1119"/>
      <w:bookmarkEnd w:id="1120"/>
      <w:bookmarkEnd w:id="1121"/>
      <w:bookmarkEnd w:id="1122"/>
      <w:bookmarkEnd w:id="1123"/>
      <w:bookmarkEnd w:id="1124"/>
      <w:r w:rsidRPr="0037719A">
        <w:rPr>
          <w:b/>
        </w:rPr>
        <w:t xml:space="preserve">  </w:t>
      </w:r>
    </w:p>
    <w:p w14:paraId="0AF8052D" w14:textId="5013FCAB" w:rsidR="00E6189D" w:rsidRPr="0037719A" w:rsidRDefault="00E6189D" w:rsidP="004344F7">
      <w:r w:rsidRPr="0037719A">
        <w:t xml:space="preserve">Nothing contained in this Bond Resolution shall be construed as imposing on the Issuer any duty or obligation to levy any taxes either to meet any obligation incurred herein or to pay the principal of or interest on the Bonds.  </w:t>
      </w:r>
    </w:p>
    <w:p w14:paraId="67EB521B" w14:textId="77777777" w:rsidR="00E6189D" w:rsidRPr="0037719A" w:rsidRDefault="00E6189D" w:rsidP="004344F7"/>
    <w:p w14:paraId="49B9CFF1" w14:textId="77777777" w:rsidR="00E6189D" w:rsidRPr="0037719A" w:rsidRDefault="00E6189D" w:rsidP="004344F7"/>
    <w:p w14:paraId="786B2D3C" w14:textId="77777777" w:rsidR="00E6189D" w:rsidRPr="0037719A" w:rsidRDefault="00E6189D" w:rsidP="005728D0">
      <w:pPr>
        <w:pStyle w:val="Heading1"/>
        <w:keepNext w:val="0"/>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1125" w:name="_Toc326659921"/>
      <w:bookmarkStart w:id="1126" w:name="_Toc36373143"/>
      <w:bookmarkStart w:id="1127" w:name="_Toc37043645"/>
      <w:bookmarkStart w:id="1128" w:name="_Toc327775496"/>
      <w:bookmarkStart w:id="1129" w:name="_Toc330385943"/>
      <w:bookmarkStart w:id="1130" w:name="_Toc331077160"/>
      <w:bookmarkStart w:id="1131" w:name="_Toc333926343"/>
      <w:bookmarkStart w:id="1132" w:name="_Toc333927506"/>
      <w:bookmarkStart w:id="1133" w:name="_Toc333932013"/>
      <w:bookmarkStart w:id="1134" w:name="_Toc333932150"/>
      <w:bookmarkStart w:id="1135" w:name="_Toc334012569"/>
      <w:bookmarkStart w:id="1136" w:name="_Toc334192282"/>
      <w:bookmarkStart w:id="1137" w:name="_Toc334192538"/>
      <w:bookmarkStart w:id="1138" w:name="_Toc11330674"/>
      <w:bookmarkStart w:id="1139" w:name="_Toc11336914"/>
      <w:bookmarkStart w:id="1140" w:name="_Toc11338265"/>
      <w:bookmarkStart w:id="1141" w:name="_Toc29617769"/>
      <w:bookmarkStart w:id="1142" w:name="_Ref29884052"/>
      <w:bookmarkStart w:id="1143" w:name="_Ref29885413"/>
      <w:bookmarkStart w:id="1144" w:name="_Toc64102167"/>
      <w:bookmarkStart w:id="1145" w:name="_Toc76444689"/>
      <w:bookmarkStart w:id="1146" w:name="_Toc223247420"/>
      <w:bookmarkStart w:id="1147" w:name="_Toc269292418"/>
      <w:bookmarkStart w:id="1148" w:name="_Toc269293441"/>
      <w:bookmarkStart w:id="1149" w:name="_Toc269293575"/>
      <w:bookmarkStart w:id="1150" w:name="_Toc269293708"/>
      <w:bookmarkStart w:id="1151" w:name="_Toc269293841"/>
      <w:bookmarkStart w:id="1152" w:name="_Toc269294310"/>
      <w:bookmarkStart w:id="1153" w:name="_Toc269294444"/>
      <w:bookmarkStart w:id="1154" w:name="_Toc482271207"/>
      <w:bookmarkStart w:id="1155" w:name="_Toc65661612"/>
      <w:bookmarkStart w:id="1156" w:name="_Toc65665734"/>
      <w:bookmarkStart w:id="1157" w:name="_Toc65665839"/>
      <w:bookmarkStart w:id="1158" w:name="_Toc331748476"/>
      <w:bookmarkStart w:id="1159" w:name="_Toc335059005"/>
      <w:bookmarkStart w:id="1160" w:name="_Toc335140390"/>
      <w:bookmarkStart w:id="1161" w:name="_Toc336261100"/>
      <w:bookmarkStart w:id="1162" w:name="_Toc336595505"/>
      <w:bookmarkStart w:id="1163" w:name="_Toc336596350"/>
      <w:bookmarkStart w:id="1164" w:name="_Toc337037553"/>
      <w:bookmarkStart w:id="1165" w:name="_Toc335117461"/>
      <w:bookmarkStart w:id="1166" w:name="_Toc342636574"/>
      <w:bookmarkStart w:id="1167" w:name="_Toc342636965"/>
      <w:bookmarkStart w:id="1168" w:name="_Toc342640515"/>
      <w:bookmarkStart w:id="1169" w:name="_Toc342642317"/>
      <w:bookmarkStart w:id="1170" w:name="_Toc342646412"/>
      <w:bookmarkStart w:id="1171" w:name="_Toc342646488"/>
      <w:bookmarkStart w:id="1172" w:name="_Toc343005218"/>
      <w:bookmarkStart w:id="1173" w:name="_Toc343006798"/>
      <w:bookmarkStart w:id="1174" w:name="_Toc368994377"/>
      <w:bookmarkStart w:id="1175" w:name="_Toc369262756"/>
      <w:bookmarkStart w:id="1176" w:name="_Toc369782946"/>
      <w:bookmarkStart w:id="1177" w:name="_Toc65673140"/>
      <w:bookmarkStart w:id="1178" w:name="_Toc65762410"/>
      <w:bookmarkStart w:id="1179" w:name="_Toc65762485"/>
      <w:r w:rsidRPr="0037719A">
        <w:rPr>
          <w:rFonts w:ascii="Times New Roman" w:hAnsi="Times New Roman"/>
          <w:b/>
          <w:sz w:val="22"/>
        </w:rPr>
        <w:t>DEFEASANCE</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42B34B16" w14:textId="77777777" w:rsidR="00E6189D" w:rsidRPr="0037719A" w:rsidRDefault="00E6189D" w:rsidP="005728D0"/>
    <w:p w14:paraId="7354613B" w14:textId="77777777" w:rsidR="00E6189D" w:rsidRPr="0037719A" w:rsidRDefault="00E6189D" w:rsidP="007D5DAC">
      <w:pPr>
        <w:pStyle w:val="Heading2"/>
        <w:rPr>
          <w:b/>
          <w:vanish/>
        </w:rPr>
      </w:pPr>
      <w:bookmarkStart w:id="1180" w:name="_Toc37043646"/>
      <w:bookmarkStart w:id="1181" w:name="_Toc331077161"/>
      <w:bookmarkStart w:id="1182" w:name="_Toc334012570"/>
      <w:bookmarkStart w:id="1183" w:name="_Ref29876432"/>
      <w:bookmarkStart w:id="1184" w:name="_Toc269293709"/>
      <w:bookmarkStart w:id="1185" w:name="_Toc482271208"/>
      <w:bookmarkStart w:id="1186" w:name="_Toc269294445"/>
      <w:bookmarkStart w:id="1187" w:name="_Toc331748477"/>
      <w:bookmarkStart w:id="1188" w:name="_Toc330385944"/>
      <w:bookmarkStart w:id="1189" w:name="_Toc334192539"/>
      <w:bookmarkStart w:id="1190" w:name="_Toc369782947"/>
      <w:bookmarkStart w:id="1191" w:name="_Toc65762486"/>
      <w:r w:rsidRPr="0037719A">
        <w:rPr>
          <w:b/>
        </w:rPr>
        <w:t>Defeasance.</w:t>
      </w:r>
      <w:bookmarkEnd w:id="1180"/>
      <w:bookmarkEnd w:id="1181"/>
      <w:bookmarkEnd w:id="1182"/>
      <w:bookmarkEnd w:id="1183"/>
      <w:bookmarkEnd w:id="1184"/>
      <w:bookmarkEnd w:id="1185"/>
      <w:bookmarkEnd w:id="1186"/>
      <w:bookmarkEnd w:id="1187"/>
      <w:bookmarkEnd w:id="1188"/>
      <w:bookmarkEnd w:id="1189"/>
      <w:bookmarkEnd w:id="1190"/>
      <w:bookmarkEnd w:id="1191"/>
      <w:r w:rsidRPr="0037719A">
        <w:rPr>
          <w:b/>
        </w:rPr>
        <w:t xml:space="preserve">  </w:t>
      </w:r>
    </w:p>
    <w:p w14:paraId="07231743" w14:textId="50B1269B" w:rsidR="00E6189D" w:rsidRPr="0037719A" w:rsidRDefault="00E6189D" w:rsidP="0037719A">
      <w:r w:rsidRPr="0037719A">
        <w:t xml:space="preserve">When any or </w:t>
      </w:r>
      <w:proofErr w:type="gramStart"/>
      <w:r w:rsidRPr="0037719A">
        <w:t>all of</w:t>
      </w:r>
      <w:proofErr w:type="gramEnd"/>
      <w:r w:rsidRPr="0037719A">
        <w:t xml:space="preserve"> the Bonds, redemption premium, if any, or scheduled interest payments thereon have been paid and discharged, then the requirements contained in this Bond Resolution and the pledge of the Revenues hereunder and all other rights granted hereby shall terminate with respect to the Bonds or scheduled interest payments thereon so paid and discharged.  Bonds, redemption premium, if any, or scheduled interest payments thereon shall be deemed to have been paid and discharged within the meaning of this Bond Resolution if there has been deposited with the Paying Agent, or other commercial bank or trust company located in the State and having full trust powers, at or prior to the Stated Maturity or Redemption Date of said Bonds or the interest payments thereon, in trust for and irrevocably appropriated thereto, moneys and/or Defeasance Obligations which, together with the interest to be earned on any such Defeasance Obligations, will be sufficient for the payment of the principal or Redemption Price of said Bonds and/or interest accrued to the Stated Maturity or Redemption Date, or if default in such payment has occurred on such date, then to the date of the tender of such payments.  If the amount to be so deposited is based on the Redemption Price of any Bonds, no such satisfaction shall occur until:  (a) the Issuer has electe</w:t>
      </w:r>
      <w:r w:rsidR="002A67F5" w:rsidRPr="0037719A">
        <w:t>d to redeem such Bonds, and (b) </w:t>
      </w:r>
      <w:r w:rsidRPr="0037719A">
        <w:t xml:space="preserve">either notice of such redemption has been given, or the Issuer has given irrevocable instructions, or shall have provided for an escrow agent to give irrevocable instructions, to the Bond Registrar to give such notice of redemption in compliance with </w:t>
      </w:r>
      <w:r w:rsidRPr="0037719A">
        <w:rPr>
          <w:b/>
          <w:i/>
        </w:rPr>
        <w:t xml:space="preserve">Section 303 </w:t>
      </w:r>
      <w:r w:rsidRPr="0037719A">
        <w:t xml:space="preserve">of this Bond Resolution.  Any money and Defeasance Obligations that at any time shall be deposited with the Paying Agent or other commercial bank or trust company by or on behalf of the Issuer, for the purpose of paying and discharging any of the Bonds, shall be and are hereby assigned, transferred and set over to the Paying Agent or other bank or trust company in trust for the respective Owners of the Bonds, and such moneys shall be and are hereby irrevocably appropriated to the payment and discharge thereof.  All money and Defeasance Obligations deposited with the Paying Agent or such bank or trust company shall be deemed to be deposited in accordance with and subject to </w:t>
      </w:r>
      <w:proofErr w:type="gramStart"/>
      <w:r w:rsidRPr="0037719A">
        <w:t>all of</w:t>
      </w:r>
      <w:proofErr w:type="gramEnd"/>
      <w:r w:rsidRPr="0037719A">
        <w:t xml:space="preserve"> the provisions of this Bond Resolution.</w:t>
      </w:r>
    </w:p>
    <w:p w14:paraId="68401E82" w14:textId="77777777" w:rsidR="00E6189D" w:rsidRPr="0037719A" w:rsidRDefault="00E6189D" w:rsidP="004344F7"/>
    <w:p w14:paraId="7EDF51C4" w14:textId="77777777" w:rsidR="00E6189D" w:rsidRPr="0037719A" w:rsidRDefault="00E6189D" w:rsidP="004344F7"/>
    <w:p w14:paraId="5850C5A9" w14:textId="77777777" w:rsidR="00E6189D" w:rsidRPr="0037719A" w:rsidRDefault="00E6189D" w:rsidP="005728D0">
      <w:pPr>
        <w:pStyle w:val="Heading1"/>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1192" w:name="_Toc326659923"/>
      <w:bookmarkStart w:id="1193" w:name="_Toc36373145"/>
      <w:bookmarkStart w:id="1194" w:name="_Toc37043647"/>
      <w:bookmarkStart w:id="1195" w:name="_Toc327775498"/>
      <w:bookmarkStart w:id="1196" w:name="_Toc330385945"/>
      <w:bookmarkStart w:id="1197" w:name="_Toc331077162"/>
      <w:bookmarkStart w:id="1198" w:name="_Toc333926345"/>
      <w:bookmarkStart w:id="1199" w:name="_Toc333927508"/>
      <w:bookmarkStart w:id="1200" w:name="_Toc333932015"/>
      <w:bookmarkStart w:id="1201" w:name="_Toc333932152"/>
      <w:bookmarkStart w:id="1202" w:name="_Toc334012571"/>
      <w:bookmarkStart w:id="1203" w:name="_Toc334192284"/>
      <w:bookmarkStart w:id="1204" w:name="_Toc334192540"/>
      <w:bookmarkStart w:id="1205" w:name="_Toc11330676"/>
      <w:bookmarkStart w:id="1206" w:name="_Toc11336916"/>
      <w:bookmarkStart w:id="1207" w:name="_Toc11338267"/>
      <w:bookmarkStart w:id="1208" w:name="_Toc29617771"/>
      <w:bookmarkStart w:id="1209" w:name="_Ref29885377"/>
      <w:bookmarkStart w:id="1210" w:name="_Toc64102169"/>
      <w:bookmarkStart w:id="1211" w:name="_Toc76444691"/>
      <w:bookmarkStart w:id="1212" w:name="_Toc223247422"/>
      <w:bookmarkStart w:id="1213" w:name="_Toc269292420"/>
      <w:bookmarkStart w:id="1214" w:name="_Toc269293443"/>
      <w:bookmarkStart w:id="1215" w:name="_Toc269293577"/>
      <w:bookmarkStart w:id="1216" w:name="_Toc269293710"/>
      <w:bookmarkStart w:id="1217" w:name="_Toc269293843"/>
      <w:bookmarkStart w:id="1218" w:name="_Toc269294312"/>
      <w:bookmarkStart w:id="1219" w:name="_Toc269294446"/>
      <w:bookmarkStart w:id="1220" w:name="_Toc482271209"/>
      <w:bookmarkStart w:id="1221" w:name="_Toc65661614"/>
      <w:bookmarkStart w:id="1222" w:name="_Toc65665736"/>
      <w:bookmarkStart w:id="1223" w:name="_Toc65665841"/>
      <w:bookmarkStart w:id="1224" w:name="_Toc331748478"/>
      <w:bookmarkStart w:id="1225" w:name="_Toc335059007"/>
      <w:bookmarkStart w:id="1226" w:name="_Toc335140392"/>
      <w:bookmarkStart w:id="1227" w:name="_Toc336261102"/>
      <w:bookmarkStart w:id="1228" w:name="_Toc336595507"/>
      <w:bookmarkStart w:id="1229" w:name="_Toc336596352"/>
      <w:bookmarkStart w:id="1230" w:name="_Toc337037555"/>
      <w:bookmarkStart w:id="1231" w:name="_Toc335117463"/>
      <w:bookmarkStart w:id="1232" w:name="_Toc342636576"/>
      <w:bookmarkStart w:id="1233" w:name="_Toc342636967"/>
      <w:bookmarkStart w:id="1234" w:name="_Toc342640517"/>
      <w:bookmarkStart w:id="1235" w:name="_Toc342642319"/>
      <w:bookmarkStart w:id="1236" w:name="_Toc342646414"/>
      <w:bookmarkStart w:id="1237" w:name="_Toc342646490"/>
      <w:bookmarkStart w:id="1238" w:name="_Toc343005220"/>
      <w:bookmarkStart w:id="1239" w:name="_Toc343006800"/>
      <w:bookmarkStart w:id="1240" w:name="_Toc368994379"/>
      <w:bookmarkStart w:id="1241" w:name="_Toc369262758"/>
      <w:bookmarkStart w:id="1242" w:name="_Toc369782948"/>
      <w:bookmarkStart w:id="1243" w:name="_Toc65673142"/>
      <w:bookmarkStart w:id="1244" w:name="_Toc65762412"/>
      <w:bookmarkStart w:id="1245" w:name="_Toc65762487"/>
      <w:r w:rsidRPr="0037719A">
        <w:rPr>
          <w:rFonts w:ascii="Times New Roman" w:hAnsi="Times New Roman"/>
          <w:b/>
          <w:sz w:val="22"/>
        </w:rPr>
        <w:t>TAX COVENANTS</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2DBBCF2B" w14:textId="77777777" w:rsidR="00E6189D" w:rsidRPr="0037719A" w:rsidRDefault="00E6189D" w:rsidP="00C90DBC">
      <w:pPr>
        <w:keepNext/>
      </w:pPr>
    </w:p>
    <w:p w14:paraId="1907783E" w14:textId="77777777" w:rsidR="00E6189D" w:rsidRPr="0037719A" w:rsidRDefault="00E6189D" w:rsidP="005728D0">
      <w:pPr>
        <w:pStyle w:val="Heading2"/>
        <w:rPr>
          <w:b/>
          <w:vanish/>
        </w:rPr>
      </w:pPr>
      <w:bookmarkStart w:id="1246" w:name="_Toc37043648"/>
      <w:bookmarkStart w:id="1247" w:name="_Toc331077163"/>
      <w:bookmarkStart w:id="1248" w:name="_Toc334012572"/>
      <w:bookmarkStart w:id="1249" w:name="_Toc269293711"/>
      <w:bookmarkStart w:id="1250" w:name="_Toc482271210"/>
      <w:bookmarkStart w:id="1251" w:name="_Toc269294447"/>
      <w:bookmarkStart w:id="1252" w:name="_Toc331748479"/>
      <w:bookmarkStart w:id="1253" w:name="_Toc330385946"/>
      <w:bookmarkStart w:id="1254" w:name="_Toc335117464"/>
      <w:bookmarkStart w:id="1255" w:name="_Toc334192541"/>
      <w:bookmarkStart w:id="1256" w:name="_Toc369782949"/>
      <w:bookmarkStart w:id="1257" w:name="_Toc65762488"/>
      <w:r w:rsidRPr="0037719A">
        <w:rPr>
          <w:b/>
        </w:rPr>
        <w:t>General Covenants.</w:t>
      </w:r>
      <w:bookmarkEnd w:id="1246"/>
      <w:bookmarkEnd w:id="1247"/>
      <w:bookmarkEnd w:id="1248"/>
      <w:bookmarkEnd w:id="1249"/>
      <w:bookmarkEnd w:id="1250"/>
      <w:bookmarkEnd w:id="1251"/>
      <w:bookmarkEnd w:id="1252"/>
      <w:bookmarkEnd w:id="1253"/>
      <w:bookmarkEnd w:id="1254"/>
      <w:bookmarkEnd w:id="1255"/>
      <w:bookmarkEnd w:id="1256"/>
      <w:bookmarkEnd w:id="1257"/>
      <w:r w:rsidRPr="0037719A">
        <w:rPr>
          <w:b/>
        </w:rPr>
        <w:t xml:space="preserve">  </w:t>
      </w:r>
    </w:p>
    <w:p w14:paraId="2F7CF1A9" w14:textId="073A5C26" w:rsidR="003C7F9C" w:rsidRDefault="003C7F9C" w:rsidP="003C7F9C">
      <w:proofErr w:type="gramStart"/>
      <w:r>
        <w:t>In order to</w:t>
      </w:r>
      <w:proofErr w:type="gramEnd"/>
      <w:r>
        <w:t xml:space="preserve"> comply with the requirements of the Code, as amended and regulations promulgated thereunder, and directives of the Internal Revenue Service and Securities and Exchange Commission, and to improve tax compliance and documentation, the governing body of the Issuer hereby adopts the Tax and Securities Compliance Procedures, dated as of March 8, 2021 (the “Compliance Procedures”).  A copy of the Compliance Procedures shall be placed in the permanent records of the Issuer and shall be available for public inspection during regular business hours of the Issuer.</w:t>
      </w:r>
    </w:p>
    <w:p w14:paraId="674FA28E" w14:textId="77777777" w:rsidR="003C7F9C" w:rsidRDefault="003C7F9C" w:rsidP="003C7F9C"/>
    <w:p w14:paraId="4E9CB146" w14:textId="294FC996" w:rsidR="00E6189D" w:rsidRPr="00A94397" w:rsidRDefault="00E6189D" w:rsidP="0037719A">
      <w:pPr>
        <w:ind w:firstLine="720"/>
        <w:rPr>
          <w:kern w:val="2"/>
          <w:szCs w:val="22"/>
        </w:rPr>
      </w:pPr>
      <w:r w:rsidRPr="00A94397">
        <w:rPr>
          <w:kern w:val="2"/>
          <w:szCs w:val="22"/>
        </w:rPr>
        <w:t>The Issuer covenants and agrees that it will comply with</w:t>
      </w:r>
      <w:proofErr w:type="gramStart"/>
      <w:r w:rsidRPr="00A94397">
        <w:rPr>
          <w:kern w:val="2"/>
          <w:szCs w:val="22"/>
        </w:rPr>
        <w:t>:  (</w:t>
      </w:r>
      <w:proofErr w:type="gramEnd"/>
      <w:r w:rsidRPr="00A94397">
        <w:rPr>
          <w:kern w:val="2"/>
          <w:szCs w:val="22"/>
        </w:rPr>
        <w:t xml:space="preserve">a) all applicable provisions of the Code necessary to maintain the exclusion from gross income for federal income tax purposes of the interest on the </w:t>
      </w:r>
      <w:r w:rsidR="0085614B" w:rsidRPr="0037719A">
        <w:t xml:space="preserve">Series </w:t>
      </w:r>
      <w:r w:rsidR="0085614B">
        <w:rPr>
          <w:szCs w:val="22"/>
        </w:rPr>
        <w:t>2021</w:t>
      </w:r>
      <w:r w:rsidRPr="0037719A">
        <w:t xml:space="preserve"> Bonds</w:t>
      </w:r>
      <w:r w:rsidRPr="00A94397">
        <w:rPr>
          <w:kern w:val="2"/>
          <w:szCs w:val="22"/>
        </w:rPr>
        <w:t xml:space="preserve">; and (b) all provisions and requirements of the Federal Tax Certificate.  The </w:t>
      </w:r>
      <w:r w:rsidRPr="00A94397">
        <w:rPr>
          <w:noProof/>
          <w:kern w:val="2"/>
          <w:szCs w:val="22"/>
        </w:rPr>
        <w:t>Chairman</w:t>
      </w:r>
      <w:r w:rsidRPr="00A94397">
        <w:rPr>
          <w:kern w:val="2"/>
          <w:szCs w:val="22"/>
        </w:rPr>
        <w:t xml:space="preserve"> and </w:t>
      </w:r>
      <w:r w:rsidR="00232A56" w:rsidRPr="00A94397">
        <w:rPr>
          <w:kern w:val="2"/>
          <w:szCs w:val="22"/>
        </w:rPr>
        <w:t>Secretary</w:t>
      </w:r>
      <w:r w:rsidRPr="00A94397">
        <w:rPr>
          <w:kern w:val="2"/>
          <w:szCs w:val="22"/>
        </w:rPr>
        <w:t xml:space="preserve"> are hereby authorized and directed to execute the Federal Tax Certificate in a form approved by Bond Counsel, for and on behalf of and as the act and deed of the Issuer.  The Issuer will, in addition, adopt such other resolutions and take such other actions as may be necessary to comply with the Code and with all other applicable future laws, regulations, published rulings and judicial decisions, in order to ensure that the interest on the </w:t>
      </w:r>
      <w:r w:rsidR="0085614B" w:rsidRPr="0037719A">
        <w:t xml:space="preserve">Series </w:t>
      </w:r>
      <w:r w:rsidR="0085614B">
        <w:rPr>
          <w:szCs w:val="22"/>
        </w:rPr>
        <w:t>2021</w:t>
      </w:r>
      <w:r w:rsidRPr="0037719A">
        <w:t xml:space="preserve"> Bonds</w:t>
      </w:r>
      <w:r w:rsidRPr="00A94397">
        <w:rPr>
          <w:kern w:val="2"/>
          <w:szCs w:val="22"/>
        </w:rPr>
        <w:t xml:space="preserve"> will remain excluded </w:t>
      </w:r>
      <w:proofErr w:type="gramStart"/>
      <w:r w:rsidRPr="00A94397">
        <w:rPr>
          <w:kern w:val="2"/>
          <w:szCs w:val="22"/>
        </w:rPr>
        <w:t>from federal gross income,</w:t>
      </w:r>
      <w:proofErr w:type="gramEnd"/>
      <w:r w:rsidRPr="00A94397">
        <w:rPr>
          <w:kern w:val="2"/>
          <w:szCs w:val="22"/>
        </w:rPr>
        <w:t xml:space="preserve"> to the extent any such actions can be taken by the Issuer.</w:t>
      </w:r>
    </w:p>
    <w:p w14:paraId="6C49A098" w14:textId="77777777" w:rsidR="00E6189D" w:rsidRPr="00A94397" w:rsidRDefault="00E6189D" w:rsidP="004344F7">
      <w:pPr>
        <w:rPr>
          <w:kern w:val="2"/>
          <w:szCs w:val="22"/>
        </w:rPr>
      </w:pPr>
    </w:p>
    <w:p w14:paraId="5FA2E313" w14:textId="77777777" w:rsidR="00E6189D" w:rsidRPr="0037719A" w:rsidRDefault="00E6189D" w:rsidP="007D5DAC">
      <w:pPr>
        <w:pStyle w:val="Heading2"/>
        <w:rPr>
          <w:b/>
          <w:vanish/>
        </w:rPr>
      </w:pPr>
      <w:bookmarkStart w:id="1258" w:name="_Toc37043651"/>
      <w:bookmarkStart w:id="1259" w:name="_Toc331077164"/>
      <w:bookmarkStart w:id="1260" w:name="_Toc334012573"/>
      <w:bookmarkStart w:id="1261" w:name="_Toc269293712"/>
      <w:bookmarkStart w:id="1262" w:name="_Toc482271211"/>
      <w:bookmarkStart w:id="1263" w:name="_Toc269294448"/>
      <w:bookmarkStart w:id="1264" w:name="_Toc331748480"/>
      <w:bookmarkStart w:id="1265" w:name="_Toc330385947"/>
      <w:bookmarkStart w:id="1266" w:name="_Toc334192542"/>
      <w:bookmarkStart w:id="1267" w:name="_Toc369782950"/>
      <w:bookmarkStart w:id="1268" w:name="_Toc65762489"/>
      <w:r w:rsidRPr="0037719A">
        <w:rPr>
          <w:b/>
        </w:rPr>
        <w:t>Survival of Covenants.</w:t>
      </w:r>
      <w:bookmarkEnd w:id="1258"/>
      <w:bookmarkEnd w:id="1259"/>
      <w:bookmarkEnd w:id="1260"/>
      <w:bookmarkEnd w:id="1261"/>
      <w:bookmarkEnd w:id="1262"/>
      <w:bookmarkEnd w:id="1263"/>
      <w:bookmarkEnd w:id="1264"/>
      <w:bookmarkEnd w:id="1265"/>
      <w:bookmarkEnd w:id="1266"/>
      <w:bookmarkEnd w:id="1267"/>
      <w:bookmarkEnd w:id="1268"/>
      <w:r w:rsidRPr="0037719A">
        <w:rPr>
          <w:b/>
        </w:rPr>
        <w:t xml:space="preserve">  </w:t>
      </w:r>
    </w:p>
    <w:p w14:paraId="06EE337C" w14:textId="74F536DC" w:rsidR="00E6189D" w:rsidRPr="0037719A" w:rsidRDefault="00E6189D" w:rsidP="004344F7">
      <w:r w:rsidRPr="00A94397">
        <w:rPr>
          <w:kern w:val="2"/>
          <w:szCs w:val="22"/>
        </w:rPr>
        <w:t xml:space="preserve">The covenants contained in this Article and in the Federal Tax Certificate shall remain in full force and effect notwithstanding the defeasance of the </w:t>
      </w:r>
      <w:r w:rsidR="0085614B" w:rsidRPr="0037719A">
        <w:t xml:space="preserve">Series </w:t>
      </w:r>
      <w:r w:rsidR="0085614B">
        <w:rPr>
          <w:szCs w:val="22"/>
        </w:rPr>
        <w:t>2021</w:t>
      </w:r>
      <w:r w:rsidRPr="0037719A">
        <w:t xml:space="preserve"> Bonds</w:t>
      </w:r>
      <w:r w:rsidRPr="00A94397">
        <w:rPr>
          <w:kern w:val="2"/>
          <w:szCs w:val="22"/>
        </w:rPr>
        <w:t xml:space="preserve"> pursuant to </w:t>
      </w:r>
      <w:r w:rsidRPr="00A94397">
        <w:rPr>
          <w:b/>
          <w:i/>
          <w:kern w:val="2"/>
          <w:szCs w:val="22"/>
        </w:rPr>
        <w:t>Article XI</w:t>
      </w:r>
      <w:r w:rsidRPr="00A94397">
        <w:rPr>
          <w:kern w:val="2"/>
          <w:szCs w:val="22"/>
        </w:rPr>
        <w:t xml:space="preserve"> hereof or any other provision of this Bond Resolution until such time as is set forth in the Federal Tax Certificate.</w:t>
      </w:r>
    </w:p>
    <w:p w14:paraId="7B39DEE1" w14:textId="77777777" w:rsidR="00E6189D" w:rsidRPr="0037719A" w:rsidRDefault="00E6189D" w:rsidP="004344F7"/>
    <w:p w14:paraId="76285ED6" w14:textId="77777777" w:rsidR="00E6189D" w:rsidRPr="0037719A" w:rsidRDefault="00E6189D" w:rsidP="004344F7"/>
    <w:p w14:paraId="05CB36C0" w14:textId="77777777" w:rsidR="00E6189D" w:rsidRPr="0037719A" w:rsidRDefault="00E6189D" w:rsidP="0037719A">
      <w:pPr>
        <w:pStyle w:val="Heading1"/>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1269" w:name="_Toc326659926"/>
      <w:bookmarkStart w:id="1270" w:name="_Toc36373150"/>
      <w:bookmarkStart w:id="1271" w:name="_Toc37043652"/>
      <w:bookmarkStart w:id="1272" w:name="_Toc327775501"/>
      <w:bookmarkStart w:id="1273" w:name="_Toc330385948"/>
      <w:bookmarkStart w:id="1274" w:name="_Toc331077165"/>
      <w:bookmarkStart w:id="1275" w:name="_Toc333926348"/>
      <w:bookmarkStart w:id="1276" w:name="_Toc333927511"/>
      <w:bookmarkStart w:id="1277" w:name="_Toc333932018"/>
      <w:bookmarkStart w:id="1278" w:name="_Toc333932155"/>
      <w:bookmarkStart w:id="1279" w:name="_Toc334012574"/>
      <w:bookmarkStart w:id="1280" w:name="_Toc334192287"/>
      <w:bookmarkStart w:id="1281" w:name="_Toc334192543"/>
      <w:bookmarkStart w:id="1282" w:name="_Toc11330679"/>
      <w:bookmarkStart w:id="1283" w:name="_Toc11336919"/>
      <w:bookmarkStart w:id="1284" w:name="_Toc11338270"/>
      <w:bookmarkStart w:id="1285" w:name="_Toc29617776"/>
      <w:bookmarkStart w:id="1286" w:name="_Toc64102174"/>
      <w:bookmarkStart w:id="1287" w:name="_Toc76444696"/>
      <w:bookmarkStart w:id="1288" w:name="_Toc223247427"/>
      <w:bookmarkStart w:id="1289" w:name="_Toc269292423"/>
      <w:bookmarkStart w:id="1290" w:name="_Toc269293446"/>
      <w:bookmarkStart w:id="1291" w:name="_Toc269293580"/>
      <w:bookmarkStart w:id="1292" w:name="_Toc269293713"/>
      <w:bookmarkStart w:id="1293" w:name="_Toc269293846"/>
      <w:bookmarkStart w:id="1294" w:name="_Toc269294315"/>
      <w:bookmarkStart w:id="1295" w:name="_Toc269294449"/>
      <w:bookmarkStart w:id="1296" w:name="_Toc482271212"/>
      <w:bookmarkStart w:id="1297" w:name="_Toc65661617"/>
      <w:bookmarkStart w:id="1298" w:name="_Toc65665739"/>
      <w:bookmarkStart w:id="1299" w:name="_Toc65665844"/>
      <w:bookmarkStart w:id="1300" w:name="_Toc331748481"/>
      <w:bookmarkStart w:id="1301" w:name="_Toc335059010"/>
      <w:bookmarkStart w:id="1302" w:name="_Toc335140395"/>
      <w:bookmarkStart w:id="1303" w:name="_Toc336261105"/>
      <w:bookmarkStart w:id="1304" w:name="_Toc336595510"/>
      <w:bookmarkStart w:id="1305" w:name="_Toc336596355"/>
      <w:bookmarkStart w:id="1306" w:name="_Toc337037558"/>
      <w:bookmarkStart w:id="1307" w:name="_Toc335117466"/>
      <w:bookmarkStart w:id="1308" w:name="_Toc342636579"/>
      <w:bookmarkStart w:id="1309" w:name="_Toc342636970"/>
      <w:bookmarkStart w:id="1310" w:name="_Toc342640520"/>
      <w:bookmarkStart w:id="1311" w:name="_Toc342642322"/>
      <w:bookmarkStart w:id="1312" w:name="_Toc342646417"/>
      <w:bookmarkStart w:id="1313" w:name="_Toc342646493"/>
      <w:bookmarkStart w:id="1314" w:name="_Toc343005223"/>
      <w:bookmarkStart w:id="1315" w:name="_Toc343006803"/>
      <w:bookmarkStart w:id="1316" w:name="_Toc368994382"/>
      <w:bookmarkStart w:id="1317" w:name="_Toc369262761"/>
      <w:bookmarkStart w:id="1318" w:name="_Toc369782951"/>
      <w:bookmarkStart w:id="1319" w:name="_Toc65673145"/>
      <w:bookmarkStart w:id="1320" w:name="_Toc65762415"/>
      <w:bookmarkStart w:id="1321" w:name="_Toc65762490"/>
      <w:r w:rsidRPr="0037719A">
        <w:rPr>
          <w:rFonts w:ascii="Times New Roman" w:hAnsi="Times New Roman"/>
          <w:b/>
          <w:sz w:val="22"/>
        </w:rPr>
        <w:t>CONTINUING DISCLOSURE REQUIREMENTS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600012BA" w14:textId="77777777" w:rsidR="00E6189D" w:rsidRPr="0037719A" w:rsidRDefault="00E6189D" w:rsidP="00C90DBC">
      <w:pPr>
        <w:keepNext/>
      </w:pPr>
    </w:p>
    <w:p w14:paraId="7DDB6580" w14:textId="77777777" w:rsidR="00E6189D" w:rsidRPr="0037719A" w:rsidRDefault="00E6189D" w:rsidP="0037719A">
      <w:pPr>
        <w:pStyle w:val="Heading2"/>
        <w:rPr>
          <w:b/>
          <w:vanish/>
        </w:rPr>
      </w:pPr>
      <w:bookmarkStart w:id="1322" w:name="_Toc37043653"/>
      <w:bookmarkStart w:id="1323" w:name="_Toc331077166"/>
      <w:bookmarkStart w:id="1324" w:name="_Toc334012575"/>
      <w:bookmarkStart w:id="1325" w:name="_Toc269293714"/>
      <w:bookmarkStart w:id="1326" w:name="_Toc482271213"/>
      <w:bookmarkStart w:id="1327" w:name="_Toc269294450"/>
      <w:bookmarkStart w:id="1328" w:name="_Toc331748482"/>
      <w:bookmarkStart w:id="1329" w:name="_Toc330385949"/>
      <w:bookmarkStart w:id="1330" w:name="_Toc335117467"/>
      <w:bookmarkStart w:id="1331" w:name="_Toc334192544"/>
      <w:bookmarkStart w:id="1332" w:name="_Toc369782952"/>
      <w:bookmarkStart w:id="1333" w:name="_Toc65762491"/>
      <w:r w:rsidRPr="0037719A">
        <w:rPr>
          <w:b/>
        </w:rPr>
        <w:t>Disclosure Requirements.</w:t>
      </w:r>
      <w:bookmarkEnd w:id="1322"/>
      <w:bookmarkEnd w:id="1323"/>
      <w:bookmarkEnd w:id="1324"/>
      <w:bookmarkEnd w:id="1325"/>
      <w:bookmarkEnd w:id="1326"/>
      <w:bookmarkEnd w:id="1327"/>
      <w:bookmarkEnd w:id="1328"/>
      <w:bookmarkEnd w:id="1329"/>
      <w:bookmarkEnd w:id="1330"/>
      <w:bookmarkEnd w:id="1331"/>
      <w:bookmarkEnd w:id="1332"/>
      <w:bookmarkEnd w:id="1333"/>
      <w:r w:rsidRPr="0037719A">
        <w:rPr>
          <w:b/>
        </w:rPr>
        <w:t xml:space="preserve">  </w:t>
      </w:r>
    </w:p>
    <w:p w14:paraId="64D1C9F9" w14:textId="4B830ADB" w:rsidR="00E6189D" w:rsidRPr="00A94397" w:rsidRDefault="00E6189D" w:rsidP="004344F7">
      <w:pPr>
        <w:rPr>
          <w:szCs w:val="22"/>
        </w:rPr>
      </w:pPr>
      <w:r w:rsidRPr="00A94397">
        <w:rPr>
          <w:szCs w:val="22"/>
        </w:rPr>
        <w:t>The</w:t>
      </w:r>
      <w:r w:rsidR="00982204">
        <w:rPr>
          <w:szCs w:val="22"/>
        </w:rPr>
        <w:t>re are no continuing disclosure</w:t>
      </w:r>
      <w:r w:rsidRPr="00A94397">
        <w:rPr>
          <w:szCs w:val="22"/>
        </w:rPr>
        <w:t xml:space="preserve"> provisions applicable to the </w:t>
      </w:r>
      <w:r w:rsidR="0085614B">
        <w:rPr>
          <w:szCs w:val="22"/>
        </w:rPr>
        <w:t>Series 2021</w:t>
      </w:r>
      <w:r w:rsidRPr="00A94397">
        <w:rPr>
          <w:szCs w:val="22"/>
        </w:rPr>
        <w:t xml:space="preserve"> Bonds.</w:t>
      </w:r>
    </w:p>
    <w:p w14:paraId="5F3E33A4" w14:textId="77777777" w:rsidR="00E6189D" w:rsidRPr="00A94397" w:rsidRDefault="00E6189D" w:rsidP="004344F7">
      <w:pPr>
        <w:rPr>
          <w:szCs w:val="22"/>
        </w:rPr>
      </w:pPr>
    </w:p>
    <w:p w14:paraId="705000C7" w14:textId="77777777" w:rsidR="00124AC8" w:rsidRPr="00C90DBC" w:rsidRDefault="00124AC8" w:rsidP="004344F7"/>
    <w:p w14:paraId="483AC934" w14:textId="77777777" w:rsidR="00E6189D" w:rsidRPr="0037719A" w:rsidRDefault="00124AC8" w:rsidP="0037719A">
      <w:pPr>
        <w:pStyle w:val="Heading1"/>
        <w:keepNext w:val="0"/>
        <w:rPr>
          <w:rFonts w:ascii="Times New Roman" w:hAnsi="Times New Roman"/>
          <w:b/>
          <w:sz w:val="22"/>
        </w:rPr>
      </w:pPr>
      <w:r w:rsidRPr="0037719A">
        <w:rPr>
          <w:rFonts w:ascii="Times New Roman" w:hAnsi="Times New Roman"/>
          <w:b/>
          <w:sz w:val="22"/>
        </w:rPr>
        <w:br/>
      </w:r>
      <w:r w:rsidRPr="0037719A">
        <w:rPr>
          <w:rFonts w:ascii="Times New Roman" w:hAnsi="Times New Roman"/>
          <w:b/>
          <w:sz w:val="22"/>
        </w:rPr>
        <w:br/>
      </w:r>
      <w:bookmarkStart w:id="1334" w:name="_Toc326659928"/>
      <w:bookmarkStart w:id="1335" w:name="_Toc36373152"/>
      <w:bookmarkStart w:id="1336" w:name="_Toc37043654"/>
      <w:bookmarkStart w:id="1337" w:name="_Toc327775503"/>
      <w:bookmarkStart w:id="1338" w:name="_Toc330385950"/>
      <w:bookmarkStart w:id="1339" w:name="_Toc331077167"/>
      <w:bookmarkStart w:id="1340" w:name="_Toc333926350"/>
      <w:bookmarkStart w:id="1341" w:name="_Toc333927513"/>
      <w:bookmarkStart w:id="1342" w:name="_Toc333932020"/>
      <w:bookmarkStart w:id="1343" w:name="_Toc333932157"/>
      <w:bookmarkStart w:id="1344" w:name="_Toc334012576"/>
      <w:bookmarkStart w:id="1345" w:name="_Toc334192289"/>
      <w:bookmarkStart w:id="1346" w:name="_Toc334192545"/>
      <w:bookmarkStart w:id="1347" w:name="_Toc11330681"/>
      <w:bookmarkStart w:id="1348" w:name="_Toc11336921"/>
      <w:bookmarkStart w:id="1349" w:name="_Toc11338272"/>
      <w:bookmarkStart w:id="1350" w:name="_Toc29617798"/>
      <w:bookmarkStart w:id="1351" w:name="_Toc64102198"/>
      <w:bookmarkStart w:id="1352" w:name="_Toc76444720"/>
      <w:bookmarkStart w:id="1353" w:name="_Toc223247451"/>
      <w:bookmarkStart w:id="1354" w:name="_Toc269292467"/>
      <w:bookmarkStart w:id="1355" w:name="_Toc269293490"/>
      <w:bookmarkStart w:id="1356" w:name="_Toc269293624"/>
      <w:bookmarkStart w:id="1357" w:name="_Toc269293757"/>
      <w:bookmarkStart w:id="1358" w:name="_Toc269293890"/>
      <w:bookmarkStart w:id="1359" w:name="_Toc269294359"/>
      <w:bookmarkStart w:id="1360" w:name="_Toc269294493"/>
      <w:bookmarkStart w:id="1361" w:name="_Toc482271228"/>
      <w:bookmarkStart w:id="1362" w:name="_Toc65661619"/>
      <w:bookmarkStart w:id="1363" w:name="_Toc65665741"/>
      <w:bookmarkStart w:id="1364" w:name="_Toc65665846"/>
      <w:bookmarkStart w:id="1365" w:name="_Toc331748484"/>
      <w:bookmarkStart w:id="1366" w:name="_Toc335059013"/>
      <w:bookmarkStart w:id="1367" w:name="_Toc335140398"/>
      <w:bookmarkStart w:id="1368" w:name="_Toc336261107"/>
      <w:bookmarkStart w:id="1369" w:name="_Toc336595513"/>
      <w:bookmarkStart w:id="1370" w:name="_Toc336596358"/>
      <w:bookmarkStart w:id="1371" w:name="_Toc337037560"/>
      <w:bookmarkStart w:id="1372" w:name="_Toc335117468"/>
      <w:bookmarkStart w:id="1373" w:name="_Toc342636581"/>
      <w:bookmarkStart w:id="1374" w:name="_Toc342636972"/>
      <w:bookmarkStart w:id="1375" w:name="_Toc342640536"/>
      <w:bookmarkStart w:id="1376" w:name="_Toc342642325"/>
      <w:bookmarkStart w:id="1377" w:name="_Toc342646419"/>
      <w:bookmarkStart w:id="1378" w:name="_Toc342646495"/>
      <w:bookmarkStart w:id="1379" w:name="_Toc343005225"/>
      <w:bookmarkStart w:id="1380" w:name="_Toc343006805"/>
      <w:bookmarkStart w:id="1381" w:name="_Toc368994384"/>
      <w:bookmarkStart w:id="1382" w:name="_Toc369262764"/>
      <w:bookmarkStart w:id="1383" w:name="_Toc369782954"/>
      <w:bookmarkStart w:id="1384" w:name="_Toc65673147"/>
      <w:bookmarkStart w:id="1385" w:name="_Toc65762417"/>
      <w:bookmarkStart w:id="1386" w:name="_Toc65762492"/>
      <w:r w:rsidR="00E6189D" w:rsidRPr="0037719A">
        <w:rPr>
          <w:rFonts w:ascii="Times New Roman" w:hAnsi="Times New Roman"/>
          <w:b/>
          <w:sz w:val="22"/>
        </w:rPr>
        <w:t>MISCELLANEOUS PROVISIONS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1245B3EC" w14:textId="77777777" w:rsidR="00E6189D" w:rsidRPr="0037719A" w:rsidRDefault="00E6189D" w:rsidP="0037719A"/>
    <w:p w14:paraId="17142B05" w14:textId="77777777" w:rsidR="00E6189D" w:rsidRPr="0037719A" w:rsidRDefault="00E6189D" w:rsidP="007D5DAC">
      <w:pPr>
        <w:pStyle w:val="Heading2"/>
        <w:rPr>
          <w:b/>
          <w:vanish/>
        </w:rPr>
      </w:pPr>
      <w:bookmarkStart w:id="1387" w:name="_Toc37043655"/>
      <w:bookmarkStart w:id="1388" w:name="_Toc331077168"/>
      <w:bookmarkStart w:id="1389" w:name="_Toc334012577"/>
      <w:bookmarkStart w:id="1390" w:name="_Toc269293758"/>
      <w:bookmarkStart w:id="1391" w:name="_Toc482271229"/>
      <w:bookmarkStart w:id="1392" w:name="_Toc269294494"/>
      <w:bookmarkStart w:id="1393" w:name="_Toc331748485"/>
      <w:bookmarkStart w:id="1394" w:name="_Toc330385951"/>
      <w:bookmarkStart w:id="1395" w:name="_Toc335117469"/>
      <w:bookmarkStart w:id="1396" w:name="_Toc334192546"/>
      <w:bookmarkStart w:id="1397" w:name="_Toc369782955"/>
      <w:bookmarkStart w:id="1398" w:name="_Toc65762493"/>
      <w:r w:rsidRPr="0037719A">
        <w:rPr>
          <w:b/>
        </w:rPr>
        <w:t>Amendments.</w:t>
      </w:r>
      <w:bookmarkEnd w:id="1387"/>
      <w:bookmarkEnd w:id="1388"/>
      <w:bookmarkEnd w:id="1389"/>
      <w:bookmarkEnd w:id="1390"/>
      <w:bookmarkEnd w:id="1391"/>
      <w:bookmarkEnd w:id="1392"/>
      <w:bookmarkEnd w:id="1393"/>
      <w:bookmarkEnd w:id="1394"/>
      <w:bookmarkEnd w:id="1395"/>
      <w:bookmarkEnd w:id="1396"/>
      <w:bookmarkEnd w:id="1397"/>
      <w:bookmarkEnd w:id="1398"/>
      <w:r w:rsidRPr="0037719A">
        <w:rPr>
          <w:b/>
        </w:rPr>
        <w:t xml:space="preserve">  </w:t>
      </w:r>
    </w:p>
    <w:p w14:paraId="7BC320D3" w14:textId="651F2E97" w:rsidR="00E6189D" w:rsidRPr="0037719A" w:rsidRDefault="00E6189D" w:rsidP="004344F7">
      <w:r w:rsidRPr="0037719A">
        <w:t xml:space="preserve">The rights and duties of the Issuer and the Owners, and the terms and provisions of the Bonds or of this Bond Resolution, may be amended or modified at any time in any respect by resolution of the Issuer with the written consent of the Owners of not less than a majority in principal amount of the Bonds then Outstanding, such consent to be evidenced by an instrument or instruments executed by such Owners and duly acknowledged or proved in the manner of a deed to be recorded, and such instrument or instruments shall be filed with the </w:t>
      </w:r>
      <w:r w:rsidR="00232A56" w:rsidRPr="0037719A">
        <w:t>Secretary</w:t>
      </w:r>
      <w:r w:rsidRPr="0037719A">
        <w:t xml:space="preserve">, but no such modification or alteration shall: </w:t>
      </w:r>
    </w:p>
    <w:p w14:paraId="07CF3FD5" w14:textId="77777777" w:rsidR="00E6189D" w:rsidRPr="0037719A" w:rsidRDefault="00E6189D" w:rsidP="004344F7"/>
    <w:p w14:paraId="34D0878D" w14:textId="77777777" w:rsidR="00E6189D" w:rsidRPr="0037719A" w:rsidRDefault="00E6189D" w:rsidP="004344F7">
      <w:r w:rsidRPr="0037719A">
        <w:tab/>
        <w:t>(a)</w:t>
      </w:r>
      <w:r w:rsidRPr="0037719A">
        <w:tab/>
        <w:t xml:space="preserve">extend the maturity of any payment of principal or interest due upon any </w:t>
      </w:r>
      <w:proofErr w:type="gramStart"/>
      <w:r w:rsidRPr="0037719A">
        <w:t>Bond;</w:t>
      </w:r>
      <w:proofErr w:type="gramEnd"/>
      <w:r w:rsidRPr="0037719A">
        <w:t xml:space="preserve"> </w:t>
      </w:r>
    </w:p>
    <w:p w14:paraId="3EECF667" w14:textId="77777777" w:rsidR="00E6189D" w:rsidRPr="0037719A" w:rsidRDefault="00E6189D" w:rsidP="004344F7"/>
    <w:p w14:paraId="23B5A084" w14:textId="77777777" w:rsidR="00E6189D" w:rsidRPr="0037719A" w:rsidRDefault="00E6189D" w:rsidP="004344F7">
      <w:r w:rsidRPr="0037719A">
        <w:tab/>
        <w:t>(b)</w:t>
      </w:r>
      <w:r w:rsidRPr="0037719A">
        <w:tab/>
        <w:t xml:space="preserve">effect a reduction in the amount which the Issuer is required to pay as principal of or interest on any </w:t>
      </w:r>
      <w:proofErr w:type="gramStart"/>
      <w:r w:rsidRPr="0037719A">
        <w:t>Bond;</w:t>
      </w:r>
      <w:proofErr w:type="gramEnd"/>
      <w:r w:rsidRPr="0037719A">
        <w:t xml:space="preserve"> </w:t>
      </w:r>
    </w:p>
    <w:p w14:paraId="09DBAC4B" w14:textId="77777777" w:rsidR="00E6189D" w:rsidRPr="0037719A" w:rsidRDefault="00E6189D" w:rsidP="004344F7"/>
    <w:p w14:paraId="4B6D5F89" w14:textId="77777777" w:rsidR="00E6189D" w:rsidRPr="0037719A" w:rsidRDefault="00E6189D" w:rsidP="004344F7">
      <w:r w:rsidRPr="0037719A">
        <w:tab/>
        <w:t>(c)</w:t>
      </w:r>
      <w:r w:rsidRPr="0037719A">
        <w:tab/>
        <w:t xml:space="preserve">permit preference or priority of any Bond over any other </w:t>
      </w:r>
      <w:proofErr w:type="gramStart"/>
      <w:r w:rsidRPr="0037719A">
        <w:t>Bond;</w:t>
      </w:r>
      <w:proofErr w:type="gramEnd"/>
    </w:p>
    <w:p w14:paraId="3DF6DDA4" w14:textId="77777777" w:rsidR="00E6189D" w:rsidRPr="0037719A" w:rsidRDefault="00E6189D" w:rsidP="004344F7"/>
    <w:p w14:paraId="42A1B25F" w14:textId="77777777" w:rsidR="00E6189D" w:rsidRPr="0037719A" w:rsidRDefault="00E6189D" w:rsidP="004344F7">
      <w:r w:rsidRPr="0037719A">
        <w:tab/>
        <w:t>(d)</w:t>
      </w:r>
      <w:r w:rsidRPr="0037719A">
        <w:tab/>
        <w:t xml:space="preserve">reduce the percentage in principal amount of Bonds required for the written consent to any modification or alteration of the provisions of this Bond Resolution; or </w:t>
      </w:r>
    </w:p>
    <w:p w14:paraId="5044BF87" w14:textId="77777777" w:rsidR="00E6189D" w:rsidRPr="0037719A" w:rsidRDefault="00E6189D" w:rsidP="004344F7"/>
    <w:p w14:paraId="78746FC9" w14:textId="77777777" w:rsidR="00E6189D" w:rsidRPr="0037719A" w:rsidRDefault="00E6189D" w:rsidP="004344F7">
      <w:r w:rsidRPr="0037719A">
        <w:tab/>
        <w:t>(e)</w:t>
      </w:r>
      <w:r w:rsidRPr="0037719A">
        <w:tab/>
        <w:t>permit the creation of a lien on the Revenues prior or equal to the lien of the Parity Bonds or Additional Obligations.</w:t>
      </w:r>
    </w:p>
    <w:p w14:paraId="25F178BE" w14:textId="77777777" w:rsidR="00E6189D" w:rsidRPr="0037719A" w:rsidRDefault="00E6189D" w:rsidP="004344F7"/>
    <w:p w14:paraId="3BB1DB47" w14:textId="7880C3DB" w:rsidR="00E6189D" w:rsidRPr="0037719A" w:rsidRDefault="00E6189D" w:rsidP="004344F7">
      <w:r w:rsidRPr="0037719A">
        <w:tab/>
        <w:t xml:space="preserve">Any provision of the Bonds or of this Bond Resolution may, however, be amended or modified by resolution duly adopted by the governing body of the Issuer at any time in any legal respect with the written consent of the Owners of </w:t>
      </w:r>
      <w:proofErr w:type="gramStart"/>
      <w:r w:rsidRPr="0037719A">
        <w:t>all of</w:t>
      </w:r>
      <w:proofErr w:type="gramEnd"/>
      <w:r w:rsidRPr="0037719A">
        <w:t xml:space="preserve"> the Bonds at the time Outstanding. </w:t>
      </w:r>
    </w:p>
    <w:p w14:paraId="31360CDC" w14:textId="77777777" w:rsidR="00E6189D" w:rsidRPr="0037719A" w:rsidRDefault="00E6189D" w:rsidP="004344F7"/>
    <w:p w14:paraId="01981424" w14:textId="41262A8B" w:rsidR="00E6189D" w:rsidRPr="00A94397" w:rsidRDefault="00E6189D" w:rsidP="004344F7">
      <w:pPr>
        <w:rPr>
          <w:kern w:val="2"/>
          <w:szCs w:val="22"/>
        </w:rPr>
      </w:pPr>
      <w:r w:rsidRPr="00A94397">
        <w:rPr>
          <w:kern w:val="2"/>
          <w:szCs w:val="22"/>
        </w:rPr>
        <w:tab/>
        <w:t>Without notice to or the consent of any Owners, the Issuer may amend or supplement this Bond Resolution for the purpose of curing any formal defect, omission, inconsistency or ambiguity herein, to grant to or confer upon the Owners any additional rights, remedies, powers or authority that may lawfully be granted to or conferred upon the Owner</w:t>
      </w:r>
      <w:r w:rsidRPr="00982204">
        <w:rPr>
          <w:kern w:val="2"/>
          <w:szCs w:val="22"/>
        </w:rPr>
        <w:t xml:space="preserve">s, </w:t>
      </w:r>
      <w:r w:rsidR="003D15EC" w:rsidRPr="00982204">
        <w:rPr>
          <w:kern w:val="2"/>
        </w:rPr>
        <w:t xml:space="preserve">to more precisely identify the </w:t>
      </w:r>
      <w:r w:rsidR="003B3321" w:rsidRPr="00982204">
        <w:rPr>
          <w:kern w:val="2"/>
        </w:rPr>
        <w:t>Project</w:t>
      </w:r>
      <w:r w:rsidR="003D15EC" w:rsidRPr="00982204">
        <w:rPr>
          <w:kern w:val="2"/>
        </w:rPr>
        <w:t xml:space="preserve">, to reallocate proceeds of the Bonds among </w:t>
      </w:r>
      <w:r w:rsidR="003B3321" w:rsidRPr="00982204">
        <w:rPr>
          <w:kern w:val="2"/>
        </w:rPr>
        <w:t>Project</w:t>
      </w:r>
      <w:r w:rsidR="003D15EC" w:rsidRPr="00982204">
        <w:rPr>
          <w:kern w:val="2"/>
        </w:rPr>
        <w:t xml:space="preserve">, to provide for Substitute </w:t>
      </w:r>
      <w:r w:rsidR="003B3321" w:rsidRPr="00982204">
        <w:rPr>
          <w:kern w:val="2"/>
        </w:rPr>
        <w:t>Project</w:t>
      </w:r>
      <w:r w:rsidR="003D15EC" w:rsidRPr="00982204">
        <w:rPr>
          <w:kern w:val="2"/>
        </w:rPr>
        <w:t xml:space="preserve">, </w:t>
      </w:r>
      <w:r w:rsidRPr="00982204">
        <w:rPr>
          <w:kern w:val="2"/>
          <w:szCs w:val="22"/>
        </w:rPr>
        <w:t>to c</w:t>
      </w:r>
      <w:r w:rsidRPr="00A94397">
        <w:rPr>
          <w:kern w:val="2"/>
          <w:szCs w:val="22"/>
        </w:rPr>
        <w:t xml:space="preserve">onform this Bond Resolution to the Code or future applicable federal law concerning tax-exempt obligations, or in connection with any other change therein which is not materially adverse to the interests of the Owners. </w:t>
      </w:r>
    </w:p>
    <w:p w14:paraId="42494FBE" w14:textId="77777777" w:rsidR="00E6189D" w:rsidRPr="00A94397" w:rsidRDefault="00E6189D" w:rsidP="004344F7">
      <w:pPr>
        <w:rPr>
          <w:kern w:val="2"/>
          <w:szCs w:val="22"/>
        </w:rPr>
      </w:pPr>
    </w:p>
    <w:p w14:paraId="1184FB60" w14:textId="2CA2F3D5" w:rsidR="00E6189D" w:rsidRPr="0037719A" w:rsidRDefault="00E6189D" w:rsidP="004344F7">
      <w:r w:rsidRPr="0037719A">
        <w:tab/>
        <w:t xml:space="preserve">Every amendment or modification of the provisions of the Bonds or of this Bond Resolution, to which the written consent of the Owners is given, as above provided, shall be expressed in a resolution adopted by the governing body of the Issuer amending or supplementing the provisions of this Bond Resolution and shall be deemed to be a part of this Bond Resolution.  A certified copy of every such amendatory or supplemental resolution, if any, and a certified copy of this Bond Resolution shall always be kept on file in the office of the </w:t>
      </w:r>
      <w:r w:rsidR="00232A56" w:rsidRPr="0037719A">
        <w:t>Secretary</w:t>
      </w:r>
      <w:r w:rsidRPr="0037719A">
        <w:t xml:space="preserve">, and shall be made available for inspection by the Owner of any Bond or a prospective purchaser or owner of any Bond authorized by this Bond Resolution, and upon payment of the reasonable cost of preparing the same, a certified copy of any such amendatory or supplemental resolution or of this Bond Resolution will be sent by the </w:t>
      </w:r>
      <w:r w:rsidR="00232A56" w:rsidRPr="0037719A">
        <w:t>Secretary</w:t>
      </w:r>
      <w:r w:rsidRPr="0037719A">
        <w:t xml:space="preserve"> to any such Owner or prospective Owner.</w:t>
      </w:r>
    </w:p>
    <w:p w14:paraId="35AC5E87" w14:textId="77777777" w:rsidR="00E6189D" w:rsidRPr="0037719A" w:rsidRDefault="00E6189D" w:rsidP="004344F7"/>
    <w:p w14:paraId="30B333EA" w14:textId="73E6B897" w:rsidR="00E6189D" w:rsidRPr="0037719A" w:rsidRDefault="00E6189D" w:rsidP="004344F7">
      <w:r w:rsidRPr="0037719A">
        <w:tab/>
      </w:r>
      <w:proofErr w:type="gramStart"/>
      <w:r w:rsidRPr="0037719A">
        <w:t>Any and all</w:t>
      </w:r>
      <w:proofErr w:type="gramEnd"/>
      <w:r w:rsidRPr="0037719A">
        <w:t xml:space="preserve"> modifications made in the manner hereinabove provided shall not become effective until there has been filed with the </w:t>
      </w:r>
      <w:r w:rsidR="00232A56" w:rsidRPr="0037719A">
        <w:t>Secretary</w:t>
      </w:r>
      <w:r w:rsidRPr="0037719A">
        <w:t xml:space="preserve"> a copy of the resolution of the Issuer hereinabove provided for, duly certified, as well as proof of any required consent to such modification by the Owners of the Bonds then Outstanding.  It shall not be necessary to note on any of the Outstanding Bonds any reference to such amendment or modification. </w:t>
      </w:r>
    </w:p>
    <w:p w14:paraId="65DB6DCC" w14:textId="77777777" w:rsidR="00E6189D" w:rsidRPr="0037719A" w:rsidRDefault="00E6189D" w:rsidP="004344F7"/>
    <w:p w14:paraId="2E102A7D" w14:textId="77777777" w:rsidR="00E6189D" w:rsidRPr="0037719A" w:rsidRDefault="00E6189D" w:rsidP="004344F7">
      <w:r w:rsidRPr="0037719A">
        <w:tab/>
        <w:t>The Issuer shall furnish to the Paying Agent a copy of any amendment to the Bonds or this Bond Resolution which affects the duties or obligations of the Paying Agent under this Bond Resolution.</w:t>
      </w:r>
    </w:p>
    <w:p w14:paraId="3D3ACF28" w14:textId="77777777" w:rsidR="00E6189D" w:rsidRPr="0037719A" w:rsidRDefault="00E6189D" w:rsidP="004344F7"/>
    <w:p w14:paraId="142A11E4" w14:textId="77777777" w:rsidR="00E6189D" w:rsidRPr="0037719A" w:rsidRDefault="00E6189D" w:rsidP="007D5DAC">
      <w:pPr>
        <w:pStyle w:val="Heading2"/>
        <w:rPr>
          <w:b/>
          <w:vanish/>
        </w:rPr>
      </w:pPr>
      <w:bookmarkStart w:id="1399" w:name="_Toc37043656"/>
      <w:bookmarkStart w:id="1400" w:name="_Toc331077169"/>
      <w:bookmarkStart w:id="1401" w:name="_Toc334012578"/>
      <w:bookmarkStart w:id="1402" w:name="_Toc269293759"/>
      <w:bookmarkStart w:id="1403" w:name="_Toc482271230"/>
      <w:bookmarkStart w:id="1404" w:name="_Toc269294495"/>
      <w:bookmarkStart w:id="1405" w:name="_Toc331748486"/>
      <w:bookmarkStart w:id="1406" w:name="_Toc330385952"/>
      <w:bookmarkStart w:id="1407" w:name="_Toc335117470"/>
      <w:bookmarkStart w:id="1408" w:name="_Toc334192547"/>
      <w:bookmarkStart w:id="1409" w:name="_Toc369782956"/>
      <w:bookmarkStart w:id="1410" w:name="_Toc65762494"/>
      <w:r w:rsidRPr="0037719A">
        <w:rPr>
          <w:b/>
        </w:rPr>
        <w:t>Notices, Consents and Other Instruments by Owners.</w:t>
      </w:r>
      <w:bookmarkEnd w:id="1399"/>
      <w:bookmarkEnd w:id="1400"/>
      <w:bookmarkEnd w:id="1401"/>
      <w:bookmarkEnd w:id="1402"/>
      <w:bookmarkEnd w:id="1403"/>
      <w:bookmarkEnd w:id="1404"/>
      <w:bookmarkEnd w:id="1405"/>
      <w:bookmarkEnd w:id="1406"/>
      <w:bookmarkEnd w:id="1407"/>
      <w:bookmarkEnd w:id="1408"/>
      <w:bookmarkEnd w:id="1409"/>
      <w:bookmarkEnd w:id="1410"/>
      <w:r w:rsidRPr="0037719A">
        <w:rPr>
          <w:b/>
        </w:rPr>
        <w:t xml:space="preserve">  </w:t>
      </w:r>
    </w:p>
    <w:p w14:paraId="2CFD21EF" w14:textId="77777777" w:rsidR="00E6189D" w:rsidRPr="0037719A" w:rsidRDefault="00E6189D" w:rsidP="004344F7">
      <w:r w:rsidRPr="0037719A">
        <w:t xml:space="preserve">Any notice, consent, request, direction, </w:t>
      </w:r>
      <w:proofErr w:type="gramStart"/>
      <w:r w:rsidRPr="0037719A">
        <w:t>approval</w:t>
      </w:r>
      <w:proofErr w:type="gramEnd"/>
      <w:r w:rsidRPr="0037719A">
        <w:t xml:space="preserve"> or other instrument to be signed and executed by the Owners may be in any number of concurrent writings of similar tenor and may be signed or executed by such Owners in person or by agent appointed in writing.  Proof of the execution of any such instrument or of the writing appointing any such agent and of the ownership of Bonds, if made in the following manner, shall be sufficient for any of the purposes of this Bond Resolution, and shall be conclusive in favor of the Issuer and the Paying Agent </w:t>
      </w:r>
      <w:proofErr w:type="gramStart"/>
      <w:r w:rsidRPr="0037719A">
        <w:t>with regard to</w:t>
      </w:r>
      <w:proofErr w:type="gramEnd"/>
      <w:r w:rsidRPr="0037719A">
        <w:t xml:space="preserve"> any action taken, suffered or omitted under any such instrument, namely:</w:t>
      </w:r>
    </w:p>
    <w:p w14:paraId="060B99F5" w14:textId="77777777" w:rsidR="00E6189D" w:rsidRPr="0037719A" w:rsidRDefault="00E6189D" w:rsidP="004344F7"/>
    <w:p w14:paraId="061DEE1A" w14:textId="77777777" w:rsidR="00E6189D" w:rsidRPr="0037719A" w:rsidRDefault="00E6189D" w:rsidP="004344F7">
      <w:r w:rsidRPr="0037719A">
        <w:tab/>
        <w:t>(a)</w:t>
      </w:r>
      <w:r w:rsidRPr="0037719A">
        <w:tab/>
        <w:t>The fact and date of the execution by any person of any such instrument may be proved by a certificate of any officer in any jurisdiction who by law has power to take acknowledgments within such jurisdiction that the person signing such instrument acknowledged before such officer the execution thereof, or by affidavit of any witness to such execution.</w:t>
      </w:r>
    </w:p>
    <w:p w14:paraId="4544015C" w14:textId="77777777" w:rsidR="00E6189D" w:rsidRPr="0037719A" w:rsidRDefault="00E6189D" w:rsidP="004344F7"/>
    <w:p w14:paraId="5CF4FCD0" w14:textId="77777777" w:rsidR="00E6189D" w:rsidRPr="0037719A" w:rsidRDefault="00E6189D" w:rsidP="004344F7">
      <w:r w:rsidRPr="0037719A">
        <w:tab/>
        <w:t>(b)</w:t>
      </w:r>
      <w:r w:rsidRPr="0037719A">
        <w:tab/>
        <w:t>The fact of ownership of Bonds, the amount or amounts, numbers and other identification of Bonds, and the date of holding the same shall be proved by the Bond Register.</w:t>
      </w:r>
    </w:p>
    <w:p w14:paraId="3D93A1F6" w14:textId="77777777" w:rsidR="00E6189D" w:rsidRPr="0037719A" w:rsidRDefault="00E6189D" w:rsidP="004344F7"/>
    <w:p w14:paraId="63B93182" w14:textId="77777777" w:rsidR="00E6189D" w:rsidRPr="0037719A" w:rsidRDefault="00E6189D" w:rsidP="004344F7">
      <w:r w:rsidRPr="0037719A">
        <w:tab/>
        <w:t>In determining whether the Owners of the requisite principal amount of Bonds Outstanding have given any request, demand, authorization, direction, notice, consent or waiver under this Bond Resolution, Bonds owned by the Issuer shall be disregarded and deemed not to be Outstanding under this Bond Resolution, except that, in determining whether the Owners shall be protected in relying upon any such request, demand, authorization, direction, notice, consent or waiver, only Bonds which the Owners know to be so owned shall be so disregarded.  Notwithstanding the foregoing, Bonds so owned which have been pledged in good faith shall not be disregarded as aforesaid if the pledgee establishes to the satisfaction of the Owners the pledgee's right so to act with respect to such Bonds and that the pledgee is not the Issuer.</w:t>
      </w:r>
    </w:p>
    <w:p w14:paraId="52AD2B95" w14:textId="77777777" w:rsidR="00E6189D" w:rsidRPr="0037719A" w:rsidRDefault="00E6189D" w:rsidP="004344F7"/>
    <w:p w14:paraId="586DC76C" w14:textId="77777777" w:rsidR="00E6189D" w:rsidRPr="0037719A" w:rsidRDefault="00E6189D" w:rsidP="007D5DAC">
      <w:pPr>
        <w:pStyle w:val="Heading2"/>
        <w:rPr>
          <w:rFonts w:ascii="Times New Roman" w:hAnsi="Times New Roman"/>
          <w:b/>
          <w:vanish/>
          <w:spacing w:val="-2"/>
        </w:rPr>
      </w:pPr>
      <w:bookmarkStart w:id="1411" w:name="_Toc37043657"/>
      <w:bookmarkStart w:id="1412" w:name="_Toc331077170"/>
      <w:bookmarkStart w:id="1413" w:name="_Toc334012579"/>
      <w:bookmarkStart w:id="1414" w:name="_Toc269293760"/>
      <w:bookmarkStart w:id="1415" w:name="_Toc482271231"/>
      <w:bookmarkStart w:id="1416" w:name="_Toc269294496"/>
      <w:bookmarkStart w:id="1417" w:name="_Toc331748487"/>
      <w:bookmarkStart w:id="1418" w:name="_Toc330385953"/>
      <w:bookmarkStart w:id="1419" w:name="_Toc335117471"/>
      <w:bookmarkStart w:id="1420" w:name="_Toc334192548"/>
      <w:bookmarkStart w:id="1421" w:name="_Toc369782957"/>
      <w:bookmarkStart w:id="1422" w:name="_Toc65762495"/>
      <w:r w:rsidRPr="0037719A">
        <w:rPr>
          <w:b/>
        </w:rPr>
        <w:t>Notices</w:t>
      </w:r>
      <w:r w:rsidRPr="0037719A">
        <w:rPr>
          <w:rFonts w:ascii="Times New Roman" w:hAnsi="Times New Roman"/>
          <w:b/>
          <w:spacing w:val="-2"/>
        </w:rPr>
        <w:t>.</w:t>
      </w:r>
      <w:bookmarkEnd w:id="1411"/>
      <w:bookmarkEnd w:id="1412"/>
      <w:bookmarkEnd w:id="1413"/>
      <w:bookmarkEnd w:id="1414"/>
      <w:bookmarkEnd w:id="1415"/>
      <w:bookmarkEnd w:id="1416"/>
      <w:bookmarkEnd w:id="1417"/>
      <w:bookmarkEnd w:id="1418"/>
      <w:bookmarkEnd w:id="1419"/>
      <w:bookmarkEnd w:id="1420"/>
      <w:bookmarkEnd w:id="1421"/>
      <w:bookmarkEnd w:id="1422"/>
      <w:r w:rsidRPr="0037719A">
        <w:rPr>
          <w:rFonts w:ascii="Times New Roman" w:hAnsi="Times New Roman"/>
          <w:b/>
          <w:spacing w:val="-2"/>
        </w:rPr>
        <w:t xml:space="preserve">  </w:t>
      </w:r>
    </w:p>
    <w:p w14:paraId="06886157" w14:textId="5E7E1E91" w:rsidR="00E6189D" w:rsidRPr="0037719A" w:rsidRDefault="00E6189D" w:rsidP="004344F7">
      <w:r w:rsidRPr="0037719A">
        <w:t>Any notice, request, complaint, demand or other communication required or desired to be given or filed under this Bond Resolution shall be in writing, given to the Notice Representative at the Notice Address and shall be deemed duly given or f</w:t>
      </w:r>
      <w:r w:rsidR="002A67F5" w:rsidRPr="0037719A">
        <w:t>iled if the same shall be</w:t>
      </w:r>
      <w:proofErr w:type="gramStart"/>
      <w:r w:rsidR="002A67F5" w:rsidRPr="0037719A">
        <w:t>:  (</w:t>
      </w:r>
      <w:proofErr w:type="gramEnd"/>
      <w:r w:rsidR="002A67F5" w:rsidRPr="0037719A">
        <w:t>a) </w:t>
      </w:r>
      <w:r w:rsidRPr="0037719A">
        <w:t>duly mailed by registered or certified mail, postage prepaid; or (b) communicated via fax, with electronic or telephonic confirmation of receipt.  Copies of such notices shall also be given to the Paying Agent.  The Issuer, the Paying Agent and the Purchaser may from time to time designate, by notice given hereunder to the others of such parties, such other address to which subsequent notices, certificates or other communications shall be sent.</w:t>
      </w:r>
    </w:p>
    <w:p w14:paraId="390AF7AF" w14:textId="77777777" w:rsidR="00E6189D" w:rsidRPr="0037719A" w:rsidRDefault="00E6189D" w:rsidP="004344F7"/>
    <w:p w14:paraId="74CCCD70" w14:textId="77777777" w:rsidR="00E6189D" w:rsidRPr="0037719A" w:rsidRDefault="00E6189D" w:rsidP="004344F7">
      <w:r w:rsidRPr="0037719A">
        <w:tab/>
        <w:t>All notices given by</w:t>
      </w:r>
      <w:proofErr w:type="gramStart"/>
      <w:r w:rsidRPr="0037719A">
        <w:t>:  (</w:t>
      </w:r>
      <w:proofErr w:type="gramEnd"/>
      <w:r w:rsidRPr="0037719A">
        <w:t>a) certified or registered mail as aforesaid shall be deemed duly given as of the date they are so mailed; (b) fax as aforesaid shall be deemed duly given as of the date of confirmation of receipt.  If, because of the temporary or permanent suspension of regular mail service or for any other reason, it is impossible or impractical to mail any notice in the manner herein provided, then such other form of notice as shall be made with the approval of the Paying Agent shall constitute a sufficient notice.</w:t>
      </w:r>
    </w:p>
    <w:p w14:paraId="6FF22BDC" w14:textId="77777777" w:rsidR="00E6189D" w:rsidRPr="0037719A" w:rsidRDefault="00E6189D" w:rsidP="004344F7"/>
    <w:p w14:paraId="38897F99" w14:textId="77777777" w:rsidR="00E6189D" w:rsidRPr="0037719A" w:rsidRDefault="00E6189D" w:rsidP="007D5DAC">
      <w:pPr>
        <w:pStyle w:val="Heading2"/>
        <w:rPr>
          <w:b/>
          <w:vanish/>
        </w:rPr>
      </w:pPr>
      <w:bookmarkStart w:id="1423" w:name="_Toc37043658"/>
      <w:bookmarkStart w:id="1424" w:name="_Toc331077171"/>
      <w:bookmarkStart w:id="1425" w:name="_Toc334012580"/>
      <w:bookmarkStart w:id="1426" w:name="_Toc269293761"/>
      <w:bookmarkStart w:id="1427" w:name="_Toc482271232"/>
      <w:bookmarkStart w:id="1428" w:name="_Toc269294497"/>
      <w:bookmarkStart w:id="1429" w:name="_Toc331748488"/>
      <w:bookmarkStart w:id="1430" w:name="_Toc330385954"/>
      <w:bookmarkStart w:id="1431" w:name="_Toc335117472"/>
      <w:bookmarkStart w:id="1432" w:name="_Toc334192549"/>
      <w:bookmarkStart w:id="1433" w:name="_Toc369782958"/>
      <w:bookmarkStart w:id="1434" w:name="_Toc65762496"/>
      <w:r w:rsidRPr="0037719A">
        <w:rPr>
          <w:b/>
        </w:rPr>
        <w:t>Inconsistent Provisions.</w:t>
      </w:r>
      <w:bookmarkEnd w:id="1423"/>
      <w:bookmarkEnd w:id="1424"/>
      <w:bookmarkEnd w:id="1425"/>
      <w:bookmarkEnd w:id="1426"/>
      <w:bookmarkEnd w:id="1427"/>
      <w:bookmarkEnd w:id="1428"/>
      <w:bookmarkEnd w:id="1429"/>
      <w:bookmarkEnd w:id="1430"/>
      <w:bookmarkEnd w:id="1431"/>
      <w:bookmarkEnd w:id="1432"/>
      <w:bookmarkEnd w:id="1433"/>
      <w:bookmarkEnd w:id="1434"/>
      <w:r w:rsidRPr="0037719A">
        <w:rPr>
          <w:b/>
        </w:rPr>
        <w:t xml:space="preserve">  </w:t>
      </w:r>
    </w:p>
    <w:p w14:paraId="0DF0E0FC" w14:textId="2FBDDFE1" w:rsidR="00E6189D" w:rsidRPr="0037719A" w:rsidRDefault="00E6189D" w:rsidP="004344F7">
      <w:r w:rsidRPr="0037719A">
        <w:t>In case any one or more of the provisions of this Bond Resolution or of the Bonds issued hereunder shall for any reason be inconsistent with the provisions of any Parity Resolution or any Parity Bonds:  (a) the provisions of any Parity Resolution adopted prior to this Bond Resolution shall prevail with respect to Parity Bonds issued prior in time, so long as such Parity Bonds are Outstanding; and (b) the provisions of this Bond Resolution shall prevail with respect to any Parity Resolution adopted subsequent to the Bond Resolution, so long as any Parity Bonds issued under this Bond Resolution are Outstanding.</w:t>
      </w:r>
    </w:p>
    <w:p w14:paraId="6CF3D333" w14:textId="77777777" w:rsidR="00E6189D" w:rsidRPr="0037719A" w:rsidRDefault="00E6189D" w:rsidP="004344F7">
      <w:pPr>
        <w:rPr>
          <w:b/>
          <w:spacing w:val="-2"/>
        </w:rPr>
      </w:pPr>
    </w:p>
    <w:p w14:paraId="60FA3972" w14:textId="77777777" w:rsidR="00E6189D" w:rsidRPr="0037719A" w:rsidRDefault="00E6189D" w:rsidP="007D5DAC">
      <w:pPr>
        <w:pStyle w:val="Heading2"/>
        <w:rPr>
          <w:rFonts w:eastAsia="Arial Unicode MS"/>
          <w:b/>
          <w:vanish/>
        </w:rPr>
      </w:pPr>
      <w:bookmarkStart w:id="1435" w:name="_Toc331077172"/>
      <w:bookmarkStart w:id="1436" w:name="_Toc334012581"/>
      <w:bookmarkStart w:id="1437" w:name="_Toc269293762"/>
      <w:bookmarkStart w:id="1438" w:name="_Toc482271233"/>
      <w:bookmarkStart w:id="1439" w:name="_Toc269294498"/>
      <w:bookmarkStart w:id="1440" w:name="_Toc331748489"/>
      <w:bookmarkStart w:id="1441" w:name="_Toc330385955"/>
      <w:bookmarkStart w:id="1442" w:name="_Toc335117473"/>
      <w:bookmarkStart w:id="1443" w:name="_Toc334192550"/>
      <w:bookmarkStart w:id="1444" w:name="_Toc369782959"/>
      <w:bookmarkStart w:id="1445" w:name="_Toc65762497"/>
      <w:r w:rsidRPr="0037719A">
        <w:rPr>
          <w:b/>
        </w:rPr>
        <w:t>Electronic Transactions.</w:t>
      </w:r>
      <w:bookmarkEnd w:id="1435"/>
      <w:bookmarkEnd w:id="1436"/>
      <w:bookmarkEnd w:id="1437"/>
      <w:bookmarkEnd w:id="1438"/>
      <w:bookmarkEnd w:id="1439"/>
      <w:bookmarkEnd w:id="1440"/>
      <w:bookmarkEnd w:id="1441"/>
      <w:bookmarkEnd w:id="1442"/>
      <w:bookmarkEnd w:id="1443"/>
      <w:bookmarkEnd w:id="1444"/>
      <w:bookmarkEnd w:id="1445"/>
      <w:r w:rsidRPr="0037719A">
        <w:rPr>
          <w:b/>
        </w:rPr>
        <w:t xml:space="preserve">  </w:t>
      </w:r>
    </w:p>
    <w:p w14:paraId="7A7AB63C" w14:textId="2226BF14" w:rsidR="00E6189D" w:rsidRPr="00A94397" w:rsidRDefault="00E6189D" w:rsidP="004344F7">
      <w:pPr>
        <w:rPr>
          <w:kern w:val="2"/>
          <w:szCs w:val="22"/>
        </w:rPr>
      </w:pPr>
      <w:r w:rsidRPr="00C90DBC">
        <w:rPr>
          <w:kern w:val="2"/>
        </w:rPr>
        <w:t xml:space="preserve">The </w:t>
      </w:r>
      <w:r w:rsidRPr="00A94397">
        <w:rPr>
          <w:kern w:val="2"/>
          <w:szCs w:val="22"/>
        </w:rPr>
        <w:t xml:space="preserve">issuance of the </w:t>
      </w:r>
      <w:r w:rsidR="0085614B">
        <w:rPr>
          <w:kern w:val="2"/>
          <w:szCs w:val="22"/>
        </w:rPr>
        <w:t>Series 2021</w:t>
      </w:r>
      <w:r w:rsidRPr="00A94397">
        <w:rPr>
          <w:kern w:val="2"/>
          <w:szCs w:val="22"/>
        </w:rPr>
        <w:t xml:space="preserve"> Bonds and the </w:t>
      </w:r>
      <w:r w:rsidRPr="00C90DBC">
        <w:rPr>
          <w:kern w:val="2"/>
        </w:rPr>
        <w:t xml:space="preserve">transactions </w:t>
      </w:r>
      <w:r w:rsidRPr="00A94397">
        <w:rPr>
          <w:kern w:val="2"/>
          <w:szCs w:val="22"/>
        </w:rPr>
        <w:t xml:space="preserve">related thereto and </w:t>
      </w:r>
      <w:r w:rsidRPr="00C90DBC">
        <w:rPr>
          <w:kern w:val="2"/>
        </w:rPr>
        <w:t xml:space="preserve">described </w:t>
      </w:r>
      <w:r w:rsidR="00A27C22">
        <w:t>in this Bond Resolution</w:t>
      </w:r>
      <w:r w:rsidRPr="0037719A">
        <w:t xml:space="preserve"> may be conducted</w:t>
      </w:r>
      <w:r w:rsidR="00A27C22">
        <w:t>,</w:t>
      </w:r>
      <w:r w:rsidRPr="0037719A">
        <w:t xml:space="preserve"> and documents </w:t>
      </w:r>
      <w:r w:rsidRPr="00C90DBC">
        <w:rPr>
          <w:kern w:val="2"/>
        </w:rPr>
        <w:t xml:space="preserve">may be </w:t>
      </w:r>
      <w:r w:rsidR="00A27C22">
        <w:t xml:space="preserve">sent, received, executed, and </w:t>
      </w:r>
      <w:r w:rsidRPr="0037719A">
        <w:t>stored</w:t>
      </w:r>
      <w:r w:rsidR="00A27C22">
        <w:t>,</w:t>
      </w:r>
      <w:r w:rsidRPr="0037719A">
        <w:t xml:space="preserve"> by electronic means</w:t>
      </w:r>
      <w:r w:rsidR="00A27C22">
        <w:t xml:space="preserve"> or transmissions.  </w:t>
      </w:r>
      <w:r w:rsidR="00A27C22">
        <w:rPr>
          <w:color w:val="0F0F0F"/>
        </w:rPr>
        <w:t>Copie</w:t>
      </w:r>
      <w:r w:rsidR="00A27C22">
        <w:rPr>
          <w:color w:val="0F0F0F"/>
          <w:spacing w:val="-5"/>
        </w:rPr>
        <w:t>s</w:t>
      </w:r>
      <w:r w:rsidR="00A27C22">
        <w:rPr>
          <w:color w:val="333333"/>
          <w:spacing w:val="-5"/>
        </w:rPr>
        <w:t>,</w:t>
      </w:r>
      <w:r w:rsidR="00A27C22">
        <w:rPr>
          <w:color w:val="333333"/>
          <w:spacing w:val="-6"/>
        </w:rPr>
        <w:t xml:space="preserve"> </w:t>
      </w:r>
      <w:r w:rsidR="00A27C22">
        <w:rPr>
          <w:color w:val="0F0F0F"/>
        </w:rPr>
        <w:t>telecopies</w:t>
      </w:r>
      <w:r w:rsidR="00A27C22">
        <w:rPr>
          <w:color w:val="333333"/>
        </w:rPr>
        <w:t>,</w:t>
      </w:r>
      <w:r w:rsidR="00A27C22">
        <w:rPr>
          <w:color w:val="333333"/>
          <w:spacing w:val="-7"/>
        </w:rPr>
        <w:t xml:space="preserve"> </w:t>
      </w:r>
      <w:r w:rsidR="00A27C22">
        <w:rPr>
          <w:color w:val="0F0F0F"/>
        </w:rPr>
        <w:t>electronic</w:t>
      </w:r>
      <w:r w:rsidR="00A27C22">
        <w:rPr>
          <w:color w:val="0F0F0F"/>
          <w:spacing w:val="-2"/>
        </w:rPr>
        <w:t xml:space="preserve"> </w:t>
      </w:r>
      <w:proofErr w:type="gramStart"/>
      <w:r w:rsidR="00A27C22">
        <w:rPr>
          <w:color w:val="0F0F0F"/>
        </w:rPr>
        <w:t>files</w:t>
      </w:r>
      <w:proofErr w:type="gramEnd"/>
      <w:r w:rsidR="00A27C22">
        <w:rPr>
          <w:color w:val="0F0F0F"/>
          <w:spacing w:val="-8"/>
        </w:rPr>
        <w:t xml:space="preserve"> </w:t>
      </w:r>
      <w:r w:rsidR="00A27C22">
        <w:rPr>
          <w:color w:val="0F0F0F"/>
        </w:rPr>
        <w:t>and</w:t>
      </w:r>
      <w:r w:rsidR="00A27C22">
        <w:rPr>
          <w:color w:val="0F0F0F"/>
          <w:spacing w:val="1"/>
        </w:rPr>
        <w:t xml:space="preserve"> </w:t>
      </w:r>
      <w:r w:rsidR="00A27C22">
        <w:rPr>
          <w:color w:val="0F0F0F"/>
        </w:rPr>
        <w:t>other</w:t>
      </w:r>
      <w:r w:rsidR="00A27C22">
        <w:rPr>
          <w:color w:val="0F0F0F"/>
          <w:spacing w:val="1"/>
        </w:rPr>
        <w:t xml:space="preserve"> </w:t>
      </w:r>
      <w:r w:rsidR="00A27C22">
        <w:rPr>
          <w:color w:val="0F0F0F"/>
        </w:rPr>
        <w:t>reproductions</w:t>
      </w:r>
      <w:r w:rsidR="00A27C22">
        <w:rPr>
          <w:color w:val="0F0F0F"/>
          <w:spacing w:val="-2"/>
        </w:rPr>
        <w:t xml:space="preserve"> </w:t>
      </w:r>
      <w:r w:rsidR="00A27C22">
        <w:rPr>
          <w:color w:val="0F0F0F"/>
        </w:rPr>
        <w:t>of</w:t>
      </w:r>
      <w:r w:rsidR="00A27C22">
        <w:rPr>
          <w:color w:val="0F0F0F"/>
          <w:spacing w:val="-9"/>
        </w:rPr>
        <w:t xml:space="preserve"> </w:t>
      </w:r>
      <w:r w:rsidR="00A27C22">
        <w:rPr>
          <w:color w:val="0F0F0F"/>
        </w:rPr>
        <w:t>original</w:t>
      </w:r>
      <w:r w:rsidR="00A27C22">
        <w:rPr>
          <w:color w:val="0F0F0F"/>
          <w:spacing w:val="5"/>
        </w:rPr>
        <w:t xml:space="preserve"> </w:t>
      </w:r>
      <w:r w:rsidR="00A27C22">
        <w:rPr>
          <w:color w:val="0F0F0F"/>
        </w:rPr>
        <w:t>executed</w:t>
      </w:r>
      <w:r w:rsidR="00A27C22">
        <w:rPr>
          <w:color w:val="0F0F0F"/>
          <w:spacing w:val="7"/>
        </w:rPr>
        <w:t xml:space="preserve"> </w:t>
      </w:r>
      <w:r w:rsidR="00A27C22">
        <w:rPr>
          <w:color w:val="0F0F0F"/>
        </w:rPr>
        <w:t>documents</w:t>
      </w:r>
      <w:r w:rsidR="00A27C22">
        <w:rPr>
          <w:color w:val="0F0F0F"/>
          <w:spacing w:val="-1"/>
        </w:rPr>
        <w:t xml:space="preserve"> </w:t>
      </w:r>
      <w:r w:rsidR="00A27C22">
        <w:rPr>
          <w:color w:val="0F0F0F"/>
        </w:rPr>
        <w:t>(or</w:t>
      </w:r>
      <w:r w:rsidR="00A27C22">
        <w:rPr>
          <w:color w:val="0F0F0F"/>
          <w:spacing w:val="-9"/>
        </w:rPr>
        <w:t xml:space="preserve"> </w:t>
      </w:r>
      <w:r w:rsidR="00A27C22">
        <w:rPr>
          <w:color w:val="0F0F0F"/>
        </w:rPr>
        <w:t>documents executed by electronic means or transmissions) shall be deemed to be authentic and valid counterparts of such documents</w:t>
      </w:r>
      <w:r w:rsidR="00A27C22">
        <w:rPr>
          <w:color w:val="0F0F0F"/>
          <w:spacing w:val="-3"/>
        </w:rPr>
        <w:t xml:space="preserve"> </w:t>
      </w:r>
      <w:r w:rsidR="00A27C22">
        <w:rPr>
          <w:color w:val="0F0F0F"/>
        </w:rPr>
        <w:t>for</w:t>
      </w:r>
      <w:r w:rsidR="00A27C22">
        <w:rPr>
          <w:color w:val="0F0F0F"/>
          <w:spacing w:val="-11"/>
        </w:rPr>
        <w:t xml:space="preserve"> </w:t>
      </w:r>
      <w:r w:rsidR="00A27C22">
        <w:rPr>
          <w:color w:val="0F0F0F"/>
        </w:rPr>
        <w:t>all</w:t>
      </w:r>
      <w:r w:rsidR="00A27C22">
        <w:rPr>
          <w:color w:val="0F0F0F"/>
          <w:spacing w:val="-6"/>
        </w:rPr>
        <w:t xml:space="preserve"> </w:t>
      </w:r>
      <w:r w:rsidR="00A27C22">
        <w:rPr>
          <w:color w:val="0F0F0F"/>
        </w:rPr>
        <w:t>purposes</w:t>
      </w:r>
      <w:r w:rsidR="00A27C22">
        <w:rPr>
          <w:color w:val="333333"/>
        </w:rPr>
        <w:t>,</w:t>
      </w:r>
      <w:r w:rsidR="00A27C22">
        <w:rPr>
          <w:color w:val="333333"/>
          <w:spacing w:val="-7"/>
        </w:rPr>
        <w:t xml:space="preserve"> </w:t>
      </w:r>
      <w:r w:rsidR="00A27C22">
        <w:rPr>
          <w:color w:val="0F0F0F"/>
        </w:rPr>
        <w:t>including</w:t>
      </w:r>
      <w:r w:rsidR="00A27C22">
        <w:rPr>
          <w:color w:val="0F0F0F"/>
          <w:spacing w:val="-8"/>
        </w:rPr>
        <w:t xml:space="preserve"> </w:t>
      </w:r>
      <w:r w:rsidR="00A27C22">
        <w:rPr>
          <w:color w:val="0F0F0F"/>
        </w:rPr>
        <w:t>the</w:t>
      </w:r>
      <w:r w:rsidR="00A27C22">
        <w:rPr>
          <w:color w:val="0F0F0F"/>
          <w:spacing w:val="-8"/>
        </w:rPr>
        <w:t xml:space="preserve"> </w:t>
      </w:r>
      <w:r w:rsidR="00A27C22">
        <w:rPr>
          <w:color w:val="0F0F0F"/>
        </w:rPr>
        <w:t>filing</w:t>
      </w:r>
      <w:r w:rsidR="00A27C22">
        <w:rPr>
          <w:color w:val="0F0F0F"/>
          <w:spacing w:val="-6"/>
        </w:rPr>
        <w:t xml:space="preserve"> </w:t>
      </w:r>
      <w:r w:rsidR="00A27C22">
        <w:rPr>
          <w:color w:val="0F0F0F"/>
        </w:rPr>
        <w:t>of</w:t>
      </w:r>
      <w:r w:rsidR="00A27C22">
        <w:rPr>
          <w:color w:val="0F0F0F"/>
          <w:spacing w:val="-10"/>
        </w:rPr>
        <w:t xml:space="preserve"> </w:t>
      </w:r>
      <w:r w:rsidR="00A27C22">
        <w:rPr>
          <w:color w:val="0F0F0F"/>
        </w:rPr>
        <w:t>any</w:t>
      </w:r>
      <w:r w:rsidR="00A27C22">
        <w:rPr>
          <w:color w:val="0F0F0F"/>
          <w:spacing w:val="-2"/>
        </w:rPr>
        <w:t xml:space="preserve"> </w:t>
      </w:r>
      <w:r w:rsidR="00A27C22">
        <w:rPr>
          <w:color w:val="0F0F0F"/>
        </w:rPr>
        <w:t>claim</w:t>
      </w:r>
      <w:r w:rsidR="00A27C22">
        <w:rPr>
          <w:color w:val="333333"/>
        </w:rPr>
        <w:t>,</w:t>
      </w:r>
      <w:r w:rsidR="00A27C22">
        <w:rPr>
          <w:color w:val="333333"/>
          <w:spacing w:val="-6"/>
        </w:rPr>
        <w:t xml:space="preserve"> </w:t>
      </w:r>
      <w:r w:rsidR="00A27C22">
        <w:rPr>
          <w:color w:val="0F0F0F"/>
        </w:rPr>
        <w:t>action or</w:t>
      </w:r>
      <w:r w:rsidR="00A27C22">
        <w:rPr>
          <w:color w:val="0F0F0F"/>
          <w:spacing w:val="-10"/>
        </w:rPr>
        <w:t xml:space="preserve"> </w:t>
      </w:r>
      <w:r w:rsidR="00A27C22">
        <w:rPr>
          <w:color w:val="0F0F0F"/>
        </w:rPr>
        <w:t>suit</w:t>
      </w:r>
      <w:r w:rsidR="00A27C22">
        <w:rPr>
          <w:color w:val="0F0F0F"/>
          <w:spacing w:val="-5"/>
        </w:rPr>
        <w:t xml:space="preserve"> </w:t>
      </w:r>
      <w:r w:rsidR="00A27C22">
        <w:rPr>
          <w:color w:val="0F0F0F"/>
        </w:rPr>
        <w:t>in</w:t>
      </w:r>
      <w:r w:rsidR="00A27C22">
        <w:rPr>
          <w:color w:val="0F0F0F"/>
          <w:spacing w:val="-5"/>
        </w:rPr>
        <w:t xml:space="preserve"> </w:t>
      </w:r>
      <w:r w:rsidR="00A27C22">
        <w:rPr>
          <w:color w:val="0F0F0F"/>
        </w:rPr>
        <w:t>the</w:t>
      </w:r>
      <w:r w:rsidR="00A27C22">
        <w:rPr>
          <w:color w:val="0F0F0F"/>
          <w:spacing w:val="-7"/>
        </w:rPr>
        <w:t xml:space="preserve"> </w:t>
      </w:r>
      <w:r w:rsidR="00A27C22">
        <w:rPr>
          <w:color w:val="0F0F0F"/>
        </w:rPr>
        <w:t>appropriate</w:t>
      </w:r>
      <w:r w:rsidR="00A27C22">
        <w:rPr>
          <w:color w:val="0F0F0F"/>
          <w:spacing w:val="4"/>
        </w:rPr>
        <w:t xml:space="preserve"> </w:t>
      </w:r>
      <w:r w:rsidR="00A27C22">
        <w:rPr>
          <w:color w:val="0F0F0F"/>
        </w:rPr>
        <w:t>court</w:t>
      </w:r>
      <w:r w:rsidR="00A27C22">
        <w:rPr>
          <w:color w:val="0F0F0F"/>
          <w:spacing w:val="-7"/>
        </w:rPr>
        <w:t xml:space="preserve"> </w:t>
      </w:r>
      <w:r w:rsidR="00A27C22">
        <w:rPr>
          <w:color w:val="0F0F0F"/>
        </w:rPr>
        <w:t>of</w:t>
      </w:r>
      <w:r w:rsidR="00A27C22">
        <w:rPr>
          <w:color w:val="0F0F0F"/>
          <w:spacing w:val="-8"/>
        </w:rPr>
        <w:t xml:space="preserve"> </w:t>
      </w:r>
      <w:r w:rsidR="00A27C22">
        <w:rPr>
          <w:color w:val="0F0F0F"/>
        </w:rPr>
        <w:t>law</w:t>
      </w:r>
      <w:r w:rsidRPr="00C90DBC">
        <w:rPr>
          <w:kern w:val="2"/>
        </w:rPr>
        <w:t>.</w:t>
      </w:r>
    </w:p>
    <w:p w14:paraId="50AE043F" w14:textId="77777777" w:rsidR="00E6189D" w:rsidRPr="00A94397" w:rsidRDefault="00E6189D" w:rsidP="004344F7">
      <w:pPr>
        <w:rPr>
          <w:kern w:val="2"/>
          <w:szCs w:val="22"/>
        </w:rPr>
      </w:pPr>
    </w:p>
    <w:p w14:paraId="3EE5C6D2" w14:textId="77777777" w:rsidR="00E6189D" w:rsidRPr="0037719A" w:rsidRDefault="00E6189D" w:rsidP="007D5DAC">
      <w:pPr>
        <w:pStyle w:val="Heading2"/>
        <w:rPr>
          <w:b/>
          <w:vanish/>
        </w:rPr>
      </w:pPr>
      <w:bookmarkStart w:id="1446" w:name="_Toc37043659"/>
      <w:bookmarkStart w:id="1447" w:name="_Toc331077173"/>
      <w:bookmarkStart w:id="1448" w:name="_Toc334012582"/>
      <w:bookmarkStart w:id="1449" w:name="_Toc269293763"/>
      <w:bookmarkStart w:id="1450" w:name="_Toc482271234"/>
      <w:bookmarkStart w:id="1451" w:name="_Toc269294499"/>
      <w:bookmarkStart w:id="1452" w:name="_Toc331748490"/>
      <w:bookmarkStart w:id="1453" w:name="_Toc330385956"/>
      <w:bookmarkStart w:id="1454" w:name="_Toc335117474"/>
      <w:bookmarkStart w:id="1455" w:name="_Toc334192551"/>
      <w:bookmarkStart w:id="1456" w:name="_Toc369782960"/>
      <w:bookmarkStart w:id="1457" w:name="_Toc65762498"/>
      <w:r w:rsidRPr="0037719A">
        <w:rPr>
          <w:b/>
        </w:rPr>
        <w:t>Further Authority.</w:t>
      </w:r>
      <w:bookmarkEnd w:id="1446"/>
      <w:bookmarkEnd w:id="1447"/>
      <w:bookmarkEnd w:id="1448"/>
      <w:bookmarkEnd w:id="1449"/>
      <w:bookmarkEnd w:id="1450"/>
      <w:bookmarkEnd w:id="1451"/>
      <w:bookmarkEnd w:id="1452"/>
      <w:bookmarkEnd w:id="1453"/>
      <w:bookmarkEnd w:id="1454"/>
      <w:bookmarkEnd w:id="1455"/>
      <w:bookmarkEnd w:id="1456"/>
      <w:bookmarkEnd w:id="1457"/>
      <w:r w:rsidRPr="0037719A">
        <w:rPr>
          <w:b/>
        </w:rPr>
        <w:t xml:space="preserve">  </w:t>
      </w:r>
    </w:p>
    <w:p w14:paraId="10092947" w14:textId="7C857608" w:rsidR="00E6189D" w:rsidRPr="0037719A" w:rsidRDefault="00E6189D" w:rsidP="004344F7">
      <w:r w:rsidRPr="0037719A">
        <w:t xml:space="preserve">The officers and officials of the Issuer, including the Chairman and </w:t>
      </w:r>
      <w:r w:rsidR="00232A56" w:rsidRPr="0037719A">
        <w:t>Secretary</w:t>
      </w:r>
      <w:r w:rsidRPr="0037719A">
        <w:t>, are hereby authorized and directed to execute all documents and take such actions as they may deem necessary or advisable in order to carry out and perform the purposes of this Bond Resolution and to make ministerial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14:paraId="4A814B1B" w14:textId="77777777" w:rsidR="00E6189D" w:rsidRPr="0037719A" w:rsidRDefault="00E6189D" w:rsidP="004344F7"/>
    <w:p w14:paraId="5D2B1B21" w14:textId="77777777" w:rsidR="00E6189D" w:rsidRPr="0037719A" w:rsidRDefault="00E6189D" w:rsidP="007D5DAC">
      <w:pPr>
        <w:pStyle w:val="Heading2"/>
        <w:rPr>
          <w:b/>
          <w:vanish/>
        </w:rPr>
      </w:pPr>
      <w:bookmarkStart w:id="1458" w:name="_Toc37043660"/>
      <w:bookmarkStart w:id="1459" w:name="_Toc331077174"/>
      <w:bookmarkStart w:id="1460" w:name="_Toc334012583"/>
      <w:bookmarkStart w:id="1461" w:name="_Toc269293764"/>
      <w:bookmarkStart w:id="1462" w:name="_Toc482271235"/>
      <w:bookmarkStart w:id="1463" w:name="_Toc269294500"/>
      <w:bookmarkStart w:id="1464" w:name="_Toc331748491"/>
      <w:bookmarkStart w:id="1465" w:name="_Toc330385957"/>
      <w:bookmarkStart w:id="1466" w:name="_Toc335117475"/>
      <w:bookmarkStart w:id="1467" w:name="_Toc334192552"/>
      <w:bookmarkStart w:id="1468" w:name="_Toc369782961"/>
      <w:bookmarkStart w:id="1469" w:name="_Toc65762499"/>
      <w:r w:rsidRPr="0037719A">
        <w:rPr>
          <w:b/>
        </w:rPr>
        <w:t>Severability.</w:t>
      </w:r>
      <w:bookmarkEnd w:id="1458"/>
      <w:bookmarkEnd w:id="1459"/>
      <w:bookmarkEnd w:id="1460"/>
      <w:bookmarkEnd w:id="1461"/>
      <w:bookmarkEnd w:id="1462"/>
      <w:bookmarkEnd w:id="1463"/>
      <w:bookmarkEnd w:id="1464"/>
      <w:bookmarkEnd w:id="1465"/>
      <w:bookmarkEnd w:id="1466"/>
      <w:bookmarkEnd w:id="1467"/>
      <w:bookmarkEnd w:id="1468"/>
      <w:bookmarkEnd w:id="1469"/>
      <w:r w:rsidRPr="0037719A">
        <w:rPr>
          <w:b/>
        </w:rPr>
        <w:t xml:space="preserve">  </w:t>
      </w:r>
    </w:p>
    <w:p w14:paraId="59BCB666" w14:textId="77777777" w:rsidR="00E6189D" w:rsidRPr="0037719A" w:rsidRDefault="00E6189D" w:rsidP="004344F7">
      <w:r w:rsidRPr="0037719A">
        <w:t>If any section or other part of this Bond Resolution, whether large or small, is for any reason held invalid, the invalidity thereof shall not affect the validity of the other provisions of this Bond Resolution.</w:t>
      </w:r>
    </w:p>
    <w:p w14:paraId="37AE5919" w14:textId="77777777" w:rsidR="00E6189D" w:rsidRPr="0037719A" w:rsidRDefault="00E6189D" w:rsidP="004344F7"/>
    <w:p w14:paraId="369CD918" w14:textId="77777777" w:rsidR="00E6189D" w:rsidRPr="0037719A" w:rsidRDefault="00E6189D" w:rsidP="007D5DAC">
      <w:pPr>
        <w:pStyle w:val="Heading2"/>
        <w:rPr>
          <w:b/>
          <w:vanish/>
        </w:rPr>
      </w:pPr>
      <w:bookmarkStart w:id="1470" w:name="_Toc37043661"/>
      <w:bookmarkStart w:id="1471" w:name="_Toc331077175"/>
      <w:bookmarkStart w:id="1472" w:name="_Toc334012584"/>
      <w:bookmarkStart w:id="1473" w:name="_Toc269293765"/>
      <w:bookmarkStart w:id="1474" w:name="_Toc482271236"/>
      <w:bookmarkStart w:id="1475" w:name="_Toc269294501"/>
      <w:bookmarkStart w:id="1476" w:name="_Toc331748492"/>
      <w:bookmarkStart w:id="1477" w:name="_Toc330385958"/>
      <w:bookmarkStart w:id="1478" w:name="_Toc335117476"/>
      <w:bookmarkStart w:id="1479" w:name="_Toc334192553"/>
      <w:bookmarkStart w:id="1480" w:name="_Toc369782962"/>
      <w:bookmarkStart w:id="1481" w:name="_Toc65762500"/>
      <w:r w:rsidRPr="0037719A">
        <w:rPr>
          <w:b/>
        </w:rPr>
        <w:t>Governing Law.</w:t>
      </w:r>
      <w:bookmarkEnd w:id="1470"/>
      <w:bookmarkEnd w:id="1471"/>
      <w:bookmarkEnd w:id="1472"/>
      <w:bookmarkEnd w:id="1473"/>
      <w:bookmarkEnd w:id="1474"/>
      <w:bookmarkEnd w:id="1475"/>
      <w:bookmarkEnd w:id="1476"/>
      <w:bookmarkEnd w:id="1477"/>
      <w:bookmarkEnd w:id="1478"/>
      <w:bookmarkEnd w:id="1479"/>
      <w:bookmarkEnd w:id="1480"/>
      <w:bookmarkEnd w:id="1481"/>
      <w:r w:rsidRPr="0037719A">
        <w:rPr>
          <w:b/>
        </w:rPr>
        <w:t xml:space="preserve">  </w:t>
      </w:r>
    </w:p>
    <w:p w14:paraId="3A412C5C" w14:textId="77777777" w:rsidR="00E6189D" w:rsidRPr="0037719A" w:rsidRDefault="00E6189D" w:rsidP="004344F7">
      <w:r w:rsidRPr="0037719A">
        <w:t>This Bond Resolution shall be governed exclusively by and construed in accordance with the applicable laws of the State.</w:t>
      </w:r>
    </w:p>
    <w:p w14:paraId="714F9990" w14:textId="77777777" w:rsidR="00E6189D" w:rsidRPr="0037719A" w:rsidRDefault="00E6189D" w:rsidP="004344F7"/>
    <w:p w14:paraId="15C328D8" w14:textId="77777777" w:rsidR="00E6189D" w:rsidRPr="0037719A" w:rsidRDefault="00E6189D" w:rsidP="007D5DAC">
      <w:pPr>
        <w:pStyle w:val="Heading2"/>
        <w:rPr>
          <w:b/>
          <w:vanish/>
        </w:rPr>
      </w:pPr>
      <w:bookmarkStart w:id="1482" w:name="_Toc37043662"/>
      <w:bookmarkStart w:id="1483" w:name="_Toc331077176"/>
      <w:bookmarkStart w:id="1484" w:name="_Toc334012585"/>
      <w:bookmarkStart w:id="1485" w:name="_Toc269293766"/>
      <w:bookmarkStart w:id="1486" w:name="_Toc482271237"/>
      <w:bookmarkStart w:id="1487" w:name="_Toc269294502"/>
      <w:bookmarkStart w:id="1488" w:name="_Toc331748493"/>
      <w:bookmarkStart w:id="1489" w:name="_Toc330385959"/>
      <w:bookmarkStart w:id="1490" w:name="_Toc369782963"/>
      <w:bookmarkStart w:id="1491" w:name="_Toc65762501"/>
      <w:r w:rsidRPr="0037719A">
        <w:rPr>
          <w:b/>
        </w:rPr>
        <w:t>Effective Date.</w:t>
      </w:r>
      <w:bookmarkEnd w:id="1482"/>
      <w:bookmarkEnd w:id="1483"/>
      <w:bookmarkEnd w:id="1484"/>
      <w:bookmarkEnd w:id="1485"/>
      <w:bookmarkEnd w:id="1486"/>
      <w:bookmarkEnd w:id="1487"/>
      <w:bookmarkEnd w:id="1488"/>
      <w:bookmarkEnd w:id="1489"/>
      <w:bookmarkEnd w:id="1490"/>
      <w:bookmarkEnd w:id="1491"/>
      <w:r w:rsidRPr="0037719A">
        <w:rPr>
          <w:b/>
        </w:rPr>
        <w:t xml:space="preserve">  </w:t>
      </w:r>
    </w:p>
    <w:p w14:paraId="2EBEA03E" w14:textId="6DCAC1D6" w:rsidR="009A395E" w:rsidRPr="0037719A" w:rsidRDefault="00E6189D" w:rsidP="00C90DBC">
      <w:pPr>
        <w:rPr>
          <w:b/>
          <w:kern w:val="2"/>
        </w:rPr>
      </w:pPr>
      <w:r w:rsidRPr="0037719A">
        <w:t>This Bond Resolution shall take effect and be in full force from and after its adoption by the governing body of the Issuer</w:t>
      </w:r>
      <w:r w:rsidR="00C90DBC" w:rsidRPr="0037719A">
        <w:t>.</w:t>
      </w:r>
    </w:p>
    <w:p w14:paraId="62162D48" w14:textId="77777777" w:rsidR="00E6189D" w:rsidRPr="00A94397" w:rsidRDefault="00E6189D" w:rsidP="004344F7">
      <w:pPr>
        <w:rPr>
          <w:szCs w:val="22"/>
        </w:rPr>
      </w:pPr>
    </w:p>
    <w:p w14:paraId="07D41D4B" w14:textId="77777777" w:rsidR="00E6189D" w:rsidRPr="00C90DBC" w:rsidRDefault="00E6189D" w:rsidP="004344F7">
      <w:pPr>
        <w:jc w:val="center"/>
        <w:rPr>
          <w:spacing w:val="-2"/>
        </w:rPr>
      </w:pPr>
      <w:r w:rsidRPr="00C90DBC">
        <w:rPr>
          <w:spacing w:val="-2"/>
        </w:rPr>
        <w:t>[BALANCE OF THIS PAGE INTENTIONALLY LEFT BLANK]</w:t>
      </w:r>
    </w:p>
    <w:p w14:paraId="6F747C91" w14:textId="77777777" w:rsidR="004344F7" w:rsidRPr="00C90DBC" w:rsidRDefault="004344F7" w:rsidP="005A6FC0">
      <w:pPr>
        <w:jc w:val="center"/>
        <w:rPr>
          <w:spacing w:val="-2"/>
        </w:rPr>
      </w:pPr>
    </w:p>
    <w:p w14:paraId="62DBBAF6" w14:textId="77777777" w:rsidR="004344F7" w:rsidRPr="00C90DBC" w:rsidRDefault="004344F7" w:rsidP="005A6FC0">
      <w:pPr>
        <w:sectPr w:rsidR="004344F7" w:rsidRPr="00C90DBC" w:rsidSect="00B66C93">
          <w:headerReference w:type="default" r:id="rId21"/>
          <w:footerReference w:type="default" r:id="rId22"/>
          <w:footerReference w:type="first" r:id="rId23"/>
          <w:endnotePr>
            <w:numFmt w:val="decimal"/>
          </w:endnotePr>
          <w:pgSz w:w="12240" w:h="15840" w:code="1"/>
          <w:pgMar w:top="1440" w:right="1440" w:bottom="1440" w:left="1440" w:header="1008" w:footer="720" w:gutter="0"/>
          <w:pgNumType w:start="1"/>
          <w:cols w:space="720"/>
          <w:noEndnote/>
          <w:titlePg/>
        </w:sectPr>
      </w:pPr>
    </w:p>
    <w:p w14:paraId="22A06BFA" w14:textId="437D19F0" w:rsidR="00E6189D" w:rsidRPr="00A94397" w:rsidRDefault="00E6189D" w:rsidP="004344F7">
      <w:pPr>
        <w:rPr>
          <w:szCs w:val="22"/>
        </w:rPr>
      </w:pPr>
      <w:r w:rsidRPr="00A94397">
        <w:rPr>
          <w:b/>
          <w:szCs w:val="22"/>
        </w:rPr>
        <w:tab/>
        <w:t>ADOPTED</w:t>
      </w:r>
      <w:r w:rsidRPr="00A94397">
        <w:rPr>
          <w:szCs w:val="22"/>
        </w:rPr>
        <w:t xml:space="preserve"> by the governing body of the Issuer on </w:t>
      </w:r>
      <w:r w:rsidR="0085614B">
        <w:rPr>
          <w:noProof/>
          <w:szCs w:val="22"/>
        </w:rPr>
        <w:t>March 8, 2021</w:t>
      </w:r>
      <w:r w:rsidRPr="00A94397">
        <w:rPr>
          <w:szCs w:val="22"/>
        </w:rPr>
        <w:t>.</w:t>
      </w:r>
    </w:p>
    <w:p w14:paraId="7F5B0BEA" w14:textId="77777777" w:rsidR="00E6189D" w:rsidRPr="00A94397" w:rsidRDefault="00E6189D" w:rsidP="004344F7">
      <w:pPr>
        <w:rPr>
          <w:szCs w:val="22"/>
        </w:rPr>
      </w:pPr>
    </w:p>
    <w:p w14:paraId="62E515C1" w14:textId="77777777" w:rsidR="00E6189D" w:rsidRPr="00A94397" w:rsidRDefault="00E6189D" w:rsidP="004344F7">
      <w:pPr>
        <w:rPr>
          <w:szCs w:val="22"/>
        </w:rPr>
      </w:pPr>
    </w:p>
    <w:p w14:paraId="09806FCC" w14:textId="77777777" w:rsidR="00E6189D" w:rsidRPr="00A94397" w:rsidRDefault="00E6189D" w:rsidP="004344F7">
      <w:pPr>
        <w:rPr>
          <w:szCs w:val="22"/>
        </w:rPr>
      </w:pPr>
    </w:p>
    <w:p w14:paraId="1F4DA10E" w14:textId="77777777" w:rsidR="00E6189D" w:rsidRPr="00A94397" w:rsidRDefault="00E6189D" w:rsidP="004344F7">
      <w:pPr>
        <w:rPr>
          <w:szCs w:val="22"/>
          <w:u w:val="single"/>
        </w:rPr>
      </w:pPr>
      <w:r w:rsidRPr="00A94397">
        <w:rPr>
          <w:szCs w:val="22"/>
        </w:rPr>
        <w:t>(SEAL)</w:t>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C90DBC">
        <w:rPr>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p>
    <w:p w14:paraId="0028558E" w14:textId="77777777" w:rsidR="00E6189D" w:rsidRPr="00A94397" w:rsidRDefault="00E6189D" w:rsidP="004344F7">
      <w:pPr>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00BA00BF" w:rsidRPr="00A94397">
        <w:rPr>
          <w:szCs w:val="22"/>
        </w:rPr>
        <w:tab/>
      </w:r>
      <w:r w:rsidRPr="00A94397">
        <w:rPr>
          <w:szCs w:val="22"/>
        </w:rPr>
        <w:tab/>
      </w:r>
      <w:r w:rsidRPr="00A94397">
        <w:rPr>
          <w:noProof/>
          <w:szCs w:val="22"/>
        </w:rPr>
        <w:t>Chairman</w:t>
      </w:r>
    </w:p>
    <w:p w14:paraId="2666D64B" w14:textId="77777777" w:rsidR="00E6189D" w:rsidRPr="00C90DBC" w:rsidRDefault="00E6189D" w:rsidP="004344F7"/>
    <w:p w14:paraId="5237CD71" w14:textId="77777777" w:rsidR="00E6189D" w:rsidRPr="00C90DBC" w:rsidRDefault="00E6189D" w:rsidP="004344F7">
      <w:r w:rsidRPr="00C90DBC">
        <w:t>ATTEST:</w:t>
      </w:r>
    </w:p>
    <w:p w14:paraId="41D15A3E" w14:textId="77777777" w:rsidR="00E6189D" w:rsidRPr="00C90DBC" w:rsidRDefault="00E6189D" w:rsidP="004344F7"/>
    <w:p w14:paraId="177FCF79" w14:textId="77777777" w:rsidR="00E6189D" w:rsidRPr="00C90DBC" w:rsidRDefault="00E6189D" w:rsidP="004344F7"/>
    <w:p w14:paraId="1D470B5B" w14:textId="77777777" w:rsidR="00E6189D" w:rsidRPr="00C90DBC" w:rsidRDefault="00E6189D" w:rsidP="004344F7"/>
    <w:p w14:paraId="498B76F4" w14:textId="77777777" w:rsidR="00E6189D" w:rsidRPr="00C90DBC" w:rsidRDefault="00E6189D" w:rsidP="004344F7">
      <w:pPr>
        <w:rPr>
          <w:spacing w:val="-2"/>
          <w:u w:val="single"/>
        </w:rPr>
      </w:pPr>
      <w:r w:rsidRPr="00C90DBC">
        <w:rPr>
          <w:spacing w:val="-2"/>
          <w:u w:val="single"/>
        </w:rPr>
        <w:tab/>
      </w:r>
      <w:r w:rsidRPr="00C90DBC">
        <w:rPr>
          <w:spacing w:val="-2"/>
          <w:u w:val="single"/>
        </w:rPr>
        <w:tab/>
      </w:r>
      <w:r w:rsidRPr="00C90DBC">
        <w:rPr>
          <w:spacing w:val="-2"/>
          <w:u w:val="single"/>
        </w:rPr>
        <w:tab/>
      </w:r>
      <w:r w:rsidRPr="00C90DBC">
        <w:rPr>
          <w:spacing w:val="-2"/>
          <w:u w:val="single"/>
        </w:rPr>
        <w:tab/>
      </w:r>
      <w:r w:rsidRPr="00C90DBC">
        <w:rPr>
          <w:spacing w:val="-2"/>
          <w:u w:val="single"/>
        </w:rPr>
        <w:tab/>
      </w:r>
      <w:r w:rsidRPr="00C90DBC">
        <w:rPr>
          <w:spacing w:val="-2"/>
          <w:u w:val="single"/>
        </w:rPr>
        <w:tab/>
      </w:r>
    </w:p>
    <w:p w14:paraId="065F40C4" w14:textId="77777777" w:rsidR="00E6189D" w:rsidRPr="00A94397" w:rsidRDefault="00E6189D" w:rsidP="004344F7">
      <w:pPr>
        <w:rPr>
          <w:szCs w:val="22"/>
        </w:rPr>
      </w:pPr>
      <w:r w:rsidRPr="00A94397">
        <w:rPr>
          <w:szCs w:val="22"/>
        </w:rPr>
        <w:tab/>
      </w:r>
      <w:r w:rsidRPr="00A94397">
        <w:rPr>
          <w:szCs w:val="22"/>
        </w:rPr>
        <w:tab/>
      </w:r>
      <w:r w:rsidR="00232A56" w:rsidRPr="00A94397">
        <w:rPr>
          <w:szCs w:val="22"/>
        </w:rPr>
        <w:t>Secretary</w:t>
      </w:r>
    </w:p>
    <w:p w14:paraId="0F4455AE" w14:textId="77777777" w:rsidR="00E6189D" w:rsidRPr="00A94397" w:rsidRDefault="00E6189D" w:rsidP="004344F7">
      <w:pPr>
        <w:rPr>
          <w:szCs w:val="22"/>
        </w:rPr>
      </w:pPr>
    </w:p>
    <w:p w14:paraId="4B97A9B6" w14:textId="77777777" w:rsidR="00E6189D" w:rsidRPr="00A94397" w:rsidRDefault="00E6189D" w:rsidP="004344F7">
      <w:pPr>
        <w:rPr>
          <w:szCs w:val="22"/>
        </w:rPr>
      </w:pPr>
    </w:p>
    <w:p w14:paraId="1456791F" w14:textId="77777777" w:rsidR="00E6189D" w:rsidRPr="00A94397" w:rsidRDefault="00E6189D" w:rsidP="004344F7">
      <w:pPr>
        <w:jc w:val="center"/>
        <w:rPr>
          <w:szCs w:val="22"/>
        </w:rPr>
      </w:pPr>
      <w:r w:rsidRPr="00A94397">
        <w:rPr>
          <w:b/>
          <w:szCs w:val="22"/>
        </w:rPr>
        <w:t>CERTIFICATE</w:t>
      </w:r>
    </w:p>
    <w:p w14:paraId="5471511C" w14:textId="77777777" w:rsidR="00E6189D" w:rsidRPr="00A94397" w:rsidRDefault="00E6189D" w:rsidP="004344F7">
      <w:pPr>
        <w:rPr>
          <w:szCs w:val="22"/>
        </w:rPr>
      </w:pPr>
    </w:p>
    <w:p w14:paraId="1A417784" w14:textId="0FA340BE" w:rsidR="00E6189D" w:rsidRPr="00A94397" w:rsidRDefault="00E6189D" w:rsidP="004344F7">
      <w:pPr>
        <w:rPr>
          <w:szCs w:val="22"/>
        </w:rPr>
      </w:pPr>
      <w:r w:rsidRPr="00A94397">
        <w:rPr>
          <w:szCs w:val="22"/>
        </w:rPr>
        <w:tab/>
        <w:t xml:space="preserve">I, the undersigned, hereby certify that the above and foregoing is a true and correct copy of the Resolution No. </w:t>
      </w:r>
      <w:r w:rsidR="008226FE">
        <w:rPr>
          <w:szCs w:val="22"/>
        </w:rPr>
        <w:t>20</w:t>
      </w:r>
      <w:r w:rsidR="00DE33CE">
        <w:rPr>
          <w:szCs w:val="22"/>
        </w:rPr>
        <w:t>20</w:t>
      </w:r>
      <w:r w:rsidR="008226FE">
        <w:rPr>
          <w:szCs w:val="22"/>
        </w:rPr>
        <w:t>-</w:t>
      </w:r>
      <w:r w:rsidR="00DE33CE">
        <w:rPr>
          <w:szCs w:val="22"/>
        </w:rPr>
        <w:t>___</w:t>
      </w:r>
      <w:r w:rsidR="004A7F78" w:rsidRPr="00A94397">
        <w:rPr>
          <w:szCs w:val="22"/>
        </w:rPr>
        <w:t xml:space="preserve"> </w:t>
      </w:r>
      <w:r w:rsidRPr="00A94397">
        <w:rPr>
          <w:szCs w:val="22"/>
        </w:rPr>
        <w:t xml:space="preserve">(the “Bond Resolution”) of </w:t>
      </w:r>
      <w:r w:rsidRPr="00A94397">
        <w:rPr>
          <w:noProof/>
          <w:szCs w:val="22"/>
        </w:rPr>
        <w:t xml:space="preserve">Rural Water District </w:t>
      </w:r>
      <w:r w:rsidR="00232A56" w:rsidRPr="00A94397">
        <w:rPr>
          <w:noProof/>
          <w:szCs w:val="22"/>
        </w:rPr>
        <w:t xml:space="preserve">No. </w:t>
      </w:r>
      <w:r w:rsidR="0085614B">
        <w:rPr>
          <w:noProof/>
          <w:szCs w:val="22"/>
        </w:rPr>
        <w:t>10, Jefferson</w:t>
      </w:r>
      <w:r w:rsidR="005A4964" w:rsidRPr="00A94397">
        <w:rPr>
          <w:noProof/>
          <w:szCs w:val="22"/>
        </w:rPr>
        <w:t xml:space="preserve"> County</w:t>
      </w:r>
      <w:r w:rsidRPr="00A94397">
        <w:rPr>
          <w:noProof/>
          <w:szCs w:val="22"/>
        </w:rPr>
        <w:t xml:space="preserve">, </w:t>
      </w:r>
      <w:r w:rsidR="00AE0C51" w:rsidRPr="00A94397">
        <w:rPr>
          <w:noProof/>
          <w:szCs w:val="22"/>
        </w:rPr>
        <w:t>Kansas</w:t>
      </w:r>
      <w:r w:rsidRPr="00A94397">
        <w:rPr>
          <w:szCs w:val="22"/>
        </w:rPr>
        <w:t xml:space="preserve">, adopted by the governing body on </w:t>
      </w:r>
      <w:r w:rsidR="0085614B">
        <w:rPr>
          <w:noProof/>
          <w:szCs w:val="22"/>
        </w:rPr>
        <w:t>March 8, 2021</w:t>
      </w:r>
      <w:r w:rsidRPr="00A94397">
        <w:rPr>
          <w:szCs w:val="22"/>
        </w:rPr>
        <w:t>, as the same appears of record in my office, and that the Bond Resolution has not been modified, amended or repealed and is in full force and effect as of this date.</w:t>
      </w:r>
    </w:p>
    <w:p w14:paraId="5C92BC59" w14:textId="77777777" w:rsidR="00E6189D" w:rsidRPr="00A94397" w:rsidRDefault="00E6189D" w:rsidP="004344F7">
      <w:pPr>
        <w:rPr>
          <w:szCs w:val="22"/>
        </w:rPr>
      </w:pPr>
    </w:p>
    <w:p w14:paraId="0450816C" w14:textId="04F77053" w:rsidR="00E6189D" w:rsidRPr="00A94397" w:rsidRDefault="00E6189D" w:rsidP="004344F7">
      <w:pPr>
        <w:rPr>
          <w:szCs w:val="22"/>
        </w:rPr>
      </w:pPr>
      <w:r w:rsidRPr="00A94397">
        <w:rPr>
          <w:szCs w:val="22"/>
        </w:rPr>
        <w:tab/>
        <w:t xml:space="preserve">DATED:  </w:t>
      </w:r>
      <w:r w:rsidR="0085614B">
        <w:rPr>
          <w:noProof/>
          <w:szCs w:val="22"/>
        </w:rPr>
        <w:t>March 8, 2021</w:t>
      </w:r>
      <w:r w:rsidRPr="00A94397">
        <w:rPr>
          <w:szCs w:val="22"/>
        </w:rPr>
        <w:t>.</w:t>
      </w:r>
    </w:p>
    <w:p w14:paraId="1F81AC9B" w14:textId="77777777" w:rsidR="00E6189D" w:rsidRPr="00A94397" w:rsidRDefault="00E6189D" w:rsidP="004344F7">
      <w:pPr>
        <w:rPr>
          <w:szCs w:val="22"/>
        </w:rPr>
      </w:pPr>
    </w:p>
    <w:p w14:paraId="4CC77BC4" w14:textId="77777777" w:rsidR="00E6189D" w:rsidRPr="00A94397" w:rsidRDefault="00E6189D" w:rsidP="004344F7">
      <w:pPr>
        <w:rPr>
          <w:szCs w:val="22"/>
        </w:rPr>
      </w:pPr>
    </w:p>
    <w:p w14:paraId="1BE3F6A8" w14:textId="77777777" w:rsidR="00E6189D" w:rsidRPr="00A94397" w:rsidRDefault="00E6189D" w:rsidP="004344F7">
      <w:pPr>
        <w:rPr>
          <w:szCs w:val="22"/>
        </w:rPr>
      </w:pPr>
      <w:r w:rsidRPr="00A94397">
        <w:rPr>
          <w:szCs w:val="22"/>
        </w:rPr>
        <w:tab/>
      </w:r>
    </w:p>
    <w:p w14:paraId="137A4674" w14:textId="77777777" w:rsidR="00E6189D" w:rsidRPr="00A94397" w:rsidRDefault="00E6189D" w:rsidP="004344F7">
      <w:pPr>
        <w:rPr>
          <w:szCs w:val="22"/>
          <w:u w:val="single"/>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p>
    <w:p w14:paraId="54ED8530" w14:textId="77777777" w:rsidR="00E6189D" w:rsidRPr="00A94397" w:rsidRDefault="00E6189D" w:rsidP="004344F7">
      <w:pPr>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00232A56" w:rsidRPr="00A94397">
        <w:rPr>
          <w:szCs w:val="22"/>
        </w:rPr>
        <w:t>Secretary</w:t>
      </w:r>
    </w:p>
    <w:p w14:paraId="371B735B" w14:textId="77777777" w:rsidR="00E6189D" w:rsidRPr="00A94397" w:rsidRDefault="00E6189D" w:rsidP="004344F7">
      <w:pPr>
        <w:rPr>
          <w:szCs w:val="22"/>
        </w:rPr>
      </w:pPr>
    </w:p>
    <w:p w14:paraId="332539A2" w14:textId="77777777" w:rsidR="002221D5" w:rsidRPr="00C90DBC" w:rsidRDefault="002221D5" w:rsidP="005A6FC0">
      <w:pPr>
        <w:jc w:val="center"/>
        <w:rPr>
          <w:b/>
          <w:i/>
          <w:spacing w:val="-2"/>
        </w:rPr>
        <w:sectPr w:rsidR="002221D5" w:rsidRPr="00C90DBC" w:rsidSect="00C90DBC">
          <w:headerReference w:type="default" r:id="rId24"/>
          <w:footerReference w:type="default" r:id="rId25"/>
          <w:headerReference w:type="first" r:id="rId26"/>
          <w:footerReference w:type="first" r:id="rId27"/>
          <w:endnotePr>
            <w:numFmt w:val="decimal"/>
          </w:endnotePr>
          <w:pgSz w:w="12240" w:h="15840" w:code="1"/>
          <w:pgMar w:top="1440" w:right="1440" w:bottom="1440" w:left="1440" w:header="1008" w:footer="720" w:gutter="0"/>
          <w:pgNumType w:start="1"/>
          <w:cols w:space="720"/>
          <w:noEndnote/>
          <w:titlePg/>
          <w:docGrid w:linePitch="299"/>
        </w:sectPr>
      </w:pPr>
    </w:p>
    <w:p w14:paraId="3620D1F2" w14:textId="77777777" w:rsidR="00E6189D" w:rsidRPr="00A94397" w:rsidRDefault="00E6189D" w:rsidP="004344F7">
      <w:pPr>
        <w:jc w:val="center"/>
        <w:rPr>
          <w:b/>
          <w:spacing w:val="-2"/>
          <w:szCs w:val="22"/>
        </w:rPr>
      </w:pPr>
      <w:r w:rsidRPr="00A94397">
        <w:rPr>
          <w:b/>
          <w:i/>
          <w:spacing w:val="-2"/>
          <w:szCs w:val="22"/>
        </w:rPr>
        <w:t>EXHIBIT A</w:t>
      </w:r>
    </w:p>
    <w:p w14:paraId="2422FF71" w14:textId="77777777" w:rsidR="002A67F5" w:rsidRPr="00A94397" w:rsidRDefault="002A67F5" w:rsidP="004344F7">
      <w:pPr>
        <w:jc w:val="center"/>
        <w:rPr>
          <w:b/>
          <w:spacing w:val="-2"/>
          <w:szCs w:val="22"/>
        </w:rPr>
      </w:pPr>
    </w:p>
    <w:p w14:paraId="6DAE5350" w14:textId="239CD594" w:rsidR="00E6189D" w:rsidRPr="00A94397" w:rsidRDefault="00E6189D" w:rsidP="004344F7">
      <w:pPr>
        <w:jc w:val="center"/>
        <w:rPr>
          <w:b/>
          <w:spacing w:val="-2"/>
          <w:szCs w:val="22"/>
        </w:rPr>
      </w:pPr>
      <w:r w:rsidRPr="00A94397">
        <w:rPr>
          <w:b/>
          <w:spacing w:val="-2"/>
          <w:szCs w:val="22"/>
        </w:rPr>
        <w:t xml:space="preserve">(FORM OF </w:t>
      </w:r>
      <w:r w:rsidR="0085614B">
        <w:rPr>
          <w:b/>
          <w:spacing w:val="-2"/>
          <w:szCs w:val="22"/>
        </w:rPr>
        <w:t>SERIES 2021</w:t>
      </w:r>
      <w:r w:rsidRPr="00A94397">
        <w:rPr>
          <w:b/>
          <w:spacing w:val="-2"/>
          <w:szCs w:val="22"/>
        </w:rPr>
        <w:t xml:space="preserve"> BONDS)</w:t>
      </w:r>
    </w:p>
    <w:p w14:paraId="53BF05EB" w14:textId="77777777" w:rsidR="00E6189D" w:rsidRPr="00C90DBC" w:rsidRDefault="00E6189D" w:rsidP="00C90DBC">
      <w:pPr>
        <w:jc w:val="center"/>
        <w:rPr>
          <w:spacing w:val="-2"/>
        </w:rPr>
      </w:pPr>
    </w:p>
    <w:p w14:paraId="6252EAE6" w14:textId="77777777" w:rsidR="00E6189D" w:rsidRPr="00A94397" w:rsidRDefault="00E6189D" w:rsidP="004344F7">
      <w:pPr>
        <w:rPr>
          <w:szCs w:val="22"/>
        </w:rPr>
      </w:pPr>
    </w:p>
    <w:p w14:paraId="220A744A" w14:textId="77777777" w:rsidR="00E6189D" w:rsidRPr="00A94397" w:rsidRDefault="00E6189D" w:rsidP="004344F7">
      <w:pPr>
        <w:rPr>
          <w:b/>
          <w:spacing w:val="-2"/>
          <w:szCs w:val="22"/>
        </w:rPr>
      </w:pPr>
      <w:r w:rsidRPr="00A94397">
        <w:rPr>
          <w:b/>
          <w:spacing w:val="-2"/>
          <w:szCs w:val="22"/>
        </w:rPr>
        <w:t>REGISTERED</w:t>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t>REGISTERED</w:t>
      </w:r>
    </w:p>
    <w:p w14:paraId="061C0298" w14:textId="77777777" w:rsidR="00E6189D" w:rsidRPr="00A94397" w:rsidRDefault="00E6189D" w:rsidP="004344F7">
      <w:pPr>
        <w:rPr>
          <w:b/>
          <w:spacing w:val="-2"/>
          <w:szCs w:val="22"/>
        </w:rPr>
      </w:pPr>
      <w:r w:rsidRPr="00A94397">
        <w:rPr>
          <w:b/>
          <w:spacing w:val="-2"/>
          <w:szCs w:val="22"/>
        </w:rPr>
        <w:t xml:space="preserve">NUMBER </w:t>
      </w:r>
      <w:r w:rsidRPr="00A94397">
        <w:rPr>
          <w:b/>
          <w:spacing w:val="-2"/>
          <w:szCs w:val="22"/>
          <w:u w:val="single"/>
        </w:rPr>
        <w:t>___</w:t>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t>$</w:t>
      </w:r>
      <w:r w:rsidRPr="00A94397">
        <w:rPr>
          <w:b/>
          <w:spacing w:val="-2"/>
          <w:szCs w:val="22"/>
          <w:u w:val="single"/>
        </w:rPr>
        <w:t>_____</w:t>
      </w:r>
    </w:p>
    <w:p w14:paraId="7B9C2E2C" w14:textId="77777777" w:rsidR="00E6189D" w:rsidRPr="00C90DBC" w:rsidRDefault="00E6189D" w:rsidP="004344F7">
      <w:pPr>
        <w:rPr>
          <w:b/>
          <w:spacing w:val="-2"/>
        </w:rPr>
      </w:pPr>
    </w:p>
    <w:p w14:paraId="31A44D97" w14:textId="0486A188" w:rsidR="00E6189D" w:rsidRPr="00C90DBC" w:rsidRDefault="00E6189D" w:rsidP="00C90DBC">
      <w:r w:rsidRPr="00A94397">
        <w:rPr>
          <w:b/>
          <w:szCs w:val="22"/>
        </w:rPr>
        <w:t>Unless this certificate is presented by an authorized representative of The Depository Trust Company, a New York Corporation (“DTC”), to the Issuer or its agent for registration of transfer, exchange or  payment, and any certificate issued is registered in the name of Cede &amp; Co. or in such other name as is requested by an authorized representative of DTC (and any payment is made to Cede &amp; Co. or to such other entity as is requested by an authorized representative of DTC), ANY TRANSFER, PLEDGE OR OTHER USE HEREOF FOR VALUE OR OTHERWISE BY OR TO ANY PERSON IS WRONGFUL inasmuch as the registered owner hereof, Cede &amp; Co., has an interest herein.</w:t>
      </w:r>
    </w:p>
    <w:p w14:paraId="07415A39" w14:textId="77777777" w:rsidR="00E6189D" w:rsidRPr="00A94397" w:rsidRDefault="00E6189D" w:rsidP="004344F7">
      <w:pPr>
        <w:rPr>
          <w:szCs w:val="22"/>
        </w:rPr>
      </w:pPr>
    </w:p>
    <w:p w14:paraId="712EF14E" w14:textId="77777777" w:rsidR="00E6189D" w:rsidRPr="00A94397" w:rsidRDefault="00E6189D" w:rsidP="004344F7">
      <w:pPr>
        <w:rPr>
          <w:szCs w:val="22"/>
        </w:rPr>
      </w:pPr>
    </w:p>
    <w:p w14:paraId="30EC2ACF" w14:textId="77777777" w:rsidR="00E6189D" w:rsidRPr="00C90DBC" w:rsidRDefault="00E6189D" w:rsidP="004344F7">
      <w:pPr>
        <w:jc w:val="center"/>
        <w:rPr>
          <w:b/>
          <w:spacing w:val="-2"/>
        </w:rPr>
      </w:pPr>
      <w:r w:rsidRPr="00C90DBC">
        <w:rPr>
          <w:b/>
          <w:spacing w:val="-2"/>
        </w:rPr>
        <w:t>UNITED STATES OF AMERICA</w:t>
      </w:r>
    </w:p>
    <w:p w14:paraId="6F330935" w14:textId="77777777" w:rsidR="00E6189D" w:rsidRPr="00C90DBC" w:rsidRDefault="00E6189D" w:rsidP="004344F7">
      <w:pPr>
        <w:jc w:val="center"/>
        <w:rPr>
          <w:b/>
          <w:spacing w:val="-2"/>
        </w:rPr>
      </w:pPr>
      <w:r w:rsidRPr="00C90DBC">
        <w:rPr>
          <w:b/>
          <w:spacing w:val="-2"/>
        </w:rPr>
        <w:t>STATE OF KANSAS</w:t>
      </w:r>
    </w:p>
    <w:p w14:paraId="13F5376F" w14:textId="5D064B04" w:rsidR="00E6189D" w:rsidRPr="00A94397" w:rsidRDefault="00E6189D" w:rsidP="004344F7">
      <w:pPr>
        <w:jc w:val="center"/>
        <w:rPr>
          <w:b/>
          <w:spacing w:val="-2"/>
          <w:szCs w:val="22"/>
        </w:rPr>
      </w:pPr>
      <w:r w:rsidRPr="00A94397">
        <w:rPr>
          <w:b/>
          <w:noProof/>
          <w:spacing w:val="-2"/>
          <w:szCs w:val="22"/>
        </w:rPr>
        <w:t xml:space="preserve">RURAL WATER DISTRICT </w:t>
      </w:r>
      <w:r w:rsidR="00232A56" w:rsidRPr="00A94397">
        <w:rPr>
          <w:b/>
          <w:noProof/>
          <w:spacing w:val="-2"/>
          <w:szCs w:val="22"/>
        </w:rPr>
        <w:t>N</w:t>
      </w:r>
      <w:r w:rsidR="00D065DA" w:rsidRPr="00A94397">
        <w:rPr>
          <w:b/>
          <w:noProof/>
          <w:spacing w:val="-2"/>
          <w:szCs w:val="22"/>
        </w:rPr>
        <w:t xml:space="preserve">O. </w:t>
      </w:r>
      <w:r w:rsidR="00D065DA">
        <w:rPr>
          <w:b/>
          <w:noProof/>
          <w:spacing w:val="-2"/>
          <w:szCs w:val="22"/>
        </w:rPr>
        <w:t>10, JEFFERSON</w:t>
      </w:r>
      <w:r w:rsidR="00D065DA" w:rsidRPr="00A94397">
        <w:rPr>
          <w:b/>
          <w:noProof/>
          <w:spacing w:val="-2"/>
          <w:szCs w:val="22"/>
        </w:rPr>
        <w:t xml:space="preserve"> C</w:t>
      </w:r>
      <w:r w:rsidR="005A4964" w:rsidRPr="00A94397">
        <w:rPr>
          <w:b/>
          <w:noProof/>
          <w:spacing w:val="-2"/>
          <w:szCs w:val="22"/>
        </w:rPr>
        <w:t>OUNTY</w:t>
      </w:r>
      <w:r w:rsidRPr="00A94397">
        <w:rPr>
          <w:b/>
          <w:noProof/>
          <w:spacing w:val="-2"/>
          <w:szCs w:val="22"/>
        </w:rPr>
        <w:t>, KANSAS</w:t>
      </w:r>
    </w:p>
    <w:p w14:paraId="415C567F" w14:textId="0D241241" w:rsidR="00E6189D" w:rsidRPr="00A94397" w:rsidRDefault="0035450F" w:rsidP="004344F7">
      <w:pPr>
        <w:jc w:val="center"/>
        <w:rPr>
          <w:b/>
          <w:spacing w:val="-2"/>
          <w:szCs w:val="22"/>
        </w:rPr>
      </w:pPr>
      <w:r>
        <w:rPr>
          <w:b/>
          <w:noProof/>
          <w:spacing w:val="-2"/>
          <w:szCs w:val="22"/>
        </w:rPr>
        <w:t>WATER SYSTEM REVENUE</w:t>
      </w:r>
      <w:r w:rsidR="00E6189D" w:rsidRPr="00A94397">
        <w:rPr>
          <w:b/>
          <w:noProof/>
          <w:spacing w:val="-2"/>
          <w:szCs w:val="22"/>
        </w:rPr>
        <w:t xml:space="preserve"> </w:t>
      </w:r>
      <w:r w:rsidR="00124AC8" w:rsidRPr="00A94397">
        <w:rPr>
          <w:b/>
          <w:noProof/>
          <w:spacing w:val="-2"/>
          <w:szCs w:val="22"/>
        </w:rPr>
        <w:t>BOND</w:t>
      </w:r>
    </w:p>
    <w:p w14:paraId="0E6F1052" w14:textId="13C6E8A0" w:rsidR="00E6189D" w:rsidRPr="00A94397" w:rsidRDefault="0085614B" w:rsidP="004344F7">
      <w:pPr>
        <w:jc w:val="center"/>
        <w:rPr>
          <w:b/>
          <w:spacing w:val="-2"/>
          <w:szCs w:val="22"/>
        </w:rPr>
      </w:pPr>
      <w:r>
        <w:rPr>
          <w:b/>
          <w:spacing w:val="-2"/>
          <w:szCs w:val="22"/>
        </w:rPr>
        <w:t>SERIES 2021</w:t>
      </w:r>
    </w:p>
    <w:p w14:paraId="55D1C685" w14:textId="77777777" w:rsidR="00E6189D" w:rsidRPr="00A94397" w:rsidRDefault="00E6189D" w:rsidP="004344F7">
      <w:pPr>
        <w:rPr>
          <w:szCs w:val="22"/>
        </w:rPr>
      </w:pPr>
    </w:p>
    <w:p w14:paraId="6BB9C703" w14:textId="77777777" w:rsidR="00E6189D" w:rsidRPr="00A94397" w:rsidRDefault="00E6189D" w:rsidP="004344F7">
      <w:pPr>
        <w:rPr>
          <w:szCs w:val="22"/>
        </w:rPr>
      </w:pPr>
    </w:p>
    <w:p w14:paraId="5114B11B" w14:textId="77777777" w:rsidR="00E6189D" w:rsidRPr="00A94397" w:rsidRDefault="00E6189D" w:rsidP="004344F7">
      <w:pPr>
        <w:rPr>
          <w:b/>
          <w:spacing w:val="-2"/>
          <w:szCs w:val="22"/>
        </w:rPr>
      </w:pPr>
      <w:r w:rsidRPr="00A94397">
        <w:rPr>
          <w:b/>
          <w:spacing w:val="-2"/>
          <w:szCs w:val="22"/>
        </w:rPr>
        <w:t>Interest</w:t>
      </w:r>
      <w:r w:rsidRPr="00A94397">
        <w:rPr>
          <w:b/>
          <w:spacing w:val="-2"/>
          <w:szCs w:val="22"/>
        </w:rPr>
        <w:tab/>
      </w:r>
      <w:r w:rsidRPr="00A94397">
        <w:rPr>
          <w:b/>
          <w:spacing w:val="-2"/>
          <w:szCs w:val="22"/>
        </w:rPr>
        <w:tab/>
      </w:r>
      <w:r w:rsidRPr="00A94397">
        <w:rPr>
          <w:b/>
          <w:spacing w:val="-2"/>
          <w:szCs w:val="22"/>
        </w:rPr>
        <w:tab/>
        <w:t>Maturity</w:t>
      </w:r>
      <w:r w:rsidRPr="00A94397">
        <w:rPr>
          <w:b/>
          <w:spacing w:val="-2"/>
          <w:szCs w:val="22"/>
        </w:rPr>
        <w:tab/>
      </w:r>
      <w:r w:rsidRPr="00A94397">
        <w:rPr>
          <w:b/>
          <w:spacing w:val="-2"/>
          <w:szCs w:val="22"/>
        </w:rPr>
        <w:tab/>
        <w:t>Dated</w:t>
      </w:r>
      <w:r w:rsidRPr="00A94397">
        <w:rPr>
          <w:b/>
          <w:spacing w:val="-2"/>
          <w:szCs w:val="22"/>
        </w:rPr>
        <w:tab/>
      </w:r>
      <w:r w:rsidRPr="00A94397">
        <w:rPr>
          <w:b/>
          <w:spacing w:val="-2"/>
          <w:szCs w:val="22"/>
        </w:rPr>
        <w:tab/>
      </w:r>
      <w:r w:rsidRPr="00A94397">
        <w:rPr>
          <w:b/>
          <w:spacing w:val="-2"/>
          <w:szCs w:val="22"/>
        </w:rPr>
        <w:tab/>
      </w:r>
      <w:r w:rsidRPr="00A94397">
        <w:rPr>
          <w:b/>
          <w:spacing w:val="-2"/>
          <w:szCs w:val="22"/>
        </w:rPr>
        <w:tab/>
      </w:r>
      <w:r w:rsidRPr="00A94397">
        <w:rPr>
          <w:b/>
          <w:spacing w:val="-2"/>
          <w:szCs w:val="22"/>
        </w:rPr>
        <w:tab/>
        <w:t>CUSIP:</w:t>
      </w:r>
    </w:p>
    <w:p w14:paraId="21DB2BC2" w14:textId="50D706FC" w:rsidR="00E6189D" w:rsidRPr="00A94397" w:rsidRDefault="00E6189D" w:rsidP="004344F7">
      <w:pPr>
        <w:rPr>
          <w:szCs w:val="22"/>
        </w:rPr>
      </w:pPr>
      <w:r w:rsidRPr="00A94397">
        <w:rPr>
          <w:b/>
          <w:szCs w:val="22"/>
        </w:rPr>
        <w:t>Rate:</w:t>
      </w:r>
      <w:r w:rsidRPr="00A94397">
        <w:rPr>
          <w:b/>
          <w:szCs w:val="22"/>
        </w:rPr>
        <w:tab/>
      </w:r>
      <w:r w:rsidRPr="00A94397">
        <w:rPr>
          <w:b/>
          <w:szCs w:val="22"/>
        </w:rPr>
        <w:tab/>
      </w:r>
      <w:r w:rsidRPr="00A94397">
        <w:rPr>
          <w:b/>
          <w:szCs w:val="22"/>
        </w:rPr>
        <w:tab/>
        <w:t>Date:</w:t>
      </w:r>
      <w:r w:rsidRPr="00A94397">
        <w:rPr>
          <w:b/>
          <w:szCs w:val="22"/>
        </w:rPr>
        <w:tab/>
      </w:r>
      <w:r w:rsidRPr="00A94397">
        <w:rPr>
          <w:b/>
          <w:szCs w:val="22"/>
        </w:rPr>
        <w:tab/>
      </w:r>
      <w:r w:rsidRPr="00A94397">
        <w:rPr>
          <w:b/>
          <w:szCs w:val="22"/>
        </w:rPr>
        <w:tab/>
        <w:t xml:space="preserve">Date:  </w:t>
      </w:r>
      <w:r w:rsidR="00EA0A5E">
        <w:rPr>
          <w:b/>
          <w:noProof/>
          <w:szCs w:val="22"/>
        </w:rPr>
        <w:t>March 23, 2021</w:t>
      </w:r>
    </w:p>
    <w:p w14:paraId="702A67DF" w14:textId="77777777" w:rsidR="00E6189D" w:rsidRPr="00A94397" w:rsidRDefault="00E6189D" w:rsidP="004344F7">
      <w:pPr>
        <w:rPr>
          <w:szCs w:val="22"/>
        </w:rPr>
      </w:pPr>
    </w:p>
    <w:p w14:paraId="25DFD145" w14:textId="77777777" w:rsidR="00E6189D" w:rsidRPr="00A94397" w:rsidRDefault="00E6189D" w:rsidP="004344F7">
      <w:pPr>
        <w:rPr>
          <w:b/>
          <w:spacing w:val="-2"/>
          <w:szCs w:val="22"/>
        </w:rPr>
      </w:pPr>
      <w:r w:rsidRPr="00A94397">
        <w:rPr>
          <w:b/>
          <w:spacing w:val="-2"/>
          <w:szCs w:val="22"/>
        </w:rPr>
        <w:t>REGISTERED OWNER:</w:t>
      </w:r>
    </w:p>
    <w:p w14:paraId="166C1644" w14:textId="77777777" w:rsidR="00E6189D" w:rsidRPr="00C90DBC" w:rsidRDefault="00E6189D" w:rsidP="004344F7">
      <w:pPr>
        <w:rPr>
          <w:b/>
          <w:spacing w:val="-2"/>
        </w:rPr>
      </w:pPr>
    </w:p>
    <w:p w14:paraId="4B9EEC25" w14:textId="77777777" w:rsidR="00E6189D" w:rsidRPr="00A94397" w:rsidRDefault="00E6189D" w:rsidP="004344F7">
      <w:pPr>
        <w:rPr>
          <w:b/>
          <w:spacing w:val="-2"/>
          <w:szCs w:val="22"/>
        </w:rPr>
      </w:pPr>
      <w:r w:rsidRPr="00A94397">
        <w:rPr>
          <w:b/>
          <w:spacing w:val="-2"/>
          <w:szCs w:val="22"/>
        </w:rPr>
        <w:t>PRINCIPAL AMOUNT:</w:t>
      </w:r>
    </w:p>
    <w:p w14:paraId="2AD61F2F" w14:textId="77777777" w:rsidR="00E6189D" w:rsidRPr="00A94397" w:rsidRDefault="00E6189D" w:rsidP="004344F7">
      <w:pPr>
        <w:rPr>
          <w:szCs w:val="22"/>
        </w:rPr>
      </w:pPr>
    </w:p>
    <w:p w14:paraId="73771C72" w14:textId="3CD7F917" w:rsidR="00E6189D" w:rsidRPr="00A94397" w:rsidRDefault="00E6189D" w:rsidP="004344F7">
      <w:pPr>
        <w:rPr>
          <w:szCs w:val="22"/>
        </w:rPr>
      </w:pPr>
      <w:r w:rsidRPr="00A94397">
        <w:rPr>
          <w:b/>
          <w:szCs w:val="22"/>
        </w:rPr>
        <w:tab/>
        <w:t>KNOW ALL PERSONS BY THESE PRESENTS</w:t>
      </w:r>
      <w:r w:rsidRPr="00A94397">
        <w:rPr>
          <w:szCs w:val="22"/>
        </w:rPr>
        <w:t xml:space="preserve">:  That </w:t>
      </w:r>
      <w:r w:rsidRPr="00A94397">
        <w:rPr>
          <w:noProof/>
          <w:szCs w:val="22"/>
        </w:rPr>
        <w:t xml:space="preserve">Rural Water District </w:t>
      </w:r>
      <w:r w:rsidR="00232A56" w:rsidRPr="00A94397">
        <w:rPr>
          <w:noProof/>
          <w:szCs w:val="22"/>
        </w:rPr>
        <w:t xml:space="preserve">No. </w:t>
      </w:r>
      <w:r w:rsidR="0085614B">
        <w:rPr>
          <w:noProof/>
          <w:szCs w:val="22"/>
        </w:rPr>
        <w:t>10, Jefferson</w:t>
      </w:r>
      <w:r w:rsidR="005A4964" w:rsidRPr="00A94397">
        <w:rPr>
          <w:noProof/>
          <w:szCs w:val="22"/>
        </w:rPr>
        <w:t xml:space="preserve"> County</w:t>
      </w:r>
      <w:r w:rsidRPr="00A94397">
        <w:rPr>
          <w:noProof/>
          <w:szCs w:val="22"/>
        </w:rPr>
        <w:t>, Kansas</w:t>
      </w:r>
      <w:r w:rsidRPr="00A94397">
        <w:rPr>
          <w:szCs w:val="22"/>
        </w:rPr>
        <w:t xml:space="preserve"> (the “Issuer”), for value received, hereby acknowledges itself to be indebted and promises to pay to the Registered Owner shown above, or registered assigns, but solely from the source and in the manner herein specified, the Principal Amount shown above on the Maturity Date shown above, unless called for redemption prior to said Maturity Date, and to pay interest thereon at the Interest Rate per annum shown above (computed on the basis of a 360-day year of twelve 30-day months), from the Dated Date shown above, or from the most recent date to which interest has been paid or duly provided for, payable semiannually on </w:t>
      </w:r>
      <w:r w:rsidR="00DE33CE">
        <w:rPr>
          <w:szCs w:val="22"/>
        </w:rPr>
        <w:t>March</w:t>
      </w:r>
      <w:r w:rsidR="00DE33CE" w:rsidRPr="00A94397">
        <w:rPr>
          <w:szCs w:val="22"/>
        </w:rPr>
        <w:t> </w:t>
      </w:r>
      <w:r w:rsidRPr="00A94397">
        <w:rPr>
          <w:szCs w:val="22"/>
        </w:rPr>
        <w:t xml:space="preserve">1 and </w:t>
      </w:r>
      <w:r w:rsidR="00DE33CE">
        <w:rPr>
          <w:szCs w:val="22"/>
        </w:rPr>
        <w:t>September</w:t>
      </w:r>
      <w:r w:rsidR="00620978" w:rsidRPr="00A94397">
        <w:rPr>
          <w:szCs w:val="22"/>
        </w:rPr>
        <w:t> </w:t>
      </w:r>
      <w:r w:rsidRPr="00A94397">
        <w:rPr>
          <w:szCs w:val="22"/>
        </w:rPr>
        <w:t xml:space="preserve">1 of each year, commencing </w:t>
      </w:r>
      <w:r w:rsidR="00DE33CE">
        <w:rPr>
          <w:szCs w:val="22"/>
        </w:rPr>
        <w:t>September</w:t>
      </w:r>
      <w:r w:rsidR="00DE33CE" w:rsidRPr="00A94397">
        <w:rPr>
          <w:szCs w:val="22"/>
        </w:rPr>
        <w:t> </w:t>
      </w:r>
      <w:r w:rsidRPr="00A94397">
        <w:rPr>
          <w:szCs w:val="22"/>
        </w:rPr>
        <w:t xml:space="preserve">1, </w:t>
      </w:r>
      <w:r w:rsidRPr="00A94397">
        <w:rPr>
          <w:noProof/>
          <w:szCs w:val="22"/>
        </w:rPr>
        <w:t>20</w:t>
      </w:r>
      <w:r w:rsidR="00391F16">
        <w:rPr>
          <w:noProof/>
          <w:szCs w:val="22"/>
        </w:rPr>
        <w:t>2</w:t>
      </w:r>
      <w:r w:rsidR="00DE33CE">
        <w:rPr>
          <w:noProof/>
          <w:szCs w:val="22"/>
        </w:rPr>
        <w:t>1</w:t>
      </w:r>
      <w:r w:rsidRPr="00A94397">
        <w:rPr>
          <w:szCs w:val="22"/>
        </w:rPr>
        <w:t xml:space="preserve"> (the “Interest Payment Dates”), until the Principal Amount has been paid.</w:t>
      </w:r>
    </w:p>
    <w:p w14:paraId="3B8B4178" w14:textId="7842592C" w:rsidR="00E6189D" w:rsidRPr="00A94397" w:rsidRDefault="00E6189D" w:rsidP="004344F7">
      <w:pPr>
        <w:rPr>
          <w:szCs w:val="22"/>
        </w:rPr>
      </w:pPr>
    </w:p>
    <w:p w14:paraId="685B5C67" w14:textId="77510C5A" w:rsidR="00E6189D" w:rsidRPr="00A94397" w:rsidRDefault="00E6189D" w:rsidP="004344F7">
      <w:pPr>
        <w:rPr>
          <w:szCs w:val="22"/>
        </w:rPr>
      </w:pPr>
      <w:r w:rsidRPr="00A94397">
        <w:rPr>
          <w:b/>
          <w:szCs w:val="22"/>
        </w:rPr>
        <w:tab/>
        <w:t>Method and Place of Payment</w:t>
      </w:r>
      <w:r w:rsidRPr="00A94397">
        <w:rPr>
          <w:szCs w:val="22"/>
        </w:rPr>
        <w:t xml:space="preserve">.  The principal or redemption price of this </w:t>
      </w:r>
      <w:r w:rsidR="0085614B">
        <w:rPr>
          <w:szCs w:val="22"/>
        </w:rPr>
        <w:t>Series 2021</w:t>
      </w:r>
      <w:r w:rsidRPr="00A94397">
        <w:rPr>
          <w:szCs w:val="22"/>
        </w:rPr>
        <w:t xml:space="preserve"> Bond shall be paid at maturity or upon earlier redemption to the person in whose name this </w:t>
      </w:r>
      <w:r w:rsidR="0085614B">
        <w:rPr>
          <w:szCs w:val="22"/>
        </w:rPr>
        <w:t>Series 2021</w:t>
      </w:r>
      <w:r w:rsidRPr="00A94397">
        <w:rPr>
          <w:szCs w:val="22"/>
        </w:rPr>
        <w:t xml:space="preserve"> Bond is registered at the maturity or redemption date thereof, upon presentation and surrender of this </w:t>
      </w:r>
      <w:r w:rsidR="0085614B">
        <w:rPr>
          <w:szCs w:val="22"/>
        </w:rPr>
        <w:t>Series 2021</w:t>
      </w:r>
      <w:r w:rsidRPr="00A94397">
        <w:rPr>
          <w:szCs w:val="22"/>
        </w:rPr>
        <w:t xml:space="preserve"> Bond at the principal office of the </w:t>
      </w:r>
      <w:r w:rsidRPr="00A94397">
        <w:rPr>
          <w:noProof/>
          <w:szCs w:val="22"/>
        </w:rPr>
        <w:t>Treasurer of the State of Kansas</w:t>
      </w:r>
      <w:r w:rsidRPr="00A94397">
        <w:rPr>
          <w:szCs w:val="22"/>
        </w:rPr>
        <w:t xml:space="preserve">, </w:t>
      </w:r>
      <w:r w:rsidRPr="00A94397">
        <w:rPr>
          <w:noProof/>
          <w:szCs w:val="22"/>
        </w:rPr>
        <w:t>Topeka, Kansas</w:t>
      </w:r>
      <w:r w:rsidRPr="00A94397">
        <w:rPr>
          <w:szCs w:val="22"/>
        </w:rPr>
        <w:t xml:space="preserve"> (the “Paying Agent” and “Bond Registrar”).  The interest payable on this </w:t>
      </w:r>
      <w:r w:rsidR="0085614B">
        <w:rPr>
          <w:szCs w:val="22"/>
        </w:rPr>
        <w:t>Series 2021</w:t>
      </w:r>
      <w:r w:rsidRPr="00A94397">
        <w:rPr>
          <w:szCs w:val="22"/>
        </w:rPr>
        <w:t xml:space="preserve"> Bond on any Interest Payment Date shall be paid to the person in whose name this </w:t>
      </w:r>
      <w:r w:rsidR="0085614B">
        <w:rPr>
          <w:szCs w:val="22"/>
        </w:rPr>
        <w:t>Series 2021</w:t>
      </w:r>
      <w:r w:rsidRPr="00A94397">
        <w:rPr>
          <w:szCs w:val="22"/>
        </w:rPr>
        <w:t xml:space="preserve"> Bond is registered on the registration books maintained by the Bond Registrar at the close of business on the Record Date(s) for such interest, which </w:t>
      </w:r>
      <w:r w:rsidRPr="005A6FC0">
        <w:t>shall be the 15th day (</w:t>
      </w:r>
      <w:proofErr w:type="gramStart"/>
      <w:r w:rsidRPr="005A6FC0">
        <w:t>whether or not</w:t>
      </w:r>
      <w:proofErr w:type="gramEnd"/>
      <w:r w:rsidRPr="005A6FC0">
        <w:t xml:space="preserve"> a business day) of the calendar month next preceding the Interest Payment Date</w:t>
      </w:r>
      <w:r w:rsidRPr="00A94397">
        <w:rPr>
          <w:szCs w:val="22"/>
        </w:rPr>
        <w:t xml:space="preserve">.  Such interest shall be payable by check or draft mailed by the Paying Agent to the address of such Registered Owner shown on the Bond Register or at such other address as is furnished to the Paying Agent in writing by such Registered Owner.  The principal or redemption price of and interest on the </w:t>
      </w:r>
      <w:r w:rsidR="0085614B">
        <w:rPr>
          <w:szCs w:val="22"/>
        </w:rPr>
        <w:t>Series 2021</w:t>
      </w:r>
      <w:r w:rsidRPr="00A94397">
        <w:rPr>
          <w:szCs w:val="22"/>
        </w:rPr>
        <w:t xml:space="preserve"> Bonds shall be payable in any coin or currency that, on the respective dates of payment thereof, is legal tender for the payment of public and private debts.  Interest not punctually paid will be paid in the manner established in the within defined Bond Resolution.</w:t>
      </w:r>
    </w:p>
    <w:p w14:paraId="13F4C405" w14:textId="77777777" w:rsidR="00E6189D" w:rsidRPr="005728D0" w:rsidRDefault="00E6189D" w:rsidP="004344F7"/>
    <w:p w14:paraId="3010BD2C" w14:textId="4A10DF3B" w:rsidR="00E6189D" w:rsidRPr="00A94397" w:rsidRDefault="00E6189D" w:rsidP="004344F7">
      <w:pPr>
        <w:rPr>
          <w:kern w:val="2"/>
          <w:szCs w:val="22"/>
        </w:rPr>
      </w:pPr>
      <w:r w:rsidRPr="00A94397">
        <w:rPr>
          <w:kern w:val="2"/>
          <w:szCs w:val="22"/>
        </w:rPr>
        <w:tab/>
      </w:r>
      <w:r w:rsidRPr="00A94397">
        <w:rPr>
          <w:b/>
          <w:kern w:val="2"/>
          <w:szCs w:val="22"/>
        </w:rPr>
        <w:t>Definitions.</w:t>
      </w:r>
      <w:r w:rsidRPr="005A6FC0">
        <w:rPr>
          <w:b/>
          <w:kern w:val="2"/>
        </w:rPr>
        <w:t xml:space="preserve"> </w:t>
      </w:r>
      <w:r w:rsidRPr="00A94397">
        <w:rPr>
          <w:kern w:val="2"/>
          <w:szCs w:val="22"/>
        </w:rPr>
        <w:t>Capitalized terms used herein and not otherwise defined herein shall have the meanings assigned to such terms in the hereinafter defined Bond Resolution.</w:t>
      </w:r>
    </w:p>
    <w:p w14:paraId="0D361429" w14:textId="77777777" w:rsidR="00E6189D" w:rsidRPr="00A94397" w:rsidRDefault="00E6189D" w:rsidP="004344F7">
      <w:pPr>
        <w:rPr>
          <w:kern w:val="2"/>
          <w:szCs w:val="22"/>
        </w:rPr>
      </w:pPr>
    </w:p>
    <w:p w14:paraId="0E9C92DB" w14:textId="2A76720D" w:rsidR="005A6FC0" w:rsidRPr="00A94397" w:rsidRDefault="005A6FC0" w:rsidP="005A6FC0">
      <w:pPr>
        <w:rPr>
          <w:szCs w:val="22"/>
        </w:rPr>
      </w:pPr>
      <w:r w:rsidRPr="00A94397">
        <w:rPr>
          <w:b/>
          <w:szCs w:val="22"/>
        </w:rPr>
        <w:tab/>
        <w:t xml:space="preserve">Authorization of </w:t>
      </w:r>
      <w:r>
        <w:rPr>
          <w:b/>
          <w:szCs w:val="22"/>
        </w:rPr>
        <w:t>Series 2021</w:t>
      </w:r>
      <w:r w:rsidRPr="00A94397">
        <w:rPr>
          <w:b/>
          <w:szCs w:val="22"/>
        </w:rPr>
        <w:t xml:space="preserve"> Bonds</w:t>
      </w:r>
      <w:r w:rsidRPr="00A94397">
        <w:rPr>
          <w:szCs w:val="22"/>
        </w:rPr>
        <w:t xml:space="preserve">.  This </w:t>
      </w:r>
      <w:r>
        <w:rPr>
          <w:szCs w:val="22"/>
        </w:rPr>
        <w:t>Series 2021</w:t>
      </w:r>
      <w:r w:rsidRPr="00A94397">
        <w:rPr>
          <w:szCs w:val="22"/>
        </w:rPr>
        <w:t xml:space="preserve"> Bond is one of an authorized series of bonds of the Issuer designated “</w:t>
      </w:r>
      <w:r w:rsidR="0035450F">
        <w:rPr>
          <w:noProof/>
          <w:szCs w:val="22"/>
        </w:rPr>
        <w:t>Water System Revenue</w:t>
      </w:r>
      <w:r w:rsidRPr="00A94397">
        <w:rPr>
          <w:noProof/>
          <w:szCs w:val="22"/>
        </w:rPr>
        <w:t xml:space="preserve"> Bonds</w:t>
      </w:r>
      <w:r w:rsidRPr="00A94397">
        <w:rPr>
          <w:szCs w:val="22"/>
        </w:rPr>
        <w:t xml:space="preserve">, </w:t>
      </w:r>
      <w:r>
        <w:rPr>
          <w:szCs w:val="22"/>
        </w:rPr>
        <w:t>Series 2021</w:t>
      </w:r>
      <w:r w:rsidRPr="00A94397">
        <w:rPr>
          <w:szCs w:val="22"/>
        </w:rPr>
        <w:t>,” aggregating the principal amount of $</w:t>
      </w:r>
      <w:r>
        <w:rPr>
          <w:noProof/>
          <w:szCs w:val="22"/>
        </w:rPr>
        <w:t>350,000</w:t>
      </w:r>
      <w:r w:rsidRPr="00A94397">
        <w:rPr>
          <w:szCs w:val="22"/>
        </w:rPr>
        <w:t xml:space="preserve"> (the “</w:t>
      </w:r>
      <w:r>
        <w:rPr>
          <w:szCs w:val="22"/>
        </w:rPr>
        <w:t>Series 2021</w:t>
      </w:r>
      <w:r w:rsidRPr="00A94397">
        <w:rPr>
          <w:szCs w:val="22"/>
        </w:rPr>
        <w:t xml:space="preserve"> Bonds”) issued for the purposes set forth in the Resolution of the Issuer authorizing the issuance of the </w:t>
      </w:r>
      <w:r>
        <w:rPr>
          <w:szCs w:val="22"/>
        </w:rPr>
        <w:t>Series 2021</w:t>
      </w:r>
      <w:r w:rsidRPr="00A94397">
        <w:rPr>
          <w:szCs w:val="22"/>
        </w:rPr>
        <w:t xml:space="preserve"> Bonds (the “Bond Resolution”).  The </w:t>
      </w:r>
      <w:r>
        <w:rPr>
          <w:szCs w:val="22"/>
        </w:rPr>
        <w:t>Series 2021</w:t>
      </w:r>
      <w:r w:rsidRPr="00A94397">
        <w:rPr>
          <w:szCs w:val="22"/>
        </w:rPr>
        <w:t xml:space="preserve"> Bonds are issued by the authority of and in full compliance with the provisions, restrictions and limitations of the Constitution and laws of the State of Kansas, including K.S.A. </w:t>
      </w:r>
      <w:r w:rsidRPr="00A94397">
        <w:rPr>
          <w:noProof/>
          <w:szCs w:val="22"/>
        </w:rPr>
        <w:t xml:space="preserve">82a-612 </w:t>
      </w:r>
      <w:r w:rsidRPr="00A94397">
        <w:rPr>
          <w:i/>
          <w:noProof/>
          <w:szCs w:val="22"/>
        </w:rPr>
        <w:t>et seq</w:t>
      </w:r>
      <w:r w:rsidRPr="005A6FC0">
        <w:rPr>
          <w:i/>
        </w:rPr>
        <w:t>.</w:t>
      </w:r>
      <w:r w:rsidRPr="00A94397">
        <w:rPr>
          <w:noProof/>
          <w:szCs w:val="22"/>
        </w:rPr>
        <w:t xml:space="preserve">, as amended and supplemented from time to time, </w:t>
      </w:r>
      <w:r w:rsidRPr="00A94397">
        <w:rPr>
          <w:szCs w:val="22"/>
        </w:rPr>
        <w:t xml:space="preserve">and all other provisions of the laws of the State of Kansas applicable thereto. </w:t>
      </w:r>
    </w:p>
    <w:p w14:paraId="27BA82F9" w14:textId="77777777" w:rsidR="005A6FC0" w:rsidRPr="00A94397" w:rsidRDefault="005A6FC0" w:rsidP="005A6FC0">
      <w:pPr>
        <w:rPr>
          <w:szCs w:val="22"/>
        </w:rPr>
      </w:pPr>
    </w:p>
    <w:p w14:paraId="393F52C3" w14:textId="2066E32A" w:rsidR="005A6FC0" w:rsidRPr="00A94397" w:rsidRDefault="005A6FC0" w:rsidP="005A6FC0">
      <w:pPr>
        <w:rPr>
          <w:szCs w:val="22"/>
        </w:rPr>
      </w:pPr>
      <w:r w:rsidRPr="00A94397">
        <w:rPr>
          <w:b/>
          <w:szCs w:val="22"/>
        </w:rPr>
        <w:tab/>
        <w:t>Special Obligations</w:t>
      </w:r>
      <w:r w:rsidRPr="00A94397">
        <w:rPr>
          <w:szCs w:val="22"/>
        </w:rPr>
        <w:t xml:space="preserve">.  The </w:t>
      </w:r>
      <w:r>
        <w:rPr>
          <w:szCs w:val="22"/>
        </w:rPr>
        <w:t>Series 2021</w:t>
      </w:r>
      <w:r w:rsidRPr="00A94397">
        <w:rPr>
          <w:szCs w:val="22"/>
        </w:rPr>
        <w:t xml:space="preserve"> Bonds are special obligations of the Issuer payable solely </w:t>
      </w:r>
      <w:proofErr w:type="gramStart"/>
      <w:r w:rsidRPr="00A94397">
        <w:rPr>
          <w:szCs w:val="22"/>
        </w:rPr>
        <w:t>from, and</w:t>
      </w:r>
      <w:proofErr w:type="gramEnd"/>
      <w:r w:rsidRPr="00A94397">
        <w:rPr>
          <w:szCs w:val="22"/>
        </w:rPr>
        <w:t xml:space="preserve"> secured as to the payment of principal and interest by a pledge of, the Net Revenues, and the taxing power of the Issuer is not pledged to the payment of the </w:t>
      </w:r>
      <w:r>
        <w:rPr>
          <w:szCs w:val="22"/>
        </w:rPr>
        <w:t>Series 2021</w:t>
      </w:r>
      <w:r w:rsidRPr="00A94397">
        <w:rPr>
          <w:szCs w:val="22"/>
        </w:rPr>
        <w:t xml:space="preserve"> Bonds either as to principal or interest.  The </w:t>
      </w:r>
      <w:r>
        <w:rPr>
          <w:szCs w:val="22"/>
        </w:rPr>
        <w:t>Series 2021</w:t>
      </w:r>
      <w:r w:rsidRPr="00A94397">
        <w:rPr>
          <w:szCs w:val="22"/>
        </w:rPr>
        <w:t xml:space="preserve"> Bonds shall not be or constitute a general obligation of the Issuer, nor shall they constitute an indebtedness of the Issuer within the meaning of any constitutional, statutory or charter provision, </w:t>
      </w:r>
      <w:proofErr w:type="gramStart"/>
      <w:r w:rsidRPr="00A94397">
        <w:rPr>
          <w:szCs w:val="22"/>
        </w:rPr>
        <w:t>limitation</w:t>
      </w:r>
      <w:proofErr w:type="gramEnd"/>
      <w:r w:rsidRPr="00A94397">
        <w:rPr>
          <w:szCs w:val="22"/>
        </w:rPr>
        <w:t xml:space="preserve"> or restriction.  </w:t>
      </w:r>
      <w:r w:rsidRPr="00A94397">
        <w:rPr>
          <w:b/>
          <w:i/>
          <w:szCs w:val="22"/>
        </w:rPr>
        <w:t xml:space="preserve">Under the conditions set forth in the Bond Resolution, the Issuer has the right to issue additional System Indebtedness payable from the same source and secured by the </w:t>
      </w:r>
      <w:r w:rsidR="00982204">
        <w:rPr>
          <w:b/>
          <w:i/>
          <w:szCs w:val="22"/>
        </w:rPr>
        <w:t xml:space="preserve">Net </w:t>
      </w:r>
      <w:r w:rsidRPr="00A94397">
        <w:rPr>
          <w:b/>
          <w:i/>
          <w:szCs w:val="22"/>
        </w:rPr>
        <w:t xml:space="preserve">Revenues on a parity with said </w:t>
      </w:r>
      <w:r w:rsidR="00982204">
        <w:rPr>
          <w:b/>
          <w:i/>
          <w:szCs w:val="22"/>
        </w:rPr>
        <w:t>Series 2021 Bonds</w:t>
      </w:r>
      <w:r w:rsidRPr="00A94397">
        <w:rPr>
          <w:b/>
          <w:i/>
          <w:szCs w:val="22"/>
        </w:rPr>
        <w:t>; provided, however, that such additional System Indebtedness may be so issued only in accordance with and subject to the covenants, conditions and restrictions relating thereto set forth in the Bond Resolution.</w:t>
      </w:r>
    </w:p>
    <w:p w14:paraId="4D56E78B" w14:textId="77777777" w:rsidR="005A6FC0" w:rsidRPr="00A94397" w:rsidRDefault="005A6FC0" w:rsidP="005A6FC0">
      <w:pPr>
        <w:rPr>
          <w:szCs w:val="22"/>
        </w:rPr>
      </w:pPr>
    </w:p>
    <w:p w14:paraId="19FD9E22" w14:textId="526D4EA7" w:rsidR="005A6FC0" w:rsidRPr="00A94397" w:rsidRDefault="005A6FC0" w:rsidP="005A6FC0">
      <w:pPr>
        <w:rPr>
          <w:szCs w:val="22"/>
        </w:rPr>
      </w:pPr>
      <w:r w:rsidRPr="00A94397">
        <w:rPr>
          <w:szCs w:val="22"/>
        </w:rPr>
        <w:tab/>
        <w:t xml:space="preserve">The Issuer hereby covenants and agrees with the Registered Owner of this </w:t>
      </w:r>
      <w:r>
        <w:rPr>
          <w:szCs w:val="22"/>
        </w:rPr>
        <w:t>Series 2021</w:t>
      </w:r>
      <w:r w:rsidRPr="00A94397">
        <w:rPr>
          <w:szCs w:val="22"/>
        </w:rPr>
        <w:t xml:space="preserve"> Bond that it will keep and perform all covenants and agreements contained in the Bond Resolution, and will fix, establish, maintain and collect such rates, fees and charges for the use and services furnished by or through the System, as will produce Net Revenues sufficient to pay the costs of </w:t>
      </w:r>
      <w:r w:rsidR="00C178D6">
        <w:rPr>
          <w:szCs w:val="22"/>
        </w:rPr>
        <w:t xml:space="preserve">Expenses </w:t>
      </w:r>
      <w:r w:rsidRPr="00A94397">
        <w:rPr>
          <w:szCs w:val="22"/>
        </w:rPr>
        <w:t xml:space="preserve">of the System, pay the principal of and interest on the </w:t>
      </w:r>
      <w:r>
        <w:rPr>
          <w:szCs w:val="22"/>
        </w:rPr>
        <w:t>Series 2021</w:t>
      </w:r>
      <w:r w:rsidRPr="00A94397">
        <w:rPr>
          <w:szCs w:val="22"/>
        </w:rPr>
        <w:t xml:space="preserve"> Bonds as and when the same become due, and provide reasonable and adequate reserve funds.  Reference is made to the Bond Resolution for a description of the covenants and agreements made by the Issuer with respect to the collection, segregation and application of the Revenues, the nature and extent of the security for the </w:t>
      </w:r>
      <w:r>
        <w:rPr>
          <w:szCs w:val="22"/>
        </w:rPr>
        <w:t>Series 2021</w:t>
      </w:r>
      <w:r w:rsidRPr="00A94397">
        <w:rPr>
          <w:szCs w:val="22"/>
        </w:rPr>
        <w:t xml:space="preserve"> Bonds, the rights, </w:t>
      </w:r>
      <w:proofErr w:type="gramStart"/>
      <w:r w:rsidRPr="00A94397">
        <w:rPr>
          <w:szCs w:val="22"/>
        </w:rPr>
        <w:t>duties</w:t>
      </w:r>
      <w:proofErr w:type="gramEnd"/>
      <w:r w:rsidRPr="00A94397">
        <w:rPr>
          <w:szCs w:val="22"/>
        </w:rPr>
        <w:t xml:space="preserve"> and obligations of the Issuer with respect thereto, and the rights of the Registered Owners thereof. </w:t>
      </w:r>
    </w:p>
    <w:p w14:paraId="31A841A3" w14:textId="77777777" w:rsidR="005A6FC0" w:rsidRPr="00A94397" w:rsidRDefault="005A6FC0" w:rsidP="005A6FC0">
      <w:pPr>
        <w:rPr>
          <w:szCs w:val="22"/>
        </w:rPr>
      </w:pPr>
    </w:p>
    <w:p w14:paraId="1EEAE867" w14:textId="4700B50C" w:rsidR="005A6FC0" w:rsidRPr="00A94397" w:rsidRDefault="005A6FC0" w:rsidP="005A6FC0">
      <w:pPr>
        <w:rPr>
          <w:kern w:val="2"/>
          <w:szCs w:val="22"/>
        </w:rPr>
      </w:pPr>
      <w:r w:rsidRPr="00A94397">
        <w:rPr>
          <w:kern w:val="2"/>
          <w:szCs w:val="22"/>
        </w:rPr>
        <w:tab/>
      </w:r>
      <w:r w:rsidRPr="00A94397">
        <w:rPr>
          <w:b/>
          <w:kern w:val="2"/>
          <w:szCs w:val="22"/>
        </w:rPr>
        <w:t>Redemption Prior to Maturity.</w:t>
      </w:r>
      <w:r w:rsidRPr="00A94397">
        <w:rPr>
          <w:kern w:val="2"/>
          <w:szCs w:val="22"/>
        </w:rPr>
        <w:t xml:space="preserve">  </w:t>
      </w:r>
      <w:r>
        <w:rPr>
          <w:kern w:val="2"/>
        </w:rPr>
        <w:t xml:space="preserve">The </w:t>
      </w:r>
      <w:r w:rsidRPr="005728D0">
        <w:rPr>
          <w:kern w:val="2"/>
        </w:rPr>
        <w:t xml:space="preserve">Series </w:t>
      </w:r>
      <w:r>
        <w:rPr>
          <w:kern w:val="2"/>
        </w:rPr>
        <w:t>2021</w:t>
      </w:r>
      <w:r w:rsidRPr="005728D0">
        <w:rPr>
          <w:kern w:val="2"/>
        </w:rPr>
        <w:t xml:space="preserve"> Bonds </w:t>
      </w:r>
      <w:r>
        <w:rPr>
          <w:kern w:val="2"/>
        </w:rPr>
        <w:t>are subject to redemption prior to maturity as set forth in the Bond Resolution.</w:t>
      </w:r>
    </w:p>
    <w:p w14:paraId="34E27742" w14:textId="77777777" w:rsidR="005A6FC0" w:rsidRPr="00A94397" w:rsidRDefault="005A6FC0" w:rsidP="005A6FC0">
      <w:pPr>
        <w:rPr>
          <w:szCs w:val="22"/>
        </w:rPr>
      </w:pPr>
    </w:p>
    <w:p w14:paraId="6F05EF86" w14:textId="142DD6B8" w:rsidR="005A6FC0" w:rsidRPr="00A94397" w:rsidRDefault="005A6FC0" w:rsidP="005A6FC0">
      <w:pPr>
        <w:rPr>
          <w:szCs w:val="22"/>
        </w:rPr>
      </w:pPr>
      <w:r w:rsidRPr="00A94397">
        <w:rPr>
          <w:b/>
          <w:szCs w:val="22"/>
        </w:rPr>
        <w:tab/>
        <w:t>Book-Entry System</w:t>
      </w:r>
      <w:r w:rsidRPr="00A94397">
        <w:rPr>
          <w:szCs w:val="22"/>
        </w:rPr>
        <w:t xml:space="preserve">.  The </w:t>
      </w:r>
      <w:r>
        <w:rPr>
          <w:szCs w:val="22"/>
        </w:rPr>
        <w:t>Series 2021</w:t>
      </w:r>
      <w:r w:rsidRPr="00A94397">
        <w:rPr>
          <w:szCs w:val="22"/>
        </w:rPr>
        <w:t xml:space="preserve"> Bonds are being issued by means of a book-entry system with no physical distribution of bond certificates to be made except as provided in the Bond Resolution.  One certificate with respect to each date on which the </w:t>
      </w:r>
      <w:r>
        <w:rPr>
          <w:szCs w:val="22"/>
        </w:rPr>
        <w:t>Series 2021</w:t>
      </w:r>
      <w:r w:rsidRPr="00A94397">
        <w:rPr>
          <w:szCs w:val="22"/>
        </w:rPr>
        <w:t xml:space="preserve"> Bonds are stated to mature or with respect to each form of </w:t>
      </w:r>
      <w:r>
        <w:rPr>
          <w:szCs w:val="22"/>
        </w:rPr>
        <w:t>Series 2021</w:t>
      </w:r>
      <w:r w:rsidRPr="00A94397">
        <w:rPr>
          <w:szCs w:val="22"/>
        </w:rPr>
        <w:t xml:space="preserve"> Bonds, registered in the </w:t>
      </w:r>
      <w:proofErr w:type="gramStart"/>
      <w:r w:rsidRPr="00A94397">
        <w:rPr>
          <w:szCs w:val="22"/>
        </w:rPr>
        <w:t>nominee</w:t>
      </w:r>
      <w:proofErr w:type="gramEnd"/>
      <w:r w:rsidRPr="00A94397">
        <w:rPr>
          <w:szCs w:val="22"/>
        </w:rPr>
        <w:t xml:space="preserve"> name of the Securities Depository, is being issued and required to be deposited with the Securities Depository and immobilized in its custody.  The book-entry system will evidence positions held in the </w:t>
      </w:r>
      <w:r>
        <w:rPr>
          <w:szCs w:val="22"/>
        </w:rPr>
        <w:t>Series 2021</w:t>
      </w:r>
      <w:r w:rsidRPr="00A94397">
        <w:rPr>
          <w:szCs w:val="22"/>
        </w:rPr>
        <w:t xml:space="preserve"> Bonds by the Securities Depository's </w:t>
      </w:r>
      <w:proofErr w:type="gramStart"/>
      <w:r w:rsidRPr="00A94397">
        <w:rPr>
          <w:szCs w:val="22"/>
        </w:rPr>
        <w:t>participants,</w:t>
      </w:r>
      <w:proofErr w:type="gramEnd"/>
      <w:r w:rsidRPr="00A94397">
        <w:rPr>
          <w:szCs w:val="22"/>
        </w:rPr>
        <w:t xml:space="preserve"> beneficial ownership of the </w:t>
      </w:r>
      <w:r>
        <w:rPr>
          <w:szCs w:val="22"/>
        </w:rPr>
        <w:t>Series 2021</w:t>
      </w:r>
      <w:r w:rsidRPr="00A94397">
        <w:rPr>
          <w:szCs w:val="22"/>
        </w:rPr>
        <w:t xml:space="preserve"> Bonds in Authorized Denominations being evidenced in the records of such participants.  Transfers of ownership shall be </w:t>
      </w:r>
      <w:proofErr w:type="gramStart"/>
      <w:r w:rsidRPr="00A94397">
        <w:rPr>
          <w:szCs w:val="22"/>
        </w:rPr>
        <w:t>effected</w:t>
      </w:r>
      <w:proofErr w:type="gramEnd"/>
      <w:r w:rsidRPr="00A94397">
        <w:rPr>
          <w:szCs w:val="22"/>
        </w:rPr>
        <w:t xml:space="preserve"> on the records of the Securities Depository and its participants pursuant to rules and procedures established by the Securities Depository and its participants.  The Issuer and the Bond Registrar will recognize the Securities Depository nominee, while the Registered Owner of this </w:t>
      </w:r>
      <w:r>
        <w:rPr>
          <w:szCs w:val="22"/>
        </w:rPr>
        <w:t>Series 2021</w:t>
      </w:r>
      <w:r w:rsidRPr="00A94397">
        <w:rPr>
          <w:szCs w:val="22"/>
        </w:rPr>
        <w:t xml:space="preserve"> Bond, as the owner of this </w:t>
      </w:r>
      <w:r>
        <w:rPr>
          <w:szCs w:val="22"/>
        </w:rPr>
        <w:t>Series 2021</w:t>
      </w:r>
      <w:r w:rsidRPr="00A94397">
        <w:rPr>
          <w:szCs w:val="22"/>
        </w:rPr>
        <w:t xml:space="preserve"> Bond for all purposes, including (i) payments of principal of, and redemption premium, if any, and interest on, this </w:t>
      </w:r>
      <w:r>
        <w:rPr>
          <w:szCs w:val="22"/>
        </w:rPr>
        <w:t>Series 2021</w:t>
      </w:r>
      <w:r w:rsidRPr="00A94397">
        <w:rPr>
          <w:szCs w:val="22"/>
        </w:rPr>
        <w:t xml:space="preserve"> Bond, (ii) notices and (iii) voting.  Transfer of principal, interest and any redemption premium payments to participants of the Securities Depository, and transfer of principal, interest and any redemption premium payments to Beneficial Owners of the </w:t>
      </w:r>
      <w:r>
        <w:rPr>
          <w:szCs w:val="22"/>
        </w:rPr>
        <w:t>Series 2021</w:t>
      </w:r>
      <w:r w:rsidRPr="00A94397">
        <w:rPr>
          <w:szCs w:val="22"/>
        </w:rPr>
        <w:t xml:space="preserve"> Bonds </w:t>
      </w:r>
      <w:proofErr w:type="gramStart"/>
      <w:r w:rsidRPr="00A94397">
        <w:rPr>
          <w:szCs w:val="22"/>
        </w:rPr>
        <w:t>by  participants</w:t>
      </w:r>
      <w:proofErr w:type="gramEnd"/>
      <w:r w:rsidRPr="00A94397">
        <w:rPr>
          <w:szCs w:val="22"/>
        </w:rPr>
        <w:t xml:space="preserve"> of the Securities Depository will be the responsibility of such participants and other nominees of such Beneficial Owners.  The Issuer and the Bond Registrar will not be responsible or liable for such transfers of payments or for maintaining, </w:t>
      </w:r>
      <w:proofErr w:type="gramStart"/>
      <w:r w:rsidRPr="00A94397">
        <w:rPr>
          <w:szCs w:val="22"/>
        </w:rPr>
        <w:t>supervising</w:t>
      </w:r>
      <w:proofErr w:type="gramEnd"/>
      <w:r w:rsidRPr="00A94397">
        <w:rPr>
          <w:szCs w:val="22"/>
        </w:rPr>
        <w:t xml:space="preserve"> or reviewing the records maintained by the Securities Depository, the Securities Depository nominee, its participants or persons acting through such participants.  While the Securities Depository nominee is the Owner of this </w:t>
      </w:r>
      <w:r>
        <w:rPr>
          <w:szCs w:val="22"/>
        </w:rPr>
        <w:t>Series 2021</w:t>
      </w:r>
      <w:r w:rsidRPr="00A94397">
        <w:rPr>
          <w:szCs w:val="22"/>
        </w:rPr>
        <w:t xml:space="preserve"> Bond, notwithstanding the provision hereinabove contained, payments of principal of, redemption premium, if any, and interest on this </w:t>
      </w:r>
      <w:r>
        <w:rPr>
          <w:szCs w:val="22"/>
        </w:rPr>
        <w:t>Series 2021</w:t>
      </w:r>
      <w:r w:rsidRPr="00A94397">
        <w:rPr>
          <w:szCs w:val="22"/>
        </w:rPr>
        <w:t xml:space="preserve"> Bond shall be made in accordance with existing arrangements among the Issuer, the Bond </w:t>
      </w:r>
      <w:proofErr w:type="gramStart"/>
      <w:r w:rsidRPr="00A94397">
        <w:rPr>
          <w:szCs w:val="22"/>
        </w:rPr>
        <w:t>Registrar</w:t>
      </w:r>
      <w:proofErr w:type="gramEnd"/>
      <w:r w:rsidRPr="00A94397">
        <w:rPr>
          <w:szCs w:val="22"/>
        </w:rPr>
        <w:t xml:space="preserve"> and the Securities Depository.</w:t>
      </w:r>
    </w:p>
    <w:p w14:paraId="51C2CBA2" w14:textId="77777777" w:rsidR="005A6FC0" w:rsidRPr="00A94397" w:rsidRDefault="005A6FC0" w:rsidP="005A6FC0">
      <w:pPr>
        <w:rPr>
          <w:szCs w:val="22"/>
        </w:rPr>
      </w:pPr>
    </w:p>
    <w:p w14:paraId="390AEBAE" w14:textId="08519DD5" w:rsidR="005A6FC0" w:rsidRPr="00A94397" w:rsidRDefault="005A6FC0" w:rsidP="005A6FC0">
      <w:pPr>
        <w:rPr>
          <w:szCs w:val="22"/>
        </w:rPr>
      </w:pPr>
      <w:r w:rsidRPr="005A6FC0">
        <w:rPr>
          <w:b/>
          <w:spacing w:val="-2"/>
        </w:rPr>
        <w:tab/>
        <w:t>Transfer and Exchange</w:t>
      </w:r>
      <w:r w:rsidRPr="005A6FC0">
        <w:t xml:space="preserve">.  </w:t>
      </w:r>
      <w:r w:rsidRPr="005A6FC0">
        <w:rPr>
          <w:b/>
          <w:spacing w:val="-2"/>
        </w:rPr>
        <w:t>EXCEPT AS OTHERWISE PROVIDED IN THE BOND RESOLUTION, THIS GLOBAL BOND MAY BE TRANSFERRED, IN WHOLE BUT NOT IN PART, ONLY TO ANOTHER NOMINEE OF THE SECURITIES DEPOSITORY OR TO A SUCCESSOR SECURITIES DEPOSITORY OR TO A NOMINEE OF A SUCCESSOR SECURITIES DEPOSITORY</w:t>
      </w:r>
      <w:r w:rsidRPr="00A94397">
        <w:rPr>
          <w:b/>
          <w:spacing w:val="-2"/>
          <w:szCs w:val="22"/>
        </w:rPr>
        <w:t>.</w:t>
      </w:r>
      <w:r w:rsidRPr="00A94397">
        <w:rPr>
          <w:szCs w:val="22"/>
        </w:rPr>
        <w:t xml:space="preserve">  This </w:t>
      </w:r>
      <w:r>
        <w:rPr>
          <w:szCs w:val="22"/>
        </w:rPr>
        <w:t>Series 2021</w:t>
      </w:r>
      <w:r w:rsidRPr="00A94397">
        <w:rPr>
          <w:szCs w:val="22"/>
        </w:rPr>
        <w:t xml:space="preserve"> Bond may be transferred or exchanged, as provided in the Bond Resolution, only on the Bond Register kept for that purpose at the principal office of the Bond Registrar, upon surrender of this </w:t>
      </w:r>
      <w:r>
        <w:rPr>
          <w:szCs w:val="22"/>
        </w:rPr>
        <w:t>Series 2021</w:t>
      </w:r>
      <w:r w:rsidRPr="00A94397">
        <w:rPr>
          <w:szCs w:val="22"/>
        </w:rPr>
        <w:t xml:space="preserve"> Bond together with a written instrument of transfer or authorization for exchange satisfactory to the Bond Registrar duly executed by the Registered Owner or the Registered Owner's duly authorized agent, and thereupon a new </w:t>
      </w:r>
      <w:r>
        <w:rPr>
          <w:szCs w:val="22"/>
        </w:rPr>
        <w:t>Series 2021</w:t>
      </w:r>
      <w:r w:rsidRPr="00A94397">
        <w:rPr>
          <w:szCs w:val="22"/>
        </w:rPr>
        <w:t xml:space="preserve"> Bond or </w:t>
      </w:r>
      <w:r>
        <w:rPr>
          <w:szCs w:val="22"/>
        </w:rPr>
        <w:t>Series 2021</w:t>
      </w:r>
      <w:r w:rsidRPr="00A94397">
        <w:rPr>
          <w:szCs w:val="22"/>
        </w:rPr>
        <w:t xml:space="preserve"> Bonds in any Authorized Denomination of the same maturity and in the same aggregate principal amount shall be issued to the transferee in exchange therefor as provided in the Bond Resolution and upon payment of the charges therein prescribed.  The Issuer shall pay all costs incurred in connection with the issuance, payment and initial registration of the </w:t>
      </w:r>
      <w:r>
        <w:rPr>
          <w:szCs w:val="22"/>
        </w:rPr>
        <w:t>Series 2021</w:t>
      </w:r>
      <w:r w:rsidRPr="00A94397">
        <w:rPr>
          <w:szCs w:val="22"/>
        </w:rPr>
        <w:t xml:space="preserve"> Bonds and the cost of a reasonable supply of bond blanks.  The Issuer and the Paying Agent may deem and treat the person in whose name this </w:t>
      </w:r>
      <w:r>
        <w:rPr>
          <w:szCs w:val="22"/>
        </w:rPr>
        <w:t>Series 2021</w:t>
      </w:r>
      <w:r w:rsidRPr="00A94397">
        <w:rPr>
          <w:szCs w:val="22"/>
        </w:rPr>
        <w:t xml:space="preserve"> Bond is registered on the Bond Register as the absolute owner hereof for the purpose of receiving payment of, or on account of, the principal or redemption price hereof and interest due hereon and for all other purposes.  The </w:t>
      </w:r>
      <w:r>
        <w:rPr>
          <w:szCs w:val="22"/>
        </w:rPr>
        <w:t>Series 2021</w:t>
      </w:r>
      <w:r w:rsidRPr="00A94397">
        <w:rPr>
          <w:szCs w:val="22"/>
        </w:rPr>
        <w:t xml:space="preserve"> Bonds are issued in fully registered form in Authorized Denominations.</w:t>
      </w:r>
    </w:p>
    <w:p w14:paraId="73004647" w14:textId="77777777" w:rsidR="005A6FC0" w:rsidRPr="00A94397" w:rsidRDefault="005A6FC0" w:rsidP="005A6FC0">
      <w:pPr>
        <w:rPr>
          <w:szCs w:val="22"/>
        </w:rPr>
      </w:pPr>
    </w:p>
    <w:p w14:paraId="6C950A5A" w14:textId="3E20B75E" w:rsidR="005A6FC0" w:rsidRPr="00A94397" w:rsidRDefault="005A6FC0" w:rsidP="005A6FC0">
      <w:pPr>
        <w:rPr>
          <w:szCs w:val="22"/>
        </w:rPr>
      </w:pPr>
      <w:r w:rsidRPr="00A94397">
        <w:rPr>
          <w:b/>
          <w:szCs w:val="22"/>
        </w:rPr>
        <w:tab/>
        <w:t>Authentication</w:t>
      </w:r>
      <w:r w:rsidRPr="00A94397">
        <w:rPr>
          <w:szCs w:val="22"/>
        </w:rPr>
        <w:t xml:space="preserve">.  This </w:t>
      </w:r>
      <w:r>
        <w:rPr>
          <w:szCs w:val="22"/>
        </w:rPr>
        <w:t>Series 2021</w:t>
      </w:r>
      <w:r w:rsidRPr="00A94397">
        <w:rPr>
          <w:szCs w:val="22"/>
        </w:rPr>
        <w:t xml:space="preserve"> Bond shall not be valid or become obligatory for any purpose or be entitled to any security or benefit under the hereinafter defined Bond Resolution until the Certificate of Authentication and Registration hereon shall have been lawfully executed by the Bond Registrar.</w:t>
      </w:r>
    </w:p>
    <w:p w14:paraId="2CBB0294" w14:textId="77777777" w:rsidR="005A6FC0" w:rsidRPr="00A94397" w:rsidRDefault="005A6FC0" w:rsidP="005A6FC0">
      <w:pPr>
        <w:rPr>
          <w:szCs w:val="22"/>
        </w:rPr>
      </w:pPr>
    </w:p>
    <w:p w14:paraId="1D5EA030" w14:textId="77777777" w:rsidR="005A6FC0" w:rsidRPr="00A94397" w:rsidRDefault="005A6FC0" w:rsidP="005A6FC0">
      <w:pPr>
        <w:rPr>
          <w:szCs w:val="22"/>
        </w:rPr>
      </w:pPr>
      <w:r w:rsidRPr="00A94397">
        <w:rPr>
          <w:b/>
          <w:szCs w:val="22"/>
        </w:rPr>
        <w:tab/>
        <w:t>IT IS HEREBY DECLARED AND CERTIFIED</w:t>
      </w:r>
      <w:r w:rsidRPr="00A94397">
        <w:rPr>
          <w:szCs w:val="22"/>
        </w:rPr>
        <w:t xml:space="preserve"> that all acts, conditions, and things required to be done and to exist precedent to and in the issuance of this </w:t>
      </w:r>
      <w:r>
        <w:rPr>
          <w:szCs w:val="22"/>
        </w:rPr>
        <w:t>Series 2021</w:t>
      </w:r>
      <w:r w:rsidRPr="00A94397">
        <w:rPr>
          <w:szCs w:val="22"/>
        </w:rPr>
        <w:t xml:space="preserve"> Bond have been properly done and performed and do exist in due and regular form and manner as required by the Constitution and laws of the State of Kansas, that the total indebtedness of the Issuer, including this series of bonds, does not exceed any constitutional or statutory limitation, and that provision has been duly made for the collection and segregation of the Revenues of the  System (the “System”) and for the application of the same as provided in the hereinafter defined Bond Resolution.</w:t>
      </w:r>
    </w:p>
    <w:p w14:paraId="523422A9" w14:textId="77777777" w:rsidR="005A6FC0" w:rsidRPr="00A94397" w:rsidRDefault="005A6FC0" w:rsidP="005A6FC0">
      <w:pPr>
        <w:rPr>
          <w:szCs w:val="22"/>
        </w:rPr>
      </w:pPr>
    </w:p>
    <w:p w14:paraId="35228357" w14:textId="77777777" w:rsidR="005A6FC0" w:rsidRPr="00A94397" w:rsidRDefault="005A6FC0" w:rsidP="005A6FC0">
      <w:pPr>
        <w:rPr>
          <w:szCs w:val="22"/>
        </w:rPr>
      </w:pPr>
      <w:r w:rsidRPr="00A94397">
        <w:rPr>
          <w:b/>
          <w:szCs w:val="22"/>
        </w:rPr>
        <w:tab/>
        <w:t>IN WITNESS WHEREOF</w:t>
      </w:r>
      <w:r w:rsidRPr="00A94397">
        <w:rPr>
          <w:szCs w:val="22"/>
        </w:rPr>
        <w:t xml:space="preserve">, the Issuer has caused this </w:t>
      </w:r>
      <w:r>
        <w:rPr>
          <w:szCs w:val="22"/>
        </w:rPr>
        <w:t>Series 2021</w:t>
      </w:r>
      <w:r w:rsidRPr="00A94397">
        <w:rPr>
          <w:szCs w:val="22"/>
        </w:rPr>
        <w:t xml:space="preserve"> Bond to be executed by the manual or facsimile signature of its </w:t>
      </w:r>
      <w:r w:rsidRPr="00A94397">
        <w:rPr>
          <w:noProof/>
          <w:szCs w:val="22"/>
        </w:rPr>
        <w:t>Chairman</w:t>
      </w:r>
      <w:r w:rsidRPr="00A94397">
        <w:rPr>
          <w:szCs w:val="22"/>
        </w:rPr>
        <w:t xml:space="preserve"> and attested by the manual or facsimile signature of its Secretary, and its seal to be affixed hereto or imprinted hereon.</w:t>
      </w:r>
    </w:p>
    <w:p w14:paraId="2EF35224" w14:textId="77777777" w:rsidR="00E6189D" w:rsidRPr="00A94397" w:rsidRDefault="00E6189D" w:rsidP="00982204">
      <w:pPr>
        <w:keepNext/>
        <w:rPr>
          <w:szCs w:val="22"/>
        </w:rPr>
      </w:pPr>
    </w:p>
    <w:p w14:paraId="47A2EC98" w14:textId="77777777" w:rsidR="00124AC8" w:rsidRPr="00A94397" w:rsidRDefault="00E6189D" w:rsidP="00982204">
      <w:pPr>
        <w:keepNext/>
        <w:rPr>
          <w:b/>
          <w:noProof/>
          <w:szCs w:val="22"/>
        </w:rPr>
      </w:pPr>
      <w:r w:rsidRPr="00A94397">
        <w:rPr>
          <w:b/>
          <w:szCs w:val="22"/>
        </w:rPr>
        <w:tab/>
      </w:r>
      <w:r w:rsidRPr="00A94397">
        <w:rPr>
          <w:b/>
          <w:szCs w:val="22"/>
        </w:rPr>
        <w:tab/>
      </w:r>
      <w:r w:rsidRPr="00A94397">
        <w:rPr>
          <w:b/>
          <w:szCs w:val="22"/>
        </w:rPr>
        <w:tab/>
      </w:r>
      <w:r w:rsidRPr="00A94397">
        <w:rPr>
          <w:b/>
          <w:szCs w:val="22"/>
        </w:rPr>
        <w:tab/>
      </w:r>
      <w:r w:rsidRPr="00A94397">
        <w:rPr>
          <w:b/>
          <w:szCs w:val="22"/>
        </w:rPr>
        <w:tab/>
      </w:r>
      <w:r w:rsidRPr="00A94397">
        <w:rPr>
          <w:b/>
          <w:szCs w:val="22"/>
        </w:rPr>
        <w:tab/>
      </w:r>
      <w:r w:rsidRPr="00A94397">
        <w:rPr>
          <w:b/>
          <w:noProof/>
          <w:szCs w:val="22"/>
        </w:rPr>
        <w:t xml:space="preserve">RURAL WATER DISTRICT </w:t>
      </w:r>
      <w:r w:rsidR="00232A56" w:rsidRPr="00A94397">
        <w:rPr>
          <w:b/>
          <w:noProof/>
          <w:szCs w:val="22"/>
        </w:rPr>
        <w:t xml:space="preserve">NO. </w:t>
      </w:r>
      <w:r w:rsidR="00DE33CE">
        <w:rPr>
          <w:b/>
          <w:noProof/>
          <w:szCs w:val="22"/>
        </w:rPr>
        <w:t>10</w:t>
      </w:r>
      <w:r w:rsidRPr="00A94397">
        <w:rPr>
          <w:b/>
          <w:noProof/>
          <w:szCs w:val="22"/>
        </w:rPr>
        <w:t xml:space="preserve">, </w:t>
      </w:r>
    </w:p>
    <w:p w14:paraId="505B61ED" w14:textId="77777777" w:rsidR="00E6189D" w:rsidRPr="005A6FC0" w:rsidRDefault="00DE33CE" w:rsidP="00982204">
      <w:pPr>
        <w:keepNext/>
        <w:ind w:left="3600" w:firstLine="720"/>
      </w:pPr>
      <w:r>
        <w:rPr>
          <w:b/>
          <w:noProof/>
          <w:szCs w:val="22"/>
        </w:rPr>
        <w:t>JEFFERSON</w:t>
      </w:r>
      <w:r w:rsidR="005A4964" w:rsidRPr="00A94397">
        <w:rPr>
          <w:b/>
          <w:noProof/>
          <w:szCs w:val="22"/>
        </w:rPr>
        <w:t xml:space="preserve"> COUNTY</w:t>
      </w:r>
      <w:r w:rsidR="00E6189D" w:rsidRPr="00A94397">
        <w:rPr>
          <w:b/>
          <w:noProof/>
          <w:szCs w:val="22"/>
        </w:rPr>
        <w:t>,</w:t>
      </w:r>
      <w:r w:rsidR="00E6189D" w:rsidRPr="005A6FC0">
        <w:rPr>
          <w:b/>
        </w:rPr>
        <w:t xml:space="preserve"> </w:t>
      </w:r>
      <w:r w:rsidR="00AE0C51" w:rsidRPr="005A6FC0">
        <w:rPr>
          <w:b/>
        </w:rPr>
        <w:t>KANSAS</w:t>
      </w:r>
    </w:p>
    <w:p w14:paraId="5CC8B1B7" w14:textId="77777777" w:rsidR="00E6189D" w:rsidRPr="00A94397" w:rsidRDefault="00E6189D" w:rsidP="00982204">
      <w:pPr>
        <w:keepNext/>
        <w:rPr>
          <w:szCs w:val="22"/>
        </w:rPr>
      </w:pPr>
    </w:p>
    <w:p w14:paraId="1A56938C" w14:textId="77777777" w:rsidR="00E6189D" w:rsidRPr="00A94397" w:rsidRDefault="00E6189D" w:rsidP="00982204">
      <w:pPr>
        <w:keepNext/>
        <w:rPr>
          <w:szCs w:val="22"/>
        </w:rPr>
      </w:pPr>
    </w:p>
    <w:p w14:paraId="06672214" w14:textId="77777777" w:rsidR="00E6189D" w:rsidRPr="00A94397" w:rsidRDefault="00E6189D" w:rsidP="00982204">
      <w:pPr>
        <w:keepNext/>
        <w:rPr>
          <w:szCs w:val="22"/>
          <w:u w:val="single"/>
        </w:rPr>
      </w:pPr>
      <w:r w:rsidRPr="00A94397">
        <w:rPr>
          <w:szCs w:val="22"/>
        </w:rPr>
        <w:t>(Facsimile Seal)</w:t>
      </w:r>
      <w:r w:rsidR="00124AC8"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u w:val="single"/>
        </w:rPr>
        <w:tab/>
      </w:r>
      <w:r w:rsidRPr="00A94397">
        <w:rPr>
          <w:szCs w:val="22"/>
          <w:u w:val="single"/>
        </w:rPr>
        <w:tab/>
        <w:t>(facsimile)</w:t>
      </w:r>
      <w:r w:rsidRPr="00A94397">
        <w:rPr>
          <w:szCs w:val="22"/>
          <w:u w:val="single"/>
        </w:rPr>
        <w:tab/>
      </w:r>
      <w:r w:rsidRPr="00A94397">
        <w:rPr>
          <w:szCs w:val="22"/>
          <w:u w:val="single"/>
        </w:rPr>
        <w:tab/>
      </w:r>
      <w:r w:rsidRPr="00A94397">
        <w:rPr>
          <w:szCs w:val="22"/>
          <w:u w:val="single"/>
        </w:rPr>
        <w:tab/>
      </w:r>
    </w:p>
    <w:p w14:paraId="3D92FFEE" w14:textId="77777777" w:rsidR="00E6189D" w:rsidRPr="00A94397" w:rsidRDefault="00E6189D" w:rsidP="00982204">
      <w:pPr>
        <w:keepNext/>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noProof/>
          <w:szCs w:val="22"/>
        </w:rPr>
        <w:t>Chairman</w:t>
      </w:r>
    </w:p>
    <w:p w14:paraId="4B711CCF" w14:textId="77777777" w:rsidR="00E6189D" w:rsidRPr="00A94397" w:rsidRDefault="00E6189D" w:rsidP="004344F7">
      <w:pPr>
        <w:rPr>
          <w:szCs w:val="22"/>
        </w:rPr>
      </w:pPr>
    </w:p>
    <w:p w14:paraId="4D6B18C0" w14:textId="77777777" w:rsidR="00E6189D" w:rsidRPr="00A94397" w:rsidRDefault="00E6189D" w:rsidP="004344F7">
      <w:pPr>
        <w:rPr>
          <w:szCs w:val="22"/>
        </w:rPr>
      </w:pPr>
      <w:r w:rsidRPr="00A94397">
        <w:rPr>
          <w:szCs w:val="22"/>
        </w:rPr>
        <w:t>ATTEST:</w:t>
      </w:r>
    </w:p>
    <w:p w14:paraId="20A158A4" w14:textId="77777777" w:rsidR="00E6189D" w:rsidRPr="00A94397" w:rsidRDefault="00E6189D" w:rsidP="004344F7">
      <w:pPr>
        <w:rPr>
          <w:szCs w:val="22"/>
        </w:rPr>
      </w:pPr>
    </w:p>
    <w:p w14:paraId="68D24BB7" w14:textId="77777777" w:rsidR="00E6189D" w:rsidRPr="00A94397" w:rsidRDefault="00E6189D" w:rsidP="004344F7">
      <w:pPr>
        <w:rPr>
          <w:szCs w:val="22"/>
        </w:rPr>
      </w:pPr>
      <w:r w:rsidRPr="00A94397">
        <w:rPr>
          <w:szCs w:val="22"/>
        </w:rPr>
        <w:t xml:space="preserve">By </w:t>
      </w:r>
      <w:r w:rsidRPr="00A94397">
        <w:rPr>
          <w:szCs w:val="22"/>
          <w:u w:val="single"/>
        </w:rPr>
        <w:tab/>
      </w:r>
      <w:r w:rsidRPr="00A94397">
        <w:rPr>
          <w:szCs w:val="22"/>
          <w:u w:val="single"/>
        </w:rPr>
        <w:tab/>
        <w:t>(facsimile)</w:t>
      </w:r>
      <w:r w:rsidRPr="00A94397">
        <w:rPr>
          <w:szCs w:val="22"/>
          <w:u w:val="single"/>
        </w:rPr>
        <w:tab/>
      </w:r>
      <w:r w:rsidRPr="00A94397">
        <w:rPr>
          <w:szCs w:val="22"/>
          <w:u w:val="single"/>
        </w:rPr>
        <w:tab/>
      </w:r>
      <w:r w:rsidRPr="00A94397">
        <w:rPr>
          <w:szCs w:val="22"/>
          <w:u w:val="single"/>
        </w:rPr>
        <w:tab/>
        <w:t xml:space="preserve"> </w:t>
      </w:r>
    </w:p>
    <w:p w14:paraId="66AF97E6" w14:textId="77777777" w:rsidR="00E6189D" w:rsidRPr="00A94397" w:rsidRDefault="00E6189D" w:rsidP="004344F7">
      <w:pPr>
        <w:rPr>
          <w:szCs w:val="22"/>
        </w:rPr>
      </w:pPr>
      <w:r w:rsidRPr="00A94397">
        <w:rPr>
          <w:szCs w:val="22"/>
        </w:rPr>
        <w:tab/>
      </w:r>
      <w:r w:rsidRPr="00A94397">
        <w:rPr>
          <w:szCs w:val="22"/>
        </w:rPr>
        <w:tab/>
      </w:r>
      <w:r w:rsidR="00232A56" w:rsidRPr="00A94397">
        <w:rPr>
          <w:szCs w:val="22"/>
        </w:rPr>
        <w:t>Secretary</w:t>
      </w:r>
    </w:p>
    <w:p w14:paraId="79634C63" w14:textId="77777777" w:rsidR="008F211B" w:rsidRPr="005A6FC0" w:rsidRDefault="008F211B" w:rsidP="005728D0">
      <w:pPr>
        <w:rPr>
          <w:kern w:val="2"/>
        </w:rPr>
      </w:pPr>
    </w:p>
    <w:p w14:paraId="71765923" w14:textId="77777777" w:rsidR="002A67F5" w:rsidRPr="005A6FC0" w:rsidRDefault="002A67F5" w:rsidP="005728D0">
      <w:pPr>
        <w:suppressLineNumbers/>
        <w:tabs>
          <w:tab w:val="center" w:pos="4680"/>
        </w:tabs>
        <w:suppressAutoHyphens/>
        <w:spacing w:line="260" w:lineRule="atLeast"/>
        <w:rPr>
          <w:kern w:val="2"/>
        </w:rPr>
      </w:pPr>
    </w:p>
    <w:p w14:paraId="64469890" w14:textId="77777777" w:rsidR="00E6189D" w:rsidRPr="005A6FC0" w:rsidRDefault="00E6189D" w:rsidP="005A6FC0">
      <w:pPr>
        <w:keepNext/>
        <w:jc w:val="center"/>
      </w:pPr>
      <w:r w:rsidRPr="00A94397">
        <w:rPr>
          <w:b/>
          <w:szCs w:val="22"/>
        </w:rPr>
        <w:t>CERTIFICATE OF AUTHENTICATION AND REGISTRATION</w:t>
      </w:r>
    </w:p>
    <w:p w14:paraId="0357A81B" w14:textId="77777777" w:rsidR="00E6189D" w:rsidRPr="00A94397" w:rsidRDefault="00E6189D" w:rsidP="005A6FC0">
      <w:pPr>
        <w:keepNext/>
        <w:rPr>
          <w:szCs w:val="22"/>
        </w:rPr>
      </w:pPr>
    </w:p>
    <w:p w14:paraId="54D8B47A" w14:textId="76A0FEC0" w:rsidR="00E6189D" w:rsidRPr="00A94397" w:rsidRDefault="00E6189D" w:rsidP="002A67F5">
      <w:pPr>
        <w:keepNext/>
        <w:rPr>
          <w:szCs w:val="22"/>
        </w:rPr>
      </w:pPr>
      <w:r w:rsidRPr="00A94397">
        <w:rPr>
          <w:szCs w:val="22"/>
        </w:rPr>
        <w:tab/>
        <w:t xml:space="preserve">This </w:t>
      </w:r>
      <w:r w:rsidR="0085614B">
        <w:rPr>
          <w:szCs w:val="22"/>
        </w:rPr>
        <w:t>Series 2021</w:t>
      </w:r>
      <w:r w:rsidRPr="00A94397">
        <w:rPr>
          <w:szCs w:val="22"/>
        </w:rPr>
        <w:t xml:space="preserve"> Bond is one of a series of </w:t>
      </w:r>
      <w:r w:rsidR="0035450F">
        <w:rPr>
          <w:noProof/>
          <w:szCs w:val="22"/>
        </w:rPr>
        <w:t>Water System Revenue</w:t>
      </w:r>
      <w:r w:rsidRPr="00A94397">
        <w:rPr>
          <w:noProof/>
          <w:szCs w:val="22"/>
        </w:rPr>
        <w:t xml:space="preserve"> </w:t>
      </w:r>
      <w:r w:rsidR="00AE0C51" w:rsidRPr="00A94397">
        <w:rPr>
          <w:noProof/>
          <w:szCs w:val="22"/>
        </w:rPr>
        <w:t>Bonds</w:t>
      </w:r>
      <w:r w:rsidRPr="00A94397">
        <w:rPr>
          <w:szCs w:val="22"/>
        </w:rPr>
        <w:t xml:space="preserve">, </w:t>
      </w:r>
      <w:r w:rsidR="0085614B">
        <w:rPr>
          <w:szCs w:val="22"/>
        </w:rPr>
        <w:t>Series 2021</w:t>
      </w:r>
      <w:r w:rsidRPr="00A94397">
        <w:rPr>
          <w:szCs w:val="22"/>
        </w:rPr>
        <w:t xml:space="preserve">, of </w:t>
      </w:r>
      <w:r w:rsidRPr="00A94397">
        <w:rPr>
          <w:noProof/>
          <w:szCs w:val="22"/>
        </w:rPr>
        <w:t xml:space="preserve">Rural Water District </w:t>
      </w:r>
      <w:r w:rsidR="00232A56" w:rsidRPr="00A94397">
        <w:rPr>
          <w:noProof/>
          <w:szCs w:val="22"/>
        </w:rPr>
        <w:t xml:space="preserve">No. </w:t>
      </w:r>
      <w:r w:rsidR="0085614B">
        <w:rPr>
          <w:noProof/>
          <w:szCs w:val="22"/>
        </w:rPr>
        <w:t>10, Jefferson</w:t>
      </w:r>
      <w:r w:rsidR="005A4964" w:rsidRPr="00A94397">
        <w:rPr>
          <w:noProof/>
          <w:szCs w:val="22"/>
        </w:rPr>
        <w:t xml:space="preserve"> County</w:t>
      </w:r>
      <w:r w:rsidRPr="00A94397">
        <w:rPr>
          <w:noProof/>
          <w:szCs w:val="22"/>
        </w:rPr>
        <w:t xml:space="preserve">, </w:t>
      </w:r>
      <w:r w:rsidR="00AE0C51" w:rsidRPr="00A94397">
        <w:rPr>
          <w:noProof/>
          <w:szCs w:val="22"/>
        </w:rPr>
        <w:t>Kansas</w:t>
      </w:r>
      <w:r w:rsidRPr="00A94397">
        <w:rPr>
          <w:szCs w:val="22"/>
        </w:rPr>
        <w:t>, described in the within-mentioned Bond Resolution.</w:t>
      </w:r>
    </w:p>
    <w:p w14:paraId="18908DA8" w14:textId="77777777" w:rsidR="00E6189D" w:rsidRPr="00A94397" w:rsidRDefault="00E6189D" w:rsidP="002A67F5">
      <w:pPr>
        <w:keepNext/>
        <w:rPr>
          <w:szCs w:val="22"/>
        </w:rPr>
      </w:pPr>
    </w:p>
    <w:p w14:paraId="7C9717A1" w14:textId="77777777" w:rsidR="00E6189D" w:rsidRPr="00A94397" w:rsidRDefault="00E6189D" w:rsidP="002A67F5">
      <w:pPr>
        <w:keepNext/>
        <w:rPr>
          <w:szCs w:val="22"/>
          <w:u w:val="single"/>
        </w:rPr>
      </w:pPr>
      <w:r w:rsidRPr="00A94397">
        <w:rPr>
          <w:szCs w:val="22"/>
        </w:rPr>
        <w:t xml:space="preserve">Registration Date </w:t>
      </w:r>
      <w:r w:rsidRPr="00A94397">
        <w:rPr>
          <w:szCs w:val="22"/>
          <w:u w:val="single"/>
        </w:rPr>
        <w:tab/>
      </w:r>
      <w:r w:rsidRPr="00A94397">
        <w:rPr>
          <w:szCs w:val="22"/>
          <w:u w:val="single"/>
        </w:rPr>
        <w:tab/>
      </w:r>
      <w:r w:rsidRPr="00A94397">
        <w:rPr>
          <w:szCs w:val="22"/>
          <w:u w:val="single"/>
        </w:rPr>
        <w:tab/>
      </w:r>
      <w:r w:rsidRPr="00A94397">
        <w:rPr>
          <w:szCs w:val="22"/>
          <w:u w:val="single"/>
        </w:rPr>
        <w:tab/>
      </w:r>
    </w:p>
    <w:p w14:paraId="4B728522" w14:textId="77777777" w:rsidR="00E6189D" w:rsidRPr="00A94397" w:rsidRDefault="00E6189D" w:rsidP="002A67F5">
      <w:pPr>
        <w:keepNext/>
        <w:rPr>
          <w:szCs w:val="22"/>
        </w:rPr>
      </w:pPr>
    </w:p>
    <w:p w14:paraId="036A36C2" w14:textId="77777777" w:rsidR="00E6189D" w:rsidRPr="00A94397" w:rsidRDefault="00E6189D" w:rsidP="002A67F5">
      <w:pPr>
        <w:keepNext/>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00CA5F27">
        <w:rPr>
          <w:noProof/>
          <w:szCs w:val="22"/>
        </w:rPr>
        <w:t>Office</w:t>
      </w:r>
      <w:r w:rsidR="00CA5F27" w:rsidRPr="00A94397">
        <w:rPr>
          <w:noProof/>
          <w:szCs w:val="22"/>
        </w:rPr>
        <w:t xml:space="preserve"> of the State </w:t>
      </w:r>
      <w:r w:rsidR="00CA5F27">
        <w:rPr>
          <w:noProof/>
          <w:szCs w:val="22"/>
        </w:rPr>
        <w:t>Treasurer</w:t>
      </w:r>
      <w:r w:rsidRPr="00A94397">
        <w:rPr>
          <w:szCs w:val="22"/>
        </w:rPr>
        <w:t>,</w:t>
      </w:r>
    </w:p>
    <w:p w14:paraId="1CC355F1" w14:textId="77777777" w:rsidR="00E6189D" w:rsidRPr="00A94397" w:rsidRDefault="00E6189D" w:rsidP="002A67F5">
      <w:pPr>
        <w:keepNext/>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noProof/>
          <w:szCs w:val="22"/>
        </w:rPr>
        <w:t>Topeka, Kansas</w:t>
      </w:r>
      <w:r w:rsidRPr="00A94397">
        <w:rPr>
          <w:szCs w:val="22"/>
        </w:rPr>
        <w:t>,</w:t>
      </w:r>
    </w:p>
    <w:p w14:paraId="0CC4D180" w14:textId="77777777" w:rsidR="00E6189D" w:rsidRPr="00A94397" w:rsidRDefault="00E6189D" w:rsidP="002A67F5">
      <w:pPr>
        <w:keepNext/>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t>as Bond Registrar and Paying Agent</w:t>
      </w:r>
    </w:p>
    <w:p w14:paraId="75A5D1E5" w14:textId="77777777" w:rsidR="00E6189D" w:rsidRPr="00A94397" w:rsidRDefault="00E6189D" w:rsidP="002A67F5">
      <w:pPr>
        <w:keepNext/>
        <w:rPr>
          <w:szCs w:val="22"/>
        </w:rPr>
      </w:pPr>
    </w:p>
    <w:p w14:paraId="75723972" w14:textId="77777777" w:rsidR="00E6189D" w:rsidRPr="00A94397" w:rsidRDefault="00E6189D" w:rsidP="005A6FC0">
      <w:pPr>
        <w:keepNext/>
        <w:rPr>
          <w:szCs w:val="22"/>
        </w:rPr>
      </w:pPr>
    </w:p>
    <w:p w14:paraId="3A12C2F9" w14:textId="77777777" w:rsidR="00E6189D" w:rsidRPr="00A94397" w:rsidRDefault="00E6189D" w:rsidP="005A6FC0">
      <w:pPr>
        <w:keepNext/>
        <w:rPr>
          <w:szCs w:val="22"/>
        </w:rPr>
      </w:pPr>
    </w:p>
    <w:p w14:paraId="7CCEAE55" w14:textId="77777777" w:rsidR="00E6189D" w:rsidRPr="00A94397" w:rsidRDefault="00E6189D" w:rsidP="005A6FC0">
      <w:pPr>
        <w:keepNext/>
        <w:rPr>
          <w:szCs w:val="22"/>
          <w:u w:val="single"/>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t xml:space="preserve">By </w:t>
      </w:r>
      <w:r w:rsidRPr="00A94397">
        <w:rPr>
          <w:szCs w:val="22"/>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r w:rsidRPr="00A94397">
        <w:rPr>
          <w:szCs w:val="22"/>
          <w:u w:val="single"/>
        </w:rPr>
        <w:tab/>
      </w:r>
    </w:p>
    <w:p w14:paraId="2002F7F4" w14:textId="77777777" w:rsidR="00E6189D" w:rsidRPr="00A94397" w:rsidRDefault="00E6189D" w:rsidP="005A6FC0">
      <w:pPr>
        <w:keepNext/>
        <w:rPr>
          <w:szCs w:val="22"/>
        </w:rPr>
      </w:pPr>
    </w:p>
    <w:p w14:paraId="3A85B3AA" w14:textId="0FD59177" w:rsidR="00E6189D" w:rsidRDefault="00E6189D" w:rsidP="005A6FC0">
      <w:pPr>
        <w:suppressLineNumbers/>
        <w:pBdr>
          <w:bottom w:val="single" w:sz="4" w:space="1" w:color="auto"/>
        </w:pBdr>
        <w:tabs>
          <w:tab w:val="left" w:pos="-1440"/>
          <w:tab w:val="left" w:pos="-720"/>
        </w:tabs>
        <w:suppressAutoHyphens/>
        <w:spacing w:line="260" w:lineRule="atLeast"/>
        <w:rPr>
          <w:szCs w:val="22"/>
        </w:rPr>
      </w:pPr>
      <w:r w:rsidRPr="00A94397">
        <w:rPr>
          <w:szCs w:val="22"/>
        </w:rPr>
        <w:t>Registration Number</w:t>
      </w:r>
    </w:p>
    <w:p w14:paraId="0F3A4033" w14:textId="77777777" w:rsidR="005A6FC0" w:rsidRPr="005A6FC0" w:rsidRDefault="005A6FC0" w:rsidP="005728D0">
      <w:pPr>
        <w:suppressLineNumbers/>
        <w:pBdr>
          <w:bottom w:val="single" w:sz="4" w:space="1" w:color="auto"/>
        </w:pBdr>
        <w:tabs>
          <w:tab w:val="left" w:pos="-1440"/>
          <w:tab w:val="left" w:pos="-720"/>
        </w:tabs>
        <w:suppressAutoHyphens/>
        <w:spacing w:line="260" w:lineRule="atLeast"/>
        <w:rPr>
          <w:kern w:val="2"/>
        </w:rPr>
      </w:pPr>
    </w:p>
    <w:p w14:paraId="364A538E" w14:textId="77777777" w:rsidR="00E6189D" w:rsidRPr="005A6FC0" w:rsidRDefault="00E6189D" w:rsidP="005728D0">
      <w:pPr>
        <w:suppressLineNumbers/>
        <w:tabs>
          <w:tab w:val="center" w:pos="4680"/>
        </w:tabs>
        <w:suppressAutoHyphens/>
        <w:spacing w:line="260" w:lineRule="atLeast"/>
        <w:rPr>
          <w:kern w:val="2"/>
        </w:rPr>
      </w:pPr>
    </w:p>
    <w:p w14:paraId="5C743D69" w14:textId="77777777" w:rsidR="008B089C" w:rsidRPr="005A6FC0" w:rsidRDefault="008B089C" w:rsidP="005728D0">
      <w:pPr>
        <w:suppressLineNumbers/>
        <w:tabs>
          <w:tab w:val="center" w:pos="4680"/>
        </w:tabs>
        <w:suppressAutoHyphens/>
        <w:spacing w:line="260" w:lineRule="atLeast"/>
        <w:rPr>
          <w:kern w:val="2"/>
        </w:rPr>
      </w:pPr>
    </w:p>
    <w:p w14:paraId="7264C247" w14:textId="77777777" w:rsidR="00E6189D" w:rsidRPr="005A6FC0" w:rsidRDefault="00E6189D" w:rsidP="005728D0">
      <w:pPr>
        <w:jc w:val="center"/>
      </w:pPr>
      <w:r w:rsidRPr="00A94397">
        <w:rPr>
          <w:b/>
          <w:szCs w:val="22"/>
        </w:rPr>
        <w:t>LEGAL OPINION</w:t>
      </w:r>
    </w:p>
    <w:p w14:paraId="1E7E1588" w14:textId="77777777" w:rsidR="00E6189D" w:rsidRPr="00A94397" w:rsidRDefault="00E6189D" w:rsidP="005728D0">
      <w:pPr>
        <w:rPr>
          <w:szCs w:val="22"/>
        </w:rPr>
      </w:pPr>
    </w:p>
    <w:p w14:paraId="660CC012" w14:textId="08275377" w:rsidR="00E6189D" w:rsidRPr="00A94397" w:rsidRDefault="00E6189D" w:rsidP="005728D0">
      <w:pPr>
        <w:rPr>
          <w:szCs w:val="22"/>
        </w:rPr>
      </w:pPr>
      <w:r w:rsidRPr="00A94397">
        <w:rPr>
          <w:szCs w:val="22"/>
        </w:rPr>
        <w:tab/>
        <w:t xml:space="preserve">The following is a true and correct copy of the approving legal opinion of Gilmore &amp; Bell, P.C., Bond Counsel, which was dated and issued as of the date of original issuance and delivery of such </w:t>
      </w:r>
      <w:r w:rsidR="0085614B">
        <w:rPr>
          <w:szCs w:val="22"/>
        </w:rPr>
        <w:t>Series 2021</w:t>
      </w:r>
      <w:r w:rsidRPr="00A94397">
        <w:rPr>
          <w:szCs w:val="22"/>
        </w:rPr>
        <w:t xml:space="preserve"> Bonds:</w:t>
      </w:r>
    </w:p>
    <w:p w14:paraId="12315F30" w14:textId="77777777" w:rsidR="00E6189D" w:rsidRPr="00A94397" w:rsidRDefault="00E6189D" w:rsidP="005728D0">
      <w:pPr>
        <w:rPr>
          <w:szCs w:val="22"/>
        </w:rPr>
      </w:pPr>
    </w:p>
    <w:p w14:paraId="0B1D7674" w14:textId="77777777" w:rsidR="00E6189D" w:rsidRPr="00A94397" w:rsidRDefault="00E6189D" w:rsidP="004344F7">
      <w:pPr>
        <w:jc w:val="center"/>
        <w:rPr>
          <w:b/>
          <w:spacing w:val="-2"/>
          <w:szCs w:val="22"/>
        </w:rPr>
      </w:pPr>
      <w:r w:rsidRPr="00A94397">
        <w:rPr>
          <w:b/>
          <w:spacing w:val="-2"/>
          <w:szCs w:val="22"/>
        </w:rPr>
        <w:t>GILMORE &amp; BELL, P.C.</w:t>
      </w:r>
    </w:p>
    <w:p w14:paraId="0455F498" w14:textId="77777777" w:rsidR="00E6189D" w:rsidRPr="00A94397" w:rsidRDefault="00E6189D" w:rsidP="004344F7">
      <w:pPr>
        <w:jc w:val="center"/>
        <w:rPr>
          <w:spacing w:val="-2"/>
          <w:szCs w:val="22"/>
        </w:rPr>
      </w:pPr>
      <w:r w:rsidRPr="00A94397">
        <w:rPr>
          <w:spacing w:val="-2"/>
          <w:szCs w:val="22"/>
        </w:rPr>
        <w:t>Attorneys at Law</w:t>
      </w:r>
    </w:p>
    <w:p w14:paraId="70952463" w14:textId="77777777" w:rsidR="00E6189D" w:rsidRPr="00A94397" w:rsidRDefault="00E6189D" w:rsidP="004344F7">
      <w:pPr>
        <w:jc w:val="center"/>
        <w:rPr>
          <w:spacing w:val="-2"/>
          <w:szCs w:val="22"/>
        </w:rPr>
      </w:pPr>
      <w:r w:rsidRPr="00A94397">
        <w:rPr>
          <w:spacing w:val="-2"/>
          <w:szCs w:val="22"/>
        </w:rPr>
        <w:t xml:space="preserve">100 N. </w:t>
      </w:r>
      <w:r w:rsidRPr="00A94397">
        <w:rPr>
          <w:bCs/>
          <w:spacing w:val="-2"/>
          <w:szCs w:val="22"/>
        </w:rPr>
        <w:t xml:space="preserve">Main            </w:t>
      </w:r>
      <w:r w:rsidRPr="00A94397">
        <w:rPr>
          <w:spacing w:val="-2"/>
          <w:szCs w:val="22"/>
        </w:rPr>
        <w:t>Suite 800</w:t>
      </w:r>
    </w:p>
    <w:p w14:paraId="24A1DA82" w14:textId="77777777" w:rsidR="00E6189D" w:rsidRPr="00A94397" w:rsidRDefault="00E6189D" w:rsidP="004344F7">
      <w:pPr>
        <w:jc w:val="center"/>
        <w:rPr>
          <w:spacing w:val="-2"/>
          <w:szCs w:val="22"/>
        </w:rPr>
      </w:pPr>
      <w:r w:rsidRPr="00A94397">
        <w:rPr>
          <w:spacing w:val="-2"/>
          <w:szCs w:val="22"/>
        </w:rPr>
        <w:t xml:space="preserve">Wichita, </w:t>
      </w:r>
      <w:proofErr w:type="gramStart"/>
      <w:r w:rsidRPr="00A94397">
        <w:rPr>
          <w:spacing w:val="-2"/>
          <w:szCs w:val="22"/>
        </w:rPr>
        <w:t>Kansas  67202</w:t>
      </w:r>
      <w:proofErr w:type="gramEnd"/>
    </w:p>
    <w:p w14:paraId="70488078" w14:textId="77777777" w:rsidR="008B089C" w:rsidRPr="00A94397" w:rsidRDefault="008B089C" w:rsidP="004344F7">
      <w:pPr>
        <w:jc w:val="center"/>
        <w:rPr>
          <w:b/>
          <w:spacing w:val="-2"/>
          <w:szCs w:val="22"/>
        </w:rPr>
      </w:pPr>
    </w:p>
    <w:p w14:paraId="2875743B" w14:textId="77777777" w:rsidR="00E6189D" w:rsidRPr="00A94397" w:rsidRDefault="00E6189D" w:rsidP="004344F7">
      <w:pPr>
        <w:jc w:val="center"/>
        <w:rPr>
          <w:spacing w:val="-2"/>
          <w:szCs w:val="22"/>
        </w:rPr>
      </w:pPr>
      <w:r w:rsidRPr="00A94397">
        <w:rPr>
          <w:spacing w:val="-2"/>
          <w:szCs w:val="22"/>
        </w:rPr>
        <w:t>(PRINTED LEGAL OPINION)</w:t>
      </w:r>
    </w:p>
    <w:p w14:paraId="3CF8BFFE" w14:textId="50C24F61" w:rsidR="00E6189D" w:rsidRPr="005728D0" w:rsidRDefault="00E6189D" w:rsidP="005728D0">
      <w:pPr>
        <w:suppressLineNumbers/>
        <w:pBdr>
          <w:bottom w:val="single" w:sz="4" w:space="1" w:color="auto"/>
        </w:pBdr>
        <w:tabs>
          <w:tab w:val="left" w:pos="-1440"/>
          <w:tab w:val="left" w:pos="-720"/>
        </w:tabs>
        <w:suppressAutoHyphens/>
        <w:spacing w:line="260" w:lineRule="atLeast"/>
        <w:rPr>
          <w:kern w:val="2"/>
        </w:rPr>
      </w:pPr>
    </w:p>
    <w:p w14:paraId="2DEA54D5" w14:textId="77777777" w:rsidR="008B089C" w:rsidRPr="005728D0" w:rsidRDefault="008B089C" w:rsidP="005728D0">
      <w:pPr>
        <w:suppressLineNumbers/>
        <w:pBdr>
          <w:bottom w:val="single" w:sz="4" w:space="1" w:color="auto"/>
        </w:pBdr>
        <w:tabs>
          <w:tab w:val="left" w:pos="-1440"/>
          <w:tab w:val="left" w:pos="-720"/>
        </w:tabs>
        <w:suppressAutoHyphens/>
        <w:spacing w:line="260" w:lineRule="atLeast"/>
        <w:rPr>
          <w:kern w:val="2"/>
        </w:rPr>
      </w:pPr>
    </w:p>
    <w:p w14:paraId="11C535E4" w14:textId="77777777" w:rsidR="008B089C" w:rsidRPr="005728D0" w:rsidRDefault="008B089C" w:rsidP="005728D0">
      <w:pPr>
        <w:suppressLineNumbers/>
        <w:tabs>
          <w:tab w:val="center" w:pos="4680"/>
        </w:tabs>
        <w:suppressAutoHyphens/>
        <w:spacing w:line="260" w:lineRule="atLeast"/>
        <w:rPr>
          <w:kern w:val="2"/>
        </w:rPr>
      </w:pPr>
    </w:p>
    <w:p w14:paraId="55B11C61" w14:textId="77777777" w:rsidR="00E6189D" w:rsidRPr="005A6FC0" w:rsidRDefault="00E6189D" w:rsidP="005728D0">
      <w:pPr>
        <w:jc w:val="center"/>
        <w:rPr>
          <w:kern w:val="2"/>
        </w:rPr>
      </w:pPr>
      <w:r w:rsidRPr="005A6FC0">
        <w:rPr>
          <w:b/>
          <w:kern w:val="2"/>
        </w:rPr>
        <w:t>BOND ASSIGNMENT</w:t>
      </w:r>
    </w:p>
    <w:p w14:paraId="069AAA0E" w14:textId="77777777" w:rsidR="00E6189D" w:rsidRPr="00A94397" w:rsidRDefault="00E6189D" w:rsidP="005728D0">
      <w:pPr>
        <w:rPr>
          <w:kern w:val="2"/>
          <w:szCs w:val="22"/>
        </w:rPr>
      </w:pPr>
    </w:p>
    <w:p w14:paraId="767A9561" w14:textId="77777777" w:rsidR="00E6189D" w:rsidRPr="00A94397" w:rsidRDefault="00E6189D" w:rsidP="005728D0">
      <w:pPr>
        <w:rPr>
          <w:kern w:val="2"/>
          <w:szCs w:val="22"/>
        </w:rPr>
      </w:pPr>
      <w:r w:rsidRPr="00A94397">
        <w:rPr>
          <w:kern w:val="2"/>
          <w:szCs w:val="22"/>
        </w:rPr>
        <w:tab/>
        <w:t xml:space="preserve">FOR VALUE RECEIVED, the undersigned do(es) hereby sell, </w:t>
      </w:r>
      <w:proofErr w:type="gramStart"/>
      <w:r w:rsidRPr="00A94397">
        <w:rPr>
          <w:kern w:val="2"/>
          <w:szCs w:val="22"/>
        </w:rPr>
        <w:t>assign</w:t>
      </w:r>
      <w:proofErr w:type="gramEnd"/>
      <w:r w:rsidRPr="00A94397">
        <w:rPr>
          <w:kern w:val="2"/>
          <w:szCs w:val="22"/>
        </w:rPr>
        <w:t xml:space="preserve"> and transfer to</w:t>
      </w:r>
    </w:p>
    <w:p w14:paraId="57C19037" w14:textId="77777777" w:rsidR="00E6189D" w:rsidRPr="00A94397" w:rsidRDefault="00E6189D" w:rsidP="005728D0">
      <w:pPr>
        <w:rPr>
          <w:kern w:val="2"/>
          <w:szCs w:val="22"/>
        </w:rPr>
      </w:pPr>
    </w:p>
    <w:p w14:paraId="37C67010" w14:textId="77777777" w:rsidR="00E6189D" w:rsidRPr="00A94397" w:rsidRDefault="00E6189D" w:rsidP="005728D0">
      <w:pPr>
        <w:jc w:val="center"/>
        <w:rPr>
          <w:kern w:val="2"/>
          <w:szCs w:val="22"/>
        </w:rPr>
      </w:pPr>
      <w:r w:rsidRPr="00A94397">
        <w:rPr>
          <w:kern w:val="2"/>
          <w:szCs w:val="22"/>
        </w:rPr>
        <w:t>__________________________________________________________</w:t>
      </w:r>
    </w:p>
    <w:p w14:paraId="52C5E6BC" w14:textId="77777777" w:rsidR="00E6189D" w:rsidRPr="00A94397" w:rsidRDefault="00E6189D" w:rsidP="005728D0">
      <w:pPr>
        <w:jc w:val="center"/>
        <w:rPr>
          <w:kern w:val="2"/>
          <w:szCs w:val="22"/>
        </w:rPr>
      </w:pPr>
      <w:r w:rsidRPr="00A94397">
        <w:rPr>
          <w:kern w:val="2"/>
          <w:szCs w:val="22"/>
        </w:rPr>
        <w:t>(Name and Address)</w:t>
      </w:r>
    </w:p>
    <w:p w14:paraId="0D319ABC" w14:textId="77777777" w:rsidR="00E6189D" w:rsidRPr="00A94397" w:rsidRDefault="00E6189D" w:rsidP="005728D0">
      <w:pPr>
        <w:jc w:val="center"/>
        <w:rPr>
          <w:kern w:val="2"/>
          <w:szCs w:val="22"/>
        </w:rPr>
      </w:pPr>
    </w:p>
    <w:p w14:paraId="4309C902" w14:textId="77777777" w:rsidR="00E6189D" w:rsidRPr="00A94397" w:rsidRDefault="00E6189D" w:rsidP="005728D0">
      <w:pPr>
        <w:jc w:val="center"/>
        <w:rPr>
          <w:kern w:val="2"/>
          <w:szCs w:val="22"/>
        </w:rPr>
      </w:pPr>
      <w:r w:rsidRPr="00A94397">
        <w:rPr>
          <w:kern w:val="2"/>
          <w:szCs w:val="22"/>
        </w:rPr>
        <w:t>__________________________________________________________</w:t>
      </w:r>
    </w:p>
    <w:p w14:paraId="697119BB" w14:textId="77777777" w:rsidR="00E6189D" w:rsidRPr="00A94397" w:rsidRDefault="00E6189D" w:rsidP="005728D0">
      <w:pPr>
        <w:jc w:val="center"/>
        <w:rPr>
          <w:kern w:val="2"/>
          <w:szCs w:val="22"/>
        </w:rPr>
      </w:pPr>
      <w:r w:rsidRPr="00A94397">
        <w:rPr>
          <w:kern w:val="2"/>
          <w:szCs w:val="22"/>
        </w:rPr>
        <w:t>(Social Security or Taxpayer Identification No.)</w:t>
      </w:r>
    </w:p>
    <w:p w14:paraId="32F50A21" w14:textId="77777777" w:rsidR="00E6189D" w:rsidRPr="00A94397" w:rsidRDefault="00E6189D" w:rsidP="005728D0">
      <w:pPr>
        <w:rPr>
          <w:kern w:val="2"/>
          <w:szCs w:val="22"/>
        </w:rPr>
      </w:pPr>
    </w:p>
    <w:p w14:paraId="7D925CBD" w14:textId="582974D9" w:rsidR="00E6189D" w:rsidRPr="00A94397" w:rsidRDefault="00E6189D" w:rsidP="005728D0">
      <w:pPr>
        <w:rPr>
          <w:kern w:val="2"/>
          <w:szCs w:val="22"/>
        </w:rPr>
      </w:pPr>
      <w:r w:rsidRPr="00A94397">
        <w:rPr>
          <w:kern w:val="2"/>
          <w:szCs w:val="22"/>
        </w:rPr>
        <w:t xml:space="preserve">the </w:t>
      </w:r>
      <w:r w:rsidR="0085614B">
        <w:rPr>
          <w:szCs w:val="22"/>
        </w:rPr>
        <w:t>Series 2021</w:t>
      </w:r>
      <w:r w:rsidRPr="00A94397">
        <w:rPr>
          <w:szCs w:val="22"/>
        </w:rPr>
        <w:t xml:space="preserve"> </w:t>
      </w:r>
      <w:r w:rsidRPr="00A94397">
        <w:rPr>
          <w:kern w:val="2"/>
          <w:szCs w:val="22"/>
        </w:rPr>
        <w:t xml:space="preserve">Bond to which this assignment is affixed in the outstanding principal amount of $___________, standing in the name of the undersigned on the books of the Bond Registrar.  The undersigned do(es) hereby irrevocably constitute and appoint ____________________ as agent to transfer said </w:t>
      </w:r>
      <w:r w:rsidR="0085614B">
        <w:rPr>
          <w:szCs w:val="22"/>
        </w:rPr>
        <w:t>Series 2021</w:t>
      </w:r>
      <w:r w:rsidRPr="00A94397">
        <w:rPr>
          <w:szCs w:val="22"/>
        </w:rPr>
        <w:t xml:space="preserve"> </w:t>
      </w:r>
      <w:r w:rsidRPr="00A94397">
        <w:rPr>
          <w:kern w:val="2"/>
          <w:szCs w:val="22"/>
        </w:rPr>
        <w:t xml:space="preserve">Bond on the books of said Bond Registrar with full power of substitution in the premises.  </w:t>
      </w:r>
    </w:p>
    <w:p w14:paraId="72FCCD2C" w14:textId="77777777" w:rsidR="00E6189D" w:rsidRPr="00A94397" w:rsidRDefault="00E6189D" w:rsidP="005728D0">
      <w:pPr>
        <w:rPr>
          <w:kern w:val="2"/>
          <w:szCs w:val="22"/>
        </w:rPr>
      </w:pPr>
    </w:p>
    <w:p w14:paraId="6757FD67" w14:textId="77777777" w:rsidR="00E6189D" w:rsidRPr="00A94397" w:rsidRDefault="00E6189D" w:rsidP="005728D0">
      <w:pPr>
        <w:rPr>
          <w:kern w:val="2"/>
          <w:szCs w:val="22"/>
        </w:rPr>
      </w:pPr>
      <w:r w:rsidRPr="00A94397">
        <w:rPr>
          <w:kern w:val="2"/>
          <w:szCs w:val="22"/>
        </w:rPr>
        <w:t xml:space="preserve">Dated </w:t>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rPr>
        <w:tab/>
      </w:r>
      <w:r w:rsidRPr="00A94397">
        <w:rPr>
          <w:kern w:val="2"/>
          <w:szCs w:val="22"/>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p>
    <w:p w14:paraId="35A15254" w14:textId="77777777" w:rsidR="00E6189D" w:rsidRPr="00A94397" w:rsidRDefault="00E6189D" w:rsidP="005728D0">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Name</w:t>
      </w:r>
    </w:p>
    <w:p w14:paraId="08E0284D" w14:textId="77777777" w:rsidR="00E6189D" w:rsidRPr="00A94397" w:rsidRDefault="00E6189D" w:rsidP="005728D0">
      <w:pPr>
        <w:rPr>
          <w:kern w:val="2"/>
          <w:szCs w:val="22"/>
        </w:rPr>
      </w:pPr>
    </w:p>
    <w:p w14:paraId="1A76C5E7" w14:textId="77777777" w:rsidR="00E6189D" w:rsidRPr="00A94397" w:rsidRDefault="00E6189D" w:rsidP="005728D0">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p>
    <w:p w14:paraId="5992DDAC" w14:textId="77777777" w:rsidR="00E6189D" w:rsidRPr="00A94397" w:rsidRDefault="00E6189D" w:rsidP="005728D0">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Social Security or</w:t>
      </w:r>
    </w:p>
    <w:p w14:paraId="724EF682" w14:textId="77777777" w:rsidR="00E6189D" w:rsidRPr="00A94397" w:rsidRDefault="00E6189D" w:rsidP="005728D0">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Taxpayer Identification No.</w:t>
      </w:r>
    </w:p>
    <w:p w14:paraId="5A53D010" w14:textId="77777777" w:rsidR="00E6189D" w:rsidRPr="00A94397" w:rsidRDefault="00E6189D" w:rsidP="004344F7">
      <w:pPr>
        <w:rPr>
          <w:kern w:val="2"/>
          <w:szCs w:val="22"/>
        </w:rPr>
      </w:pPr>
    </w:p>
    <w:p w14:paraId="5C61D2F2"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p>
    <w:p w14:paraId="2FE685A7"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Signature (Sign here exactly as name(s)</w:t>
      </w:r>
    </w:p>
    <w:p w14:paraId="39A2152F"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appear on the face of Certificate)</w:t>
      </w:r>
    </w:p>
    <w:p w14:paraId="1A138AC9" w14:textId="77777777" w:rsidR="00E6189D" w:rsidRPr="00A94397" w:rsidRDefault="00E6189D" w:rsidP="004344F7">
      <w:pPr>
        <w:rPr>
          <w:kern w:val="2"/>
          <w:szCs w:val="22"/>
        </w:rPr>
      </w:pPr>
    </w:p>
    <w:p w14:paraId="7AC00B45"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Signature guarantee:</w:t>
      </w:r>
    </w:p>
    <w:p w14:paraId="347D567F" w14:textId="77777777" w:rsidR="00E6189D" w:rsidRPr="00A94397" w:rsidRDefault="00E6189D" w:rsidP="004344F7">
      <w:pPr>
        <w:rPr>
          <w:kern w:val="2"/>
          <w:szCs w:val="22"/>
        </w:rPr>
      </w:pPr>
    </w:p>
    <w:p w14:paraId="476C0680" w14:textId="77777777" w:rsidR="00E6189D" w:rsidRPr="00A94397" w:rsidRDefault="00E6189D" w:rsidP="004344F7">
      <w:pPr>
        <w:rPr>
          <w:kern w:val="2"/>
          <w:szCs w:val="22"/>
        </w:rPr>
      </w:pPr>
    </w:p>
    <w:p w14:paraId="16423777" w14:textId="77777777"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 xml:space="preserve">By </w:t>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r w:rsidRPr="00A94397">
        <w:rPr>
          <w:kern w:val="2"/>
          <w:szCs w:val="22"/>
          <w:u w:val="single"/>
        </w:rPr>
        <w:tab/>
      </w:r>
    </w:p>
    <w:p w14:paraId="05569757" w14:textId="77777777" w:rsidR="00E6189D" w:rsidRPr="00A94397" w:rsidRDefault="00E6189D" w:rsidP="005A6FC0">
      <w:pPr>
        <w:rPr>
          <w:szCs w:val="22"/>
        </w:rPr>
      </w:pPr>
    </w:p>
    <w:p w14:paraId="65F8A68A" w14:textId="77777777" w:rsidR="00E6189D" w:rsidRPr="005A6FC0" w:rsidRDefault="00E6189D" w:rsidP="005728D0">
      <w:pPr>
        <w:suppressLineNumbers/>
        <w:pBdr>
          <w:bottom w:val="single" w:sz="4" w:space="1" w:color="auto"/>
        </w:pBdr>
        <w:tabs>
          <w:tab w:val="left" w:pos="-1440"/>
          <w:tab w:val="left" w:pos="-720"/>
        </w:tabs>
        <w:suppressAutoHyphens/>
        <w:spacing w:line="260" w:lineRule="atLeast"/>
        <w:rPr>
          <w:kern w:val="2"/>
        </w:rPr>
      </w:pPr>
    </w:p>
    <w:p w14:paraId="0F19F658" w14:textId="77777777" w:rsidR="00A60A8F" w:rsidRPr="00A94397" w:rsidRDefault="00A60A8F" w:rsidP="005728D0">
      <w:pPr>
        <w:suppressLineNumbers/>
        <w:pBdr>
          <w:bottom w:val="single" w:sz="4" w:space="1" w:color="auto"/>
        </w:pBdr>
        <w:tabs>
          <w:tab w:val="left" w:pos="-1440"/>
          <w:tab w:val="left" w:pos="-720"/>
        </w:tabs>
        <w:suppressAutoHyphens/>
        <w:spacing w:line="260" w:lineRule="atLeast"/>
        <w:rPr>
          <w:kern w:val="2"/>
          <w:szCs w:val="22"/>
        </w:rPr>
      </w:pPr>
    </w:p>
    <w:p w14:paraId="720C4B42" w14:textId="77777777" w:rsidR="00A60A8F" w:rsidRPr="00A94397" w:rsidRDefault="00A60A8F" w:rsidP="005728D0">
      <w:pPr>
        <w:suppressLineNumbers/>
        <w:tabs>
          <w:tab w:val="center" w:pos="4680"/>
        </w:tabs>
        <w:suppressAutoHyphens/>
        <w:spacing w:line="260" w:lineRule="atLeast"/>
        <w:rPr>
          <w:kern w:val="2"/>
          <w:szCs w:val="22"/>
        </w:rPr>
      </w:pPr>
    </w:p>
    <w:p w14:paraId="5CB01325" w14:textId="2A308C86" w:rsidR="00E6189D" w:rsidRPr="00A94397" w:rsidRDefault="00E6189D" w:rsidP="005728D0">
      <w:pPr>
        <w:jc w:val="center"/>
        <w:rPr>
          <w:b/>
          <w:bCs/>
          <w:szCs w:val="22"/>
        </w:rPr>
      </w:pPr>
      <w:r w:rsidRPr="00A94397">
        <w:rPr>
          <w:b/>
          <w:bCs/>
          <w:szCs w:val="22"/>
        </w:rPr>
        <w:t xml:space="preserve">CERTIFICATE OF </w:t>
      </w:r>
      <w:r w:rsidR="00232A56" w:rsidRPr="00A94397">
        <w:rPr>
          <w:b/>
          <w:bCs/>
          <w:szCs w:val="22"/>
        </w:rPr>
        <w:t>SECRETARY</w:t>
      </w:r>
    </w:p>
    <w:p w14:paraId="69DB4922" w14:textId="77777777" w:rsidR="00E6189D" w:rsidRPr="00A94397" w:rsidRDefault="00E6189D" w:rsidP="005728D0">
      <w:pPr>
        <w:rPr>
          <w:szCs w:val="22"/>
        </w:rPr>
      </w:pPr>
    </w:p>
    <w:p w14:paraId="1C917D43" w14:textId="238BC221" w:rsidR="00E6189D" w:rsidRPr="00A94397" w:rsidRDefault="00E6189D" w:rsidP="005728D0">
      <w:pPr>
        <w:rPr>
          <w:szCs w:val="22"/>
        </w:rPr>
      </w:pPr>
      <w:r w:rsidRPr="00A94397">
        <w:rPr>
          <w:szCs w:val="22"/>
        </w:rPr>
        <w:t>STATE OF KANSAS</w:t>
      </w:r>
      <w:r w:rsidRPr="00A94397">
        <w:rPr>
          <w:szCs w:val="22"/>
        </w:rPr>
        <w:tab/>
      </w:r>
      <w:r w:rsidRPr="00A94397">
        <w:rPr>
          <w:szCs w:val="22"/>
        </w:rPr>
        <w:tab/>
        <w:t>)</w:t>
      </w:r>
    </w:p>
    <w:p w14:paraId="147F3A00" w14:textId="43A33079" w:rsidR="00E6189D" w:rsidRPr="00A94397" w:rsidRDefault="00E6189D" w:rsidP="005728D0">
      <w:pPr>
        <w:rPr>
          <w:szCs w:val="22"/>
        </w:rPr>
      </w:pPr>
      <w:r w:rsidRPr="00A94397">
        <w:rPr>
          <w:szCs w:val="22"/>
        </w:rPr>
        <w:tab/>
      </w:r>
      <w:r w:rsidRPr="00A94397">
        <w:rPr>
          <w:szCs w:val="22"/>
        </w:rPr>
        <w:tab/>
      </w:r>
      <w:r w:rsidRPr="00A94397">
        <w:rPr>
          <w:szCs w:val="22"/>
        </w:rPr>
        <w:tab/>
      </w:r>
      <w:r w:rsidRPr="00A94397">
        <w:rPr>
          <w:szCs w:val="22"/>
        </w:rPr>
        <w:tab/>
      </w:r>
      <w:proofErr w:type="gramStart"/>
      <w:r w:rsidRPr="00A94397">
        <w:rPr>
          <w:szCs w:val="22"/>
        </w:rPr>
        <w:t>)  SS.</w:t>
      </w:r>
      <w:proofErr w:type="gramEnd"/>
    </w:p>
    <w:p w14:paraId="6FE0D07D" w14:textId="49749ADF" w:rsidR="00E6189D" w:rsidRPr="00A94397" w:rsidRDefault="00E6189D" w:rsidP="005728D0">
      <w:pPr>
        <w:rPr>
          <w:szCs w:val="22"/>
        </w:rPr>
      </w:pPr>
      <w:r w:rsidRPr="00A94397">
        <w:rPr>
          <w:szCs w:val="22"/>
        </w:rPr>
        <w:t xml:space="preserve">COUNTY OF </w:t>
      </w:r>
      <w:r w:rsidR="00DE33CE">
        <w:rPr>
          <w:noProof/>
          <w:szCs w:val="22"/>
        </w:rPr>
        <w:t>JEFFERSON</w:t>
      </w:r>
      <w:r w:rsidRPr="00A94397">
        <w:rPr>
          <w:szCs w:val="22"/>
        </w:rPr>
        <w:tab/>
        <w:t>)</w:t>
      </w:r>
    </w:p>
    <w:p w14:paraId="1EAB37FC" w14:textId="77777777" w:rsidR="00E6189D" w:rsidRPr="00A94397" w:rsidRDefault="00E6189D" w:rsidP="005728D0">
      <w:pPr>
        <w:rPr>
          <w:szCs w:val="22"/>
        </w:rPr>
      </w:pPr>
    </w:p>
    <w:p w14:paraId="298F79AB" w14:textId="441DA905" w:rsidR="00E6189D" w:rsidRPr="00A94397" w:rsidRDefault="00E6189D" w:rsidP="005728D0">
      <w:pPr>
        <w:rPr>
          <w:szCs w:val="22"/>
        </w:rPr>
      </w:pPr>
      <w:r w:rsidRPr="00A94397">
        <w:rPr>
          <w:szCs w:val="22"/>
        </w:rPr>
        <w:tab/>
        <w:t xml:space="preserve">The undersigned, </w:t>
      </w:r>
      <w:r w:rsidR="00232A56" w:rsidRPr="00A94397">
        <w:rPr>
          <w:szCs w:val="22"/>
        </w:rPr>
        <w:t>Secretary</w:t>
      </w:r>
      <w:r w:rsidRPr="00A94397">
        <w:rPr>
          <w:szCs w:val="22"/>
        </w:rPr>
        <w:t xml:space="preserve"> of </w:t>
      </w:r>
      <w:r w:rsidRPr="00A94397">
        <w:rPr>
          <w:noProof/>
          <w:szCs w:val="22"/>
        </w:rPr>
        <w:t xml:space="preserve">Rural Water District </w:t>
      </w:r>
      <w:r w:rsidR="00232A56" w:rsidRPr="00A94397">
        <w:rPr>
          <w:noProof/>
          <w:szCs w:val="22"/>
        </w:rPr>
        <w:t xml:space="preserve">No. </w:t>
      </w:r>
      <w:r w:rsidR="0085614B">
        <w:rPr>
          <w:noProof/>
          <w:szCs w:val="22"/>
        </w:rPr>
        <w:t>10, Jefferson</w:t>
      </w:r>
      <w:r w:rsidR="005A4964" w:rsidRPr="00A94397">
        <w:rPr>
          <w:noProof/>
          <w:szCs w:val="22"/>
        </w:rPr>
        <w:t xml:space="preserve"> County</w:t>
      </w:r>
      <w:r w:rsidRPr="00A94397">
        <w:rPr>
          <w:noProof/>
          <w:szCs w:val="22"/>
        </w:rPr>
        <w:t xml:space="preserve">, </w:t>
      </w:r>
      <w:r w:rsidR="00AE0C51" w:rsidRPr="00A94397">
        <w:rPr>
          <w:noProof/>
          <w:szCs w:val="22"/>
        </w:rPr>
        <w:t>Kansas</w:t>
      </w:r>
      <w:r w:rsidRPr="00A94397">
        <w:rPr>
          <w:szCs w:val="22"/>
        </w:rPr>
        <w:t xml:space="preserve">, does hereby certify that the within </w:t>
      </w:r>
      <w:r w:rsidR="0085614B">
        <w:rPr>
          <w:szCs w:val="22"/>
        </w:rPr>
        <w:t>Series 2021</w:t>
      </w:r>
      <w:r w:rsidRPr="00A94397">
        <w:rPr>
          <w:szCs w:val="22"/>
        </w:rPr>
        <w:t xml:space="preserve"> Bond has been duly registered in my office according to law as of </w:t>
      </w:r>
      <w:r w:rsidR="00EA0A5E">
        <w:rPr>
          <w:noProof/>
          <w:szCs w:val="22"/>
        </w:rPr>
        <w:t>March 23, 2021</w:t>
      </w:r>
      <w:r w:rsidR="00E376A5">
        <w:rPr>
          <w:noProof/>
          <w:szCs w:val="22"/>
        </w:rPr>
        <w:t>.</w:t>
      </w:r>
    </w:p>
    <w:p w14:paraId="003B54AA" w14:textId="77777777" w:rsidR="00E6189D" w:rsidRPr="00A94397" w:rsidRDefault="00E6189D" w:rsidP="005728D0">
      <w:pPr>
        <w:rPr>
          <w:szCs w:val="22"/>
        </w:rPr>
      </w:pPr>
    </w:p>
    <w:p w14:paraId="7F2BB26E" w14:textId="77777777" w:rsidR="00E6189D" w:rsidRPr="00A94397" w:rsidRDefault="00E6189D" w:rsidP="005728D0">
      <w:pPr>
        <w:rPr>
          <w:szCs w:val="22"/>
        </w:rPr>
      </w:pPr>
      <w:r w:rsidRPr="00A94397">
        <w:rPr>
          <w:szCs w:val="22"/>
        </w:rPr>
        <w:tab/>
        <w:t>WITNESS my hand and official seal.</w:t>
      </w:r>
    </w:p>
    <w:p w14:paraId="4A691A67" w14:textId="77777777" w:rsidR="00E6189D" w:rsidRPr="00A94397" w:rsidRDefault="00E6189D" w:rsidP="005728D0">
      <w:pPr>
        <w:rPr>
          <w:szCs w:val="22"/>
        </w:rPr>
      </w:pPr>
    </w:p>
    <w:p w14:paraId="3D26AD9F" w14:textId="77777777" w:rsidR="00E6189D" w:rsidRPr="00A94397" w:rsidRDefault="00E6189D" w:rsidP="005728D0">
      <w:pPr>
        <w:rPr>
          <w:szCs w:val="22"/>
        </w:rPr>
      </w:pPr>
    </w:p>
    <w:p w14:paraId="0FDF7C30" w14:textId="161CEC9C" w:rsidR="00E6189D" w:rsidRPr="00A94397" w:rsidRDefault="00E6189D" w:rsidP="005728D0">
      <w:pPr>
        <w:rPr>
          <w:szCs w:val="22"/>
          <w:u w:val="single"/>
        </w:rPr>
      </w:pPr>
      <w:r w:rsidRPr="00A94397">
        <w:rPr>
          <w:szCs w:val="22"/>
        </w:rPr>
        <w:t>(Facsimile Seal)</w:t>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u w:val="single"/>
        </w:rPr>
        <w:t xml:space="preserve">                     </w:t>
      </w:r>
      <w:proofErr w:type="gramStart"/>
      <w:r w:rsidRPr="00A94397">
        <w:rPr>
          <w:szCs w:val="22"/>
          <w:u w:val="single"/>
        </w:rPr>
        <w:t xml:space="preserve">   (</w:t>
      </w:r>
      <w:proofErr w:type="gramEnd"/>
      <w:r w:rsidRPr="00A94397">
        <w:rPr>
          <w:szCs w:val="22"/>
          <w:u w:val="single"/>
        </w:rPr>
        <w:t>facsimile)</w:t>
      </w:r>
      <w:r w:rsidRPr="00A94397">
        <w:rPr>
          <w:szCs w:val="22"/>
          <w:u w:val="single"/>
        </w:rPr>
        <w:tab/>
      </w:r>
      <w:r w:rsidRPr="00A94397">
        <w:rPr>
          <w:szCs w:val="22"/>
          <w:u w:val="single"/>
        </w:rPr>
        <w:tab/>
      </w:r>
      <w:r w:rsidRPr="00A94397">
        <w:rPr>
          <w:szCs w:val="22"/>
          <w:u w:val="single"/>
        </w:rPr>
        <w:tab/>
      </w:r>
    </w:p>
    <w:p w14:paraId="0BAC0599" w14:textId="6EADD431" w:rsidR="00E6189D" w:rsidRPr="00A94397" w:rsidRDefault="00E6189D" w:rsidP="005728D0">
      <w:pPr>
        <w:rPr>
          <w:szCs w:val="22"/>
        </w:rPr>
      </w:pP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Pr="00A94397">
        <w:rPr>
          <w:szCs w:val="22"/>
        </w:rPr>
        <w:tab/>
      </w:r>
      <w:r w:rsidR="00232A56" w:rsidRPr="00A94397">
        <w:rPr>
          <w:szCs w:val="22"/>
        </w:rPr>
        <w:t>Secretary</w:t>
      </w:r>
    </w:p>
    <w:p w14:paraId="615F6EFC" w14:textId="77777777" w:rsidR="00A60A8F" w:rsidRPr="005A6FC0" w:rsidRDefault="00A60A8F" w:rsidP="005728D0">
      <w:pPr>
        <w:suppressLineNumbers/>
        <w:pBdr>
          <w:bottom w:val="single" w:sz="4" w:space="1" w:color="auto"/>
        </w:pBdr>
        <w:tabs>
          <w:tab w:val="left" w:pos="-1440"/>
          <w:tab w:val="left" w:pos="-720"/>
        </w:tabs>
        <w:suppressAutoHyphens/>
        <w:spacing w:line="260" w:lineRule="atLeast"/>
        <w:rPr>
          <w:kern w:val="2"/>
        </w:rPr>
      </w:pPr>
    </w:p>
    <w:p w14:paraId="2531A06D" w14:textId="77777777" w:rsidR="00A60A8F" w:rsidRPr="005A6FC0" w:rsidRDefault="00A60A8F" w:rsidP="005728D0">
      <w:pPr>
        <w:tabs>
          <w:tab w:val="center" w:pos="4680"/>
        </w:tabs>
        <w:suppressAutoHyphens/>
        <w:rPr>
          <w:b/>
          <w:spacing w:val="-2"/>
        </w:rPr>
      </w:pPr>
    </w:p>
    <w:p w14:paraId="7BE43821" w14:textId="77777777" w:rsidR="008F211B" w:rsidRPr="005A6FC0" w:rsidRDefault="008F211B" w:rsidP="005728D0">
      <w:pPr>
        <w:tabs>
          <w:tab w:val="center" w:pos="4680"/>
        </w:tabs>
        <w:suppressAutoHyphens/>
        <w:jc w:val="center"/>
        <w:rPr>
          <w:spacing w:val="-2"/>
        </w:rPr>
      </w:pPr>
      <w:r w:rsidRPr="005A6FC0">
        <w:rPr>
          <w:b/>
          <w:spacing w:val="-2"/>
        </w:rPr>
        <w:t>CERTIFICATE OF COUNTY CLERK</w:t>
      </w:r>
    </w:p>
    <w:p w14:paraId="7D4A5594" w14:textId="77777777" w:rsidR="008F211B" w:rsidRPr="005A6FC0" w:rsidRDefault="008F211B" w:rsidP="005A6FC0">
      <w:pPr>
        <w:tabs>
          <w:tab w:val="left" w:pos="-1440"/>
          <w:tab w:val="left" w:pos="-720"/>
        </w:tabs>
        <w:suppressAutoHyphens/>
        <w:rPr>
          <w:spacing w:val="-2"/>
        </w:rPr>
      </w:pPr>
    </w:p>
    <w:p w14:paraId="27C1F7E4" w14:textId="77777777" w:rsidR="008F211B" w:rsidRPr="005A6FC0" w:rsidRDefault="008F211B" w:rsidP="005A6FC0">
      <w:pPr>
        <w:tabs>
          <w:tab w:val="left" w:pos="-1440"/>
          <w:tab w:val="left" w:pos="-720"/>
        </w:tabs>
        <w:suppressAutoHyphens/>
        <w:rPr>
          <w:spacing w:val="-2"/>
        </w:rPr>
      </w:pPr>
      <w:r w:rsidRPr="005A6FC0">
        <w:rPr>
          <w:spacing w:val="-2"/>
        </w:rPr>
        <w:t>STATE OF KANSAS</w:t>
      </w:r>
      <w:r w:rsidRPr="005A6FC0">
        <w:rPr>
          <w:spacing w:val="-2"/>
        </w:rPr>
        <w:tab/>
      </w:r>
      <w:r w:rsidRPr="005A6FC0">
        <w:rPr>
          <w:spacing w:val="-2"/>
        </w:rPr>
        <w:tab/>
      </w:r>
      <w:r w:rsidR="00A60A8F" w:rsidRPr="005A6FC0">
        <w:rPr>
          <w:spacing w:val="-2"/>
        </w:rPr>
        <w:tab/>
      </w:r>
      <w:r w:rsidRPr="005A6FC0">
        <w:rPr>
          <w:spacing w:val="-2"/>
        </w:rPr>
        <w:t>)</w:t>
      </w:r>
    </w:p>
    <w:p w14:paraId="574FB9AC" w14:textId="77777777" w:rsidR="008F211B" w:rsidRPr="005A6FC0" w:rsidRDefault="008F211B" w:rsidP="005A6FC0">
      <w:pPr>
        <w:tabs>
          <w:tab w:val="left" w:pos="-1440"/>
          <w:tab w:val="left" w:pos="-720"/>
        </w:tabs>
        <w:suppressAutoHyphens/>
        <w:rPr>
          <w:spacing w:val="-2"/>
        </w:rPr>
      </w:pPr>
      <w:r w:rsidRPr="005A6FC0">
        <w:rPr>
          <w:spacing w:val="-2"/>
        </w:rPr>
        <w:tab/>
      </w:r>
      <w:r w:rsidRPr="005A6FC0">
        <w:rPr>
          <w:spacing w:val="-2"/>
        </w:rPr>
        <w:tab/>
      </w:r>
      <w:r w:rsidRPr="005A6FC0">
        <w:rPr>
          <w:spacing w:val="-2"/>
        </w:rPr>
        <w:tab/>
      </w:r>
      <w:r w:rsidR="00A60A8F" w:rsidRPr="005A6FC0">
        <w:rPr>
          <w:spacing w:val="-2"/>
        </w:rPr>
        <w:tab/>
      </w:r>
      <w:r w:rsidRPr="005A6FC0">
        <w:rPr>
          <w:spacing w:val="-2"/>
        </w:rPr>
        <w:tab/>
      </w:r>
      <w:proofErr w:type="gramStart"/>
      <w:r w:rsidRPr="005A6FC0">
        <w:rPr>
          <w:spacing w:val="-2"/>
        </w:rPr>
        <w:t>)  SS.</w:t>
      </w:r>
      <w:proofErr w:type="gramEnd"/>
    </w:p>
    <w:p w14:paraId="2892DF24" w14:textId="40E9FCEF" w:rsidR="008F211B" w:rsidRPr="005A6FC0" w:rsidRDefault="008F211B" w:rsidP="005A6FC0">
      <w:pPr>
        <w:tabs>
          <w:tab w:val="left" w:pos="-1440"/>
          <w:tab w:val="left" w:pos="-720"/>
        </w:tabs>
        <w:suppressAutoHyphens/>
        <w:rPr>
          <w:spacing w:val="-2"/>
        </w:rPr>
      </w:pPr>
      <w:r w:rsidRPr="005A6FC0">
        <w:rPr>
          <w:spacing w:val="-2"/>
        </w:rPr>
        <w:t xml:space="preserve">COUNTY OF </w:t>
      </w:r>
      <w:r w:rsidR="00DE33CE">
        <w:rPr>
          <w:spacing w:val="-2"/>
          <w:szCs w:val="22"/>
        </w:rPr>
        <w:t>JEFFERSON</w:t>
      </w:r>
      <w:r w:rsidRPr="00A94397">
        <w:rPr>
          <w:spacing w:val="-2"/>
          <w:szCs w:val="22"/>
        </w:rPr>
        <w:tab/>
      </w:r>
      <w:r w:rsidRPr="005A6FC0">
        <w:rPr>
          <w:spacing w:val="-2"/>
        </w:rPr>
        <w:tab/>
        <w:t>)</w:t>
      </w:r>
    </w:p>
    <w:p w14:paraId="258731E2" w14:textId="77777777" w:rsidR="008F211B" w:rsidRPr="005A6FC0" w:rsidRDefault="008F211B" w:rsidP="005A6FC0">
      <w:pPr>
        <w:tabs>
          <w:tab w:val="left" w:pos="-1440"/>
          <w:tab w:val="left" w:pos="-720"/>
        </w:tabs>
        <w:suppressAutoHyphens/>
        <w:rPr>
          <w:spacing w:val="-2"/>
        </w:rPr>
      </w:pPr>
    </w:p>
    <w:p w14:paraId="4E9181B8" w14:textId="6D94034B" w:rsidR="008F211B" w:rsidRPr="005A6FC0" w:rsidRDefault="00A60A8F" w:rsidP="005A6FC0">
      <w:pPr>
        <w:tabs>
          <w:tab w:val="left" w:pos="-1440"/>
          <w:tab w:val="left" w:pos="-720"/>
        </w:tabs>
        <w:suppressAutoHyphens/>
        <w:rPr>
          <w:spacing w:val="-2"/>
        </w:rPr>
      </w:pPr>
      <w:r w:rsidRPr="005A6FC0">
        <w:rPr>
          <w:spacing w:val="-2"/>
        </w:rPr>
        <w:tab/>
        <w:t xml:space="preserve">The undersigned, Clerk of </w:t>
      </w:r>
      <w:r w:rsidR="00232A56" w:rsidRPr="00A94397">
        <w:rPr>
          <w:spacing w:val="-2"/>
          <w:szCs w:val="22"/>
        </w:rPr>
        <w:t>Ottawa</w:t>
      </w:r>
      <w:r w:rsidR="008F211B" w:rsidRPr="00A94397">
        <w:rPr>
          <w:spacing w:val="-2"/>
          <w:szCs w:val="22"/>
        </w:rPr>
        <w:t xml:space="preserve"> County,</w:t>
      </w:r>
      <w:r w:rsidR="008F211B" w:rsidRPr="005A6FC0">
        <w:rPr>
          <w:spacing w:val="-2"/>
        </w:rPr>
        <w:t xml:space="preserve"> Kansas, does hereby certify that the within </w:t>
      </w:r>
      <w:r w:rsidR="0085614B" w:rsidRPr="005A6FC0">
        <w:rPr>
          <w:spacing w:val="-2"/>
        </w:rPr>
        <w:t xml:space="preserve">Series </w:t>
      </w:r>
      <w:r w:rsidR="0085614B">
        <w:rPr>
          <w:spacing w:val="-2"/>
          <w:szCs w:val="22"/>
        </w:rPr>
        <w:t>2021</w:t>
      </w:r>
      <w:r w:rsidR="008F211B" w:rsidRPr="005A6FC0">
        <w:rPr>
          <w:spacing w:val="-2"/>
        </w:rPr>
        <w:t xml:space="preserve"> Bond has been duly registered in my office according to law as of </w:t>
      </w:r>
      <w:r w:rsidR="00EA0A5E">
        <w:rPr>
          <w:spacing w:val="-2"/>
          <w:szCs w:val="22"/>
        </w:rPr>
        <w:t>March 23, 2021</w:t>
      </w:r>
      <w:r w:rsidR="008F211B" w:rsidRPr="00A94397">
        <w:rPr>
          <w:spacing w:val="-2"/>
          <w:szCs w:val="22"/>
        </w:rPr>
        <w:t>.</w:t>
      </w:r>
    </w:p>
    <w:p w14:paraId="3F2A48C9" w14:textId="77777777" w:rsidR="008F211B" w:rsidRPr="005A6FC0" w:rsidRDefault="008F211B" w:rsidP="005A6FC0">
      <w:pPr>
        <w:tabs>
          <w:tab w:val="left" w:pos="-1440"/>
          <w:tab w:val="left" w:pos="-720"/>
        </w:tabs>
        <w:suppressAutoHyphens/>
        <w:rPr>
          <w:spacing w:val="-2"/>
        </w:rPr>
      </w:pPr>
    </w:p>
    <w:p w14:paraId="543711CC" w14:textId="77777777" w:rsidR="008F211B" w:rsidRPr="005A6FC0" w:rsidRDefault="008F211B" w:rsidP="005A6FC0">
      <w:pPr>
        <w:tabs>
          <w:tab w:val="left" w:pos="-1440"/>
          <w:tab w:val="left" w:pos="-720"/>
        </w:tabs>
        <w:suppressAutoHyphens/>
        <w:rPr>
          <w:spacing w:val="-2"/>
        </w:rPr>
      </w:pPr>
      <w:r w:rsidRPr="005A6FC0">
        <w:rPr>
          <w:spacing w:val="-2"/>
        </w:rPr>
        <w:tab/>
        <w:t>WITNESS my hand and official seal.</w:t>
      </w:r>
    </w:p>
    <w:p w14:paraId="5FB2A396" w14:textId="77777777" w:rsidR="008F211B" w:rsidRPr="005A6FC0" w:rsidRDefault="008F211B" w:rsidP="005A6FC0">
      <w:pPr>
        <w:tabs>
          <w:tab w:val="left" w:pos="-1440"/>
          <w:tab w:val="left" w:pos="-720"/>
        </w:tabs>
        <w:suppressAutoHyphens/>
        <w:rPr>
          <w:spacing w:val="-2"/>
        </w:rPr>
      </w:pPr>
    </w:p>
    <w:p w14:paraId="633AA195" w14:textId="77777777" w:rsidR="008F211B" w:rsidRPr="005A6FC0" w:rsidRDefault="008F211B" w:rsidP="005A6FC0">
      <w:pPr>
        <w:tabs>
          <w:tab w:val="left" w:pos="-1440"/>
          <w:tab w:val="left" w:pos="-720"/>
        </w:tabs>
        <w:suppressAutoHyphens/>
        <w:rPr>
          <w:spacing w:val="-2"/>
        </w:rPr>
      </w:pPr>
    </w:p>
    <w:p w14:paraId="5B55C724" w14:textId="43E682C1" w:rsidR="008F211B" w:rsidRPr="005A6FC0" w:rsidRDefault="008F211B" w:rsidP="005A6FC0">
      <w:pPr>
        <w:tabs>
          <w:tab w:val="left" w:pos="-1440"/>
          <w:tab w:val="left" w:pos="-720"/>
        </w:tabs>
        <w:suppressAutoHyphens/>
        <w:rPr>
          <w:spacing w:val="-2"/>
        </w:rPr>
      </w:pPr>
      <w:r w:rsidRPr="005A6FC0">
        <w:rPr>
          <w:spacing w:val="-2"/>
        </w:rPr>
        <w:t>(Facsimile Seal)</w:t>
      </w:r>
      <w:r w:rsidRPr="005A6FC0">
        <w:rPr>
          <w:spacing w:val="-2"/>
        </w:rPr>
        <w:tab/>
      </w:r>
      <w:r w:rsidRPr="005A6FC0">
        <w:rPr>
          <w:spacing w:val="-2"/>
        </w:rPr>
        <w:tab/>
      </w:r>
      <w:r w:rsidR="00B44ADC" w:rsidRPr="005A6FC0">
        <w:rPr>
          <w:spacing w:val="-2"/>
        </w:rPr>
        <w:tab/>
      </w:r>
      <w:r w:rsidRPr="005A6FC0">
        <w:rPr>
          <w:spacing w:val="-2"/>
        </w:rPr>
        <w:tab/>
      </w:r>
      <w:r w:rsidRPr="005A6FC0">
        <w:rPr>
          <w:spacing w:val="-2"/>
        </w:rPr>
        <w:tab/>
      </w:r>
      <w:r w:rsidRPr="00A94397">
        <w:rPr>
          <w:spacing w:val="-2"/>
          <w:szCs w:val="22"/>
          <w:u w:val="single"/>
        </w:rPr>
        <w:t>                       </w:t>
      </w:r>
      <w:proofErr w:type="gramStart"/>
      <w:r w:rsidRPr="00A94397">
        <w:rPr>
          <w:spacing w:val="-2"/>
          <w:szCs w:val="22"/>
          <w:u w:val="single"/>
        </w:rPr>
        <w:t xml:space="preserve">   </w:t>
      </w:r>
      <w:r w:rsidRPr="005A6FC0">
        <w:rPr>
          <w:spacing w:val="-2"/>
          <w:u w:val="single"/>
        </w:rPr>
        <w:t>(</w:t>
      </w:r>
      <w:proofErr w:type="gramEnd"/>
      <w:r w:rsidRPr="005A6FC0">
        <w:rPr>
          <w:spacing w:val="-2"/>
          <w:u w:val="single"/>
        </w:rPr>
        <w:t>facsimile)</w:t>
      </w:r>
      <w:r w:rsidRPr="00A94397">
        <w:rPr>
          <w:spacing w:val="-2"/>
          <w:szCs w:val="22"/>
          <w:u w:val="single"/>
        </w:rPr>
        <w:t>                                    </w:t>
      </w:r>
    </w:p>
    <w:p w14:paraId="04C58D25" w14:textId="7D3301F9" w:rsidR="008F211B" w:rsidRPr="005A6FC0" w:rsidRDefault="008F211B" w:rsidP="005A6FC0">
      <w:pPr>
        <w:tabs>
          <w:tab w:val="left" w:pos="-1440"/>
          <w:tab w:val="left" w:pos="-720"/>
        </w:tabs>
        <w:suppressAutoHyphens/>
        <w:rPr>
          <w:spacing w:val="-2"/>
        </w:rPr>
      </w:pPr>
      <w:r w:rsidRPr="005A6FC0">
        <w:rPr>
          <w:spacing w:val="-2"/>
        </w:rPr>
        <w:tab/>
      </w:r>
      <w:r w:rsidRPr="005A6FC0">
        <w:rPr>
          <w:spacing w:val="-2"/>
        </w:rPr>
        <w:tab/>
      </w:r>
      <w:r w:rsidRPr="005A6FC0">
        <w:rPr>
          <w:spacing w:val="-2"/>
        </w:rPr>
        <w:tab/>
      </w:r>
      <w:r w:rsidRPr="005A6FC0">
        <w:rPr>
          <w:spacing w:val="-2"/>
        </w:rPr>
        <w:tab/>
      </w:r>
      <w:r w:rsidRPr="005A6FC0">
        <w:rPr>
          <w:spacing w:val="-2"/>
        </w:rPr>
        <w:tab/>
      </w:r>
      <w:r w:rsidR="00B44ADC" w:rsidRPr="005A6FC0">
        <w:rPr>
          <w:spacing w:val="-2"/>
        </w:rPr>
        <w:tab/>
      </w:r>
      <w:r w:rsidRPr="005A6FC0">
        <w:rPr>
          <w:spacing w:val="-2"/>
        </w:rPr>
        <w:tab/>
      </w:r>
      <w:r w:rsidRPr="005A6FC0">
        <w:rPr>
          <w:spacing w:val="-2"/>
        </w:rPr>
        <w:tab/>
        <w:t>County Clerk</w:t>
      </w:r>
    </w:p>
    <w:p w14:paraId="29C4687C" w14:textId="77777777" w:rsidR="00A60A8F" w:rsidRPr="005A6FC0" w:rsidRDefault="00A60A8F" w:rsidP="005728D0">
      <w:pPr>
        <w:suppressLineNumbers/>
        <w:pBdr>
          <w:bottom w:val="single" w:sz="4" w:space="1" w:color="auto"/>
        </w:pBdr>
        <w:tabs>
          <w:tab w:val="left" w:pos="-1440"/>
          <w:tab w:val="left" w:pos="-720"/>
        </w:tabs>
        <w:suppressAutoHyphens/>
        <w:spacing w:line="260" w:lineRule="atLeast"/>
        <w:rPr>
          <w:kern w:val="2"/>
        </w:rPr>
      </w:pPr>
    </w:p>
    <w:p w14:paraId="6EE91EAE" w14:textId="77777777" w:rsidR="00A60A8F" w:rsidRPr="005A6FC0" w:rsidRDefault="00A60A8F" w:rsidP="005728D0">
      <w:pPr>
        <w:suppressLineNumbers/>
        <w:tabs>
          <w:tab w:val="center" w:pos="4680"/>
        </w:tabs>
        <w:suppressAutoHyphens/>
        <w:spacing w:line="260" w:lineRule="atLeast"/>
        <w:rPr>
          <w:kern w:val="2"/>
        </w:rPr>
      </w:pPr>
    </w:p>
    <w:p w14:paraId="004AFDEA" w14:textId="77777777" w:rsidR="00E6189D" w:rsidRPr="005A6FC0" w:rsidRDefault="00E6189D" w:rsidP="004344F7">
      <w:pPr>
        <w:jc w:val="center"/>
        <w:rPr>
          <w:b/>
          <w:kern w:val="2"/>
        </w:rPr>
      </w:pPr>
      <w:r w:rsidRPr="005A6FC0">
        <w:rPr>
          <w:b/>
          <w:kern w:val="2"/>
        </w:rPr>
        <w:t>CERTIFICATE OF STATE TREASURER</w:t>
      </w:r>
    </w:p>
    <w:p w14:paraId="57FBA17E" w14:textId="77777777" w:rsidR="00E6189D" w:rsidRPr="00A94397" w:rsidRDefault="00E6189D" w:rsidP="004344F7">
      <w:pPr>
        <w:rPr>
          <w:kern w:val="2"/>
          <w:szCs w:val="22"/>
        </w:rPr>
      </w:pPr>
    </w:p>
    <w:p w14:paraId="6B6F5469" w14:textId="77777777" w:rsidR="00E6189D" w:rsidRPr="00A94397" w:rsidRDefault="00E6189D" w:rsidP="004344F7">
      <w:pPr>
        <w:rPr>
          <w:kern w:val="2"/>
          <w:szCs w:val="22"/>
        </w:rPr>
      </w:pPr>
      <w:r w:rsidRPr="00A94397">
        <w:rPr>
          <w:kern w:val="2"/>
          <w:szCs w:val="22"/>
        </w:rPr>
        <w:t>OFFICE OF THE TREASURER, STATE OF KANSAS</w:t>
      </w:r>
    </w:p>
    <w:p w14:paraId="29062F1D" w14:textId="77777777" w:rsidR="00E6189D" w:rsidRPr="00A94397" w:rsidRDefault="00E6189D" w:rsidP="004344F7">
      <w:pPr>
        <w:rPr>
          <w:kern w:val="2"/>
          <w:szCs w:val="22"/>
        </w:rPr>
      </w:pPr>
    </w:p>
    <w:p w14:paraId="6D4A45D2" w14:textId="668FC756" w:rsidR="00E6189D" w:rsidRPr="005A6FC0" w:rsidRDefault="00E6189D" w:rsidP="005728D0">
      <w:pPr>
        <w:suppressLineNumbers/>
        <w:tabs>
          <w:tab w:val="left" w:pos="-1440"/>
          <w:tab w:val="left" w:pos="-720"/>
        </w:tabs>
        <w:suppressAutoHyphens/>
        <w:spacing w:line="260" w:lineRule="atLeast"/>
        <w:rPr>
          <w:kern w:val="2"/>
        </w:rPr>
      </w:pPr>
      <w:r w:rsidRPr="005A6FC0">
        <w:rPr>
          <w:kern w:val="2"/>
        </w:rPr>
        <w:tab/>
      </w:r>
      <w:r w:rsidR="00DE33CE" w:rsidRPr="005A6FC0">
        <w:rPr>
          <w:kern w:val="2"/>
        </w:rPr>
        <w:t>LYNN W. ROGERS</w:t>
      </w:r>
      <w:r w:rsidRPr="005A6FC0">
        <w:rPr>
          <w:kern w:val="2"/>
        </w:rPr>
        <w:t xml:space="preserve">, Treasurer of the State of Kansas, does hereby certify that a transcript of the proceedings leading up to the issuance of this </w:t>
      </w:r>
      <w:r w:rsidR="0085614B">
        <w:rPr>
          <w:szCs w:val="22"/>
        </w:rPr>
        <w:t>Series 2021</w:t>
      </w:r>
      <w:r w:rsidRPr="00A94397">
        <w:rPr>
          <w:szCs w:val="22"/>
        </w:rPr>
        <w:t xml:space="preserve"> </w:t>
      </w:r>
      <w:r w:rsidRPr="005A6FC0">
        <w:rPr>
          <w:kern w:val="2"/>
        </w:rPr>
        <w:t xml:space="preserve">Bond has been filed in the office of the State Treasurer, and that this </w:t>
      </w:r>
      <w:r w:rsidR="0085614B">
        <w:rPr>
          <w:szCs w:val="22"/>
        </w:rPr>
        <w:t>Series 2021</w:t>
      </w:r>
      <w:r w:rsidRPr="00A94397">
        <w:rPr>
          <w:szCs w:val="22"/>
        </w:rPr>
        <w:t xml:space="preserve"> </w:t>
      </w:r>
      <w:r w:rsidRPr="005A6FC0">
        <w:rPr>
          <w:kern w:val="2"/>
        </w:rPr>
        <w:t>Bond was registered in such office according to law on ________________.</w:t>
      </w:r>
    </w:p>
    <w:p w14:paraId="556584C5" w14:textId="77777777" w:rsidR="00E6189D" w:rsidRPr="005A6FC0" w:rsidRDefault="00E6189D" w:rsidP="005728D0">
      <w:pPr>
        <w:suppressLineNumbers/>
        <w:tabs>
          <w:tab w:val="left" w:pos="-1440"/>
          <w:tab w:val="left" w:pos="-720"/>
        </w:tabs>
        <w:suppressAutoHyphens/>
        <w:spacing w:line="260" w:lineRule="atLeast"/>
        <w:rPr>
          <w:kern w:val="2"/>
        </w:rPr>
      </w:pPr>
    </w:p>
    <w:p w14:paraId="32A36098" w14:textId="77777777" w:rsidR="00E6189D" w:rsidRPr="00A94397" w:rsidRDefault="00E6189D" w:rsidP="004344F7">
      <w:pPr>
        <w:rPr>
          <w:kern w:val="2"/>
          <w:szCs w:val="22"/>
        </w:rPr>
      </w:pPr>
      <w:r w:rsidRPr="00A94397">
        <w:rPr>
          <w:kern w:val="2"/>
          <w:szCs w:val="22"/>
        </w:rPr>
        <w:tab/>
        <w:t>WITNESS my hand and official seal.</w:t>
      </w:r>
    </w:p>
    <w:p w14:paraId="40BD77B1" w14:textId="77777777" w:rsidR="00E6189D" w:rsidRPr="00A94397" w:rsidRDefault="00E6189D" w:rsidP="004344F7">
      <w:pPr>
        <w:rPr>
          <w:kern w:val="2"/>
          <w:szCs w:val="22"/>
        </w:rPr>
      </w:pPr>
    </w:p>
    <w:p w14:paraId="3FA59E4A" w14:textId="77777777" w:rsidR="00E6189D" w:rsidRPr="00A94397" w:rsidRDefault="00E6189D" w:rsidP="004344F7">
      <w:pPr>
        <w:rPr>
          <w:kern w:val="2"/>
          <w:szCs w:val="22"/>
        </w:rPr>
      </w:pPr>
    </w:p>
    <w:p w14:paraId="4FB64051" w14:textId="3C91EAAB" w:rsidR="00E6189D" w:rsidRPr="00A94397" w:rsidRDefault="00E6189D" w:rsidP="004344F7">
      <w:pPr>
        <w:rPr>
          <w:kern w:val="2"/>
          <w:szCs w:val="22"/>
        </w:rPr>
      </w:pPr>
      <w:r w:rsidRPr="00A94397">
        <w:rPr>
          <w:kern w:val="2"/>
          <w:szCs w:val="22"/>
        </w:rPr>
        <w:t>(Facsimile Seal)</w:t>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 xml:space="preserve">By:  </w:t>
      </w:r>
      <w:r w:rsidRPr="00A94397">
        <w:rPr>
          <w:kern w:val="2"/>
          <w:szCs w:val="22"/>
          <w:u w:val="single"/>
        </w:rPr>
        <w:tab/>
      </w:r>
      <w:r w:rsidRPr="00A94397">
        <w:rPr>
          <w:kern w:val="2"/>
          <w:szCs w:val="22"/>
          <w:u w:val="single"/>
        </w:rPr>
        <w:tab/>
        <w:t>(facsimile)</w:t>
      </w:r>
      <w:r w:rsidRPr="00A94397">
        <w:rPr>
          <w:kern w:val="2"/>
          <w:szCs w:val="22"/>
          <w:u w:val="single"/>
        </w:rPr>
        <w:tab/>
      </w:r>
      <w:r w:rsidRPr="00A94397">
        <w:rPr>
          <w:kern w:val="2"/>
          <w:szCs w:val="22"/>
          <w:u w:val="single"/>
        </w:rPr>
        <w:tab/>
      </w:r>
      <w:r w:rsidRPr="00A94397">
        <w:rPr>
          <w:kern w:val="2"/>
          <w:szCs w:val="22"/>
          <w:u w:val="single"/>
        </w:rPr>
        <w:tab/>
      </w:r>
    </w:p>
    <w:p w14:paraId="1DCE4F8D" w14:textId="34DF2D66" w:rsidR="00E6189D" w:rsidRPr="00A94397" w:rsidRDefault="00E6189D" w:rsidP="004344F7">
      <w:pPr>
        <w:rPr>
          <w:kern w:val="2"/>
          <w:szCs w:val="22"/>
        </w:rPr>
      </w:pP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r>
      <w:r w:rsidRPr="00A94397">
        <w:rPr>
          <w:kern w:val="2"/>
          <w:szCs w:val="22"/>
        </w:rPr>
        <w:tab/>
        <w:t>Treasurer of the State of Kansas</w:t>
      </w:r>
    </w:p>
    <w:sectPr w:rsidR="00E6189D" w:rsidRPr="00A94397" w:rsidSect="0037719A">
      <w:headerReference w:type="default" r:id="rId28"/>
      <w:footerReference w:type="default" r:id="rId29"/>
      <w:headerReference w:type="first" r:id="rId30"/>
      <w:footerReference w:type="first" r:id="rId31"/>
      <w:endnotePr>
        <w:numFmt w:val="decimal"/>
      </w:endnotePr>
      <w:pgSz w:w="12240" w:h="15840" w:code="1"/>
      <w:pgMar w:top="1440" w:right="1440" w:bottom="1440" w:left="1440" w:header="1008"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30204" w14:textId="77777777" w:rsidR="00CB4AC2" w:rsidRDefault="00CB4AC2">
      <w:pPr>
        <w:spacing w:line="20" w:lineRule="exact"/>
        <w:rPr>
          <w:sz w:val="24"/>
        </w:rPr>
      </w:pPr>
    </w:p>
  </w:endnote>
  <w:endnote w:type="continuationSeparator" w:id="0">
    <w:p w14:paraId="42F82480" w14:textId="77777777" w:rsidR="00CB4AC2" w:rsidRDefault="00CB4AC2">
      <w:r>
        <w:rPr>
          <w:sz w:val="24"/>
        </w:rPr>
        <w:t xml:space="preserve"> </w:t>
      </w:r>
    </w:p>
  </w:endnote>
  <w:endnote w:type="continuationNotice" w:id="1">
    <w:p w14:paraId="58C57941" w14:textId="77777777" w:rsidR="00CB4AC2" w:rsidRDefault="00CB4A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8BD3" w14:textId="2B1E388D" w:rsidR="00BD7309" w:rsidRPr="005728D0" w:rsidRDefault="00BD7309" w:rsidP="007470D4">
    <w:pPr>
      <w:pStyle w:val="Footer"/>
    </w:pPr>
    <w:r>
      <w:rPr>
        <w:spacing w:val="-2"/>
        <w:sz w:val="16"/>
      </w:rPr>
      <w:t>604472.20001\BASICDOC</w:t>
    </w:r>
  </w:p>
  <w:p w14:paraId="24D6C897" w14:textId="67EADECB" w:rsidR="00BD7309" w:rsidRPr="006C6F86" w:rsidRDefault="00BD7309" w:rsidP="005728D0">
    <w:pPr>
      <w:pStyle w:val="Footer"/>
      <w:tabs>
        <w:tab w:val="center" w:pos="4680"/>
        <w:tab w:val="left" w:pos="6945"/>
      </w:tabs>
      <w:jc w:val="center"/>
      <w:rPr>
        <w:szCs w:val="22"/>
      </w:rPr>
    </w:pPr>
    <w:r>
      <w:rPr>
        <w:szCs w:val="22"/>
      </w:rPr>
      <w:t>(Signature Page to Excerpt of Minutes)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89EC" w14:textId="43D7CB76" w:rsidR="00BD7309" w:rsidRDefault="00BD7309">
    <w:pPr>
      <w:pStyle w:val="Footer"/>
    </w:pPr>
    <w:r>
      <w:rPr>
        <w:spacing w:val="-2"/>
        <w:sz w:val="16"/>
      </w:rPr>
      <w:t>604472.20001\BASICDOC</w:t>
    </w:r>
  </w:p>
  <w:p w14:paraId="0BF21275" w14:textId="77777777" w:rsidR="00BD7309" w:rsidRPr="003C7F9C" w:rsidRDefault="00BD7309" w:rsidP="003C7F9C">
    <w:pPr>
      <w:pStyle w:val="Footer"/>
      <w:tabs>
        <w:tab w:val="center" w:pos="4680"/>
        <w:tab w:val="left" w:pos="694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4F74" w14:textId="3257AF35" w:rsidR="00BD7309" w:rsidRPr="005728D0" w:rsidRDefault="00BD7309">
    <w:pPr>
      <w:pStyle w:val="Footer"/>
      <w:rPr>
        <w:spacing w:val="-2"/>
        <w:sz w:val="16"/>
      </w:rPr>
    </w:pPr>
    <w:r>
      <w:rPr>
        <w:spacing w:val="-2"/>
        <w:sz w:val="16"/>
      </w:rPr>
      <w:t>604472.20001\BASICDOC</w:t>
    </w:r>
  </w:p>
  <w:p w14:paraId="356D0DDA" w14:textId="23122ED1" w:rsidR="00BD7309" w:rsidRPr="003119C9" w:rsidRDefault="00BD7309" w:rsidP="005728D0">
    <w:pPr>
      <w:pStyle w:val="Footer"/>
      <w:jc w:val="center"/>
    </w:pPr>
    <w:r w:rsidRPr="003119C9">
      <w:rPr>
        <w:spacing w:val="-2"/>
      </w:rPr>
      <w:t>A-</w:t>
    </w:r>
    <w:r w:rsidRPr="003119C9">
      <w:rPr>
        <w:rStyle w:val="PageNumber"/>
      </w:rPr>
      <w:fldChar w:fldCharType="begin"/>
    </w:r>
    <w:r w:rsidRPr="003119C9">
      <w:rPr>
        <w:rStyle w:val="PageNumber"/>
      </w:rPr>
      <w:instrText xml:space="preserve"> PAGE </w:instrText>
    </w:r>
    <w:r w:rsidRPr="003119C9">
      <w:rPr>
        <w:rStyle w:val="PageNumber"/>
      </w:rPr>
      <w:fldChar w:fldCharType="separate"/>
    </w:r>
    <w:r>
      <w:rPr>
        <w:rStyle w:val="PageNumber"/>
        <w:noProof/>
      </w:rPr>
      <w:t>8</w:t>
    </w:r>
    <w:r w:rsidRPr="003119C9">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C9C5" w14:textId="45CBF45B" w:rsidR="00BD7309" w:rsidRDefault="00BD7309">
    <w:pPr>
      <w:pStyle w:val="Footer"/>
    </w:pPr>
    <w:r>
      <w:rPr>
        <w:spacing w:val="-2"/>
        <w:sz w:val="16"/>
      </w:rPr>
      <w:t>604472.20001\BASICDOC</w:t>
    </w:r>
  </w:p>
  <w:p w14:paraId="75FA7BEE" w14:textId="60D60320" w:rsidR="00BD7309" w:rsidRPr="003C7F9C" w:rsidRDefault="00BD7309" w:rsidP="003C7F9C">
    <w:pPr>
      <w:pStyle w:val="Footer"/>
      <w:tabs>
        <w:tab w:val="center" w:pos="4680"/>
        <w:tab w:val="left" w:pos="694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F53F" w14:textId="53520452" w:rsidR="00BD7309" w:rsidRDefault="00BD7309">
    <w:pPr>
      <w:pStyle w:val="Footer"/>
    </w:pPr>
    <w:r>
      <w:rPr>
        <w:spacing w:val="-2"/>
        <w:sz w:val="16"/>
      </w:rPr>
      <w:t>604472.20001\BASICDOC</w:t>
    </w:r>
  </w:p>
  <w:p w14:paraId="53F86221" w14:textId="408A912C" w:rsidR="00BD7309" w:rsidRPr="006C6F86" w:rsidRDefault="00BD7309" w:rsidP="005728D0">
    <w:pPr>
      <w:pStyle w:val="Footer"/>
      <w:tabs>
        <w:tab w:val="center" w:pos="4680"/>
        <w:tab w:val="left" w:pos="6945"/>
      </w:tabs>
      <w:jc w:val="cen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E308" w14:textId="79E1E63C" w:rsidR="00BD7309" w:rsidRPr="005728D0" w:rsidRDefault="00BD7309">
    <w:pPr>
      <w:pStyle w:val="Footer"/>
      <w:rPr>
        <w:spacing w:val="-2"/>
        <w:sz w:val="16"/>
      </w:rPr>
    </w:pPr>
    <w:r>
      <w:rPr>
        <w:spacing w:val="-2"/>
        <w:sz w:val="16"/>
      </w:rPr>
      <w:t>604472.20001\BASICDOC</w:t>
    </w:r>
  </w:p>
  <w:p w14:paraId="1D8166C0" w14:textId="75612BBD" w:rsidR="00BD7309" w:rsidRPr="003119C9" w:rsidRDefault="00BD7309" w:rsidP="003119C9">
    <w:pPr>
      <w:pStyle w:val="Footer"/>
      <w:jc w:val="center"/>
    </w:pPr>
    <w:r w:rsidRPr="003119C9">
      <w:rPr>
        <w:spacing w:val="-2"/>
      </w:rPr>
      <w:t>A-</w:t>
    </w:r>
    <w:r w:rsidRPr="003119C9">
      <w:rPr>
        <w:rStyle w:val="PageNumber"/>
      </w:rPr>
      <w:fldChar w:fldCharType="begin"/>
    </w:r>
    <w:r w:rsidRPr="003119C9">
      <w:rPr>
        <w:rStyle w:val="PageNumber"/>
      </w:rPr>
      <w:instrText xml:space="preserve"> PAGE </w:instrText>
    </w:r>
    <w:r w:rsidRPr="003119C9">
      <w:rPr>
        <w:rStyle w:val="PageNumber"/>
      </w:rPr>
      <w:fldChar w:fldCharType="separate"/>
    </w:r>
    <w:r>
      <w:rPr>
        <w:rStyle w:val="PageNumber"/>
        <w:noProof/>
      </w:rPr>
      <w:t>2</w:t>
    </w:r>
    <w:r w:rsidRPr="003119C9">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22E9" w14:textId="42E4BF67" w:rsidR="00BD7309" w:rsidRDefault="00BD7309">
    <w:pPr>
      <w:pStyle w:val="Footer"/>
    </w:pPr>
    <w:r>
      <w:rPr>
        <w:spacing w:val="-2"/>
        <w:sz w:val="16"/>
      </w:rPr>
      <w:t>604472.20001\BASICDOC</w:t>
    </w:r>
  </w:p>
  <w:p w14:paraId="6340EBE8" w14:textId="55D80847" w:rsidR="00BD7309" w:rsidRPr="006C6F86" w:rsidRDefault="00BD7309" w:rsidP="005728D0">
    <w:pPr>
      <w:pStyle w:val="Footer"/>
      <w:tabs>
        <w:tab w:val="center" w:pos="4680"/>
        <w:tab w:val="left" w:pos="6945"/>
      </w:tabs>
      <w:jc w:val="cen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37DD" w14:textId="2618E59B" w:rsidR="00BD7309" w:rsidRDefault="00BD7309">
    <w:pPr>
      <w:pStyle w:val="Footer"/>
      <w:rPr>
        <w:spacing w:val="-2"/>
        <w:sz w:val="16"/>
      </w:rPr>
    </w:pPr>
    <w:r>
      <w:rPr>
        <w:spacing w:val="-2"/>
        <w:sz w:val="16"/>
      </w:rPr>
      <w:t>604472.20001\BASICDOC</w:t>
    </w:r>
  </w:p>
  <w:p w14:paraId="61ADD3F4" w14:textId="77777777" w:rsidR="00BD7309" w:rsidRPr="003119C9" w:rsidRDefault="00BD7309" w:rsidP="005728D0">
    <w:pPr>
      <w:pStyle w:val="Footer"/>
      <w:jc w:val="center"/>
    </w:pPr>
    <w:r w:rsidRPr="003119C9">
      <w:rPr>
        <w:rStyle w:val="PageNumber"/>
      </w:rPr>
      <w:fldChar w:fldCharType="begin"/>
    </w:r>
    <w:r w:rsidRPr="003119C9">
      <w:rPr>
        <w:rStyle w:val="PageNumber"/>
      </w:rPr>
      <w:instrText xml:space="preserve"> PAGE </w:instrText>
    </w:r>
    <w:r w:rsidRPr="003119C9">
      <w:rPr>
        <w:rStyle w:val="PageNumber"/>
      </w:rPr>
      <w:fldChar w:fldCharType="separate"/>
    </w:r>
    <w:r>
      <w:rPr>
        <w:rStyle w:val="PageNumber"/>
        <w:noProof/>
      </w:rPr>
      <w:t>iii</w:t>
    </w:r>
    <w:r w:rsidRPr="003119C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B5C8" w14:textId="77777777" w:rsidR="00BD7309" w:rsidRDefault="00BD7309" w:rsidP="005728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B253" w14:textId="351962BC" w:rsidR="00BD7309" w:rsidRDefault="00BD7309">
    <w:pPr>
      <w:pStyle w:val="Footer"/>
      <w:rPr>
        <w:spacing w:val="-2"/>
        <w:sz w:val="16"/>
      </w:rPr>
    </w:pPr>
    <w:r>
      <w:rPr>
        <w:spacing w:val="-2"/>
        <w:sz w:val="16"/>
      </w:rPr>
      <w:t>604472.20001\BASICDOC</w:t>
    </w:r>
  </w:p>
  <w:p w14:paraId="4384D08D" w14:textId="77777777" w:rsidR="00BD7309" w:rsidRPr="003119C9" w:rsidRDefault="00BD7309" w:rsidP="003119C9">
    <w:pPr>
      <w:pStyle w:val="Footer"/>
      <w:jc w:val="center"/>
    </w:pPr>
    <w:r w:rsidRPr="003119C9">
      <w:rPr>
        <w:rStyle w:val="PageNumber"/>
      </w:rPr>
      <w:fldChar w:fldCharType="begin"/>
    </w:r>
    <w:r w:rsidRPr="003119C9">
      <w:rPr>
        <w:rStyle w:val="PageNumber"/>
      </w:rPr>
      <w:instrText xml:space="preserve"> PAGE </w:instrText>
    </w:r>
    <w:r w:rsidRPr="003119C9">
      <w:rPr>
        <w:rStyle w:val="PageNumber"/>
      </w:rPr>
      <w:fldChar w:fldCharType="separate"/>
    </w:r>
    <w:r>
      <w:rPr>
        <w:rStyle w:val="PageNumber"/>
        <w:noProof/>
      </w:rPr>
      <w:t>14</w:t>
    </w:r>
    <w:r w:rsidRPr="003119C9">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2FF05" w14:textId="049249A5" w:rsidR="00BD7309" w:rsidRDefault="00BD7309">
    <w:pPr>
      <w:pStyle w:val="Footer"/>
    </w:pPr>
    <w:r>
      <w:rPr>
        <w:spacing w:val="-2"/>
        <w:sz w:val="16"/>
      </w:rPr>
      <w:t>604472.20001\BASICDOC</w:t>
    </w:r>
  </w:p>
  <w:p w14:paraId="70BE3FA6" w14:textId="77777777" w:rsidR="00BD7309" w:rsidRPr="006C6F86" w:rsidRDefault="00BD7309" w:rsidP="005728D0">
    <w:pPr>
      <w:pStyle w:val="Footer"/>
      <w:tabs>
        <w:tab w:val="center" w:pos="4680"/>
        <w:tab w:val="left" w:pos="6945"/>
      </w:tabs>
      <w:jc w:val="center"/>
      <w:rPr>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E665" w14:textId="270BAF9D" w:rsidR="00BD7309" w:rsidRPr="005728D0" w:rsidRDefault="00BD7309" w:rsidP="007470D4">
    <w:pPr>
      <w:pStyle w:val="Footer"/>
    </w:pPr>
    <w:r>
      <w:rPr>
        <w:spacing w:val="-2"/>
        <w:sz w:val="16"/>
      </w:rPr>
      <w:t>604472.20001\BASICDOC</w:t>
    </w:r>
  </w:p>
  <w:p w14:paraId="2AC89133" w14:textId="6E415E9D" w:rsidR="00BD7309" w:rsidRPr="006C6F86" w:rsidRDefault="00BD7309" w:rsidP="005728D0">
    <w:pPr>
      <w:pStyle w:val="Footer"/>
      <w:tabs>
        <w:tab w:val="center" w:pos="4680"/>
        <w:tab w:val="left" w:pos="6945"/>
      </w:tabs>
      <w:jc w:val="center"/>
      <w:rPr>
        <w:szCs w:val="22"/>
      </w:rPr>
    </w:pPr>
    <w:r>
      <w:rPr>
        <w:szCs w:val="22"/>
      </w:rPr>
      <w:t>(Signature Page to Bond Resolution)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8477D" w14:textId="77777777" w:rsidR="00CB4AC2" w:rsidRDefault="00CB4AC2">
      <w:r>
        <w:rPr>
          <w:sz w:val="24"/>
        </w:rPr>
        <w:separator/>
      </w:r>
    </w:p>
  </w:footnote>
  <w:footnote w:type="continuationSeparator" w:id="0">
    <w:p w14:paraId="651DB7CB" w14:textId="77777777" w:rsidR="00CB4AC2" w:rsidRDefault="00CB4AC2">
      <w:r>
        <w:continuationSeparator/>
      </w:r>
    </w:p>
  </w:footnote>
  <w:footnote w:type="continuationNotice" w:id="1">
    <w:p w14:paraId="45801588" w14:textId="77777777" w:rsidR="00CB4AC2" w:rsidRDefault="00CB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EE4C" w14:textId="77777777" w:rsidR="000F52C8" w:rsidRDefault="000F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C0F7" w14:textId="77777777" w:rsidR="00BD7309" w:rsidRPr="005728D0" w:rsidRDefault="00BD7309" w:rsidP="005728D0">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ED26" w14:textId="77777777" w:rsidR="00BD7309" w:rsidRDefault="00BD7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D409" w14:textId="77777777" w:rsidR="00BD7309" w:rsidRDefault="00BD7309" w:rsidP="003C7F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FE7C" w14:textId="77777777" w:rsidR="00BD7309" w:rsidRDefault="00BD73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C08F" w14:textId="77777777" w:rsidR="00BD7309" w:rsidRDefault="00BD7309" w:rsidP="003C7F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F0B8" w14:textId="77777777" w:rsidR="00BD7309" w:rsidRDefault="00BD7309" w:rsidP="003C7F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2B5D" w14:textId="77777777" w:rsidR="00BD7309" w:rsidRDefault="00BD73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6218" w14:textId="77777777" w:rsidR="00BD7309" w:rsidRDefault="00BD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6781E"/>
    <w:multiLevelType w:val="singleLevel"/>
    <w:tmpl w:val="DD989CA8"/>
    <w:lvl w:ilvl="0">
      <w:start w:val="1"/>
      <w:numFmt w:val="lowerLetter"/>
      <w:lvlText w:val="(%1)"/>
      <w:lvlJc w:val="left"/>
      <w:pPr>
        <w:tabs>
          <w:tab w:val="num" w:pos="1080"/>
        </w:tabs>
        <w:ind w:left="1080" w:hanging="360"/>
      </w:pPr>
      <w:rPr>
        <w:rFonts w:hint="default"/>
        <w:i/>
      </w:rPr>
    </w:lvl>
  </w:abstractNum>
  <w:abstractNum w:abstractNumId="1" w15:restartNumberingAfterBreak="0">
    <w:nsid w:val="1FB8132F"/>
    <w:multiLevelType w:val="multilevel"/>
    <w:tmpl w:val="7D801522"/>
    <w:lvl w:ilvl="0">
      <w:start w:val="1"/>
      <w:numFmt w:val="upperRoman"/>
      <w:pStyle w:val="Heading1"/>
      <w:suff w:val="nothing"/>
      <w:lvlText w:val="Article %1"/>
      <w:lvlJc w:val="left"/>
      <w:pPr>
        <w:ind w:left="4320" w:firstLine="0"/>
      </w:pPr>
      <w:rPr>
        <w:rFonts w:hint="default"/>
      </w:rPr>
    </w:lvl>
    <w:lvl w:ilvl="1">
      <w:start w:val="1"/>
      <w:numFmt w:val="decimalZero"/>
      <w:pStyle w:val="Heading2"/>
      <w:isLgl/>
      <w:lvlText w:val="Section %1%2."/>
      <w:lvlJc w:val="left"/>
      <w:pPr>
        <w:tabs>
          <w:tab w:val="num" w:pos="1800"/>
        </w:tabs>
        <w:ind w:left="720" w:firstLine="0"/>
      </w:pPr>
      <w:rPr>
        <w:rFonts w:ascii="Times New Roman Bold" w:hAnsi="Times New Roman Bold" w:hint="default"/>
        <w:b/>
        <w:i w:val="0"/>
        <w:caps w:val="0"/>
        <w:strike w:val="0"/>
        <w:dstrike w:val="0"/>
        <w:outline w:val="0"/>
        <w:shadow w:val="0"/>
        <w:emboss w:val="0"/>
        <w:imprint w:val="0"/>
        <w:vanish w:val="0"/>
        <w:sz w:val="22"/>
        <w:u w:val="none"/>
        <w:vertAlign w:val="baseline"/>
      </w:rPr>
    </w:lvl>
    <w:lvl w:ilvl="2">
      <w:start w:val="1"/>
      <w:numFmt w:val="lowerLetter"/>
      <w:pStyle w:val="Heading3"/>
      <w:lvlText w:val="(%3)"/>
      <w:lvlJc w:val="left"/>
      <w:pPr>
        <w:tabs>
          <w:tab w:val="num" w:pos="172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1728"/>
        </w:tabs>
        <w:ind w:left="1728" w:hanging="432"/>
      </w:pPr>
      <w:rPr>
        <w:rFonts w:hint="default"/>
      </w:rPr>
    </w:lvl>
    <w:lvl w:ilvl="5">
      <w:start w:val="1"/>
      <w:numFmt w:val="lowerLetter"/>
      <w:pStyle w:val="Heading6"/>
      <w:lvlText w:val="%6)"/>
      <w:lvlJc w:val="left"/>
      <w:pPr>
        <w:tabs>
          <w:tab w:val="num" w:pos="1872"/>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160"/>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abstractNum w:abstractNumId="2" w15:restartNumberingAfterBreak="0">
    <w:nsid w:val="6A6D254F"/>
    <w:multiLevelType w:val="multilevel"/>
    <w:tmpl w:val="C1AA0B36"/>
    <w:lvl w:ilvl="0">
      <w:start w:val="1"/>
      <w:numFmt w:val="upperRoman"/>
      <w:suff w:val="nothing"/>
      <w:lvlText w:val="Article %1"/>
      <w:lvlJc w:val="left"/>
      <w:pPr>
        <w:ind w:left="0" w:firstLine="0"/>
      </w:pPr>
      <w:rPr>
        <w:rFonts w:ascii="Times New Roman" w:hAnsi="Times New Roman" w:hint="default"/>
        <w:b/>
        <w:i w:val="0"/>
        <w:caps/>
        <w:strike w:val="0"/>
        <w:dstrike w:val="0"/>
        <w:vanish w:val="0"/>
        <w:color w:val="000000"/>
        <w:sz w:val="22"/>
        <w:vertAlign w:val="baseline"/>
      </w:rPr>
    </w:lvl>
    <w:lvl w:ilvl="1">
      <w:start w:val="1"/>
      <w:numFmt w:val="decimalZero"/>
      <w:isLgl/>
      <w:lvlText w:val="Section %1%2."/>
      <w:lvlJc w:val="left"/>
      <w:pPr>
        <w:tabs>
          <w:tab w:val="num" w:pos="1530"/>
        </w:tabs>
        <w:ind w:left="450" w:firstLine="0"/>
      </w:pPr>
      <w:rPr>
        <w:rFonts w:ascii="Times New Roman" w:hAnsi="Times New Roman" w:hint="default"/>
        <w:b/>
        <w:i w:val="0"/>
        <w:caps w:val="0"/>
        <w:strike w:val="0"/>
        <w:dstrike w:val="0"/>
        <w:vanish w:val="0"/>
        <w:color w:val="000000"/>
        <w:sz w:val="22"/>
        <w:vertAlign w:val="baseline"/>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6E9D48A7"/>
    <w:multiLevelType w:val="multilevel"/>
    <w:tmpl w:val="2FF2CC08"/>
    <w:lvl w:ilvl="0">
      <w:start w:val="1"/>
      <w:numFmt w:val="upperRoman"/>
      <w:suff w:val="nothing"/>
      <w:lvlText w:val="Article %1"/>
      <w:lvlJc w:val="left"/>
      <w:pPr>
        <w:ind w:left="0" w:firstLine="0"/>
      </w:pPr>
      <w:rPr>
        <w:rFonts w:ascii="Times New Roman Bold" w:hAnsi="Times New Roman Bold" w:hint="default"/>
        <w:b/>
        <w:i w:val="0"/>
        <w:caps/>
        <w:strike w:val="0"/>
        <w:dstrike w:val="0"/>
        <w:vanish w:val="0"/>
        <w:color w:val="000000"/>
        <w:sz w:val="22"/>
        <w:vertAlign w:val="baseline"/>
      </w:rPr>
    </w:lvl>
    <w:lvl w:ilvl="1">
      <w:start w:val="1"/>
      <w:numFmt w:val="decimalZero"/>
      <w:isLgl/>
      <w:lvlText w:val="Section %1%2."/>
      <w:lvlJc w:val="left"/>
      <w:pPr>
        <w:tabs>
          <w:tab w:val="num" w:pos="1080"/>
        </w:tabs>
        <w:ind w:left="0" w:firstLine="0"/>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Letter"/>
      <w:lvlText w:val="(%7)"/>
      <w:lvlJc w:val="right"/>
      <w:pPr>
        <w:tabs>
          <w:tab w:val="num" w:pos="1800"/>
        </w:tabs>
        <w:ind w:left="720" w:firstLine="720"/>
      </w:pPr>
      <w:rPr>
        <w:rFonts w:ascii="Times New Roman" w:hAnsi="Times New Roman" w:hint="default"/>
        <w:caps w:val="0"/>
        <w:strike w:val="0"/>
        <w:dstrike w:val="0"/>
        <w:vanish w:val="0"/>
        <w:sz w:val="22"/>
        <w:vertAlign w:val="baseline"/>
      </w:rPr>
    </w:lvl>
    <w:lvl w:ilvl="7">
      <w:start w:val="1"/>
      <w:numFmt w:val="lowerLetter"/>
      <w:lvlText w:val="%8."/>
      <w:lvlJc w:val="left"/>
      <w:pPr>
        <w:tabs>
          <w:tab w:val="num" w:pos="1440"/>
        </w:tabs>
        <w:ind w:left="1440" w:hanging="432"/>
      </w:pPr>
      <w:rPr>
        <w:rFonts w:hint="default"/>
      </w:rPr>
    </w:lvl>
    <w:lvl w:ilvl="8">
      <w:start w:val="1"/>
      <w:numFmt w:val="decimal"/>
      <w:lvlText w:val="(%9)"/>
      <w:lvlJc w:val="right"/>
      <w:pPr>
        <w:tabs>
          <w:tab w:val="num" w:pos="2520"/>
        </w:tabs>
        <w:ind w:left="720" w:firstLine="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47BB"/>
    <w:rsid w:val="000033C7"/>
    <w:rsid w:val="00007383"/>
    <w:rsid w:val="00007538"/>
    <w:rsid w:val="00007BEB"/>
    <w:rsid w:val="0001043A"/>
    <w:rsid w:val="00011C82"/>
    <w:rsid w:val="000132B5"/>
    <w:rsid w:val="00013B6C"/>
    <w:rsid w:val="000206EF"/>
    <w:rsid w:val="00020C2B"/>
    <w:rsid w:val="00021D41"/>
    <w:rsid w:val="0002447D"/>
    <w:rsid w:val="00030A36"/>
    <w:rsid w:val="00033159"/>
    <w:rsid w:val="00036FBF"/>
    <w:rsid w:val="00042D34"/>
    <w:rsid w:val="00047E91"/>
    <w:rsid w:val="00052B2A"/>
    <w:rsid w:val="00056B18"/>
    <w:rsid w:val="00063E1D"/>
    <w:rsid w:val="000753D7"/>
    <w:rsid w:val="00092876"/>
    <w:rsid w:val="000945BB"/>
    <w:rsid w:val="000A10BE"/>
    <w:rsid w:val="000A57AA"/>
    <w:rsid w:val="000A60CC"/>
    <w:rsid w:val="000B2375"/>
    <w:rsid w:val="000C0EA1"/>
    <w:rsid w:val="000C33E2"/>
    <w:rsid w:val="000C3441"/>
    <w:rsid w:val="000C6309"/>
    <w:rsid w:val="000C643D"/>
    <w:rsid w:val="000C70B0"/>
    <w:rsid w:val="000D009B"/>
    <w:rsid w:val="000D1D05"/>
    <w:rsid w:val="000D2D5C"/>
    <w:rsid w:val="000D4F03"/>
    <w:rsid w:val="000E1055"/>
    <w:rsid w:val="000E3DE6"/>
    <w:rsid w:val="000E7C0A"/>
    <w:rsid w:val="000F3F37"/>
    <w:rsid w:val="000F52C8"/>
    <w:rsid w:val="000F5EA4"/>
    <w:rsid w:val="000F7510"/>
    <w:rsid w:val="001009D7"/>
    <w:rsid w:val="00102BB3"/>
    <w:rsid w:val="00111942"/>
    <w:rsid w:val="00116BCF"/>
    <w:rsid w:val="00124AC8"/>
    <w:rsid w:val="00127402"/>
    <w:rsid w:val="001323D0"/>
    <w:rsid w:val="00141914"/>
    <w:rsid w:val="00142C7B"/>
    <w:rsid w:val="00146950"/>
    <w:rsid w:val="00150CB6"/>
    <w:rsid w:val="00150D1A"/>
    <w:rsid w:val="00151040"/>
    <w:rsid w:val="001511FD"/>
    <w:rsid w:val="001538FF"/>
    <w:rsid w:val="001628BE"/>
    <w:rsid w:val="00164B9C"/>
    <w:rsid w:val="001702E3"/>
    <w:rsid w:val="001712C1"/>
    <w:rsid w:val="00174C9F"/>
    <w:rsid w:val="00181D8A"/>
    <w:rsid w:val="00182E07"/>
    <w:rsid w:val="00182E45"/>
    <w:rsid w:val="00183171"/>
    <w:rsid w:val="00185252"/>
    <w:rsid w:val="00185600"/>
    <w:rsid w:val="001926B1"/>
    <w:rsid w:val="00193F14"/>
    <w:rsid w:val="00195569"/>
    <w:rsid w:val="001A257A"/>
    <w:rsid w:val="001A78A9"/>
    <w:rsid w:val="001B1155"/>
    <w:rsid w:val="001B265D"/>
    <w:rsid w:val="001B4916"/>
    <w:rsid w:val="001B67F1"/>
    <w:rsid w:val="001B754B"/>
    <w:rsid w:val="001B7792"/>
    <w:rsid w:val="001B7989"/>
    <w:rsid w:val="001B7F7F"/>
    <w:rsid w:val="001C1607"/>
    <w:rsid w:val="001C2047"/>
    <w:rsid w:val="001C2DB0"/>
    <w:rsid w:val="001D2969"/>
    <w:rsid w:val="001D304B"/>
    <w:rsid w:val="001D46A9"/>
    <w:rsid w:val="001D5CEE"/>
    <w:rsid w:val="001D659F"/>
    <w:rsid w:val="001E1C53"/>
    <w:rsid w:val="001E1EB2"/>
    <w:rsid w:val="001F0887"/>
    <w:rsid w:val="001F5AC4"/>
    <w:rsid w:val="001F60F6"/>
    <w:rsid w:val="00206BF8"/>
    <w:rsid w:val="002221D5"/>
    <w:rsid w:val="00225953"/>
    <w:rsid w:val="00232066"/>
    <w:rsid w:val="00232A56"/>
    <w:rsid w:val="00233B85"/>
    <w:rsid w:val="002357CF"/>
    <w:rsid w:val="00237251"/>
    <w:rsid w:val="002372C8"/>
    <w:rsid w:val="002528F4"/>
    <w:rsid w:val="00255BDC"/>
    <w:rsid w:val="00256D84"/>
    <w:rsid w:val="002631E9"/>
    <w:rsid w:val="002634DD"/>
    <w:rsid w:val="00263B60"/>
    <w:rsid w:val="00263DD7"/>
    <w:rsid w:val="00267DD1"/>
    <w:rsid w:val="002739D4"/>
    <w:rsid w:val="00275F52"/>
    <w:rsid w:val="00276417"/>
    <w:rsid w:val="00281762"/>
    <w:rsid w:val="002A057B"/>
    <w:rsid w:val="002A24BD"/>
    <w:rsid w:val="002A6385"/>
    <w:rsid w:val="002A67F5"/>
    <w:rsid w:val="002B03BB"/>
    <w:rsid w:val="002B1074"/>
    <w:rsid w:val="002B3697"/>
    <w:rsid w:val="002B71F6"/>
    <w:rsid w:val="002B73AC"/>
    <w:rsid w:val="002C21B1"/>
    <w:rsid w:val="002C27C4"/>
    <w:rsid w:val="002C362F"/>
    <w:rsid w:val="002C6127"/>
    <w:rsid w:val="002D185B"/>
    <w:rsid w:val="002D42B3"/>
    <w:rsid w:val="002D571B"/>
    <w:rsid w:val="002D6570"/>
    <w:rsid w:val="002E1C41"/>
    <w:rsid w:val="002E5CAC"/>
    <w:rsid w:val="002E7953"/>
    <w:rsid w:val="002F244A"/>
    <w:rsid w:val="003040C1"/>
    <w:rsid w:val="00310A7F"/>
    <w:rsid w:val="003119C9"/>
    <w:rsid w:val="0031215F"/>
    <w:rsid w:val="00314466"/>
    <w:rsid w:val="003179E6"/>
    <w:rsid w:val="003252BA"/>
    <w:rsid w:val="00326390"/>
    <w:rsid w:val="0032717D"/>
    <w:rsid w:val="003278C6"/>
    <w:rsid w:val="00332B70"/>
    <w:rsid w:val="00345DAD"/>
    <w:rsid w:val="003469AC"/>
    <w:rsid w:val="003522DF"/>
    <w:rsid w:val="00352ADC"/>
    <w:rsid w:val="0035450F"/>
    <w:rsid w:val="00363AA7"/>
    <w:rsid w:val="00364567"/>
    <w:rsid w:val="00364A03"/>
    <w:rsid w:val="00366D37"/>
    <w:rsid w:val="003747F7"/>
    <w:rsid w:val="0037719A"/>
    <w:rsid w:val="00382225"/>
    <w:rsid w:val="0038272D"/>
    <w:rsid w:val="00383B87"/>
    <w:rsid w:val="00383E6B"/>
    <w:rsid w:val="00386FA1"/>
    <w:rsid w:val="003915CA"/>
    <w:rsid w:val="00391B6C"/>
    <w:rsid w:val="00391F16"/>
    <w:rsid w:val="00393CCE"/>
    <w:rsid w:val="00397CBA"/>
    <w:rsid w:val="003A0831"/>
    <w:rsid w:val="003A228D"/>
    <w:rsid w:val="003A3D2A"/>
    <w:rsid w:val="003A525B"/>
    <w:rsid w:val="003A5861"/>
    <w:rsid w:val="003B19C5"/>
    <w:rsid w:val="003B1AFC"/>
    <w:rsid w:val="003B3321"/>
    <w:rsid w:val="003C0267"/>
    <w:rsid w:val="003C51DA"/>
    <w:rsid w:val="003C7B7A"/>
    <w:rsid w:val="003C7F9C"/>
    <w:rsid w:val="003D026E"/>
    <w:rsid w:val="003D15EC"/>
    <w:rsid w:val="003D352D"/>
    <w:rsid w:val="003E3800"/>
    <w:rsid w:val="003F506B"/>
    <w:rsid w:val="003F56C0"/>
    <w:rsid w:val="00416AD9"/>
    <w:rsid w:val="00421E61"/>
    <w:rsid w:val="0042343C"/>
    <w:rsid w:val="00426EAB"/>
    <w:rsid w:val="00427038"/>
    <w:rsid w:val="0043207A"/>
    <w:rsid w:val="00432362"/>
    <w:rsid w:val="004344F7"/>
    <w:rsid w:val="00437476"/>
    <w:rsid w:val="004437AC"/>
    <w:rsid w:val="00445132"/>
    <w:rsid w:val="00450028"/>
    <w:rsid w:val="0045269E"/>
    <w:rsid w:val="00454482"/>
    <w:rsid w:val="00454F28"/>
    <w:rsid w:val="0046237C"/>
    <w:rsid w:val="004703C6"/>
    <w:rsid w:val="00472E22"/>
    <w:rsid w:val="004759E4"/>
    <w:rsid w:val="00477715"/>
    <w:rsid w:val="00482795"/>
    <w:rsid w:val="00483B82"/>
    <w:rsid w:val="00485761"/>
    <w:rsid w:val="00485C26"/>
    <w:rsid w:val="00490CDB"/>
    <w:rsid w:val="00492BEB"/>
    <w:rsid w:val="00496FFE"/>
    <w:rsid w:val="00497663"/>
    <w:rsid w:val="004A04E9"/>
    <w:rsid w:val="004A06A2"/>
    <w:rsid w:val="004A26BB"/>
    <w:rsid w:val="004A2A6D"/>
    <w:rsid w:val="004A7F78"/>
    <w:rsid w:val="004B049B"/>
    <w:rsid w:val="004B09F3"/>
    <w:rsid w:val="004B7DA6"/>
    <w:rsid w:val="004C03F3"/>
    <w:rsid w:val="004C375E"/>
    <w:rsid w:val="004C4955"/>
    <w:rsid w:val="004C655D"/>
    <w:rsid w:val="004C6EBB"/>
    <w:rsid w:val="004F269C"/>
    <w:rsid w:val="00501454"/>
    <w:rsid w:val="0050414F"/>
    <w:rsid w:val="0051331D"/>
    <w:rsid w:val="005245FD"/>
    <w:rsid w:val="00525F54"/>
    <w:rsid w:val="00527DB1"/>
    <w:rsid w:val="00527FB7"/>
    <w:rsid w:val="00531A92"/>
    <w:rsid w:val="00535B9E"/>
    <w:rsid w:val="005401F2"/>
    <w:rsid w:val="0054209E"/>
    <w:rsid w:val="005500FC"/>
    <w:rsid w:val="005538EC"/>
    <w:rsid w:val="00556C38"/>
    <w:rsid w:val="00560E96"/>
    <w:rsid w:val="00561357"/>
    <w:rsid w:val="005642D4"/>
    <w:rsid w:val="00570C50"/>
    <w:rsid w:val="00571BD3"/>
    <w:rsid w:val="005728D0"/>
    <w:rsid w:val="00574BA3"/>
    <w:rsid w:val="00580C77"/>
    <w:rsid w:val="00586E9B"/>
    <w:rsid w:val="005927F6"/>
    <w:rsid w:val="00596377"/>
    <w:rsid w:val="005A3BD7"/>
    <w:rsid w:val="005A4964"/>
    <w:rsid w:val="005A6FC0"/>
    <w:rsid w:val="005B156C"/>
    <w:rsid w:val="005C2920"/>
    <w:rsid w:val="005D0888"/>
    <w:rsid w:val="005D225B"/>
    <w:rsid w:val="005D2955"/>
    <w:rsid w:val="005D2BC4"/>
    <w:rsid w:val="005D2C7C"/>
    <w:rsid w:val="005D60C2"/>
    <w:rsid w:val="005D67A4"/>
    <w:rsid w:val="005F4504"/>
    <w:rsid w:val="0060036F"/>
    <w:rsid w:val="00604729"/>
    <w:rsid w:val="00605EE1"/>
    <w:rsid w:val="00611F1D"/>
    <w:rsid w:val="006171FC"/>
    <w:rsid w:val="00620978"/>
    <w:rsid w:val="00620CC8"/>
    <w:rsid w:val="00621AD5"/>
    <w:rsid w:val="00623AB5"/>
    <w:rsid w:val="00623FFD"/>
    <w:rsid w:val="00630665"/>
    <w:rsid w:val="00630F53"/>
    <w:rsid w:val="006364A3"/>
    <w:rsid w:val="00637614"/>
    <w:rsid w:val="00642750"/>
    <w:rsid w:val="00644AFA"/>
    <w:rsid w:val="0064604A"/>
    <w:rsid w:val="006468CD"/>
    <w:rsid w:val="0064773B"/>
    <w:rsid w:val="0065357C"/>
    <w:rsid w:val="006628D7"/>
    <w:rsid w:val="00664D82"/>
    <w:rsid w:val="00667D39"/>
    <w:rsid w:val="00672FCE"/>
    <w:rsid w:val="006735D9"/>
    <w:rsid w:val="00673D0C"/>
    <w:rsid w:val="006767A2"/>
    <w:rsid w:val="00676924"/>
    <w:rsid w:val="0068196A"/>
    <w:rsid w:val="00682FB4"/>
    <w:rsid w:val="00682FEE"/>
    <w:rsid w:val="0068324B"/>
    <w:rsid w:val="0068577B"/>
    <w:rsid w:val="00686414"/>
    <w:rsid w:val="00690AA6"/>
    <w:rsid w:val="0069467D"/>
    <w:rsid w:val="006A14D7"/>
    <w:rsid w:val="006A1E6D"/>
    <w:rsid w:val="006A3D96"/>
    <w:rsid w:val="006B32D4"/>
    <w:rsid w:val="006B3F0F"/>
    <w:rsid w:val="006B7C55"/>
    <w:rsid w:val="006C0349"/>
    <w:rsid w:val="006C1535"/>
    <w:rsid w:val="006C17D9"/>
    <w:rsid w:val="006C6F86"/>
    <w:rsid w:val="006D1304"/>
    <w:rsid w:val="006D3DA1"/>
    <w:rsid w:val="006D5250"/>
    <w:rsid w:val="006D5506"/>
    <w:rsid w:val="006E7877"/>
    <w:rsid w:val="006E7C17"/>
    <w:rsid w:val="006F0B1A"/>
    <w:rsid w:val="006F4A47"/>
    <w:rsid w:val="006F761D"/>
    <w:rsid w:val="007026F0"/>
    <w:rsid w:val="00711B8B"/>
    <w:rsid w:val="0071581B"/>
    <w:rsid w:val="00715D85"/>
    <w:rsid w:val="007162A6"/>
    <w:rsid w:val="007229C9"/>
    <w:rsid w:val="00722AB8"/>
    <w:rsid w:val="00725636"/>
    <w:rsid w:val="007262E6"/>
    <w:rsid w:val="007271AA"/>
    <w:rsid w:val="00727BBD"/>
    <w:rsid w:val="007301DA"/>
    <w:rsid w:val="00745C29"/>
    <w:rsid w:val="00746387"/>
    <w:rsid w:val="007470D4"/>
    <w:rsid w:val="00751859"/>
    <w:rsid w:val="00751F05"/>
    <w:rsid w:val="00752C14"/>
    <w:rsid w:val="007609FE"/>
    <w:rsid w:val="00761058"/>
    <w:rsid w:val="007611E8"/>
    <w:rsid w:val="0076334F"/>
    <w:rsid w:val="007654A3"/>
    <w:rsid w:val="0076579F"/>
    <w:rsid w:val="00773686"/>
    <w:rsid w:val="00780E3B"/>
    <w:rsid w:val="0078196D"/>
    <w:rsid w:val="00783600"/>
    <w:rsid w:val="00786D44"/>
    <w:rsid w:val="00794D40"/>
    <w:rsid w:val="007958C9"/>
    <w:rsid w:val="007A0E26"/>
    <w:rsid w:val="007A363F"/>
    <w:rsid w:val="007A75C7"/>
    <w:rsid w:val="007B0A67"/>
    <w:rsid w:val="007B2366"/>
    <w:rsid w:val="007B24C6"/>
    <w:rsid w:val="007B2E51"/>
    <w:rsid w:val="007B5603"/>
    <w:rsid w:val="007C1197"/>
    <w:rsid w:val="007C3C60"/>
    <w:rsid w:val="007D1AC2"/>
    <w:rsid w:val="007D5DAC"/>
    <w:rsid w:val="007E05DF"/>
    <w:rsid w:val="007E1488"/>
    <w:rsid w:val="007F41CC"/>
    <w:rsid w:val="0080007E"/>
    <w:rsid w:val="00800864"/>
    <w:rsid w:val="00801AB8"/>
    <w:rsid w:val="008059F1"/>
    <w:rsid w:val="00810158"/>
    <w:rsid w:val="00810C79"/>
    <w:rsid w:val="00812D68"/>
    <w:rsid w:val="00820856"/>
    <w:rsid w:val="00821709"/>
    <w:rsid w:val="008226FE"/>
    <w:rsid w:val="00825087"/>
    <w:rsid w:val="0082618A"/>
    <w:rsid w:val="00830937"/>
    <w:rsid w:val="008316C7"/>
    <w:rsid w:val="00832FC7"/>
    <w:rsid w:val="008343C2"/>
    <w:rsid w:val="0084099A"/>
    <w:rsid w:val="00845C26"/>
    <w:rsid w:val="00846228"/>
    <w:rsid w:val="00847BB5"/>
    <w:rsid w:val="0085614B"/>
    <w:rsid w:val="008569C9"/>
    <w:rsid w:val="00860380"/>
    <w:rsid w:val="00861B56"/>
    <w:rsid w:val="008660C0"/>
    <w:rsid w:val="008665DF"/>
    <w:rsid w:val="00870208"/>
    <w:rsid w:val="00871518"/>
    <w:rsid w:val="00872928"/>
    <w:rsid w:val="00877F58"/>
    <w:rsid w:val="008824D1"/>
    <w:rsid w:val="00885E16"/>
    <w:rsid w:val="008874A0"/>
    <w:rsid w:val="008A4DF0"/>
    <w:rsid w:val="008A5311"/>
    <w:rsid w:val="008B089C"/>
    <w:rsid w:val="008B5203"/>
    <w:rsid w:val="008B57A6"/>
    <w:rsid w:val="008D0D34"/>
    <w:rsid w:val="008D5974"/>
    <w:rsid w:val="008E1D3C"/>
    <w:rsid w:val="008E5061"/>
    <w:rsid w:val="008E7665"/>
    <w:rsid w:val="008F126A"/>
    <w:rsid w:val="008F211B"/>
    <w:rsid w:val="008F7BE5"/>
    <w:rsid w:val="009019F4"/>
    <w:rsid w:val="00904551"/>
    <w:rsid w:val="00905823"/>
    <w:rsid w:val="009107E9"/>
    <w:rsid w:val="00910979"/>
    <w:rsid w:val="00912016"/>
    <w:rsid w:val="00916715"/>
    <w:rsid w:val="00923B17"/>
    <w:rsid w:val="009260E1"/>
    <w:rsid w:val="00931426"/>
    <w:rsid w:val="00942B8F"/>
    <w:rsid w:val="00944829"/>
    <w:rsid w:val="009449F8"/>
    <w:rsid w:val="00945C18"/>
    <w:rsid w:val="00953D7E"/>
    <w:rsid w:val="0095739B"/>
    <w:rsid w:val="00961229"/>
    <w:rsid w:val="009615B8"/>
    <w:rsid w:val="00961A2A"/>
    <w:rsid w:val="009647BB"/>
    <w:rsid w:val="00967D4C"/>
    <w:rsid w:val="00967FFE"/>
    <w:rsid w:val="00971734"/>
    <w:rsid w:val="009728D6"/>
    <w:rsid w:val="00972A2E"/>
    <w:rsid w:val="00980F05"/>
    <w:rsid w:val="00982204"/>
    <w:rsid w:val="00983488"/>
    <w:rsid w:val="00983A56"/>
    <w:rsid w:val="0098625C"/>
    <w:rsid w:val="0099056F"/>
    <w:rsid w:val="00991DCD"/>
    <w:rsid w:val="00991EF4"/>
    <w:rsid w:val="0099556D"/>
    <w:rsid w:val="009962DC"/>
    <w:rsid w:val="00996639"/>
    <w:rsid w:val="009A22B2"/>
    <w:rsid w:val="009A311F"/>
    <w:rsid w:val="009A395E"/>
    <w:rsid w:val="009A4764"/>
    <w:rsid w:val="009A6747"/>
    <w:rsid w:val="009A69BC"/>
    <w:rsid w:val="009B296E"/>
    <w:rsid w:val="009B6875"/>
    <w:rsid w:val="009B6AE5"/>
    <w:rsid w:val="009B751B"/>
    <w:rsid w:val="009C350D"/>
    <w:rsid w:val="009C5B29"/>
    <w:rsid w:val="009C62E0"/>
    <w:rsid w:val="009C69A2"/>
    <w:rsid w:val="009C75B5"/>
    <w:rsid w:val="009D39B9"/>
    <w:rsid w:val="009D4072"/>
    <w:rsid w:val="009D77BA"/>
    <w:rsid w:val="009D79E9"/>
    <w:rsid w:val="009E28AA"/>
    <w:rsid w:val="009F19E2"/>
    <w:rsid w:val="009F24A2"/>
    <w:rsid w:val="009F45A0"/>
    <w:rsid w:val="00A034A4"/>
    <w:rsid w:val="00A06466"/>
    <w:rsid w:val="00A06E1F"/>
    <w:rsid w:val="00A10601"/>
    <w:rsid w:val="00A108CF"/>
    <w:rsid w:val="00A130AA"/>
    <w:rsid w:val="00A1339F"/>
    <w:rsid w:val="00A14D2A"/>
    <w:rsid w:val="00A16612"/>
    <w:rsid w:val="00A24A93"/>
    <w:rsid w:val="00A27C22"/>
    <w:rsid w:val="00A31165"/>
    <w:rsid w:val="00A31A24"/>
    <w:rsid w:val="00A357C6"/>
    <w:rsid w:val="00A35D86"/>
    <w:rsid w:val="00A42B64"/>
    <w:rsid w:val="00A42D19"/>
    <w:rsid w:val="00A454E5"/>
    <w:rsid w:val="00A5143C"/>
    <w:rsid w:val="00A533CE"/>
    <w:rsid w:val="00A53B27"/>
    <w:rsid w:val="00A544A1"/>
    <w:rsid w:val="00A5467C"/>
    <w:rsid w:val="00A56D65"/>
    <w:rsid w:val="00A60A8F"/>
    <w:rsid w:val="00A72E1A"/>
    <w:rsid w:val="00A739F9"/>
    <w:rsid w:val="00A851B6"/>
    <w:rsid w:val="00A86AF8"/>
    <w:rsid w:val="00A91749"/>
    <w:rsid w:val="00A92E58"/>
    <w:rsid w:val="00A94158"/>
    <w:rsid w:val="00A94397"/>
    <w:rsid w:val="00A9544C"/>
    <w:rsid w:val="00AA0BF5"/>
    <w:rsid w:val="00AB010B"/>
    <w:rsid w:val="00AB250B"/>
    <w:rsid w:val="00AC2697"/>
    <w:rsid w:val="00AC768C"/>
    <w:rsid w:val="00AD4FD7"/>
    <w:rsid w:val="00AD6405"/>
    <w:rsid w:val="00AE0C51"/>
    <w:rsid w:val="00AF0276"/>
    <w:rsid w:val="00AF4AF3"/>
    <w:rsid w:val="00AF5191"/>
    <w:rsid w:val="00AF69CE"/>
    <w:rsid w:val="00B00E71"/>
    <w:rsid w:val="00B01FFC"/>
    <w:rsid w:val="00B02E51"/>
    <w:rsid w:val="00B07F1A"/>
    <w:rsid w:val="00B1216E"/>
    <w:rsid w:val="00B12774"/>
    <w:rsid w:val="00B204C4"/>
    <w:rsid w:val="00B22306"/>
    <w:rsid w:val="00B274F1"/>
    <w:rsid w:val="00B300B9"/>
    <w:rsid w:val="00B306E3"/>
    <w:rsid w:val="00B37573"/>
    <w:rsid w:val="00B4176C"/>
    <w:rsid w:val="00B4357C"/>
    <w:rsid w:val="00B44ADC"/>
    <w:rsid w:val="00B547C4"/>
    <w:rsid w:val="00B5567E"/>
    <w:rsid w:val="00B62154"/>
    <w:rsid w:val="00B623B8"/>
    <w:rsid w:val="00B6315E"/>
    <w:rsid w:val="00B64EC2"/>
    <w:rsid w:val="00B66C93"/>
    <w:rsid w:val="00B66E97"/>
    <w:rsid w:val="00B66F69"/>
    <w:rsid w:val="00B673B3"/>
    <w:rsid w:val="00B67974"/>
    <w:rsid w:val="00B7007A"/>
    <w:rsid w:val="00B73F2D"/>
    <w:rsid w:val="00B74463"/>
    <w:rsid w:val="00B7455D"/>
    <w:rsid w:val="00B800B5"/>
    <w:rsid w:val="00B802F4"/>
    <w:rsid w:val="00B8080B"/>
    <w:rsid w:val="00B9051C"/>
    <w:rsid w:val="00B90EC9"/>
    <w:rsid w:val="00B91767"/>
    <w:rsid w:val="00B92283"/>
    <w:rsid w:val="00B92A85"/>
    <w:rsid w:val="00B94D0B"/>
    <w:rsid w:val="00B94F61"/>
    <w:rsid w:val="00B97D2A"/>
    <w:rsid w:val="00BA00BF"/>
    <w:rsid w:val="00BA6166"/>
    <w:rsid w:val="00BB1954"/>
    <w:rsid w:val="00BB28A8"/>
    <w:rsid w:val="00BB6A64"/>
    <w:rsid w:val="00BB6C48"/>
    <w:rsid w:val="00BC0169"/>
    <w:rsid w:val="00BC0CA3"/>
    <w:rsid w:val="00BD2589"/>
    <w:rsid w:val="00BD4CEB"/>
    <w:rsid w:val="00BD5593"/>
    <w:rsid w:val="00BD7309"/>
    <w:rsid w:val="00BE0687"/>
    <w:rsid w:val="00BE142D"/>
    <w:rsid w:val="00BE6BEA"/>
    <w:rsid w:val="00BE7A46"/>
    <w:rsid w:val="00BF1692"/>
    <w:rsid w:val="00BF32DF"/>
    <w:rsid w:val="00BF4CA2"/>
    <w:rsid w:val="00C0417D"/>
    <w:rsid w:val="00C04C78"/>
    <w:rsid w:val="00C0646F"/>
    <w:rsid w:val="00C067D5"/>
    <w:rsid w:val="00C0684C"/>
    <w:rsid w:val="00C11C59"/>
    <w:rsid w:val="00C12EE7"/>
    <w:rsid w:val="00C178D6"/>
    <w:rsid w:val="00C30CE0"/>
    <w:rsid w:val="00C3291B"/>
    <w:rsid w:val="00C3329B"/>
    <w:rsid w:val="00C34A2F"/>
    <w:rsid w:val="00C40B49"/>
    <w:rsid w:val="00C4438C"/>
    <w:rsid w:val="00C459B6"/>
    <w:rsid w:val="00C47265"/>
    <w:rsid w:val="00C537F1"/>
    <w:rsid w:val="00C5419C"/>
    <w:rsid w:val="00C54480"/>
    <w:rsid w:val="00C54D4F"/>
    <w:rsid w:val="00C57595"/>
    <w:rsid w:val="00C61837"/>
    <w:rsid w:val="00C67923"/>
    <w:rsid w:val="00C70DB6"/>
    <w:rsid w:val="00C72160"/>
    <w:rsid w:val="00C72567"/>
    <w:rsid w:val="00C72633"/>
    <w:rsid w:val="00C74DF0"/>
    <w:rsid w:val="00C77FD6"/>
    <w:rsid w:val="00C80FD0"/>
    <w:rsid w:val="00C82535"/>
    <w:rsid w:val="00C8367C"/>
    <w:rsid w:val="00C87113"/>
    <w:rsid w:val="00C90DBC"/>
    <w:rsid w:val="00C92CEC"/>
    <w:rsid w:val="00CA5F27"/>
    <w:rsid w:val="00CA63E9"/>
    <w:rsid w:val="00CB0A52"/>
    <w:rsid w:val="00CB20D2"/>
    <w:rsid w:val="00CB24D7"/>
    <w:rsid w:val="00CB359A"/>
    <w:rsid w:val="00CB4AC2"/>
    <w:rsid w:val="00CC06E3"/>
    <w:rsid w:val="00CC584A"/>
    <w:rsid w:val="00CC65BD"/>
    <w:rsid w:val="00CD4CA6"/>
    <w:rsid w:val="00CD5AB1"/>
    <w:rsid w:val="00CD6121"/>
    <w:rsid w:val="00CE3514"/>
    <w:rsid w:val="00CE3DEA"/>
    <w:rsid w:val="00CF0D9D"/>
    <w:rsid w:val="00CF3FD5"/>
    <w:rsid w:val="00CF6D65"/>
    <w:rsid w:val="00D00CC3"/>
    <w:rsid w:val="00D01827"/>
    <w:rsid w:val="00D020EF"/>
    <w:rsid w:val="00D02FF2"/>
    <w:rsid w:val="00D06482"/>
    <w:rsid w:val="00D065DA"/>
    <w:rsid w:val="00D11488"/>
    <w:rsid w:val="00D15C96"/>
    <w:rsid w:val="00D215F2"/>
    <w:rsid w:val="00D31CEE"/>
    <w:rsid w:val="00D32CFC"/>
    <w:rsid w:val="00D378C6"/>
    <w:rsid w:val="00D417F8"/>
    <w:rsid w:val="00D52B3D"/>
    <w:rsid w:val="00D72B87"/>
    <w:rsid w:val="00D75F67"/>
    <w:rsid w:val="00D81996"/>
    <w:rsid w:val="00D85CEE"/>
    <w:rsid w:val="00D90C1E"/>
    <w:rsid w:val="00D92849"/>
    <w:rsid w:val="00D942B1"/>
    <w:rsid w:val="00DA55B2"/>
    <w:rsid w:val="00DB45FF"/>
    <w:rsid w:val="00DB47D5"/>
    <w:rsid w:val="00DC252E"/>
    <w:rsid w:val="00DC3F99"/>
    <w:rsid w:val="00DC5529"/>
    <w:rsid w:val="00DC5825"/>
    <w:rsid w:val="00DC5F32"/>
    <w:rsid w:val="00DD1CC6"/>
    <w:rsid w:val="00DD634C"/>
    <w:rsid w:val="00DE0B58"/>
    <w:rsid w:val="00DE2879"/>
    <w:rsid w:val="00DE33CE"/>
    <w:rsid w:val="00DE45EB"/>
    <w:rsid w:val="00DF4D68"/>
    <w:rsid w:val="00DF6031"/>
    <w:rsid w:val="00DF711A"/>
    <w:rsid w:val="00DF79B3"/>
    <w:rsid w:val="00DF7F38"/>
    <w:rsid w:val="00E054EC"/>
    <w:rsid w:val="00E06D10"/>
    <w:rsid w:val="00E06F31"/>
    <w:rsid w:val="00E15CF0"/>
    <w:rsid w:val="00E30E23"/>
    <w:rsid w:val="00E313B3"/>
    <w:rsid w:val="00E35506"/>
    <w:rsid w:val="00E376A5"/>
    <w:rsid w:val="00E40A2D"/>
    <w:rsid w:val="00E42351"/>
    <w:rsid w:val="00E4314E"/>
    <w:rsid w:val="00E44279"/>
    <w:rsid w:val="00E47D5C"/>
    <w:rsid w:val="00E542F3"/>
    <w:rsid w:val="00E57A91"/>
    <w:rsid w:val="00E6105F"/>
    <w:rsid w:val="00E6189D"/>
    <w:rsid w:val="00E63C6D"/>
    <w:rsid w:val="00E6648B"/>
    <w:rsid w:val="00E67ED9"/>
    <w:rsid w:val="00E76B0D"/>
    <w:rsid w:val="00E76B47"/>
    <w:rsid w:val="00E90F85"/>
    <w:rsid w:val="00E9613A"/>
    <w:rsid w:val="00EA0A5E"/>
    <w:rsid w:val="00EA137F"/>
    <w:rsid w:val="00EA2B0B"/>
    <w:rsid w:val="00EB12B2"/>
    <w:rsid w:val="00EC5899"/>
    <w:rsid w:val="00ED3E8B"/>
    <w:rsid w:val="00ED4637"/>
    <w:rsid w:val="00ED65FE"/>
    <w:rsid w:val="00ED789E"/>
    <w:rsid w:val="00EE0884"/>
    <w:rsid w:val="00EE70C2"/>
    <w:rsid w:val="00EE7225"/>
    <w:rsid w:val="00EF1B31"/>
    <w:rsid w:val="00F10BDC"/>
    <w:rsid w:val="00F116A3"/>
    <w:rsid w:val="00F12D49"/>
    <w:rsid w:val="00F16F8F"/>
    <w:rsid w:val="00F2041B"/>
    <w:rsid w:val="00F267CB"/>
    <w:rsid w:val="00F3430E"/>
    <w:rsid w:val="00F3490C"/>
    <w:rsid w:val="00F36CFF"/>
    <w:rsid w:val="00F373D0"/>
    <w:rsid w:val="00F41767"/>
    <w:rsid w:val="00F42E58"/>
    <w:rsid w:val="00F51034"/>
    <w:rsid w:val="00F518F9"/>
    <w:rsid w:val="00F55846"/>
    <w:rsid w:val="00F612D3"/>
    <w:rsid w:val="00F62082"/>
    <w:rsid w:val="00F63B22"/>
    <w:rsid w:val="00F659C1"/>
    <w:rsid w:val="00F67BC7"/>
    <w:rsid w:val="00F746DE"/>
    <w:rsid w:val="00F7506F"/>
    <w:rsid w:val="00F808C3"/>
    <w:rsid w:val="00F81DFC"/>
    <w:rsid w:val="00F82CB6"/>
    <w:rsid w:val="00F8321A"/>
    <w:rsid w:val="00F833D2"/>
    <w:rsid w:val="00F87423"/>
    <w:rsid w:val="00F9221A"/>
    <w:rsid w:val="00F97678"/>
    <w:rsid w:val="00FA1641"/>
    <w:rsid w:val="00FA2CBA"/>
    <w:rsid w:val="00FA3A55"/>
    <w:rsid w:val="00FB1F04"/>
    <w:rsid w:val="00FB2D15"/>
    <w:rsid w:val="00FB32BB"/>
    <w:rsid w:val="00FB340C"/>
    <w:rsid w:val="00FB4B9C"/>
    <w:rsid w:val="00FC0BAE"/>
    <w:rsid w:val="00FC0C19"/>
    <w:rsid w:val="00FC131E"/>
    <w:rsid w:val="00FC18B1"/>
    <w:rsid w:val="00FC1D5D"/>
    <w:rsid w:val="00FC24D1"/>
    <w:rsid w:val="00FC553E"/>
    <w:rsid w:val="00FE060F"/>
    <w:rsid w:val="00FE62E5"/>
    <w:rsid w:val="00FF114D"/>
    <w:rsid w:val="00FF28E0"/>
    <w:rsid w:val="00FF2C4D"/>
    <w:rsid w:val="00FF4A62"/>
    <w:rsid w:val="00FF5080"/>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14BF8"/>
  <w15:docId w15:val="{C47E6983-A600-47E8-915D-8D80BC3C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AC"/>
    <w:pPr>
      <w:jc w:val="both"/>
    </w:pPr>
    <w:rPr>
      <w:sz w:val="22"/>
    </w:rPr>
  </w:style>
  <w:style w:type="paragraph" w:styleId="Heading1">
    <w:name w:val="heading 1"/>
    <w:basedOn w:val="Normal"/>
    <w:next w:val="Normal"/>
    <w:link w:val="Heading1Char"/>
    <w:qFormat/>
    <w:rsid w:val="00B66C93"/>
    <w:pPr>
      <w:keepNext/>
      <w:numPr>
        <w:numId w:val="8"/>
      </w:numPr>
      <w:suppressLineNumbers/>
      <w:tabs>
        <w:tab w:val="right" w:pos="9270"/>
      </w:tabs>
      <w:suppressAutoHyphens/>
      <w:spacing w:line="260" w:lineRule="atLeast"/>
      <w:ind w:left="720"/>
      <w:jc w:val="center"/>
      <w:outlineLvl w:val="0"/>
    </w:pPr>
    <w:rPr>
      <w:rFonts w:ascii="Times New Roman Bold" w:hAnsi="Times New Roman Bold"/>
      <w:bCs/>
      <w:caps/>
      <w:kern w:val="2"/>
      <w:sz w:val="24"/>
    </w:rPr>
  </w:style>
  <w:style w:type="paragraph" w:styleId="Heading2">
    <w:name w:val="heading 2"/>
    <w:basedOn w:val="Normal"/>
    <w:next w:val="Normal"/>
    <w:link w:val="Heading2Char"/>
    <w:qFormat/>
    <w:rsid w:val="00326390"/>
    <w:pPr>
      <w:keepNext/>
      <w:numPr>
        <w:ilvl w:val="1"/>
        <w:numId w:val="8"/>
      </w:numPr>
      <w:suppressLineNumbers/>
      <w:suppressAutoHyphens/>
      <w:spacing w:line="260" w:lineRule="atLeast"/>
      <w:outlineLvl w:val="1"/>
    </w:pPr>
    <w:rPr>
      <w:rFonts w:ascii="Times New Roman Bold" w:hAnsi="Times New Roman Bold"/>
      <w:bCs/>
      <w:kern w:val="2"/>
    </w:rPr>
  </w:style>
  <w:style w:type="paragraph" w:styleId="Heading3">
    <w:name w:val="heading 3"/>
    <w:basedOn w:val="Normal"/>
    <w:next w:val="Normal"/>
    <w:link w:val="Heading3Char"/>
    <w:qFormat/>
    <w:rsid w:val="00326390"/>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326390"/>
    <w:pPr>
      <w:keepNext/>
      <w:numPr>
        <w:ilvl w:val="3"/>
        <w:numId w:val="8"/>
      </w:numPr>
      <w:suppressLineNumbers/>
      <w:tabs>
        <w:tab w:val="center" w:pos="4680"/>
      </w:tabs>
      <w:suppressAutoHyphens/>
      <w:spacing w:line="260" w:lineRule="atLeast"/>
      <w:jc w:val="center"/>
      <w:outlineLvl w:val="3"/>
    </w:pPr>
    <w:rPr>
      <w:b/>
      <w:kern w:val="2"/>
      <w:sz w:val="24"/>
    </w:rPr>
  </w:style>
  <w:style w:type="paragraph" w:styleId="Heading5">
    <w:name w:val="heading 5"/>
    <w:basedOn w:val="Normal"/>
    <w:next w:val="Normal"/>
    <w:qFormat/>
    <w:rsid w:val="00326390"/>
    <w:pPr>
      <w:numPr>
        <w:ilvl w:val="4"/>
        <w:numId w:val="8"/>
      </w:numPr>
      <w:spacing w:before="240" w:after="60"/>
      <w:outlineLvl w:val="4"/>
    </w:pPr>
    <w:rPr>
      <w:b/>
      <w:bCs/>
      <w:i/>
      <w:iCs/>
      <w:sz w:val="26"/>
      <w:szCs w:val="26"/>
    </w:rPr>
  </w:style>
  <w:style w:type="paragraph" w:styleId="Heading6">
    <w:name w:val="heading 6"/>
    <w:basedOn w:val="Normal"/>
    <w:next w:val="Normal"/>
    <w:qFormat/>
    <w:rsid w:val="00326390"/>
    <w:pPr>
      <w:numPr>
        <w:ilvl w:val="5"/>
        <w:numId w:val="8"/>
      </w:numPr>
      <w:spacing w:before="240" w:after="60"/>
      <w:outlineLvl w:val="5"/>
    </w:pPr>
    <w:rPr>
      <w:b/>
      <w:bCs/>
      <w:szCs w:val="22"/>
    </w:rPr>
  </w:style>
  <w:style w:type="paragraph" w:styleId="Heading7">
    <w:name w:val="heading 7"/>
    <w:basedOn w:val="Normal"/>
    <w:next w:val="Normal"/>
    <w:qFormat/>
    <w:rsid w:val="00326390"/>
    <w:pPr>
      <w:numPr>
        <w:ilvl w:val="6"/>
        <w:numId w:val="8"/>
      </w:numPr>
      <w:spacing w:before="240" w:after="60"/>
      <w:outlineLvl w:val="6"/>
    </w:pPr>
    <w:rPr>
      <w:sz w:val="24"/>
      <w:szCs w:val="24"/>
    </w:rPr>
  </w:style>
  <w:style w:type="paragraph" w:styleId="Heading8">
    <w:name w:val="heading 8"/>
    <w:basedOn w:val="Normal"/>
    <w:next w:val="Normal"/>
    <w:qFormat/>
    <w:rsid w:val="00326390"/>
    <w:pPr>
      <w:numPr>
        <w:ilvl w:val="7"/>
        <w:numId w:val="8"/>
      </w:numPr>
      <w:spacing w:before="240" w:after="60"/>
      <w:outlineLvl w:val="7"/>
    </w:pPr>
    <w:rPr>
      <w:i/>
      <w:iCs/>
      <w:sz w:val="24"/>
      <w:szCs w:val="24"/>
    </w:rPr>
  </w:style>
  <w:style w:type="paragraph" w:styleId="Heading9">
    <w:name w:val="heading 9"/>
    <w:basedOn w:val="Normal"/>
    <w:next w:val="Normal"/>
    <w:qFormat/>
    <w:rsid w:val="00326390"/>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TechInit">
    <w:name w:val="Tech Init"/>
    <w:rPr>
      <w:rFonts w:ascii="Times New Roman" w:hAnsi="Times New Roman"/>
      <w:noProof w:val="0"/>
      <w:sz w:val="22"/>
      <w:lang w:val="en-US"/>
    </w:rPr>
  </w:style>
  <w:style w:type="character" w:customStyle="1" w:styleId="Technical1">
    <w:name w:val="Technical 1"/>
    <w:rPr>
      <w:rFonts w:ascii="Times New Roman" w:hAnsi="Times New Roman"/>
      <w:noProof w:val="0"/>
      <w:sz w:val="22"/>
      <w:lang w:val="en-US"/>
    </w:rPr>
  </w:style>
  <w:style w:type="character" w:customStyle="1" w:styleId="Technical2">
    <w:name w:val="Technical 2"/>
    <w:rPr>
      <w:rFonts w:ascii="Times New Roman" w:hAnsi="Times New Roman"/>
      <w:noProof w:val="0"/>
      <w:sz w:val="22"/>
      <w:lang w:val="en-US"/>
    </w:rPr>
  </w:style>
  <w:style w:type="character" w:customStyle="1" w:styleId="Technical3">
    <w:name w:val="Technical 3"/>
    <w:rPr>
      <w:rFonts w:ascii="Times New Roman" w:hAnsi="Times New Roman"/>
      <w:noProof w:val="0"/>
      <w:sz w:val="22"/>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sz w:val="22"/>
    </w:rPr>
  </w:style>
  <w:style w:type="character" w:customStyle="1" w:styleId="Document2">
    <w:name w:val="Document 2"/>
    <w:rPr>
      <w:rFonts w:ascii="Times New Roman" w:hAnsi="Times New Roman"/>
      <w:noProof w:val="0"/>
      <w:sz w:val="22"/>
      <w:lang w:val="en-US"/>
    </w:rPr>
  </w:style>
  <w:style w:type="character" w:customStyle="1" w:styleId="Document3">
    <w:name w:val="Document 3"/>
    <w:rPr>
      <w:rFonts w:ascii="Times New Roman" w:hAnsi="Times New Roman"/>
      <w:noProof w:val="0"/>
      <w:sz w:val="22"/>
      <w:lang w:val="en-US"/>
    </w:rPr>
  </w:style>
  <w:style w:type="character" w:customStyle="1" w:styleId="Document4">
    <w:name w:val="Document 4"/>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Unnamed1">
    <w:name w:val="Unnamed 1"/>
    <w:rPr>
      <w:rFonts w:ascii="Times New Roman" w:hAnsi="Times New Roman"/>
      <w:noProof w:val="0"/>
      <w:sz w:val="22"/>
      <w:lang w:val="en-US"/>
    </w:rPr>
  </w:style>
  <w:style w:type="character" w:customStyle="1" w:styleId="DoubleLine">
    <w:name w:val="DoubleLine"/>
    <w:aliases w:val="d"/>
    <w:rPr>
      <w:rFonts w:ascii="Times New Roman" w:hAnsi="Times New Roman"/>
      <w:noProof w:val="0"/>
      <w:sz w:val="28"/>
      <w:lang w:val="en-US"/>
    </w:rPr>
  </w:style>
  <w:style w:type="paragraph" w:customStyle="1" w:styleId="PostScript">
    <w:name w:val="PostScript"/>
    <w:pPr>
      <w:widowControl w:val="0"/>
      <w:tabs>
        <w:tab w:val="left" w:pos="-720"/>
      </w:tabs>
      <w:suppressAutoHyphens/>
      <w:spacing w:line="314" w:lineRule="auto"/>
    </w:pPr>
    <w:rPr>
      <w:b/>
      <w:sz w:val="28"/>
    </w:rPr>
  </w:style>
  <w:style w:type="paragraph" w:customStyle="1" w:styleId="CoverCenter">
    <w:name w:val="CoverCenter"/>
    <w:pPr>
      <w:widowControl w:val="0"/>
      <w:tabs>
        <w:tab w:val="left" w:pos="-720"/>
      </w:tabs>
      <w:suppressAutoHyphens/>
      <w:jc w:val="center"/>
    </w:pPr>
    <w:rPr>
      <w:b/>
      <w:smallCaps/>
      <w:sz w:val="28"/>
    </w:rPr>
  </w:style>
  <w:style w:type="paragraph" w:styleId="Footer">
    <w:name w:val="footer"/>
    <w:aliases w:val="f"/>
    <w:basedOn w:val="Normal"/>
    <w:rsid w:val="00ED4637"/>
    <w:pPr>
      <w:tabs>
        <w:tab w:val="center" w:pos="5658"/>
      </w:tabs>
      <w:suppressAutoHyphens/>
    </w:pPr>
  </w:style>
  <w:style w:type="paragraph" w:styleId="Header">
    <w:name w:val="header"/>
    <w:basedOn w:val="Normal"/>
    <w:rsid w:val="00ED4637"/>
    <w:pPr>
      <w:tabs>
        <w:tab w:val="center" w:pos="5658"/>
      </w:tabs>
      <w:suppressAutoHyphens/>
    </w:pPr>
  </w:style>
  <w:style w:type="paragraph" w:customStyle="1" w:styleId="NormalCenter">
    <w:name w:val="NormalCenter"/>
    <w:pPr>
      <w:widowControl w:val="0"/>
      <w:tabs>
        <w:tab w:val="left" w:pos="-720"/>
      </w:tabs>
      <w:suppressAutoHyphens/>
      <w:jc w:val="center"/>
    </w:pPr>
    <w:rPr>
      <w:b/>
      <w:smallCaps/>
      <w:sz w:val="28"/>
    </w:rPr>
  </w:style>
  <w:style w:type="paragraph" w:customStyle="1" w:styleId="TitleCenterB">
    <w:name w:val="TitleCenterB"/>
    <w:pPr>
      <w:widowControl w:val="0"/>
      <w:tabs>
        <w:tab w:val="left" w:pos="-720"/>
      </w:tabs>
      <w:suppressAutoHyphens/>
      <w:jc w:val="center"/>
    </w:pPr>
    <w:rPr>
      <w:b/>
      <w:smallCaps/>
      <w:sz w:val="28"/>
    </w:rPr>
  </w:style>
  <w:style w:type="paragraph" w:customStyle="1" w:styleId="ParaSECTION">
    <w:name w:val="ParaSECTION"/>
    <w:pPr>
      <w:widowControl w:val="0"/>
      <w:tabs>
        <w:tab w:val="right" w:pos="2340"/>
        <w:tab w:val="left" w:pos="2700"/>
      </w:tabs>
      <w:suppressAutoHyphens/>
      <w:jc w:val="both"/>
    </w:pPr>
    <w:rPr>
      <w:spacing w:val="-3"/>
      <w:sz w:val="28"/>
    </w:rPr>
  </w:style>
  <w:style w:type="paragraph" w:customStyle="1" w:styleId="ParaNORMAL">
    <w:name w:val="ParaNORMAL"/>
    <w:aliases w:val="p"/>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14" w:lineRule="auto"/>
      <w:jc w:val="both"/>
    </w:pPr>
    <w:rPr>
      <w:spacing w:val="-3"/>
      <w:sz w:val="28"/>
    </w:rPr>
  </w:style>
  <w:style w:type="paragraph" w:customStyle="1" w:styleId="SubParaLevel">
    <w:name w:val="SubParaLevel"/>
    <w:pPr>
      <w:widowControl w:val="0"/>
      <w:tabs>
        <w:tab w:val="left" w:pos="360"/>
        <w:tab w:val="left" w:pos="1080"/>
        <w:tab w:val="right" w:pos="2160"/>
        <w:tab w:val="left" w:pos="2520"/>
      </w:tabs>
      <w:suppressAutoHyphens/>
      <w:ind w:left="360" w:hanging="360"/>
      <w:jc w:val="both"/>
    </w:pPr>
    <w:rPr>
      <w:spacing w:val="-3"/>
      <w:sz w:val="28"/>
    </w:rPr>
  </w:style>
  <w:style w:type="paragraph" w:customStyle="1" w:styleId="ParaNUMBERED">
    <w:name w:val="ParaNUMBERED"/>
    <w:pPr>
      <w:widowControl w:val="0"/>
      <w:tabs>
        <w:tab w:val="right" w:pos="1440"/>
        <w:tab w:val="left" w:pos="1800"/>
      </w:tabs>
      <w:suppressAutoHyphens/>
      <w:jc w:val="both"/>
    </w:pPr>
    <w:rPr>
      <w:spacing w:val="-3"/>
      <w:sz w:val="28"/>
    </w:rPr>
  </w:style>
  <w:style w:type="paragraph" w:customStyle="1" w:styleId="ParaFLUSH">
    <w:name w:val="ParaFLUSH"/>
    <w:aliases w:val="pf"/>
    <w:pPr>
      <w:widowControl w:val="0"/>
      <w:tabs>
        <w:tab w:val="left" w:pos="-720"/>
      </w:tabs>
      <w:suppressAutoHyphens/>
      <w:jc w:val="both"/>
    </w:pPr>
    <w:rPr>
      <w:spacing w:val="-3"/>
      <w:sz w:val="28"/>
    </w:rPr>
  </w:style>
  <w:style w:type="paragraph" w:customStyle="1" w:styleId="Signature2">
    <w:name w:val="Signature2"/>
    <w:aliases w:val="s"/>
    <w:pPr>
      <w:widowControl w:val="0"/>
      <w:tabs>
        <w:tab w:val="left" w:pos="360"/>
        <w:tab w:val="left" w:pos="5658"/>
        <w:tab w:val="left" w:pos="5940"/>
      </w:tabs>
      <w:suppressAutoHyphens/>
      <w:ind w:left="5658" w:hanging="5658"/>
    </w:pPr>
    <w:rPr>
      <w:sz w:val="28"/>
    </w:rPr>
  </w:style>
  <w:style w:type="paragraph" w:styleId="Signature">
    <w:name w:val="Signature"/>
    <w:aliases w:val="si"/>
    <w:basedOn w:val="Normal"/>
    <w:pPr>
      <w:tabs>
        <w:tab w:val="left" w:pos="5658"/>
        <w:tab w:val="left" w:pos="6018"/>
      </w:tabs>
      <w:suppressAutoHyphens/>
      <w:ind w:left="6018" w:hanging="6018"/>
    </w:pPr>
    <w:rPr>
      <w:sz w:val="28"/>
    </w:rPr>
  </w:style>
  <w:style w:type="paragraph" w:customStyle="1" w:styleId="hanginginde">
    <w:name w:val="hanging inde"/>
    <w:pPr>
      <w:widowControl w:val="0"/>
      <w:tabs>
        <w:tab w:val="left" w:pos="360"/>
        <w:tab w:val="left" w:pos="1080"/>
      </w:tabs>
      <w:suppressAutoHyphens/>
      <w:ind w:left="360" w:hanging="360"/>
      <w:jc w:val="both"/>
    </w:pPr>
    <w:rPr>
      <w:spacing w:val="-3"/>
      <w:sz w:val="28"/>
    </w:rPr>
  </w:style>
  <w:style w:type="paragraph" w:customStyle="1" w:styleId="footnotetex">
    <w:name w:val="footnote tex"/>
    <w:pPr>
      <w:widowControl w:val="0"/>
      <w:tabs>
        <w:tab w:val="left" w:pos="-720"/>
      </w:tabs>
      <w:suppressAutoHyphens/>
      <w:spacing w:line="270" w:lineRule="auto"/>
      <w:jc w:val="both"/>
    </w:pPr>
    <w:rPr>
      <w:spacing w:val="-3"/>
      <w:sz w:val="24"/>
    </w:rPr>
  </w:style>
  <w:style w:type="character" w:customStyle="1" w:styleId="AA1">
    <w:name w:val="AA 1"/>
    <w:rPr>
      <w:rFonts w:ascii="Times New Roman" w:hAnsi="Times New Roman"/>
      <w:noProof w:val="0"/>
      <w:sz w:val="22"/>
      <w:lang w:val="en-US"/>
    </w:rPr>
  </w:style>
  <w:style w:type="character" w:customStyle="1" w:styleId="AA2">
    <w:name w:val="AA 2"/>
    <w:basedOn w:val="DefaultParagraphFont"/>
  </w:style>
  <w:style w:type="character" w:customStyle="1" w:styleId="AA3">
    <w:name w:val="AA 3"/>
    <w:basedOn w:val="DefaultParagraphFont"/>
  </w:style>
  <w:style w:type="character" w:customStyle="1" w:styleId="AA4">
    <w:name w:val="AA 4"/>
    <w:basedOn w:val="DefaultParagraphFont"/>
  </w:style>
  <w:style w:type="character" w:customStyle="1" w:styleId="AA5">
    <w:name w:val="AA 5"/>
    <w:basedOn w:val="DefaultParagraphFont"/>
  </w:style>
  <w:style w:type="character" w:customStyle="1" w:styleId="AA6">
    <w:name w:val="AA 6"/>
    <w:basedOn w:val="DefaultParagraphFont"/>
  </w:style>
  <w:style w:type="character" w:customStyle="1" w:styleId="AA7">
    <w:name w:val="AA 7"/>
    <w:basedOn w:val="DefaultParagraphFont"/>
  </w:style>
  <w:style w:type="character" w:customStyle="1" w:styleId="AA8">
    <w:name w:val="A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efaultParagraphFo">
    <w:name w:val="Default Paragraph Fo"/>
    <w:basedOn w:val="DefaultParagraphFont"/>
  </w:style>
  <w:style w:type="character" w:customStyle="1" w:styleId="Envelope">
    <w:name w:val="Envelope"/>
    <w:rPr>
      <w:rFonts w:ascii="Times New Roman" w:hAnsi="Times New Roman"/>
      <w:noProof w:val="0"/>
      <w:sz w:val="22"/>
      <w:lang w:val="en-US"/>
    </w:rPr>
  </w:style>
  <w:style w:type="character" w:customStyle="1" w:styleId="Letterhead">
    <w:name w:val="Letterhead"/>
    <w:rPr>
      <w:rFonts w:ascii="Times New Roman" w:hAnsi="Times New Roman"/>
      <w:noProof w:val="0"/>
      <w:sz w:val="22"/>
      <w:lang w:val="en-US"/>
    </w:rPr>
  </w:style>
  <w:style w:type="character" w:customStyle="1" w:styleId="Envelope-large">
    <w:name w:val="Envelope - large"/>
    <w:rPr>
      <w:rFonts w:ascii="Times New Roman" w:hAnsi="Times New Roman"/>
      <w:noProof w:val="0"/>
      <w:sz w:val="22"/>
      <w:lang w:val="en-US"/>
    </w:rPr>
  </w:style>
  <w:style w:type="character" w:customStyle="1" w:styleId="Acknowledgement">
    <w:name w:val="Acknowledgement"/>
    <w:basedOn w:val="DefaultParagraphFont"/>
  </w:style>
  <w:style w:type="character" w:customStyle="1" w:styleId="Statements">
    <w:name w:val="Statements"/>
    <w:basedOn w:val="DefaultParagraphFont"/>
  </w:style>
  <w:style w:type="paragraph" w:customStyle="1" w:styleId="bookmark">
    <w:name w:val="bookmark"/>
    <w:rsid w:val="001A257A"/>
    <w:pPr>
      <w:widowControl w:val="0"/>
      <w:tabs>
        <w:tab w:val="left" w:pos="-720"/>
      </w:tabs>
      <w:suppressAutoHyphens/>
    </w:pPr>
    <w:rPr>
      <w:sz w:val="22"/>
    </w:rPr>
  </w:style>
  <w:style w:type="character" w:customStyle="1" w:styleId="a8">
    <w:name w:val="a8"/>
    <w:rPr>
      <w:rFonts w:ascii="Arial Narrow" w:hAnsi="Arial Narrow"/>
      <w:noProof w:val="0"/>
      <w:sz w:val="16"/>
      <w:lang w:val="en-US"/>
    </w:rPr>
  </w:style>
  <w:style w:type="paragraph" w:customStyle="1" w:styleId="DocFormat">
    <w:name w:val="DocFormat"/>
    <w:pPr>
      <w:widowControl w:val="0"/>
      <w:tabs>
        <w:tab w:val="left" w:pos="-720"/>
      </w:tabs>
      <w:suppressAutoHyphens/>
      <w:spacing w:line="216" w:lineRule="exact"/>
    </w:pPr>
    <w:rPr>
      <w:rFonts w:ascii="Arial Narrow" w:hAnsi="Arial Narrow"/>
      <w:kern w:val="1"/>
    </w:rPr>
  </w:style>
  <w:style w:type="character" w:customStyle="1" w:styleId="Pages">
    <w:name w:val="Page #'s"/>
    <w:rPr>
      <w:rFonts w:ascii="Times New Roman" w:hAnsi="Times New Roman"/>
      <w:noProof w:val="0"/>
      <w:sz w:val="22"/>
      <w:lang w:val="en-US"/>
    </w:rPr>
  </w:style>
  <w:style w:type="character" w:customStyle="1" w:styleId="ALTB">
    <w:name w:val="ALT B"/>
    <w:rPr>
      <w:rFonts w:ascii="Arial Rounded MT Bold" w:hAnsi="Arial Rounded MT Bold"/>
      <w:b/>
      <w:noProof w:val="0"/>
      <w:sz w:val="18"/>
      <w:lang w:val="en-US"/>
    </w:rPr>
  </w:style>
  <w:style w:type="paragraph" w:customStyle="1" w:styleId="distro">
    <w:name w:val="distro"/>
    <w:pPr>
      <w:widowControl w:val="0"/>
      <w:tabs>
        <w:tab w:val="left" w:pos="8496"/>
      </w:tabs>
      <w:suppressAutoHyphens/>
    </w:pPr>
    <w:rPr>
      <w:sz w:val="22"/>
    </w:rPr>
  </w:style>
  <w:style w:type="character" w:customStyle="1" w:styleId="a10">
    <w:name w:val="a10"/>
    <w:rPr>
      <w:rFonts w:ascii="Footlight MT Light" w:hAnsi="Footlight MT Light"/>
      <w:noProof w:val="0"/>
      <w:sz w:val="20"/>
      <w:lang w:val="en-US"/>
    </w:rPr>
  </w:style>
  <w:style w:type="character" w:customStyle="1" w:styleId="a18Bold">
    <w:name w:val="a18 Bold"/>
    <w:rPr>
      <w:rFonts w:ascii="Footlight MT Light" w:hAnsi="Footlight MT Light"/>
      <w:b/>
      <w:noProof w:val="0"/>
      <w:sz w:val="36"/>
      <w:lang w:val="en-US"/>
    </w:rPr>
  </w:style>
  <w:style w:type="character" w:customStyle="1" w:styleId="a10Bold">
    <w:name w:val="a10 Bold"/>
    <w:rPr>
      <w:rFonts w:ascii="Footlight MT Light" w:hAnsi="Footlight MT Light"/>
      <w:b/>
      <w:noProof w:val="0"/>
      <w:sz w:val="20"/>
      <w:lang w:val="en-US"/>
    </w:rPr>
  </w:style>
  <w:style w:type="character" w:customStyle="1" w:styleId="picanopage">
    <w:name w:val="pica/no page"/>
    <w:rPr>
      <w:rFonts w:ascii="Times New Roman" w:hAnsi="Times New Roman"/>
      <w:noProof w:val="0"/>
      <w:sz w:val="22"/>
      <w:lang w:val="en-US"/>
    </w:rPr>
  </w:style>
  <w:style w:type="character" w:customStyle="1" w:styleId="Courier12B">
    <w:name w:val="Courier 12 B"/>
    <w:rPr>
      <w:rFonts w:ascii="Arial Rounded MT Bold" w:hAnsi="Arial Rounded MT Bold"/>
      <w:b/>
      <w:noProof w:val="0"/>
      <w:sz w:val="18"/>
      <w:lang w:val="en-US"/>
    </w:rPr>
  </w:style>
  <w:style w:type="character" w:customStyle="1" w:styleId="a10Ital">
    <w:name w:val="a10 Ital"/>
    <w:rPr>
      <w:rFonts w:ascii="Footlight MT Light" w:hAnsi="Footlight MT Light"/>
      <w:i/>
      <w:noProof w:val="0"/>
      <w:sz w:val="20"/>
      <w:lang w:val="en-US"/>
    </w:rPr>
  </w:style>
  <w:style w:type="character" w:customStyle="1" w:styleId="a12Bold">
    <w:name w:val="a12 Bold"/>
    <w:rPr>
      <w:rFonts w:ascii="Footlight MT Light" w:hAnsi="Footlight MT Light"/>
      <w:b/>
      <w:noProof w:val="0"/>
      <w:sz w:val="24"/>
      <w:lang w:val="en-US"/>
    </w:rPr>
  </w:style>
  <w:style w:type="character" w:customStyle="1" w:styleId="a14Bold">
    <w:name w:val="a14 Bold"/>
    <w:rPr>
      <w:rFonts w:ascii="Footlight MT Light" w:hAnsi="Footlight MT Light"/>
      <w:b/>
      <w:noProof w:val="0"/>
      <w:sz w:val="28"/>
      <w:lang w:val="en-US"/>
    </w:rPr>
  </w:style>
  <w:style w:type="character" w:customStyle="1" w:styleId="a8Ital">
    <w:name w:val="a8 Ital"/>
    <w:rPr>
      <w:rFonts w:ascii="Footlight MT Light" w:hAnsi="Footlight MT Light"/>
      <w:i/>
      <w:noProof w:val="0"/>
      <w:sz w:val="16"/>
      <w:lang w:val="en-US"/>
    </w:rPr>
  </w:style>
  <w:style w:type="paragraph" w:customStyle="1" w:styleId="math">
    <w:name w:val="math"/>
    <w:pPr>
      <w:widowControl w:val="0"/>
      <w:tabs>
        <w:tab w:val="left" w:pos="1440"/>
        <w:tab w:val="decimal" w:pos="7920"/>
      </w:tabs>
      <w:suppressAutoHyphens/>
    </w:pPr>
    <w:rPr>
      <w:sz w:val="22"/>
    </w:rPr>
  </w:style>
  <w:style w:type="character" w:customStyle="1" w:styleId="multimath">
    <w:name w:val="multimath"/>
    <w:rPr>
      <w:rFonts w:ascii="Times New Roman" w:hAnsi="Times New Roman"/>
      <w:noProof w:val="0"/>
      <w:sz w:val="22"/>
      <w:lang w:val="en-US"/>
    </w:rPr>
  </w:style>
  <w:style w:type="paragraph" w:customStyle="1" w:styleId="LrgCCaption">
    <w:name w:val="LrgCCaption"/>
    <w:pPr>
      <w:widowControl w:val="0"/>
      <w:tabs>
        <w:tab w:val="center" w:pos="4680"/>
      </w:tabs>
      <w:suppressAutoHyphens/>
      <w:spacing w:line="259" w:lineRule="exact"/>
    </w:pPr>
    <w:rPr>
      <w:rFonts w:ascii="Footlight MT Light" w:hAnsi="Footlight MT Light"/>
      <w:b/>
      <w:sz w:val="24"/>
    </w:rPr>
  </w:style>
  <w:style w:type="paragraph" w:customStyle="1" w:styleId="LSideCaption">
    <w:name w:val="LSideCaption"/>
    <w:pPr>
      <w:widowControl w:val="0"/>
      <w:tabs>
        <w:tab w:val="left" w:pos="-720"/>
      </w:tabs>
      <w:suppressAutoHyphens/>
      <w:spacing w:line="230" w:lineRule="exact"/>
    </w:pPr>
    <w:rPr>
      <w:rFonts w:ascii="Footlight MT Light" w:hAnsi="Footlight MT Light"/>
      <w:b/>
      <w:sz w:val="21"/>
    </w:rPr>
  </w:style>
  <w:style w:type="character" w:customStyle="1" w:styleId="a5">
    <w:name w:val="a5"/>
    <w:rPr>
      <w:rFonts w:ascii="Times New Roman" w:hAnsi="Times New Roman"/>
      <w:noProof w:val="0"/>
      <w:sz w:val="22"/>
      <w:lang w:val="en-US"/>
    </w:rPr>
  </w:style>
  <w:style w:type="character" w:customStyle="1" w:styleId="a6">
    <w:name w:val="a6"/>
    <w:rPr>
      <w:rFonts w:ascii="Times New Roman" w:hAnsi="Times New Roman"/>
      <w:noProof w:val="0"/>
      <w:sz w:val="22"/>
      <w:lang w:val="en-US"/>
    </w:rPr>
  </w:style>
  <w:style w:type="character" w:customStyle="1" w:styleId="a1">
    <w:name w:val="a1"/>
    <w:rPr>
      <w:rFonts w:ascii="Times New Roman" w:hAnsi="Times New Roman"/>
      <w:noProof w:val="0"/>
      <w:sz w:val="22"/>
      <w:lang w:val="en-US"/>
    </w:rPr>
  </w:style>
  <w:style w:type="character" w:customStyle="1" w:styleId="a2">
    <w:name w:val="a2"/>
    <w:rPr>
      <w:rFonts w:ascii="Times New Roman" w:hAnsi="Times New Roman"/>
      <w:noProof w:val="0"/>
      <w:sz w:val="22"/>
      <w:lang w:val="en-US"/>
    </w:rPr>
  </w:style>
  <w:style w:type="character" w:customStyle="1" w:styleId="a3">
    <w:name w:val="a3"/>
    <w:rPr>
      <w:rFonts w:ascii="Times New Roman" w:hAnsi="Times New Roman"/>
      <w:noProof w:val="0"/>
      <w:sz w:val="22"/>
      <w:lang w:val="en-US"/>
    </w:rPr>
  </w:style>
  <w:style w:type="character" w:customStyle="1" w:styleId="a4">
    <w:name w:val="a4"/>
    <w:rPr>
      <w:rFonts w:ascii="Times New Roman" w:hAnsi="Times New Roman"/>
      <w:noProof w:val="0"/>
      <w:sz w:val="22"/>
      <w:lang w:val="en-US"/>
    </w:rPr>
  </w:style>
  <w:style w:type="paragraph" w:customStyle="1" w:styleId="Footnote">
    <w:name w:val="Footnote"/>
    <w:pPr>
      <w:widowControl w:val="0"/>
      <w:tabs>
        <w:tab w:val="left" w:pos="-720"/>
      </w:tabs>
      <w:suppressAutoHyphens/>
      <w:spacing w:line="172" w:lineRule="exact"/>
    </w:pPr>
    <w:rPr>
      <w:rFonts w:ascii="Arial Narrow" w:hAnsi="Arial Narrow"/>
      <w:sz w:val="16"/>
    </w:rPr>
  </w:style>
  <w:style w:type="paragraph" w:customStyle="1" w:styleId="Italics">
    <w:name w:val="Italics"/>
    <w:pPr>
      <w:widowControl w:val="0"/>
      <w:tabs>
        <w:tab w:val="left" w:pos="-720"/>
      </w:tabs>
      <w:suppressAutoHyphens/>
      <w:spacing w:line="216" w:lineRule="exact"/>
    </w:pPr>
    <w:rPr>
      <w:rFonts w:ascii="Arial Narrow" w:hAnsi="Arial Narrow"/>
      <w:i/>
    </w:rPr>
  </w:style>
  <w:style w:type="paragraph" w:customStyle="1" w:styleId="LrgrCCaption">
    <w:name w:val="LrgrCCaption"/>
    <w:pPr>
      <w:widowControl w:val="0"/>
      <w:tabs>
        <w:tab w:val="center" w:pos="4680"/>
      </w:tabs>
      <w:suppressAutoHyphens/>
      <w:spacing w:line="316" w:lineRule="exact"/>
    </w:pPr>
    <w:rPr>
      <w:rFonts w:ascii="Footlight MT Light" w:hAnsi="Footlight MT Light"/>
      <w:b/>
      <w:sz w:val="32"/>
    </w:rPr>
  </w:style>
  <w:style w:type="paragraph" w:customStyle="1" w:styleId="LrgstCCaptio">
    <w:name w:val="LrgstCCaptio"/>
    <w:pPr>
      <w:widowControl w:val="0"/>
      <w:tabs>
        <w:tab w:val="center" w:pos="4680"/>
      </w:tabs>
      <w:suppressAutoHyphens/>
      <w:spacing w:line="345" w:lineRule="exact"/>
    </w:pPr>
    <w:rPr>
      <w:rFonts w:ascii="Footlight MT Light" w:hAnsi="Footlight MT Light"/>
      <w:b/>
      <w:sz w:val="36"/>
    </w:rPr>
  </w:style>
  <w:style w:type="paragraph" w:customStyle="1" w:styleId="SmSideCaptio">
    <w:name w:val="SmSideCaptio"/>
    <w:pPr>
      <w:widowControl w:val="0"/>
      <w:tabs>
        <w:tab w:val="left" w:pos="-720"/>
      </w:tabs>
      <w:suppressAutoHyphens/>
      <w:spacing w:line="216" w:lineRule="exact"/>
    </w:pPr>
    <w:rPr>
      <w:rFonts w:ascii="Footlight MT Light" w:hAnsi="Footlight MT Light"/>
      <w:b/>
      <w:i/>
    </w:rPr>
  </w:style>
  <w:style w:type="character" w:customStyle="1" w:styleId="a111">
    <w:name w:val="a111"/>
    <w:rPr>
      <w:rFonts w:ascii="Times New Roman" w:hAnsi="Times New Roman"/>
      <w:noProof w:val="0"/>
      <w:sz w:val="22"/>
      <w:lang w:val="en-US"/>
    </w:rPr>
  </w:style>
  <w:style w:type="character" w:customStyle="1" w:styleId="a121">
    <w:name w:val="a121"/>
    <w:rPr>
      <w:rFonts w:ascii="Times New Roman" w:hAnsi="Times New Roman"/>
      <w:noProof w:val="0"/>
      <w:sz w:val="22"/>
      <w:lang w:val="en-US"/>
    </w:rPr>
  </w:style>
  <w:style w:type="character" w:customStyle="1" w:styleId="a122">
    <w:name w:val="a122"/>
    <w:rPr>
      <w:rFonts w:ascii="Times New Roman" w:hAnsi="Times New Roman"/>
      <w:noProof w:val="0"/>
      <w:sz w:val="22"/>
      <w:lang w:val="en-US"/>
    </w:rPr>
  </w:style>
  <w:style w:type="character" w:customStyle="1" w:styleId="a112">
    <w:name w:val="a112"/>
    <w:rPr>
      <w:rFonts w:ascii="Times New Roman" w:hAnsi="Times New Roman"/>
      <w:noProof w:val="0"/>
      <w:sz w:val="22"/>
      <w:lang w:val="en-US"/>
    </w:rPr>
  </w:style>
  <w:style w:type="character" w:customStyle="1" w:styleId="a7">
    <w:name w:val="a7"/>
    <w:rPr>
      <w:rFonts w:ascii="Times New Roman" w:hAnsi="Times New Roman"/>
      <w:noProof w:val="0"/>
      <w:sz w:val="22"/>
      <w:lang w:val="en-US"/>
    </w:rPr>
  </w:style>
  <w:style w:type="character" w:customStyle="1" w:styleId="a12pt">
    <w:name w:val="a12pt"/>
    <w:rPr>
      <w:rFonts w:ascii="Arial Narrow" w:hAnsi="Arial Narrow"/>
      <w:noProof w:val="0"/>
      <w:sz w:val="24"/>
      <w:lang w:val="en-US"/>
    </w:rPr>
  </w:style>
  <w:style w:type="character" w:customStyle="1" w:styleId="a8pta">
    <w:name w:val="a8 pta"/>
    <w:rPr>
      <w:rFonts w:ascii="Arial Narrow" w:hAnsi="Arial Narrow"/>
      <w:noProof w:val="0"/>
      <w:sz w:val="16"/>
      <w:lang w:val="en-US"/>
    </w:rPr>
  </w:style>
  <w:style w:type="character" w:customStyle="1" w:styleId="DefaultPara">
    <w:name w:val="Default Para"/>
    <w:basedOn w:val="DefaultParagraphFont"/>
  </w:style>
  <w:style w:type="character" w:customStyle="1" w:styleId="article">
    <w:name w:val="article"/>
    <w:rPr>
      <w:rFonts w:ascii="Times New Roman" w:hAnsi="Times New Roman"/>
      <w:noProof w:val="0"/>
      <w:sz w:val="22"/>
      <w:lang w:val="en-US"/>
    </w:rPr>
  </w:style>
  <w:style w:type="character" w:customStyle="1" w:styleId="Envelope-l">
    <w:name w:val="Envelope - l"/>
    <w:rPr>
      <w:rFonts w:ascii="Times New Roman" w:hAnsi="Times New Roman"/>
      <w:noProof w:val="0"/>
      <w:sz w:val="22"/>
      <w:lang w:val="en-US"/>
    </w:rPr>
  </w:style>
  <w:style w:type="character" w:customStyle="1" w:styleId="Acknowledgem">
    <w:name w:val="Acknowledgem"/>
    <w:basedOn w:val="DefaultParagraphFont"/>
  </w:style>
  <w:style w:type="character" w:customStyle="1" w:styleId="font">
    <w:name w:val="font"/>
    <w:rPr>
      <w:rFonts w:ascii="Times New Roman" w:hAnsi="Times New Roman"/>
      <w:noProof w:val="0"/>
      <w:sz w:val="22"/>
      <w:lang w:val="en-US"/>
    </w:rPr>
  </w:style>
  <w:style w:type="paragraph" w:styleId="TOC1">
    <w:name w:val="toc 1"/>
    <w:basedOn w:val="Normal"/>
    <w:next w:val="Normal"/>
    <w:uiPriority w:val="39"/>
    <w:rsid w:val="00ED4637"/>
    <w:pPr>
      <w:tabs>
        <w:tab w:val="right" w:leader="dot" w:pos="9360"/>
      </w:tabs>
      <w:suppressAutoHyphens/>
      <w:spacing w:before="240" w:after="240"/>
      <w:jc w:val="center"/>
    </w:pPr>
    <w:rPr>
      <w:b/>
      <w:noProof/>
      <w:szCs w:val="22"/>
    </w:rPr>
  </w:style>
  <w:style w:type="paragraph" w:styleId="TOC2">
    <w:name w:val="toc 2"/>
    <w:basedOn w:val="Normal"/>
    <w:next w:val="Normal"/>
    <w:uiPriority w:val="39"/>
    <w:rsid w:val="00ED4637"/>
    <w:pPr>
      <w:tabs>
        <w:tab w:val="left" w:pos="1440"/>
        <w:tab w:val="right" w:leader="dot" w:pos="9360"/>
      </w:tabs>
      <w:suppressAutoHyphens/>
      <w:ind w:left="720" w:right="720" w:hanging="720"/>
    </w:pPr>
    <w:rPr>
      <w:noProof/>
      <w:szCs w:val="24"/>
    </w:r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s>
      <w:suppressAutoHyphens/>
    </w:pPr>
    <w:rPr>
      <w:spacing w:val="-2"/>
    </w:rPr>
  </w:style>
  <w:style w:type="paragraph" w:styleId="BodyTextIndent">
    <w:name w:val="Body Text Indent"/>
    <w:basedOn w:val="Normal"/>
    <w:rsid w:val="001A257A"/>
    <w:pPr>
      <w:suppressLineNumbers/>
      <w:tabs>
        <w:tab w:val="left" w:pos="-1440"/>
        <w:tab w:val="left" w:pos="-720"/>
        <w:tab w:val="left" w:pos="1440"/>
      </w:tabs>
      <w:suppressAutoHyphens/>
      <w:spacing w:line="260" w:lineRule="atLeast"/>
      <w:ind w:left="720" w:hanging="720"/>
    </w:pPr>
    <w:rPr>
      <w:kern w:val="2"/>
    </w:rPr>
  </w:style>
  <w:style w:type="character" w:styleId="PageNumber">
    <w:name w:val="page number"/>
    <w:basedOn w:val="DefaultParagraphFont"/>
  </w:style>
  <w:style w:type="paragraph" w:styleId="BodyText2">
    <w:name w:val="Body Text 2"/>
    <w:basedOn w:val="Normal"/>
    <w:pPr>
      <w:jc w:val="left"/>
    </w:pPr>
    <w:rPr>
      <w:b/>
      <w:spacing w:val="-2"/>
    </w:rPr>
  </w:style>
  <w:style w:type="paragraph" w:styleId="BodyTextIndent3">
    <w:name w:val="Body Text Indent 3"/>
    <w:basedOn w:val="Normal"/>
    <w:pPr>
      <w:tabs>
        <w:tab w:val="left" w:pos="-720"/>
        <w:tab w:val="left" w:pos="-90"/>
        <w:tab w:val="left" w:pos="720"/>
        <w:tab w:val="left" w:pos="1440"/>
        <w:tab w:val="left" w:pos="2160"/>
        <w:tab w:val="left" w:pos="2790"/>
      </w:tabs>
      <w:spacing w:line="260" w:lineRule="atLeast"/>
      <w:ind w:left="-90"/>
    </w:pPr>
    <w:rPr>
      <w:kern w:val="2"/>
    </w:rPr>
  </w:style>
  <w:style w:type="character" w:styleId="Hyperlink">
    <w:name w:val="Hyperlink"/>
    <w:rsid w:val="00D378C6"/>
    <w:rPr>
      <w:color w:val="0000FF"/>
      <w:u w:val="single"/>
    </w:rPr>
  </w:style>
  <w:style w:type="paragraph" w:styleId="NormalIndent">
    <w:name w:val="Normal Indent"/>
    <w:basedOn w:val="Normal"/>
    <w:rsid w:val="0076579F"/>
    <w:pPr>
      <w:autoSpaceDE w:val="0"/>
      <w:autoSpaceDN w:val="0"/>
      <w:adjustRightInd w:val="0"/>
      <w:ind w:firstLine="720"/>
    </w:pPr>
    <w:rPr>
      <w:sz w:val="24"/>
      <w:szCs w:val="24"/>
    </w:rPr>
  </w:style>
  <w:style w:type="paragraph" w:styleId="BodyTextIndent2">
    <w:name w:val="Body Text Indent 2"/>
    <w:basedOn w:val="Normal"/>
    <w:rsid w:val="003D15EC"/>
    <w:pPr>
      <w:spacing w:after="120" w:line="480" w:lineRule="auto"/>
      <w:ind w:left="360"/>
    </w:pPr>
  </w:style>
  <w:style w:type="paragraph" w:customStyle="1" w:styleId="Nrom">
    <w:name w:val="Nrom"/>
    <w:basedOn w:val="Normal"/>
    <w:rsid w:val="002E7953"/>
    <w:pPr>
      <w:ind w:firstLine="720"/>
    </w:pPr>
  </w:style>
  <w:style w:type="paragraph" w:styleId="BalloonText">
    <w:name w:val="Balloon Text"/>
    <w:basedOn w:val="Normal"/>
    <w:link w:val="BalloonTextChar"/>
    <w:rsid w:val="00352ADC"/>
    <w:rPr>
      <w:rFonts w:ascii="Tahoma" w:hAnsi="Tahoma" w:cs="Tahoma"/>
      <w:sz w:val="16"/>
      <w:szCs w:val="16"/>
    </w:rPr>
  </w:style>
  <w:style w:type="character" w:customStyle="1" w:styleId="BalloonTextChar">
    <w:name w:val="Balloon Text Char"/>
    <w:link w:val="BalloonText"/>
    <w:rsid w:val="00352ADC"/>
    <w:rPr>
      <w:rFonts w:ascii="Tahoma" w:hAnsi="Tahoma" w:cs="Tahoma"/>
      <w:sz w:val="16"/>
      <w:szCs w:val="16"/>
    </w:rPr>
  </w:style>
  <w:style w:type="character" w:customStyle="1" w:styleId="Heading1Char">
    <w:name w:val="Heading 1 Char"/>
    <w:link w:val="Heading1"/>
    <w:rsid w:val="007D5DAC"/>
    <w:rPr>
      <w:rFonts w:ascii="Times New Roman Bold" w:hAnsi="Times New Roman Bold"/>
      <w:bCs/>
      <w:caps/>
      <w:kern w:val="2"/>
      <w:sz w:val="24"/>
    </w:rPr>
  </w:style>
  <w:style w:type="character" w:customStyle="1" w:styleId="Heading2Char">
    <w:name w:val="Heading 2 Char"/>
    <w:link w:val="Heading2"/>
    <w:rsid w:val="006D3DA1"/>
    <w:rPr>
      <w:rFonts w:ascii="Times New Roman Bold" w:hAnsi="Times New Roman Bold"/>
      <w:bCs/>
      <w:kern w:val="2"/>
      <w:sz w:val="22"/>
    </w:rPr>
  </w:style>
  <w:style w:type="character" w:customStyle="1" w:styleId="Heading3Char">
    <w:name w:val="Heading 3 Char"/>
    <w:link w:val="Heading3"/>
    <w:rsid w:val="006D3DA1"/>
    <w:rPr>
      <w:rFonts w:ascii="Arial" w:hAnsi="Arial" w:cs="Arial"/>
      <w:b/>
      <w:bCs/>
      <w:sz w:val="26"/>
      <w:szCs w:val="26"/>
    </w:rPr>
  </w:style>
  <w:style w:type="paragraph" w:styleId="Revision">
    <w:name w:val="Revision"/>
    <w:hidden/>
    <w:uiPriority w:val="99"/>
    <w:semiHidden/>
    <w:rsid w:val="00EE0884"/>
    <w:rPr>
      <w:sz w:val="22"/>
    </w:rPr>
  </w:style>
  <w:style w:type="paragraph" w:styleId="PlainText">
    <w:name w:val="Plain Text"/>
    <w:basedOn w:val="Normal"/>
    <w:link w:val="PlainTextChar"/>
    <w:uiPriority w:val="99"/>
    <w:unhideWhenUsed/>
    <w:rsid w:val="00E30E23"/>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30E23"/>
    <w:rPr>
      <w:rFonts w:ascii="Calibri" w:eastAsiaTheme="minorHAnsi" w:hAnsi="Calibri" w:cstheme="minorBidi"/>
      <w:sz w:val="22"/>
      <w:szCs w:val="21"/>
    </w:rPr>
  </w:style>
  <w:style w:type="paragraph" w:customStyle="1" w:styleId="CM14">
    <w:name w:val="CM14"/>
    <w:basedOn w:val="Normal"/>
    <w:next w:val="Normal"/>
    <w:uiPriority w:val="99"/>
    <w:rsid w:val="00B66C93"/>
    <w:pPr>
      <w:autoSpaceDE w:val="0"/>
      <w:autoSpaceDN w:val="0"/>
      <w:adjustRightInd w:val="0"/>
      <w:spacing w:line="278" w:lineRule="atLeast"/>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6147">
      <w:bodyDiv w:val="1"/>
      <w:marLeft w:val="0"/>
      <w:marRight w:val="0"/>
      <w:marTop w:val="0"/>
      <w:marBottom w:val="0"/>
      <w:divBdr>
        <w:top w:val="none" w:sz="0" w:space="0" w:color="auto"/>
        <w:left w:val="none" w:sz="0" w:space="0" w:color="auto"/>
        <w:bottom w:val="none" w:sz="0" w:space="0" w:color="auto"/>
        <w:right w:val="none" w:sz="0" w:space="0" w:color="auto"/>
      </w:divBdr>
    </w:div>
    <w:div w:id="625039477">
      <w:bodyDiv w:val="1"/>
      <w:marLeft w:val="0"/>
      <w:marRight w:val="0"/>
      <w:marTop w:val="0"/>
      <w:marBottom w:val="0"/>
      <w:divBdr>
        <w:top w:val="none" w:sz="0" w:space="0" w:color="auto"/>
        <w:left w:val="none" w:sz="0" w:space="0" w:color="auto"/>
        <w:bottom w:val="none" w:sz="0" w:space="0" w:color="auto"/>
        <w:right w:val="none" w:sz="0" w:space="0" w:color="auto"/>
      </w:divBdr>
    </w:div>
    <w:div w:id="697585583">
      <w:bodyDiv w:val="1"/>
      <w:marLeft w:val="0"/>
      <w:marRight w:val="0"/>
      <w:marTop w:val="0"/>
      <w:marBottom w:val="0"/>
      <w:divBdr>
        <w:top w:val="none" w:sz="0" w:space="0" w:color="auto"/>
        <w:left w:val="none" w:sz="0" w:space="0" w:color="auto"/>
        <w:bottom w:val="none" w:sz="0" w:space="0" w:color="auto"/>
        <w:right w:val="none" w:sz="0" w:space="0" w:color="auto"/>
      </w:divBdr>
    </w:div>
    <w:div w:id="853805036">
      <w:bodyDiv w:val="1"/>
      <w:marLeft w:val="0"/>
      <w:marRight w:val="0"/>
      <w:marTop w:val="0"/>
      <w:marBottom w:val="0"/>
      <w:divBdr>
        <w:top w:val="none" w:sz="0" w:space="0" w:color="auto"/>
        <w:left w:val="none" w:sz="0" w:space="0" w:color="auto"/>
        <w:bottom w:val="none" w:sz="0" w:space="0" w:color="auto"/>
        <w:right w:val="none" w:sz="0" w:space="0" w:color="auto"/>
      </w:divBdr>
    </w:div>
    <w:div w:id="1383482235">
      <w:bodyDiv w:val="1"/>
      <w:marLeft w:val="0"/>
      <w:marRight w:val="0"/>
      <w:marTop w:val="0"/>
      <w:marBottom w:val="0"/>
      <w:divBdr>
        <w:top w:val="none" w:sz="0" w:space="0" w:color="auto"/>
        <w:left w:val="none" w:sz="0" w:space="0" w:color="auto"/>
        <w:bottom w:val="none" w:sz="0" w:space="0" w:color="auto"/>
        <w:right w:val="none" w:sz="0" w:space="0" w:color="auto"/>
      </w:divBdr>
    </w:div>
    <w:div w:id="18318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4291-35BA-4134-8A80-CC608E0EBFB6}">
  <ds:schemaRefs>
    <ds:schemaRef ds:uri="http://schemas.openxmlformats.org/officeDocument/2006/bibliography"/>
  </ds:schemaRefs>
</ds:datastoreItem>
</file>

<file path=customXml/itemProps2.xml><?xml version="1.0" encoding="utf-8"?>
<ds:datastoreItem xmlns:ds="http://schemas.openxmlformats.org/officeDocument/2006/customXml" ds:itemID="{5C2D842B-0FD8-43E4-A4B1-0957E4192552}">
  <ds:schemaRefs>
    <ds:schemaRef ds:uri="http://schemas.openxmlformats.org/officeDocument/2006/bibliography"/>
  </ds:schemaRefs>
</ds:datastoreItem>
</file>

<file path=customXml/itemProps3.xml><?xml version="1.0" encoding="utf-8"?>
<ds:datastoreItem xmlns:ds="http://schemas.openxmlformats.org/officeDocument/2006/customXml" ds:itemID="{C9815842-86A9-4AC4-ACEF-C85253A5ADE1}">
  <ds:schemaRefs>
    <ds:schemaRef ds:uri="http://schemas.openxmlformats.org/officeDocument/2006/bibliography"/>
  </ds:schemaRefs>
</ds:datastoreItem>
</file>

<file path=customXml/itemProps4.xml><?xml version="1.0" encoding="utf-8"?>
<ds:datastoreItem xmlns:ds="http://schemas.openxmlformats.org/officeDocument/2006/customXml" ds:itemID="{FA5F57F7-383F-46A3-9272-C316E9DC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24642</Words>
  <Characters>140464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 Dugger</dc:creator>
  <cp:keywords/>
  <dc:description/>
  <cp:lastModifiedBy>Lori Criqui</cp:lastModifiedBy>
  <cp:revision>2</cp:revision>
  <cp:lastPrinted>2019-08-19T15:50:00Z</cp:lastPrinted>
  <dcterms:created xsi:type="dcterms:W3CDTF">2021-03-27T01:04:00Z</dcterms:created>
  <dcterms:modified xsi:type="dcterms:W3CDTF">2021-03-27T01:04:00Z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-748135359</vt:i4>
  </property>
</Properties>
</file>