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Health and Safety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considers health and safety to be of utmost importance. We comply with The Health and Safety at Work Act 1974 and the Workplace (Health, Safety and Welfare) Regulations 1992 at all times.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Club has appropriate insurance cover, including employer’s liability insurance and public liability insurance.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Each member of staff follows the Club</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 Health and Safety polic</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y and is responsible for: </w:t>
      </w:r>
    </w:p>
    <w:p w:rsidR="00000000" w:rsidDel="00000000" w:rsidP="00000000" w:rsidRDefault="00000000" w:rsidRPr="00000000" w14:paraId="00000006">
      <w:pPr>
        <w:numPr>
          <w:ilvl w:val="0"/>
          <w:numId w:val="4"/>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Maintaining a safe environment</w:t>
      </w:r>
    </w:p>
    <w:p w:rsidR="00000000" w:rsidDel="00000000" w:rsidP="00000000" w:rsidRDefault="00000000" w:rsidRPr="00000000" w14:paraId="00000007">
      <w:pPr>
        <w:numPr>
          <w:ilvl w:val="0"/>
          <w:numId w:val="4"/>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Taking reasonable care for the health and safety of themselves and others attending the Club</w:t>
      </w:r>
    </w:p>
    <w:p w:rsidR="00000000" w:rsidDel="00000000" w:rsidP="00000000" w:rsidRDefault="00000000" w:rsidRPr="00000000" w14:paraId="00000008">
      <w:pPr>
        <w:numPr>
          <w:ilvl w:val="0"/>
          <w:numId w:val="4"/>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Reporting all accidents and incidents which have caused injury or damage or may do so in the future</w:t>
      </w:r>
    </w:p>
    <w:p w:rsidR="00000000" w:rsidDel="00000000" w:rsidP="00000000" w:rsidRDefault="00000000" w:rsidRPr="00000000" w14:paraId="00000009">
      <w:pPr>
        <w:numPr>
          <w:ilvl w:val="0"/>
          <w:numId w:val="4"/>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Undertaking relevant health and safety training when required to do so by the manager.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Any member of staff who disregards safety instructions or recognised safe practices will be subject to disciplinary procedures.</w:t>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Responsibilities of the registered person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registered person for the setting holds ultimate responsibility and liability for the safe operation of the Club. The registered person will ensure that: </w:t>
      </w:r>
    </w:p>
    <w:p w:rsidR="00000000" w:rsidDel="00000000" w:rsidP="00000000" w:rsidRDefault="00000000" w:rsidRPr="00000000" w14:paraId="0000000D">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They nominate a Health and Safety Officer. The designated health and safety officer is </w:t>
      </w:r>
      <w:r w:rsidDel="00000000" w:rsidR="00000000" w:rsidRPr="00000000">
        <w:rPr>
          <w:rFonts w:ascii="Trebuchet MS" w:cs="Trebuchet MS" w:eastAsia="Trebuchet MS" w:hAnsi="Trebuchet MS"/>
          <w:sz w:val="22"/>
          <w:szCs w:val="22"/>
          <w:rtl w:val="0"/>
        </w:rPr>
        <w:t xml:space="preserve">Emily Kendrick</w:t>
      </w:r>
    </w:p>
    <w:p w:rsidR="00000000" w:rsidDel="00000000" w:rsidP="00000000" w:rsidRDefault="00000000" w:rsidRPr="00000000" w14:paraId="0000000E">
      <w:pPr>
        <w:numPr>
          <w:ilvl w:val="0"/>
          <w:numId w:val="5"/>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copy of the current Health and Safety At work poster is displayed (poster is available here: </w:t>
      </w:r>
      <w:hyperlink r:id="rId8">
        <w:r w:rsidDel="00000000" w:rsidR="00000000" w:rsidRPr="00000000">
          <w:rPr>
            <w:rFonts w:ascii="Trebuchet MS" w:cs="Trebuchet MS" w:eastAsia="Trebuchet MS" w:hAnsi="Trebuchet MS"/>
            <w:sz w:val="22"/>
            <w:szCs w:val="22"/>
            <w:u w:val="single"/>
            <w:rtl w:val="0"/>
          </w:rPr>
          <w:t xml:space="preserve">http://www.hse.gov.uk/pubns/books/lawposter.htm</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0F">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receive information on health and safety matters, and receive training where necess</w:t>
      </w:r>
      <w:r w:rsidDel="00000000" w:rsidR="00000000" w:rsidRPr="00000000">
        <w:rPr>
          <w:rFonts w:ascii="Trebuchet MS" w:cs="Trebuchet MS" w:eastAsia="Trebuchet MS" w:hAnsi="Trebuchet MS"/>
          <w:sz w:val="22"/>
          <w:szCs w:val="22"/>
          <w:rtl w:val="0"/>
        </w:rPr>
        <w:t xml:space="preserve">ary</w:t>
      </w:r>
    </w:p>
    <w:p w:rsidR="00000000" w:rsidDel="00000000" w:rsidP="00000000" w:rsidRDefault="00000000" w:rsidRPr="00000000" w14:paraId="00000010">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Health and Safety policy and procedures are reviewed regularly</w:t>
      </w:r>
    </w:p>
    <w:p w:rsidR="00000000" w:rsidDel="00000000" w:rsidP="00000000" w:rsidRDefault="00000000" w:rsidRPr="00000000" w14:paraId="00000011">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understand and follow health and safety procedures</w:t>
      </w:r>
    </w:p>
    <w:p w:rsidR="00000000" w:rsidDel="00000000" w:rsidP="00000000" w:rsidRDefault="00000000" w:rsidRPr="00000000" w14:paraId="00000012">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Resources are provided to meet the Club’s health and safety responsibilities</w:t>
      </w:r>
    </w:p>
    <w:p w:rsidR="00000000" w:rsidDel="00000000" w:rsidP="00000000" w:rsidRDefault="00000000" w:rsidRPr="00000000" w14:paraId="00000013">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w:t>
      </w:r>
    </w:p>
    <w:p w:rsidR="00000000" w:rsidDel="00000000" w:rsidP="00000000" w:rsidRDefault="00000000" w:rsidRPr="00000000" w14:paraId="00000014">
      <w:pPr>
        <w:numPr>
          <w:ilvl w:val="0"/>
          <w:numId w:val="5"/>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reported accidents, incidents and dangerous occurrences are reviewed, so that preventative measures can be taken.</w:t>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Responsibilities of the manager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Club’s </w:t>
      </w:r>
      <w:r w:rsidDel="00000000" w:rsidR="00000000" w:rsidRPr="00000000">
        <w:rPr>
          <w:rFonts w:ascii="Trebuchet MS" w:cs="Trebuchet MS" w:eastAsia="Trebuchet MS" w:hAnsi="Trebuchet MS"/>
          <w:sz w:val="22"/>
          <w:szCs w:val="22"/>
          <w:rtl w:val="0"/>
        </w:rPr>
        <w:t xml:space="preserve">lead</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is responsible for ensuring that at each session:</w:t>
      </w:r>
    </w:p>
    <w:p w:rsidR="00000000" w:rsidDel="00000000" w:rsidP="00000000" w:rsidRDefault="00000000" w:rsidRPr="00000000" w14:paraId="00000017">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Premises are clean, well lit, adequately ventilated and maintained at an appropriate temperature</w:t>
      </w:r>
    </w:p>
    <w:p w:rsidR="00000000" w:rsidDel="00000000" w:rsidP="00000000" w:rsidRDefault="00000000" w:rsidRPr="00000000" w14:paraId="00000018">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premises are used by and solely available to the Club during opening hours </w:t>
      </w:r>
    </w:p>
    <w:p w:rsidR="00000000" w:rsidDel="00000000" w:rsidP="00000000" w:rsidRDefault="00000000" w:rsidRPr="00000000" w14:paraId="00000019">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the Club’s equipment is safely and securely stored</w:t>
      </w:r>
    </w:p>
    <w:p w:rsidR="00000000" w:rsidDel="00000000" w:rsidP="00000000" w:rsidRDefault="00000000" w:rsidRPr="00000000" w14:paraId="0000001A">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Children are only allowed in the kitchen if properly supervised (eg for a cooking activity)</w:t>
      </w:r>
    </w:p>
    <w:p w:rsidR="00000000" w:rsidDel="00000000" w:rsidP="00000000" w:rsidRDefault="00000000" w:rsidRPr="00000000" w14:paraId="0000001B">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working telephone is available on the premises at all times </w:t>
      </w:r>
    </w:p>
    <w:p w:rsidR="00000000" w:rsidDel="00000000" w:rsidP="00000000" w:rsidRDefault="00000000" w:rsidRPr="00000000" w14:paraId="0000001C">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Chemicals and cleaning materials are stored appropriately, and in accordance with COSHH data sheets. </w:t>
      </w:r>
    </w:p>
    <w:p w:rsidR="00000000" w:rsidDel="00000000" w:rsidP="00000000" w:rsidRDefault="00000000" w:rsidRPr="00000000" w14:paraId="0000001D">
      <w:pPr>
        <w:numPr>
          <w:ilvl w:val="0"/>
          <w:numId w:val="6"/>
        </w:numPr>
        <w:spacing w:before="4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External pathways are cleared in severe weather</w:t>
      </w:r>
    </w:p>
    <w:p w:rsidR="00000000" w:rsidDel="00000000" w:rsidP="00000000" w:rsidRDefault="00000000" w:rsidRPr="00000000" w14:paraId="0000001E">
      <w:pPr>
        <w:numPr>
          <w:ilvl w:val="0"/>
          <w:numId w:val="6"/>
        </w:numPr>
        <w:spacing w:after="120"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Daily environment checks are carried out in accordance with o</w:t>
      </w:r>
      <w:r w:rsidDel="00000000" w:rsidR="00000000" w:rsidRPr="00000000">
        <w:rPr>
          <w:rFonts w:ascii="Trebuchet MS" w:cs="Trebuchet MS" w:eastAsia="Trebuchet MS" w:hAnsi="Trebuchet MS"/>
          <w:sz w:val="22"/>
          <w:szCs w:val="22"/>
          <w:rtl w:val="0"/>
        </w:rPr>
        <w:t xml:space="preserve">ur Risk Assessment policy.</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Security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Children are not allowed to leave the Club premises during the session unless prior permission has been given by the parents (for example, to attend other extra-curricular activities).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During Club sessions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all external doo</w:t>
      </w:r>
      <w:r w:rsidDel="00000000" w:rsidR="00000000" w:rsidRPr="00000000">
        <w:rPr>
          <w:rFonts w:ascii="Trebuchet MS" w:cs="Trebuchet MS" w:eastAsia="Trebuchet MS" w:hAnsi="Trebuchet MS"/>
          <w:sz w:val="22"/>
          <w:szCs w:val="22"/>
          <w:rtl w:val="0"/>
        </w:rPr>
        <w:t xml:space="preserve">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are kept locked, with the exception of fire doors which are alarmed.</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Staff monitor the entrances and exits to the premises throughout the session.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All visitors to the Club must sign the</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 Visitor Log a</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nd give the reason for their visit. Visitors will never be left alone with the children.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Security procedures will be regularly reviewed by the manager, in consultation with staff and parents.</w:t>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Toys and equipment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We ensure that any flammable equipment is stored safely.</w:t>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Food and personal hygiene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720"/>
        </w:tabs>
        <w:spacing w:after="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at </w:t>
      </w: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maintain high standards of personal hygiene, and take all practicable steps to prevent and control the spread of infection.</w:t>
      </w:r>
    </w:p>
    <w:p w:rsidR="00000000" w:rsidDel="00000000" w:rsidP="00000000" w:rsidRDefault="00000000" w:rsidRPr="00000000" w14:paraId="00000029">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generally clean environment is maintained at all times. </w:t>
      </w:r>
    </w:p>
    <w:p w:rsidR="00000000" w:rsidDel="00000000" w:rsidP="00000000" w:rsidRDefault="00000000" w:rsidRPr="00000000" w14:paraId="0000002A">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Toilets are cleaned daily and soap and hand drying facilities are always available. </w:t>
      </w:r>
    </w:p>
    <w:p w:rsidR="00000000" w:rsidDel="00000000" w:rsidP="00000000" w:rsidRDefault="00000000" w:rsidRPr="00000000" w14:paraId="0000002B">
      <w:pPr>
        <w:numPr>
          <w:ilvl w:val="0"/>
          <w:numId w:val="2"/>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trained in food hygiene and follow appropriate guidelines.</w:t>
      </w:r>
    </w:p>
    <w:p w:rsidR="00000000" w:rsidDel="00000000" w:rsidP="00000000" w:rsidRDefault="00000000" w:rsidRPr="00000000" w14:paraId="0000002C">
      <w:pPr>
        <w:numPr>
          <w:ilvl w:val="0"/>
          <w:numId w:val="2"/>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Waste is disposed of safely and all bins are kept covered.</w:t>
      </w:r>
    </w:p>
    <w:p w:rsidR="00000000" w:rsidDel="00000000" w:rsidP="00000000" w:rsidRDefault="00000000" w:rsidRPr="00000000" w14:paraId="0000002D">
      <w:pPr>
        <w:numPr>
          <w:ilvl w:val="0"/>
          <w:numId w:val="3"/>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ensure that children wash their hands before handling food or drink and after using the toilet.</w:t>
      </w:r>
    </w:p>
    <w:p w:rsidR="00000000" w:rsidDel="00000000" w:rsidP="00000000" w:rsidRDefault="00000000" w:rsidRPr="00000000" w14:paraId="0000002E">
      <w:pPr>
        <w:numPr>
          <w:ilvl w:val="0"/>
          <w:numId w:val="3"/>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Cuts and abrasions (whether on children or staff) are kept covered.</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Dealing with body fluids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Spillages of blood, vomit, urine and faeces will be cleaned up immediately in accordance with ou</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r Intimate Care policy.</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Staffing levels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ratios and levels of supervision are always appropriate to the number, ages and abilities of the children present, and to the risks associated with the activities being undertaken.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 minimum of two members of staff are on duty at any time.</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Related policies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See also our related policies: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Illness and Accidents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Emergency Evacuation</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Healthy Eating</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Safeguarding</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Administering Medication</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Risk Assessment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Manual Handling,</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Fire Safety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and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Intimate Care, Visitor</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before="120" w:lineRule="auto"/>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Safety and suitability of premises, environment and equipment [3.55-3.65].</w:t>
      </w:r>
      <w:r w:rsidDel="00000000" w:rsidR="00000000" w:rsidRPr="00000000">
        <w:rPr>
          <w:rtl w:val="0"/>
        </w:rPr>
      </w:r>
    </w:p>
    <w:sectPr>
      <w:pgSz w:h="16838" w:w="11906" w:orient="portrait"/>
      <w:pgMar w:bottom="907"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F2B0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EF2B0C"/>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F2B0C"/>
    <w:rPr>
      <w:rFonts w:ascii="Arial" w:cs="Times New Roman" w:eastAsia="Times" w:hAnsi="Arial"/>
      <w:b w:val="1"/>
      <w:sz w:val="32"/>
      <w:szCs w:val="32"/>
      <w:u w:val="single"/>
      <w:lang w:eastAsia="en-GB"/>
    </w:rPr>
  </w:style>
  <w:style w:type="paragraph" w:styleId="Header">
    <w:name w:val="header"/>
    <w:basedOn w:val="Normal"/>
    <w:link w:val="HeaderChar"/>
    <w:semiHidden w:val="1"/>
    <w:unhideWhenUsed w:val="1"/>
    <w:rsid w:val="00EF2B0C"/>
    <w:pPr>
      <w:tabs>
        <w:tab w:val="center" w:pos="4153"/>
        <w:tab w:val="right" w:pos="8306"/>
      </w:tabs>
      <w:spacing w:after="120"/>
    </w:pPr>
    <w:rPr>
      <w:rFonts w:ascii="Arial" w:eastAsia="Times" w:hAnsi="Arial"/>
      <w:sz w:val="22"/>
      <w:szCs w:val="22"/>
      <w:lang w:eastAsia="en-GB"/>
    </w:rPr>
  </w:style>
  <w:style w:type="character" w:styleId="HeaderChar" w:customStyle="1">
    <w:name w:val="Header Char"/>
    <w:basedOn w:val="DefaultParagraphFont"/>
    <w:link w:val="Header"/>
    <w:semiHidden w:val="1"/>
    <w:rsid w:val="00EF2B0C"/>
    <w:rPr>
      <w:rFonts w:ascii="Arial" w:cs="Times New Roman" w:eastAsia="Times" w:hAnsi="Arial"/>
      <w:lang w:eastAsia="en-GB"/>
    </w:rPr>
  </w:style>
  <w:style w:type="paragraph" w:styleId="subhead" w:customStyle="1">
    <w:name w:val="subhead"/>
    <w:basedOn w:val="Normal"/>
    <w:rsid w:val="00EF2B0C"/>
    <w:pPr>
      <w:keepNext w:val="1"/>
      <w:spacing w:after="120"/>
    </w:pPr>
    <w:rPr>
      <w:rFonts w:ascii="Arial" w:hAnsi="Arial"/>
      <w:b w:val="1"/>
    </w:rPr>
  </w:style>
  <w:style w:type="paragraph" w:styleId="policybody" w:customStyle="1">
    <w:name w:val="policybody"/>
    <w:basedOn w:val="Normal"/>
    <w:rsid w:val="00EF2B0C"/>
    <w:pPr>
      <w:spacing w:after="120" w:before="120"/>
    </w:pPr>
    <w:rPr>
      <w:rFonts w:ascii="Trebuchet MS" w:hAnsi="Trebuchet MS"/>
      <w:sz w:val="22"/>
      <w:szCs w:val="22"/>
    </w:rPr>
  </w:style>
  <w:style w:type="character" w:styleId="Hyperlink">
    <w:name w:val="Hyperlink"/>
    <w:basedOn w:val="DefaultParagraphFont"/>
    <w:uiPriority w:val="99"/>
    <w:unhideWhenUsed w:val="1"/>
    <w:rsid w:val="00536DC5"/>
    <w:rPr>
      <w:color w:val="0563c1" w:themeColor="hyperlink"/>
      <w:u w:val="single"/>
    </w:rPr>
  </w:style>
  <w:style w:type="character" w:styleId="Mention">
    <w:name w:val="Mention"/>
    <w:basedOn w:val="DefaultParagraphFont"/>
    <w:uiPriority w:val="99"/>
    <w:semiHidden w:val="1"/>
    <w:unhideWhenUsed w:val="1"/>
    <w:rsid w:val="00536DC5"/>
    <w:rPr>
      <w:color w:val="2b579a"/>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se.gov.uk/pubns/books/lawposter.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wK7fSg0Pq7D/A1oOFS0TmZs6VQ==">CgMxLjA4AHIhMWNSNmw3bVgxVlJleXVpSDhpV2Jsc3d6Njk0N2Y3TXBO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2021-08-04T11:09:00Z</dcterms:created>
  <dc:creator>catherine Wrench</dc:creator>
</cp:coreProperties>
</file>