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u w:val="none"/>
          <w:rtl w:val="0"/>
        </w:rPr>
        <w:t xml:space="preserve">Staff Behaviour Policy</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Em’s Stars expects all members of staff to follow </w:t>
      </w:r>
      <w:r w:rsidDel="00000000" w:rsidR="00000000" w:rsidRPr="00000000">
        <w:rPr>
          <w:rFonts w:ascii="Trebuchet MS" w:cs="Trebuchet MS" w:eastAsia="Trebuchet MS" w:hAnsi="Trebuchet MS"/>
          <w:sz w:val="22"/>
          <w:szCs w:val="22"/>
          <w:rtl w:val="0"/>
        </w:rPr>
        <w:t xml:space="preserve">our Staff Behaviour Policy, which sets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r w:rsidDel="00000000" w:rsidR="00000000" w:rsidRPr="00000000">
        <w:rPr>
          <w:rtl w:val="0"/>
        </w:rPr>
      </w:r>
    </w:p>
    <w:p w:rsidR="00000000" w:rsidDel="00000000" w:rsidP="00000000" w:rsidRDefault="00000000" w:rsidRPr="00000000" w14:paraId="00000005">
      <w:pPr>
        <w:ind w:left="720" w:firstLine="0"/>
        <w:rPr>
          <w:rFonts w:ascii="Trebuchet MS" w:cs="Trebuchet MS" w:eastAsia="Trebuchet MS" w:hAnsi="Trebuchet MS"/>
          <w:i w:val="1"/>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Club staff also have a responsibility to maintain their reputation and the reputation of the Club, both during and outside of working hours.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Behaviour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Our staff team are ambassadors for </w:t>
      </w:r>
      <w:r w:rsidDel="00000000" w:rsidR="00000000" w:rsidRPr="00000000">
        <w:rPr>
          <w:rFonts w:ascii="Trebuchet MS" w:cs="Trebuchet MS" w:eastAsia="Trebuchet MS" w:hAnsi="Trebuchet MS"/>
          <w:sz w:val="22"/>
          <w:szCs w:val="22"/>
          <w:rtl w:val="0"/>
        </w:rPr>
        <w:t xml:space="preserve">Em’s Stars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and we expect them to conduct themselves professionally at </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all times. Staff should treat anyone attending the Club (children, parents/carers and visitors) courteously and with respect.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We expect staff to value all the children as individuals and to comply with the Club’s Equalities policy at all times.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Swearing and abusive behaviour are not tolerated from anyone at the Club. If any member of staff exhibits such behaviour they will be subject to the Club’s disciplinary procedures.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For more details see our and Staff Disciplinary policy.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Dress code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Whilst working at </w:t>
      </w:r>
      <w:r w:rsidDel="00000000" w:rsidR="00000000" w:rsidRPr="00000000">
        <w:rPr>
          <w:rFonts w:ascii="Trebuchet MS" w:cs="Trebuchet MS" w:eastAsia="Trebuchet MS" w:hAnsi="Trebuchet MS"/>
          <w:sz w:val="22"/>
          <w:szCs w:val="22"/>
          <w:rtl w:val="0"/>
        </w:rPr>
        <w:t xml:space="preserve">Em’s Stars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staff will need to help to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Whilst on duty all staff should wear the </w:t>
      </w:r>
      <w:r w:rsidDel="00000000" w:rsidR="00000000" w:rsidRPr="00000000">
        <w:rPr>
          <w:rFonts w:ascii="Trebuchet MS" w:cs="Trebuchet MS" w:eastAsia="Trebuchet MS" w:hAnsi="Trebuchet MS"/>
          <w:sz w:val="22"/>
          <w:szCs w:val="22"/>
          <w:rtl w:val="0"/>
        </w:rPr>
        <w:t xml:space="preserve">supplied </w:t>
      </w:r>
      <w:r w:rsidDel="00000000" w:rsidR="00000000" w:rsidRPr="00000000">
        <w:rPr>
          <w:rFonts w:ascii="Trebuchet MS" w:cs="Trebuchet MS" w:eastAsia="Trebuchet MS" w:hAnsi="Trebuchet MS"/>
          <w:sz w:val="22"/>
          <w:szCs w:val="22"/>
          <w:rtl w:val="0"/>
        </w:rPr>
        <w:t xml:space="preserve">c</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lub </w:t>
      </w:r>
      <w:r w:rsidDel="00000000" w:rsidR="00000000" w:rsidRPr="00000000">
        <w:rPr>
          <w:rFonts w:ascii="Trebuchet MS" w:cs="Trebuchet MS" w:eastAsia="Trebuchet MS" w:hAnsi="Trebuchet MS"/>
          <w:sz w:val="22"/>
          <w:szCs w:val="22"/>
          <w:rtl w:val="0"/>
        </w:rPr>
        <w:t xml:space="preserve">T-shirt</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at all times. Staff are able to </w:t>
      </w:r>
      <w:r w:rsidDel="00000000" w:rsidR="00000000" w:rsidRPr="00000000">
        <w:rPr>
          <w:rFonts w:ascii="Trebuchet MS" w:cs="Trebuchet MS" w:eastAsia="Trebuchet MS" w:hAnsi="Trebuchet MS"/>
          <w:sz w:val="22"/>
          <w:szCs w:val="22"/>
          <w:rtl w:val="0"/>
        </w:rPr>
        <w:t xml:space="preserve">purchase</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a club sweatshirt if they desire.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Confidentiality and social media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Posting any material relating to the Club or its users on social media sites (unless </w:t>
      </w:r>
      <w:r w:rsidDel="00000000" w:rsidR="00000000" w:rsidRPr="00000000">
        <w:rPr>
          <w:rFonts w:ascii="Trebuchet MS" w:cs="Trebuchet MS" w:eastAsia="Trebuchet MS" w:hAnsi="Trebuchet MS"/>
          <w:b w:val="0"/>
          <w:i w:val="1"/>
          <w:smallCaps w:val="0"/>
          <w:strike w:val="0"/>
          <w:sz w:val="22"/>
          <w:szCs w:val="22"/>
          <w:u w:val="none"/>
          <w:shd w:fill="auto" w:val="clear"/>
          <w:vertAlign w:val="baseline"/>
          <w:rtl w:val="0"/>
        </w:rPr>
        <w:t xml:space="preserve">expressly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permitted by the Manager) is forbidden. Any staff who breach this rule will face disciplinary acti</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See our Data Protection policy, Social Media policy, Safeguarding policy and Staff Disciplinary policy for more details.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Use of mobile phones and cameras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personal mobile phones must </w:t>
      </w:r>
      <w:r w:rsidDel="00000000" w:rsidR="00000000" w:rsidRPr="00000000">
        <w:rPr>
          <w:rFonts w:ascii="Trebuchet MS" w:cs="Trebuchet MS" w:eastAsia="Trebuchet MS" w:hAnsi="Trebuchet MS"/>
          <w:sz w:val="22"/>
          <w:szCs w:val="22"/>
          <w:rtl w:val="0"/>
        </w:rPr>
        <w:t xml:space="preserve">be kept</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in </w:t>
      </w:r>
      <w:r w:rsidDel="00000000" w:rsidR="00000000" w:rsidRPr="00000000">
        <w:rPr>
          <w:rFonts w:ascii="Trebuchet MS" w:cs="Trebuchet MS" w:eastAsia="Trebuchet MS" w:hAnsi="Trebuchet MS"/>
          <w:sz w:val="22"/>
          <w:szCs w:val="22"/>
          <w:rtl w:val="0"/>
        </w:rPr>
        <w:t xml:space="preserve">the staff personal equipment storage area</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during working hours.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a member of staff needs to make an urgent personal call they can use the Club phone </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or make a personal call from their mobile </w:t>
      </w:r>
      <w:r w:rsidDel="00000000" w:rsidR="00000000" w:rsidRPr="00000000">
        <w:rPr>
          <w:rFonts w:ascii="Trebuchet MS" w:cs="Trebuchet MS" w:eastAsia="Trebuchet MS" w:hAnsi="Trebuchet MS"/>
          <w:sz w:val="22"/>
          <w:szCs w:val="22"/>
          <w:rtl w:val="0"/>
        </w:rPr>
        <w:t xml:space="preserve">as agreed by the club lead.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a member of staff has a family emergency or similar and needs to keep their mobile phone to hand, they must obtain prior permission from the</w:t>
      </w:r>
      <w:r w:rsidDel="00000000" w:rsidR="00000000" w:rsidRPr="00000000">
        <w:rPr>
          <w:rFonts w:ascii="Trebuchet MS" w:cs="Trebuchet MS" w:eastAsia="Trebuchet MS" w:hAnsi="Trebuchet MS"/>
          <w:sz w:val="22"/>
          <w:szCs w:val="22"/>
          <w:rtl w:val="0"/>
        </w:rPr>
        <w:t xml:space="preserve"> lead</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may</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 only use the club </w:t>
      </w:r>
      <w:r w:rsidDel="00000000" w:rsidR="00000000" w:rsidRPr="00000000">
        <w:rPr>
          <w:rFonts w:ascii="Trebuchet MS" w:cs="Trebuchet MS" w:eastAsia="Trebuchet MS" w:hAnsi="Trebuchet MS"/>
          <w:sz w:val="22"/>
          <w:szCs w:val="22"/>
          <w:rtl w:val="0"/>
        </w:rPr>
        <w:t xml:space="preserve">tablet</w:t>
      </w: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 to take photographs of children at the Club</w:t>
      </w:r>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i w:val="0"/>
          <w:smallCaps w:val="0"/>
          <w:strike w:val="0"/>
          <w:sz w:val="22"/>
          <w:szCs w:val="22"/>
          <w:u w:val="none"/>
          <w:shd w:fill="auto" w:val="clear"/>
          <w:vertAlign w:val="baseline"/>
          <w:rtl w:val="0"/>
        </w:rPr>
        <w:t xml:space="preserve">Staff must never use their personal mobile phones or cameras to take photographs at the Club during working hours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Doing so will be considered gross misconduct and may result in instant dismissal.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See our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Mobile Phone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Safeguarding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and </w:t>
      </w:r>
      <w:r w:rsidDel="00000000" w:rsidR="00000000" w:rsidRPr="00000000">
        <w:rPr>
          <w:rFonts w:ascii="Trebuchet MS" w:cs="Trebuchet MS" w:eastAsia="Trebuchet MS" w:hAnsi="Trebuchet MS"/>
          <w:b w:val="1"/>
          <w:i w:val="0"/>
          <w:smallCaps w:val="0"/>
          <w:strike w:val="0"/>
          <w:sz w:val="22"/>
          <w:szCs w:val="22"/>
          <w:u w:val="none"/>
          <w:shd w:fill="auto" w:val="clear"/>
          <w:vertAlign w:val="baseline"/>
          <w:rtl w:val="0"/>
        </w:rPr>
        <w:t xml:space="preserve">Staff Disciplinary policy</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for more details.</w:t>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Smoking, alcohol and drugs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are not permitted to smoke anywhere on the Club premises, including the outside play areas.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Staff are not permitted to bring alcohol or illegal drugs onto the Club premises. If a member of staff arrives at work under the influence of alcohol or drugs they will be asked to leave immediately and disciplinary action will be taken.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If a member of staff is taking prescription drugs which might affect their ability to function effectively, they must inform the </w:t>
      </w:r>
      <w:r w:rsidDel="00000000" w:rsidR="00000000" w:rsidRPr="00000000">
        <w:rPr>
          <w:rFonts w:ascii="Trebuchet MS" w:cs="Trebuchet MS" w:eastAsia="Trebuchet MS" w:hAnsi="Trebuchet MS"/>
          <w:sz w:val="22"/>
          <w:szCs w:val="22"/>
          <w:rtl w:val="0"/>
        </w:rPr>
        <w:t xml:space="preserve">lead and directors</w:t>
      </w: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 immediately.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b w:val="0"/>
          <w:i w:val="0"/>
          <w:smallCaps w:val="0"/>
          <w:strike w:val="0"/>
          <w:sz w:val="22"/>
          <w:szCs w:val="22"/>
          <w:u w:val="none"/>
          <w:shd w:fill="auto" w:val="clear"/>
          <w:vertAlign w:val="baseline"/>
          <w:rtl w:val="0"/>
        </w:rPr>
        <w:t xml:space="preserve">Any prescribed medication needed by a staff member whilst at the Club, must be stored safely out of reach and sight of the children attending the Club.</w:t>
      </w: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1"/>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sz w:val="24"/>
          <w:szCs w:val="24"/>
          <w:u w:val="none"/>
          <w:shd w:fill="auto" w:val="clear"/>
          <w:vertAlign w:val="baseline"/>
          <w:rtl w:val="0"/>
        </w:rPr>
        <w:t xml:space="preserve">Gross misconduct</w:t>
      </w:r>
    </w:p>
    <w:p w:rsidR="00000000" w:rsidDel="00000000" w:rsidP="00000000" w:rsidRDefault="00000000" w:rsidRPr="00000000" w14:paraId="00000020">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be dismissed without notice if they are found to have committed an act of gross misconduct. Examples of gross misconduct include, but are not restricted to: </w:t>
      </w:r>
    </w:p>
    <w:p w:rsidR="00000000" w:rsidDel="00000000" w:rsidP="00000000" w:rsidRDefault="00000000" w:rsidRPr="00000000" w14:paraId="00000021">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Child abuse </w:t>
      </w:r>
    </w:p>
    <w:p w:rsidR="00000000" w:rsidDel="00000000" w:rsidP="00000000" w:rsidRDefault="00000000" w:rsidRPr="00000000" w14:paraId="00000022">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Failing to comply with health and safety requirements </w:t>
      </w:r>
    </w:p>
    <w:p w:rsidR="00000000" w:rsidDel="00000000" w:rsidP="00000000" w:rsidRDefault="00000000" w:rsidRPr="00000000" w14:paraId="00000023">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Physical violence</w:t>
      </w:r>
    </w:p>
    <w:p w:rsidR="00000000" w:rsidDel="00000000" w:rsidP="00000000" w:rsidRDefault="00000000" w:rsidRPr="00000000" w14:paraId="00000024">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Ignoring a direct instruction given by the manager</w:t>
      </w:r>
    </w:p>
    <w:p w:rsidR="00000000" w:rsidDel="00000000" w:rsidP="00000000" w:rsidRDefault="00000000" w:rsidRPr="00000000" w14:paraId="00000025">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Persistent bullying, sexual or racial harassment</w:t>
      </w:r>
    </w:p>
    <w:p w:rsidR="00000000" w:rsidDel="00000000" w:rsidP="00000000" w:rsidRDefault="00000000" w:rsidRPr="00000000" w14:paraId="00000026">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Being unfit for work through alcohol or illegal drug use</w:t>
      </w:r>
    </w:p>
    <w:p w:rsidR="00000000" w:rsidDel="00000000" w:rsidP="00000000" w:rsidRDefault="00000000" w:rsidRPr="00000000" w14:paraId="00000027">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Theft, fraud or falsification of documents</w:t>
      </w:r>
    </w:p>
    <w:p w:rsidR="00000000" w:rsidDel="00000000" w:rsidP="00000000" w:rsidRDefault="00000000" w:rsidRPr="00000000" w14:paraId="00000028">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Being disqualified under the terms of the Statutory Framework for the Early Years Foundation Stage (Section 75 of the Childcare Act 2006) or the Children’s Act 1989.</w:t>
      </w:r>
    </w:p>
    <w:p w:rsidR="00000000" w:rsidDel="00000000" w:rsidP="00000000" w:rsidRDefault="00000000" w:rsidRPr="00000000" w14:paraId="00000029">
      <w:pPr>
        <w:spacing w:after="120" w:before="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The Manager will investigate the alleged incident thoroughly before any decision to dismiss is made. For full details see our </w:t>
      </w:r>
      <w:r w:rsidDel="00000000" w:rsidR="00000000" w:rsidRPr="00000000">
        <w:rPr>
          <w:rFonts w:ascii="Trebuchet MS" w:cs="Trebuchet MS" w:eastAsia="Trebuchet MS" w:hAnsi="Trebuchet MS"/>
          <w:b w:val="1"/>
          <w:sz w:val="22"/>
          <w:szCs w:val="22"/>
          <w:rtl w:val="0"/>
        </w:rPr>
        <w:t xml:space="preserve">Staff Disciplinary policy</w:t>
      </w:r>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2B">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2E">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F">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30">
      <w:pPr>
        <w:spacing w:before="2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(20217): Safeguarding and Welfare Requirements: Child Protection [3.4-3.8], Suitable people [3.11, 3.13, 3.19] and Disqualification [3.14-3.16], Safety and suitability of premises, environment and equipment [3.55], Information and records [3.69]</w:t>
      </w: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mic Sans MS"/>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6CA3"/>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4D6CA3"/>
    <w:pPr>
      <w:keepNext w:val="1"/>
      <w:spacing w:after="120" w:before="120"/>
      <w:jc w:val="center"/>
      <w:outlineLvl w:val="0"/>
    </w:pPr>
    <w:rPr>
      <w:rFonts w:ascii="Arial" w:eastAsia="Times" w:hAnsi="Arial"/>
      <w:b w:val="1"/>
      <w:sz w:val="32"/>
      <w:szCs w:val="32"/>
      <w:u w:val="single"/>
      <w:lang w:eastAsia="en-GB"/>
    </w:rPr>
  </w:style>
  <w:style w:type="paragraph" w:styleId="Heading2">
    <w:name w:val="heading 2"/>
    <w:basedOn w:val="Normal"/>
    <w:next w:val="Normal"/>
    <w:link w:val="Heading2Char"/>
    <w:uiPriority w:val="9"/>
    <w:semiHidden w:val="1"/>
    <w:unhideWhenUsed w:val="1"/>
    <w:qFormat w:val="1"/>
    <w:rsid w:val="004D6CA3"/>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D6CA3"/>
    <w:rPr>
      <w:rFonts w:ascii="Arial" w:cs="Times New Roman" w:eastAsia="Times" w:hAnsi="Arial"/>
      <w:b w:val="1"/>
      <w:sz w:val="32"/>
      <w:szCs w:val="32"/>
      <w:u w:val="single"/>
      <w:lang w:eastAsia="en-GB"/>
    </w:rPr>
  </w:style>
  <w:style w:type="character" w:styleId="HBbodyChar" w:customStyle="1">
    <w:name w:val="HB body Char"/>
    <w:link w:val="HBbody"/>
    <w:locked w:val="1"/>
    <w:rsid w:val="004D6CA3"/>
    <w:rPr>
      <w:rFonts w:ascii="Trebuchet MS" w:cs="Arial" w:hAnsi="Trebuchet MS"/>
      <w:bCs w:val="1"/>
    </w:rPr>
  </w:style>
  <w:style w:type="paragraph" w:styleId="HBbody" w:customStyle="1">
    <w:name w:val="HB body"/>
    <w:link w:val="HBbodyChar"/>
    <w:rsid w:val="004D6CA3"/>
    <w:pPr>
      <w:spacing w:after="120" w:before="120" w:line="260" w:lineRule="atLeast"/>
    </w:pPr>
    <w:rPr>
      <w:rFonts w:ascii="Trebuchet MS" w:cs="Arial" w:hAnsi="Trebuchet MS"/>
      <w:bCs w:val="1"/>
    </w:rPr>
  </w:style>
  <w:style w:type="paragraph" w:styleId="subhead" w:customStyle="1">
    <w:name w:val="subhead"/>
    <w:basedOn w:val="Heading2"/>
    <w:rsid w:val="004D6CA3"/>
    <w:pPr>
      <w:keepLines w:val="0"/>
      <w:spacing w:after="120" w:before="0"/>
    </w:pPr>
    <w:rPr>
      <w:rFonts w:ascii="Arial" w:cs="Arial" w:eastAsia="Times" w:hAnsi="Arial"/>
      <w:b w:val="1"/>
      <w:color w:val="auto"/>
      <w:sz w:val="24"/>
      <w:szCs w:val="24"/>
      <w:lang w:eastAsia="en-GB"/>
    </w:rPr>
  </w:style>
  <w:style w:type="paragraph" w:styleId="HBsubhead" w:customStyle="1">
    <w:name w:val="HB subhead"/>
    <w:basedOn w:val="HBbody"/>
    <w:next w:val="HBbody"/>
    <w:rsid w:val="004D6CA3"/>
    <w:pPr>
      <w:spacing w:before="360"/>
    </w:pPr>
    <w:rPr>
      <w:b w:val="1"/>
      <w:sz w:val="24"/>
    </w:rPr>
  </w:style>
  <w:style w:type="character" w:styleId="Heading2Char" w:customStyle="1">
    <w:name w:val="Heading 2 Char"/>
    <w:basedOn w:val="DefaultParagraphFont"/>
    <w:link w:val="Heading2"/>
    <w:uiPriority w:val="9"/>
    <w:semiHidden w:val="1"/>
    <w:rsid w:val="004D6CA3"/>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1Nup7lZOk+RgkurGzTtTdb9Bg==">AMUW2mX36zyY8llvwefBXFylEHYQmg5GVxnS+2GadMbYn6C3iq+0hFfPJrvxJMRzEZ4eGEf49HqZSnTGzlKOH/VZ/+s8c2di3n5FIP2w8w2bgvD/RzlziEM=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2021-08-04T12:24:00Z</dcterms:created>
  <dc:creator>catherine Wrench</dc:creator>
</cp:coreProperties>
</file>