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u w:val="none"/>
        </w:rPr>
      </w:pPr>
      <w:r w:rsidDel="00000000" w:rsidR="00000000" w:rsidRPr="00000000">
        <w:rPr>
          <w:rFonts w:ascii="Arial" w:cs="Arial" w:eastAsia="Arial" w:hAnsi="Arial"/>
          <w:b w:val="1"/>
          <w:sz w:val="36"/>
          <w:szCs w:val="36"/>
        </w:rPr>
        <w:drawing>
          <wp:inline distB="114300" distT="114300" distL="114300" distR="114300">
            <wp:extent cx="1027268" cy="1010427"/>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27268" cy="101042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u w:val="none"/>
        </w:rPr>
      </w:pPr>
      <w:r w:rsidDel="00000000" w:rsidR="00000000" w:rsidRPr="00000000">
        <w:rPr>
          <w:u w:val="none"/>
          <w:rtl w:val="0"/>
        </w:rPr>
        <w:t xml:space="preserve">Uncollected Children Policy</w:t>
      </w:r>
    </w:p>
    <w:p w:rsidR="00000000" w:rsidDel="00000000" w:rsidP="00000000" w:rsidRDefault="00000000" w:rsidRPr="00000000" w14:paraId="00000003">
      <w:pPr>
        <w:rPr>
          <w:rFonts w:ascii="Trebuchet MS" w:cs="Trebuchet MS" w:eastAsia="Trebuchet MS" w:hAnsi="Trebuchet MS"/>
          <w:sz w:val="16"/>
          <w:szCs w:val="16"/>
        </w:rPr>
      </w:pPr>
      <w:r w:rsidDel="00000000" w:rsidR="00000000" w:rsidRPr="00000000">
        <w:rPr>
          <w:rtl w:val="0"/>
        </w:rPr>
      </w:r>
    </w:p>
    <w:p w:rsidR="00000000" w:rsidDel="00000000" w:rsidP="00000000" w:rsidRDefault="00000000" w:rsidRPr="00000000" w14:paraId="00000004">
      <w:pPr>
        <w:rPr>
          <w:rFonts w:ascii="Trebuchet MS" w:cs="Trebuchet MS" w:eastAsia="Trebuchet MS" w:hAnsi="Trebuchet MS"/>
          <w:sz w:val="22"/>
          <w:szCs w:val="22"/>
        </w:rPr>
      </w:pPr>
      <w:r w:rsidDel="00000000" w:rsidR="00000000" w:rsidRPr="00000000">
        <w:rPr>
          <w:rFonts w:ascii="Trebuchet MS" w:cs="Trebuchet MS" w:eastAsia="Trebuchet MS" w:hAnsi="Trebuchet MS"/>
          <w:rtl w:val="0"/>
        </w:rPr>
        <w:t xml:space="preserve">Em’s Stars </w:t>
      </w:r>
      <w:r w:rsidDel="00000000" w:rsidR="00000000" w:rsidRPr="00000000">
        <w:rPr>
          <w:rFonts w:ascii="Trebuchet MS" w:cs="Trebuchet MS" w:eastAsia="Trebuchet MS" w:hAnsi="Trebuchet MS"/>
          <w:sz w:val="22"/>
          <w:szCs w:val="22"/>
          <w:rtl w:val="0"/>
        </w:rPr>
        <w:t xml:space="preserve">endeavours to ensure that all children are collected by a parent or carer at the end of each session. If a child is not collected, and the parent or carer has </w:t>
      </w:r>
      <w:r w:rsidDel="00000000" w:rsidR="00000000" w:rsidRPr="00000000">
        <w:rPr>
          <w:rFonts w:ascii="Trebuchet MS" w:cs="Trebuchet MS" w:eastAsia="Trebuchet MS" w:hAnsi="Trebuchet MS"/>
          <w:i w:val="1"/>
          <w:sz w:val="22"/>
          <w:szCs w:val="22"/>
          <w:rtl w:val="0"/>
        </w:rPr>
        <w:t xml:space="preserve">not</w:t>
      </w:r>
      <w:r w:rsidDel="00000000" w:rsidR="00000000" w:rsidRPr="00000000">
        <w:rPr>
          <w:rFonts w:ascii="Trebuchet MS" w:cs="Trebuchet MS" w:eastAsia="Trebuchet MS" w:hAnsi="Trebuchet MS"/>
          <w:sz w:val="22"/>
          <w:szCs w:val="22"/>
          <w:rtl w:val="0"/>
        </w:rPr>
        <w:t xml:space="preserve"> notified us that they will be delayed, we will follow the procedure set out below: </w:t>
      </w:r>
    </w:p>
    <w:p w:rsidR="00000000" w:rsidDel="00000000" w:rsidP="00000000" w:rsidRDefault="00000000" w:rsidRPr="00000000" w14:paraId="00000005">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Up to 10 minutes late</w:t>
      </w:r>
    </w:p>
    <w:p w:rsidR="00000000" w:rsidDel="00000000" w:rsidP="00000000" w:rsidRDefault="00000000" w:rsidRPr="00000000" w14:paraId="00000007">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parent or carer arrives they will be reminded that they must call the Club to notify us if they are delayed.</w:t>
      </w:r>
    </w:p>
    <w:p w:rsidR="00000000" w:rsidDel="00000000" w:rsidP="00000000" w:rsidRDefault="00000000" w:rsidRPr="00000000" w14:paraId="00000008">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parent or carer will be informed that penalty fees will have to be charged (unless the delay was genuinely unavoidable).</w:t>
      </w:r>
    </w:p>
    <w:p w:rsidR="00000000" w:rsidDel="00000000" w:rsidP="00000000" w:rsidRDefault="00000000" w:rsidRPr="00000000" w14:paraId="00000009">
      <w:pPr>
        <w:spacing w:before="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Over 10 minutes late</w:t>
      </w:r>
    </w:p>
    <w:p w:rsidR="00000000" w:rsidDel="00000000" w:rsidP="00000000" w:rsidRDefault="00000000" w:rsidRPr="00000000" w14:paraId="0000000B">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a parent or carer is more than 10 minutes late in collecting their child, the lead will try to contact them using the contact details on file. </w:t>
      </w:r>
    </w:p>
    <w:p w:rsidR="00000000" w:rsidDel="00000000" w:rsidP="00000000" w:rsidRDefault="00000000" w:rsidRPr="00000000" w14:paraId="0000000C">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there is no response from the parent or carer, messages will be left requesting that they contact the Club immediately. The lead will then try to contact the emergency contacts listed on the child’s registration form.</w:t>
      </w:r>
    </w:p>
    <w:p w:rsidR="00000000" w:rsidDel="00000000" w:rsidP="00000000" w:rsidRDefault="00000000" w:rsidRPr="00000000" w14:paraId="0000000D">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While waiting to be collected, the child will be supervised by a member of staff.</w:t>
      </w:r>
    </w:p>
    <w:p w:rsidR="00000000" w:rsidDel="00000000" w:rsidP="00000000" w:rsidRDefault="00000000" w:rsidRPr="00000000" w14:paraId="0000000E">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When the parent or carer arrives they will be reminded that they must call the Club to notify us if they are delayed, and that penalty fees will have to be charged (except in exceptional circumstances). Penalty fees will apply after 10 minutes of late collection and will be charged at £5 for every five minutes.</w:t>
      </w:r>
    </w:p>
    <w:p w:rsidR="00000000" w:rsidDel="00000000" w:rsidP="00000000" w:rsidRDefault="00000000" w:rsidRPr="00000000" w14:paraId="0000000F">
      <w:pPr>
        <w:spacing w:before="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0">
      <w:pPr>
        <w:rPr>
          <w:rFonts w:ascii="Trebuchet MS" w:cs="Trebuchet MS" w:eastAsia="Trebuchet MS" w:hAnsi="Trebuchet MS"/>
          <w:b w:val="1"/>
          <w:sz w:val="22"/>
          <w:szCs w:val="22"/>
        </w:rPr>
      </w:pPr>
      <w:r w:rsidDel="00000000" w:rsidR="00000000" w:rsidRPr="00000000">
        <w:rPr>
          <w:rFonts w:ascii="Trebuchet MS" w:cs="Trebuchet MS" w:eastAsia="Trebuchet MS" w:hAnsi="Trebuchet MS"/>
          <w:b w:val="1"/>
          <w:sz w:val="22"/>
          <w:szCs w:val="22"/>
          <w:rtl w:val="0"/>
        </w:rPr>
        <w:t xml:space="preserve">Over 30 minutes late</w:t>
      </w:r>
    </w:p>
    <w:p w:rsidR="00000000" w:rsidDel="00000000" w:rsidP="00000000" w:rsidRDefault="00000000" w:rsidRPr="00000000" w14:paraId="00000011">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the manager has been unable to contact the child’s parents or carers after 30 minutes, the lead will contact the local Social Care team for advice. </w:t>
      </w:r>
    </w:p>
    <w:p w:rsidR="00000000" w:rsidDel="00000000" w:rsidP="00000000" w:rsidRDefault="00000000" w:rsidRPr="00000000" w14:paraId="00000012">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directors must be informed if a child has not been collected after 30 minutes.</w:t>
      </w:r>
    </w:p>
    <w:p w:rsidR="00000000" w:rsidDel="00000000" w:rsidP="00000000" w:rsidRDefault="00000000" w:rsidRPr="00000000" w14:paraId="00000013">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child will remain in the care of the Club’s staff, on the Club’s premises if possible, until collected by the parent or carer, or until placed in the care of the Social Care team.</w:t>
      </w:r>
    </w:p>
    <w:p w:rsidR="00000000" w:rsidDel="00000000" w:rsidP="00000000" w:rsidRDefault="00000000" w:rsidRPr="00000000" w14:paraId="00000014">
      <w:pPr>
        <w:numPr>
          <w:ilvl w:val="0"/>
          <w:numId w:val="1"/>
        </w:numPr>
        <w:spacing w:before="40" w:lineRule="auto"/>
        <w:ind w:left="357" w:hanging="357"/>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If it is not possible for the child to remain at the Club’s premises, a note will be left on the door of the Club informing the child’s parent or carer where the child has been taken (eg to the home of a staff member or into the care of a safeguarding agency) and leaving a contact number. A further message will be left on the parent or carer’s telephone explaining events. </w:t>
      </w:r>
    </w:p>
    <w:p w:rsidR="00000000" w:rsidDel="00000000" w:rsidP="00000000" w:rsidRDefault="00000000" w:rsidRPr="00000000" w14:paraId="00000015">
      <w:pPr>
        <w:spacing w:before="40" w:lineRule="auto"/>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6">
      <w:pPr>
        <w:spacing w:after="120" w:before="40" w:lineRule="auto"/>
        <w:rPr>
          <w:rFonts w:ascii="Arial" w:cs="Arial" w:eastAsia="Arial" w:hAnsi="Arial"/>
          <w:b w:val="1"/>
        </w:rPr>
      </w:pPr>
      <w:r w:rsidDel="00000000" w:rsidR="00000000" w:rsidRPr="00000000">
        <w:rPr>
          <w:rFonts w:ascii="Arial" w:cs="Arial" w:eastAsia="Arial" w:hAnsi="Arial"/>
          <w:b w:val="1"/>
          <w:rtl w:val="0"/>
        </w:rPr>
        <w:t xml:space="preserve">Managing persistent lateness</w:t>
      </w:r>
    </w:p>
    <w:p w:rsidR="00000000" w:rsidDel="00000000" w:rsidP="00000000" w:rsidRDefault="00000000" w:rsidRPr="00000000" w14:paraId="00000017">
      <w:pPr>
        <w:spacing w:before="40" w:lineRule="auto"/>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The manager will record incidents of late collection and will discuss them with the child’s parents or carers. Parents and carers will be reminded that if they persistently collect their child late they may lose their place at the Club. </w:t>
      </w:r>
    </w:p>
    <w:p w:rsidR="00000000" w:rsidDel="00000000" w:rsidP="00000000" w:rsidRDefault="00000000" w:rsidRPr="00000000" w14:paraId="00000018">
      <w:pPr>
        <w:rPr>
          <w:rFonts w:ascii="Trebuchet MS" w:cs="Trebuchet MS" w:eastAsia="Trebuchet MS" w:hAnsi="Trebuchet MS"/>
          <w:sz w:val="22"/>
          <w:szCs w:val="22"/>
        </w:rPr>
      </w:pPr>
      <w:r w:rsidDel="00000000" w:rsidR="00000000" w:rsidRPr="00000000">
        <w:rPr>
          <w:rtl w:val="0"/>
        </w:rPr>
      </w:r>
    </w:p>
    <w:p w:rsidR="00000000" w:rsidDel="00000000" w:rsidP="00000000" w:rsidRDefault="00000000" w:rsidRPr="00000000" w14:paraId="00000019">
      <w:pPr>
        <w:spacing w:after="120" w:before="40" w:lineRule="auto"/>
        <w:rPr>
          <w:rFonts w:ascii="Arial" w:cs="Arial" w:eastAsia="Arial" w:hAnsi="Arial"/>
          <w:b w:val="1"/>
        </w:rPr>
      </w:pPr>
      <w:r w:rsidDel="00000000" w:rsidR="00000000" w:rsidRPr="00000000">
        <w:rPr>
          <w:rFonts w:ascii="Arial" w:cs="Arial" w:eastAsia="Arial" w:hAnsi="Arial"/>
          <w:b w:val="1"/>
          <w:rtl w:val="0"/>
        </w:rPr>
        <w:t xml:space="preserve">Useful contacts</w:t>
      </w:r>
    </w:p>
    <w:p w:rsidR="00000000" w:rsidDel="00000000" w:rsidP="00000000" w:rsidRDefault="00000000" w:rsidRPr="00000000" w14:paraId="0000001A">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Wirral Integrated Front Door</w:t>
      </w:r>
    </w:p>
    <w:p w:rsidR="00000000" w:rsidDel="00000000" w:rsidP="00000000" w:rsidRDefault="00000000" w:rsidRPr="00000000" w14:paraId="0000001B">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 0151 606 2008 9am – 5pm Monday to Friday.</w:t>
      </w:r>
    </w:p>
    <w:p w:rsidR="00000000" w:rsidDel="00000000" w:rsidP="00000000" w:rsidRDefault="00000000" w:rsidRPr="00000000" w14:paraId="0000001C">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Outside of these hours call 0151 677 6557.</w:t>
      </w:r>
    </w:p>
    <w:p w:rsidR="00000000" w:rsidDel="00000000" w:rsidP="00000000" w:rsidRDefault="00000000" w:rsidRPr="00000000" w14:paraId="0000001D">
      <w:pPr>
        <w:rPr>
          <w:rFonts w:ascii="Arial" w:cs="Arial" w:eastAsia="Arial" w:hAnsi="Arial"/>
          <w:sz w:val="21"/>
          <w:szCs w:val="21"/>
          <w:highlight w:val="white"/>
        </w:rPr>
      </w:pPr>
      <w:r w:rsidDel="00000000" w:rsidR="00000000" w:rsidRPr="00000000">
        <w:rPr>
          <w:rtl w:val="0"/>
        </w:rPr>
      </w:r>
    </w:p>
    <w:p w:rsidR="00000000" w:rsidDel="00000000" w:rsidP="00000000" w:rsidRDefault="00000000" w:rsidRPr="00000000" w14:paraId="0000001E">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Emily Kendrick (Director) 07411779879</w:t>
      </w:r>
    </w:p>
    <w:p w:rsidR="00000000" w:rsidDel="00000000" w:rsidP="00000000" w:rsidRDefault="00000000" w:rsidRPr="00000000" w14:paraId="0000001F">
      <w:pPr>
        <w:rPr>
          <w:rFonts w:ascii="Arial" w:cs="Arial" w:eastAsia="Arial" w:hAnsi="Arial"/>
          <w:sz w:val="21"/>
          <w:szCs w:val="21"/>
          <w:highlight w:val="white"/>
        </w:rPr>
      </w:pPr>
      <w:r w:rsidDel="00000000" w:rsidR="00000000" w:rsidRPr="00000000">
        <w:rPr>
          <w:rFonts w:ascii="Arial" w:cs="Arial" w:eastAsia="Arial" w:hAnsi="Arial"/>
          <w:sz w:val="21"/>
          <w:szCs w:val="21"/>
          <w:highlight w:val="white"/>
          <w:rtl w:val="0"/>
        </w:rPr>
        <w:t xml:space="preserve">Emily Mellor (Director) 07545304530</w:t>
      </w:r>
    </w:p>
    <w:p w:rsidR="00000000" w:rsidDel="00000000" w:rsidP="00000000" w:rsidRDefault="00000000" w:rsidRPr="00000000" w14:paraId="00000020">
      <w:pPr>
        <w:rPr>
          <w:rFonts w:ascii="Trebuchet MS" w:cs="Trebuchet MS" w:eastAsia="Trebuchet MS" w:hAnsi="Trebuchet MS"/>
          <w:i w:val="1"/>
          <w:sz w:val="22"/>
          <w:szCs w:val="22"/>
        </w:rPr>
      </w:pPr>
      <w:r w:rsidDel="00000000" w:rsidR="00000000" w:rsidRPr="00000000">
        <w:rPr>
          <w:rFonts w:ascii="Arial" w:cs="Arial" w:eastAsia="Arial" w:hAnsi="Arial"/>
          <w:sz w:val="21"/>
          <w:szCs w:val="21"/>
          <w:highlight w:val="white"/>
          <w:rtl w:val="0"/>
        </w:rPr>
        <w:t xml:space="preserve">In an emergency always dial 999.</w:t>
      </w:r>
      <w:r w:rsidDel="00000000" w:rsidR="00000000" w:rsidRPr="00000000">
        <w:rPr>
          <w:rtl w:val="0"/>
        </w:rPr>
      </w:r>
    </w:p>
    <w:tbl>
      <w:tblPr>
        <w:tblStyle w:val="Table1"/>
        <w:tblW w:w="96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19"/>
        <w:gridCol w:w="3909"/>
        <w:tblGridChange w:id="0">
          <w:tblGrid>
            <w:gridCol w:w="5719"/>
            <w:gridCol w:w="3909"/>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1">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This policy was adopted by: Em’s Stars</w:t>
            </w:r>
          </w:p>
          <w:p w:rsidR="00000000" w:rsidDel="00000000" w:rsidP="00000000" w:rsidRDefault="00000000" w:rsidRPr="00000000" w14:paraId="00000022">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3">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Date: 29/09/2021</w:t>
            </w:r>
          </w:p>
        </w:tc>
      </w:tr>
      <w:tr>
        <w:trPr>
          <w:cantSplit w:val="0"/>
          <w:trHeight w:val="455"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4">
            <w:pPr>
              <w:rPr>
                <w:rFonts w:ascii="Trebuchet MS" w:cs="Trebuchet MS" w:eastAsia="Trebuchet MS" w:hAnsi="Trebuchet MS"/>
                <w:sz w:val="22"/>
                <w:szCs w:val="22"/>
              </w:rPr>
            </w:pPr>
            <w:r w:rsidDel="00000000" w:rsidR="00000000" w:rsidRPr="00000000">
              <w:rPr>
                <w:rFonts w:ascii="Trebuchet MS" w:cs="Trebuchet MS" w:eastAsia="Trebuchet MS" w:hAnsi="Trebuchet MS"/>
                <w:sz w:val="22"/>
                <w:szCs w:val="22"/>
                <w:rtl w:val="0"/>
              </w:rPr>
              <w:t xml:space="preserve">To be reviewed: September 2021</w:t>
            </w:r>
          </w:p>
          <w:p w:rsidR="00000000" w:rsidDel="00000000" w:rsidP="00000000" w:rsidRDefault="00000000" w:rsidRPr="00000000" w14:paraId="00000025">
            <w:pPr>
              <w:rPr>
                <w:rFonts w:ascii="Trebuchet MS" w:cs="Trebuchet MS" w:eastAsia="Trebuchet MS" w:hAnsi="Trebuchet MS"/>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57.0" w:type="dxa"/>
              <w:left w:w="108.0" w:type="dxa"/>
              <w:bottom w:w="0.0" w:type="dxa"/>
              <w:right w:w="108.0" w:type="dxa"/>
            </w:tcMar>
          </w:tcPr>
          <w:p w:rsidR="00000000" w:rsidDel="00000000" w:rsidP="00000000" w:rsidRDefault="00000000" w:rsidRPr="00000000" w14:paraId="00000026">
            <w:pPr>
              <w:rPr>
                <w:rFonts w:ascii="Pacifico" w:cs="Pacifico" w:eastAsia="Pacifico" w:hAnsi="Pacifico"/>
                <w:sz w:val="22"/>
                <w:szCs w:val="22"/>
              </w:rPr>
            </w:pPr>
            <w:r w:rsidDel="00000000" w:rsidR="00000000" w:rsidRPr="00000000">
              <w:rPr>
                <w:rFonts w:ascii="Trebuchet MS" w:cs="Trebuchet MS" w:eastAsia="Trebuchet MS" w:hAnsi="Trebuchet MS"/>
                <w:sz w:val="22"/>
                <w:szCs w:val="22"/>
                <w:rtl w:val="0"/>
              </w:rPr>
              <w:t xml:space="preserve">Signed:</w:t>
            </w:r>
            <w:r w:rsidDel="00000000" w:rsidR="00000000" w:rsidRPr="00000000">
              <w:rPr>
                <w:rFonts w:ascii="Pacifico" w:cs="Pacifico" w:eastAsia="Pacifico" w:hAnsi="Pacifico"/>
                <w:sz w:val="22"/>
                <w:szCs w:val="22"/>
                <w:rtl w:val="0"/>
              </w:rPr>
              <w:t xml:space="preserve"> E.Kendrick</w:t>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rFonts w:ascii="Trebuchet MS" w:cs="Trebuchet MS" w:eastAsia="Trebuchet MS" w:hAnsi="Trebuchet MS"/>
          <w:i w:val="1"/>
          <w:sz w:val="20"/>
          <w:szCs w:val="20"/>
        </w:rPr>
      </w:pPr>
      <w:r w:rsidDel="00000000" w:rsidR="00000000" w:rsidRPr="00000000">
        <w:rPr>
          <w:rFonts w:ascii="Trebuchet MS" w:cs="Trebuchet MS" w:eastAsia="Trebuchet MS" w:hAnsi="Trebuchet MS"/>
          <w:sz w:val="20"/>
          <w:szCs w:val="20"/>
          <w:rtl w:val="0"/>
        </w:rPr>
        <w:t xml:space="preserve">Written in accordance with the </w:t>
      </w:r>
      <w:r w:rsidDel="00000000" w:rsidR="00000000" w:rsidRPr="00000000">
        <w:rPr>
          <w:rFonts w:ascii="Trebuchet MS" w:cs="Trebuchet MS" w:eastAsia="Trebuchet MS" w:hAnsi="Trebuchet MS"/>
          <w:i w:val="1"/>
          <w:sz w:val="20"/>
          <w:szCs w:val="20"/>
          <w:rtl w:val="0"/>
        </w:rPr>
        <w:t xml:space="preserve">Statutory Framework for the Early Years Foundation Stage (2021): Safeguarding and Welfare Requirements: Information for parents and carers [3.74</w:t>
      </w:r>
    </w:p>
    <w:sectPr>
      <w:pgSz w:h="16838" w:w="11906"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ourier New"/>
  <w:font w:name="Pacifico">
    <w:embedRegular w:fontKey="{00000000-0000-0000-0000-000000000000}" r:id="rId1"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rFonts w:ascii="Arial" w:cs="Arial" w:eastAsia="Arial" w:hAnsi="Arial"/>
      <w:b w:val="1"/>
      <w:sz w:val="32"/>
      <w:szCs w:val="32"/>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0729B"/>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70729B"/>
    <w:pPr>
      <w:keepNext w:val="1"/>
      <w:spacing w:after="120" w:before="120"/>
      <w:jc w:val="center"/>
      <w:outlineLvl w:val="0"/>
    </w:pPr>
    <w:rPr>
      <w:rFonts w:ascii="Arial" w:eastAsia="Times" w:hAnsi="Arial"/>
      <w:b w:val="1"/>
      <w:sz w:val="32"/>
      <w:szCs w:val="32"/>
      <w:u w:val="single"/>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70729B"/>
    <w:rPr>
      <w:rFonts w:ascii="Arial" w:cs="Times New Roman" w:eastAsia="Times" w:hAnsi="Arial"/>
      <w:b w:val="1"/>
      <w:sz w:val="32"/>
      <w:szCs w:val="32"/>
      <w:u w:val="singl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9fiUXqeEeMKPVOsjQQgqACf34A==">AMUW2mWvmrScFixWE7j5XZoI70XE308JS4qkL3iC2t2+3QmVRMqVWqggxDTZ6JFjCGrEYeNed2Kdm3No/6OC8NlLOKyBMuAO+JlwppHQ7aJX5G9lVnAxYdY=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2021-08-04T12:28:00Z</dcterms:created>
  <dc:creator>catherine Wrench</dc:creator>
</cp:coreProperties>
</file>