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AF92D" w14:textId="77777777" w:rsidR="009128E9" w:rsidRDefault="009128E9" w:rsidP="009128E9">
      <w:pPr>
        <w:pStyle w:val="xgmail-default"/>
        <w:shd w:val="clear" w:color="auto" w:fill="FFFFFF"/>
        <w:spacing w:before="0" w:beforeAutospacing="0" w:after="0" w:afterAutospacing="0"/>
        <w:jc w:val="center"/>
        <w:rPr>
          <w:rFonts w:ascii="Cambria" w:eastAsia="Arial Unicode MS" w:hAnsi="Cambria" w:cs="Apple Color Emoji"/>
          <w:b/>
          <w:bCs/>
          <w:color w:val="242424"/>
          <w:sz w:val="35"/>
          <w:szCs w:val="35"/>
          <w:u w:val="single"/>
          <w:bdr w:val="none" w:sz="0" w:space="0" w:color="auto" w:frame="1"/>
        </w:rPr>
      </w:pPr>
    </w:p>
    <w:p w14:paraId="7BBD338D" w14:textId="77777777" w:rsidR="009128E9" w:rsidRDefault="009128E9" w:rsidP="009128E9">
      <w:pPr>
        <w:pStyle w:val="xgmail-default"/>
        <w:shd w:val="clear" w:color="auto" w:fill="FFFFFF"/>
        <w:spacing w:before="0" w:beforeAutospacing="0" w:after="0" w:afterAutospacing="0"/>
        <w:jc w:val="center"/>
        <w:rPr>
          <w:rFonts w:ascii="Cambria" w:eastAsia="Arial Unicode MS" w:hAnsi="Cambria" w:cs="Apple Color Emoji"/>
          <w:b/>
          <w:bCs/>
          <w:color w:val="242424"/>
          <w:sz w:val="40"/>
          <w:szCs w:val="40"/>
          <w:u w:val="single"/>
          <w:bdr w:val="none" w:sz="0" w:space="0" w:color="auto" w:frame="1"/>
        </w:rPr>
      </w:pPr>
    </w:p>
    <w:p w14:paraId="29872E43" w14:textId="429F7E4D" w:rsidR="009128E9" w:rsidRPr="009128E9" w:rsidRDefault="009128E9" w:rsidP="009128E9">
      <w:pPr>
        <w:pStyle w:val="xgmail-default"/>
        <w:shd w:val="clear" w:color="auto" w:fill="FFFFFF"/>
        <w:spacing w:before="0" w:beforeAutospacing="0" w:after="0" w:afterAutospacing="0"/>
        <w:jc w:val="center"/>
        <w:rPr>
          <w:rFonts w:ascii="Cambria" w:eastAsia="Arial Unicode MS" w:hAnsi="Cambria" w:cs="Apple Color Emoji"/>
          <w:b/>
          <w:bCs/>
          <w:color w:val="242424"/>
          <w:sz w:val="40"/>
          <w:szCs w:val="40"/>
          <w:u w:val="single"/>
          <w:bdr w:val="none" w:sz="0" w:space="0" w:color="auto" w:frame="1"/>
        </w:rPr>
      </w:pPr>
      <w:r w:rsidRPr="009128E9">
        <w:rPr>
          <w:rFonts w:ascii="Cambria" w:eastAsia="Arial Unicode MS" w:hAnsi="Cambria" w:cs="Apple Color Emoji"/>
          <w:b/>
          <w:bCs/>
          <w:color w:val="242424"/>
          <w:sz w:val="40"/>
          <w:szCs w:val="40"/>
          <w:u w:val="single"/>
          <w:bdr w:val="none" w:sz="0" w:space="0" w:color="auto" w:frame="1"/>
        </w:rPr>
        <w:t>Talking Points for Your Letter:</w:t>
      </w:r>
    </w:p>
    <w:p w14:paraId="2016A1E8" w14:textId="77777777" w:rsidR="009128E9" w:rsidRDefault="009128E9" w:rsidP="009128E9">
      <w:pPr>
        <w:pStyle w:val="xgmail-default"/>
        <w:shd w:val="clear" w:color="auto" w:fill="FFFFFF"/>
        <w:spacing w:before="0" w:beforeAutospacing="0" w:after="0" w:afterAutospacing="0"/>
        <w:rPr>
          <w:rFonts w:ascii="Cambria" w:eastAsia="Arial Unicode MS" w:hAnsi="Cambria" w:cs="Apple Color Emoji"/>
          <w:color w:val="242424"/>
          <w:sz w:val="35"/>
          <w:szCs w:val="35"/>
          <w:bdr w:val="none" w:sz="0" w:space="0" w:color="auto" w:frame="1"/>
        </w:rPr>
      </w:pPr>
    </w:p>
    <w:p w14:paraId="11623239" w14:textId="77777777" w:rsidR="009128E9" w:rsidRPr="009128E9" w:rsidRDefault="009128E9" w:rsidP="009128E9">
      <w:pPr>
        <w:pStyle w:val="xgmail-default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</w:p>
    <w:p w14:paraId="42069622" w14:textId="77777777" w:rsidR="009128E9" w:rsidRDefault="009128E9" w:rsidP="009128E9">
      <w:pPr>
        <w:pStyle w:val="xgmail-default"/>
        <w:shd w:val="clear" w:color="auto" w:fill="FFFFFF"/>
        <w:spacing w:before="0" w:beforeAutospacing="0" w:after="0" w:afterAutospacing="0"/>
        <w:ind w:left="720"/>
        <w:rPr>
          <w:rFonts w:ascii="Helvetica Neue" w:hAnsi="Helvetica Neue"/>
          <w:color w:val="000000"/>
        </w:rPr>
      </w:pP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•</w:t>
      </w:r>
      <w:r>
        <w:rPr>
          <w:color w:val="242424"/>
          <w:sz w:val="14"/>
          <w:szCs w:val="14"/>
          <w:bdr w:val="none" w:sz="0" w:space="0" w:color="auto" w:frame="1"/>
        </w:rPr>
        <w:t>          </w:t>
      </w:r>
      <w:r>
        <w:rPr>
          <w:rFonts w:ascii="inherit" w:hAnsi="inherit"/>
          <w:b/>
          <w:bCs/>
          <w:color w:val="242424"/>
          <w:sz w:val="30"/>
          <w:szCs w:val="30"/>
          <w:bdr w:val="none" w:sz="0" w:space="0" w:color="auto" w:frame="1"/>
        </w:rPr>
        <w:t>Zoning laws and solid waste ordinances matter. </w:t>
      </w: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These laws should apply to everyone in a common-sense manner. Allowing a private entity to indefinitely store toxic waste on residential land undermines public trust and sets a dangerous precedent.</w:t>
      </w:r>
    </w:p>
    <w:p w14:paraId="11BA6F5F" w14:textId="77777777" w:rsidR="009128E9" w:rsidRDefault="009128E9" w:rsidP="009128E9">
      <w:pPr>
        <w:pStyle w:val="xgmail-default"/>
        <w:shd w:val="clear" w:color="auto" w:fill="FFFFFF"/>
        <w:spacing w:before="0" w:beforeAutospacing="0" w:after="0" w:afterAutospacing="0"/>
        <w:ind w:left="720"/>
        <w:rPr>
          <w:rFonts w:ascii="Helvetica Neue" w:hAnsi="Helvetica Neue"/>
          <w:color w:val="000000"/>
        </w:rPr>
      </w:pP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•</w:t>
      </w:r>
      <w:r>
        <w:rPr>
          <w:color w:val="242424"/>
          <w:sz w:val="14"/>
          <w:szCs w:val="14"/>
          <w:bdr w:val="none" w:sz="0" w:space="0" w:color="auto" w:frame="1"/>
        </w:rPr>
        <w:t>       </w:t>
      </w:r>
      <w:r>
        <w:rPr>
          <w:b/>
          <w:bCs/>
          <w:color w:val="242424"/>
          <w:sz w:val="14"/>
          <w:szCs w:val="14"/>
          <w:bdr w:val="none" w:sz="0" w:space="0" w:color="auto" w:frame="1"/>
        </w:rPr>
        <w:t>   </w:t>
      </w:r>
      <w:r>
        <w:rPr>
          <w:rFonts w:ascii="inherit" w:hAnsi="inherit"/>
          <w:b/>
          <w:bCs/>
          <w:color w:val="242424"/>
          <w:sz w:val="30"/>
          <w:szCs w:val="30"/>
          <w:bdr w:val="none" w:sz="0" w:space="0" w:color="auto" w:frame="1"/>
        </w:rPr>
        <w:t>Environmental preservation.</w:t>
      </w: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 The site is within a pollution-stressed watershed and a public recreation area. The visual and chemical pollution from a huge pile of biobags is inappropriate and unsafe.</w:t>
      </w:r>
    </w:p>
    <w:p w14:paraId="384F3AE5" w14:textId="77777777" w:rsidR="009128E9" w:rsidRDefault="009128E9" w:rsidP="009128E9">
      <w:pPr>
        <w:pStyle w:val="xgmail-default"/>
        <w:shd w:val="clear" w:color="auto" w:fill="FFFFFF"/>
        <w:spacing w:before="0" w:beforeAutospacing="0" w:after="0" w:afterAutospacing="0"/>
        <w:ind w:left="720"/>
        <w:rPr>
          <w:rFonts w:ascii="Helvetica Neue" w:hAnsi="Helvetica Neue"/>
          <w:color w:val="000000"/>
        </w:rPr>
      </w:pP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•</w:t>
      </w:r>
      <w:r>
        <w:rPr>
          <w:color w:val="242424"/>
          <w:sz w:val="14"/>
          <w:szCs w:val="14"/>
          <w:bdr w:val="none" w:sz="0" w:space="0" w:color="auto" w:frame="1"/>
        </w:rPr>
        <w:t>     </w:t>
      </w:r>
      <w:r>
        <w:rPr>
          <w:b/>
          <w:bCs/>
          <w:color w:val="242424"/>
          <w:sz w:val="14"/>
          <w:szCs w:val="14"/>
          <w:bdr w:val="none" w:sz="0" w:space="0" w:color="auto" w:frame="1"/>
        </w:rPr>
        <w:t>     </w:t>
      </w:r>
      <w:r>
        <w:rPr>
          <w:rFonts w:ascii="inherit" w:hAnsi="inherit"/>
          <w:b/>
          <w:bCs/>
          <w:color w:val="242424"/>
          <w:sz w:val="30"/>
          <w:szCs w:val="30"/>
          <w:bdr w:val="none" w:sz="0" w:space="0" w:color="auto" w:frame="1"/>
        </w:rPr>
        <w:t>Flood risk.</w:t>
      </w: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 A flood occurring while the waste is on-site could spread contaminants downstream. PGC has already altered Fanno Creek</w:t>
      </w:r>
      <w:r>
        <w:rPr>
          <w:rFonts w:ascii="Arial Unicode MS" w:eastAsia="Arial Unicode MS" w:hAnsi="Arial Unicode MS" w:cs="Arial Unicode MS" w:hint="eastAsia"/>
          <w:color w:val="242424"/>
          <w:sz w:val="30"/>
          <w:szCs w:val="30"/>
          <w:bdr w:val="none" w:sz="0" w:space="0" w:color="auto" w:frame="1"/>
          <w:rtl/>
        </w:rPr>
        <w:t>’</w:t>
      </w: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s natural flow. Adding impermeable surfaces to the watershed makes flooding more likely.</w:t>
      </w:r>
    </w:p>
    <w:p w14:paraId="5293438C" w14:textId="77777777" w:rsidR="009128E9" w:rsidRDefault="009128E9" w:rsidP="009128E9">
      <w:pPr>
        <w:pStyle w:val="xgmail-default"/>
        <w:shd w:val="clear" w:color="auto" w:fill="FFFFFF"/>
        <w:spacing w:before="0" w:beforeAutospacing="0" w:after="0" w:afterAutospacing="0"/>
        <w:ind w:left="720"/>
        <w:rPr>
          <w:rFonts w:ascii="Helvetica Neue" w:hAnsi="Helvetica Neue"/>
          <w:color w:val="000000"/>
        </w:rPr>
      </w:pP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•</w:t>
      </w:r>
      <w:r>
        <w:rPr>
          <w:color w:val="242424"/>
          <w:sz w:val="14"/>
          <w:szCs w:val="14"/>
          <w:bdr w:val="none" w:sz="0" w:space="0" w:color="auto" w:frame="1"/>
        </w:rPr>
        <w:t>          </w:t>
      </w:r>
      <w:r>
        <w:rPr>
          <w:rFonts w:ascii="inherit" w:hAnsi="inherit"/>
          <w:b/>
          <w:bCs/>
          <w:color w:val="242424"/>
          <w:sz w:val="30"/>
          <w:szCs w:val="30"/>
          <w:bdr w:val="none" w:sz="0" w:space="0" w:color="auto" w:frame="1"/>
        </w:rPr>
        <w:t>Public interest.</w:t>
      </w: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 PGC has not engaged with the local community and has a history of poor environmental stewardship. This project does not benefit the neighborhood and there is no reason to grant PGC exemptions from laws designed to protect the community.</w:t>
      </w:r>
    </w:p>
    <w:p w14:paraId="76934253" w14:textId="77777777" w:rsidR="009128E9" w:rsidRDefault="009128E9" w:rsidP="009128E9">
      <w:pPr>
        <w:pStyle w:val="xgmail-default"/>
        <w:shd w:val="clear" w:color="auto" w:fill="FFFFFF"/>
        <w:spacing w:before="0" w:beforeAutospacing="0" w:after="0" w:afterAutospacing="0"/>
        <w:ind w:left="720"/>
        <w:rPr>
          <w:rFonts w:ascii="Helvetica Neue" w:hAnsi="Helvetica Neue"/>
          <w:color w:val="000000"/>
        </w:rPr>
      </w:pP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•</w:t>
      </w:r>
      <w:r>
        <w:rPr>
          <w:color w:val="242424"/>
          <w:sz w:val="14"/>
          <w:szCs w:val="14"/>
          <w:bdr w:val="none" w:sz="0" w:space="0" w:color="auto" w:frame="1"/>
        </w:rPr>
        <w:t>       </w:t>
      </w:r>
      <w:r>
        <w:rPr>
          <w:b/>
          <w:bCs/>
          <w:color w:val="242424"/>
          <w:sz w:val="14"/>
          <w:szCs w:val="14"/>
          <w:bdr w:val="none" w:sz="0" w:space="0" w:color="auto" w:frame="1"/>
        </w:rPr>
        <w:t>   </w:t>
      </w:r>
      <w:r>
        <w:rPr>
          <w:rFonts w:ascii="inherit" w:hAnsi="inherit"/>
          <w:b/>
          <w:bCs/>
          <w:color w:val="242424"/>
          <w:sz w:val="30"/>
          <w:szCs w:val="30"/>
          <w:bdr w:val="none" w:sz="0" w:space="0" w:color="auto" w:frame="1"/>
        </w:rPr>
        <w:t>Better options exist. </w:t>
      </w: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The Joint Permit Application shows multiple alternatives for waste disposal. This is not an emergency — it</w:t>
      </w:r>
      <w:r>
        <w:rPr>
          <w:rFonts w:ascii="Arial Unicode MS" w:eastAsia="Arial Unicode MS" w:hAnsi="Arial Unicode MS" w:cs="Arial Unicode MS" w:hint="eastAsia"/>
          <w:color w:val="242424"/>
          <w:sz w:val="30"/>
          <w:szCs w:val="30"/>
          <w:bdr w:val="none" w:sz="0" w:space="0" w:color="auto" w:frame="1"/>
          <w:rtl/>
        </w:rPr>
        <w:t>’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s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a cost-cutting maneuver and a land grab.</w:t>
      </w:r>
    </w:p>
    <w:p w14:paraId="0A645CA5" w14:textId="77777777" w:rsidR="009128E9" w:rsidRDefault="009128E9" w:rsidP="009128E9">
      <w:pPr>
        <w:pStyle w:val="xgmail-default"/>
        <w:shd w:val="clear" w:color="auto" w:fill="FFFFFF"/>
        <w:spacing w:before="0" w:beforeAutospacing="0" w:after="0" w:afterAutospacing="0"/>
        <w:ind w:left="720"/>
        <w:rPr>
          <w:rFonts w:ascii="Helvetica Neue" w:hAnsi="Helvetica Neue"/>
          <w:color w:val="000000"/>
        </w:rPr>
      </w:pP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•</w:t>
      </w:r>
      <w:r>
        <w:rPr>
          <w:color w:val="242424"/>
          <w:sz w:val="14"/>
          <w:szCs w:val="14"/>
          <w:bdr w:val="none" w:sz="0" w:space="0" w:color="auto" w:frame="1"/>
        </w:rPr>
        <w:t>        </w:t>
      </w:r>
      <w:r>
        <w:rPr>
          <w:b/>
          <w:bCs/>
          <w:color w:val="242424"/>
          <w:sz w:val="14"/>
          <w:szCs w:val="14"/>
          <w:bdr w:val="none" w:sz="0" w:space="0" w:color="auto" w:frame="1"/>
        </w:rPr>
        <w:t>  </w:t>
      </w:r>
      <w:r>
        <w:rPr>
          <w:rFonts w:ascii="inherit" w:hAnsi="inherit"/>
          <w:b/>
          <w:bCs/>
          <w:color w:val="242424"/>
          <w:sz w:val="30"/>
          <w:szCs w:val="30"/>
          <w:bdr w:val="none" w:sz="0" w:space="0" w:color="auto" w:frame="1"/>
        </w:rPr>
        <w:t>Make it personal.</w:t>
      </w: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 Share how this project affects you: your home, your kids, your pets, your walks, your bike rides, your connection to nature.</w:t>
      </w:r>
    </w:p>
    <w:p w14:paraId="4742EE66" w14:textId="77777777" w:rsidR="009128E9" w:rsidRDefault="009128E9" w:rsidP="009128E9">
      <w:pPr>
        <w:pStyle w:val="xgmail-default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rFonts w:ascii="inherit" w:hAnsi="inherit"/>
          <w:color w:val="808080"/>
          <w:sz w:val="30"/>
          <w:szCs w:val="30"/>
          <w:bdr w:val="none" w:sz="0" w:space="0" w:color="auto" w:frame="1"/>
        </w:rPr>
        <w:t> </w:t>
      </w:r>
    </w:p>
    <w:p w14:paraId="192F320B" w14:textId="77777777" w:rsidR="009128E9" w:rsidRDefault="009128E9" w:rsidP="009128E9">
      <w:pPr>
        <w:pStyle w:val="xgmail-default"/>
        <w:shd w:val="clear" w:color="auto" w:fill="FFFFFF"/>
        <w:spacing w:before="0" w:beforeAutospacing="0" w:after="0" w:afterAutospacing="0"/>
        <w:jc w:val="center"/>
        <w:rPr>
          <w:rFonts w:ascii="Cambria" w:eastAsia="Arial Unicode MS" w:hAnsi="Cambria" w:cs="Apple Color Emoji"/>
          <w:b/>
          <w:bCs/>
          <w:color w:val="242424"/>
          <w:sz w:val="40"/>
          <w:szCs w:val="40"/>
          <w:u w:val="single"/>
          <w:bdr w:val="none" w:sz="0" w:space="0" w:color="auto" w:frame="1"/>
        </w:rPr>
      </w:pPr>
    </w:p>
    <w:p w14:paraId="6DC08B54" w14:textId="69631526" w:rsidR="009128E9" w:rsidRPr="009128E9" w:rsidRDefault="009128E9" w:rsidP="009128E9">
      <w:pPr>
        <w:pStyle w:val="xgmail-default"/>
        <w:shd w:val="clear" w:color="auto" w:fill="FFFFFF"/>
        <w:spacing w:before="0" w:beforeAutospacing="0" w:after="0" w:afterAutospacing="0"/>
        <w:jc w:val="center"/>
        <w:rPr>
          <w:rFonts w:ascii="Cambria" w:eastAsia="Arial Unicode MS" w:hAnsi="Cambria" w:cs="Apple Color Emoji"/>
          <w:b/>
          <w:bCs/>
          <w:color w:val="242424"/>
          <w:sz w:val="40"/>
          <w:szCs w:val="40"/>
          <w:u w:val="single"/>
          <w:bdr w:val="none" w:sz="0" w:space="0" w:color="auto" w:frame="1"/>
        </w:rPr>
      </w:pPr>
      <w:r w:rsidRPr="009128E9">
        <w:rPr>
          <w:rFonts w:ascii="Cambria" w:eastAsia="Arial Unicode MS" w:hAnsi="Cambria" w:cs="Apple Color Emoji"/>
          <w:b/>
          <w:bCs/>
          <w:color w:val="242424"/>
          <w:sz w:val="40"/>
          <w:szCs w:val="40"/>
          <w:u w:val="single"/>
          <w:bdr w:val="none" w:sz="0" w:space="0" w:color="auto" w:frame="1"/>
        </w:rPr>
        <w:t>Send Your Letter to These Individuals:</w:t>
      </w:r>
    </w:p>
    <w:p w14:paraId="3E0A9E2A" w14:textId="77777777" w:rsidR="009128E9" w:rsidRPr="009128E9" w:rsidRDefault="009128E9" w:rsidP="009128E9">
      <w:pPr>
        <w:pStyle w:val="xgmail-default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</w:p>
    <w:p w14:paraId="0EAE1246" w14:textId="77777777" w:rsidR="009128E9" w:rsidRDefault="009128E9" w:rsidP="009128E9">
      <w:pPr>
        <w:pStyle w:val="xgmail-default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b/>
          <w:bCs/>
          <w:color w:val="242424"/>
          <w:sz w:val="14"/>
          <w:szCs w:val="14"/>
          <w:bdr w:val="none" w:sz="0" w:space="0" w:color="auto" w:frame="1"/>
        </w:rPr>
        <w:t> </w:t>
      </w:r>
      <w:hyperlink r:id="rId4" w:tooltip="mailto:Bryn_Thomas@washingtoncountyor.gov" w:history="1">
        <w:r>
          <w:rPr>
            <w:rStyle w:val="Hyperlink"/>
            <w:rFonts w:ascii="inherit" w:eastAsiaTheme="majorEastAsia" w:hAnsi="inherit"/>
            <w:b/>
            <w:bCs/>
            <w:sz w:val="30"/>
            <w:szCs w:val="30"/>
            <w:bdr w:val="none" w:sz="0" w:space="0" w:color="auto" w:frame="1"/>
          </w:rPr>
          <w:t>Bryn_Thomas@washingtoncountyor.gov</w:t>
        </w:r>
      </w:hyperlink>
    </w:p>
    <w:p w14:paraId="46FFCB8A" w14:textId="77777777" w:rsidR="009128E9" w:rsidRDefault="009128E9" w:rsidP="009128E9">
      <w:pPr>
        <w:pStyle w:val="xgmail-default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b/>
          <w:bCs/>
          <w:color w:val="242424"/>
          <w:sz w:val="14"/>
          <w:szCs w:val="14"/>
          <w:bdr w:val="none" w:sz="0" w:space="0" w:color="auto" w:frame="1"/>
        </w:rPr>
        <w:t> </w:t>
      </w:r>
      <w:hyperlink r:id="rId5" w:tooltip="mailto:N_Fai-Commissioner@washingtoncountyor.gov" w:history="1">
        <w:r>
          <w:rPr>
            <w:rStyle w:val="Hyperlink"/>
            <w:rFonts w:ascii="inherit" w:eastAsiaTheme="majorEastAsia" w:hAnsi="inherit"/>
            <w:b/>
            <w:bCs/>
            <w:sz w:val="30"/>
            <w:szCs w:val="30"/>
            <w:bdr w:val="none" w:sz="0" w:space="0" w:color="auto" w:frame="1"/>
          </w:rPr>
          <w:t>N_Fai-Commissioner@washingtoncountyor.gov</w:t>
        </w:r>
      </w:hyperlink>
    </w:p>
    <w:p w14:paraId="5E304B3E" w14:textId="77777777" w:rsidR="009128E9" w:rsidRDefault="009128E9" w:rsidP="009128E9">
      <w:pPr>
        <w:pStyle w:val="xgmail-default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b/>
          <w:bCs/>
          <w:color w:val="242424"/>
          <w:sz w:val="14"/>
          <w:szCs w:val="14"/>
          <w:bdr w:val="none" w:sz="0" w:space="0" w:color="auto" w:frame="1"/>
        </w:rPr>
        <w:t> </w:t>
      </w:r>
      <w:hyperlink r:id="rId6" w:tooltip="mailto:Carol_Johnson@washingtoncountyor.gov" w:history="1">
        <w:r>
          <w:rPr>
            <w:rStyle w:val="Hyperlink"/>
            <w:rFonts w:ascii="inherit" w:eastAsiaTheme="majorEastAsia" w:hAnsi="inherit"/>
            <w:b/>
            <w:bCs/>
            <w:sz w:val="30"/>
            <w:szCs w:val="30"/>
            <w:bdr w:val="none" w:sz="0" w:space="0" w:color="auto" w:frame="1"/>
          </w:rPr>
          <w:t>Carol_Johnson@washingtoncountyor.gov</w:t>
        </w:r>
      </w:hyperlink>
    </w:p>
    <w:p w14:paraId="7DC368C1" w14:textId="77777777" w:rsidR="009128E9" w:rsidRDefault="009128E9" w:rsidP="009128E9">
      <w:pPr>
        <w:pStyle w:val="xgmail-default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b/>
          <w:bCs/>
          <w:color w:val="242424"/>
          <w:sz w:val="14"/>
          <w:szCs w:val="14"/>
          <w:bdr w:val="none" w:sz="0" w:space="0" w:color="auto" w:frame="1"/>
        </w:rPr>
        <w:t> </w:t>
      </w:r>
      <w:hyperlink r:id="rId7" w:tooltip="mailto:Erin_Wardell@washingtoncountyor.gov" w:history="1">
        <w:r>
          <w:rPr>
            <w:rStyle w:val="Hyperlink"/>
            <w:rFonts w:ascii="inherit" w:eastAsiaTheme="majorEastAsia" w:hAnsi="inherit"/>
            <w:b/>
            <w:bCs/>
            <w:sz w:val="30"/>
            <w:szCs w:val="30"/>
            <w:bdr w:val="none" w:sz="0" w:space="0" w:color="auto" w:frame="1"/>
          </w:rPr>
          <w:t>Erin_Wardell@washingtoncountyor.gov</w:t>
        </w:r>
      </w:hyperlink>
    </w:p>
    <w:p w14:paraId="4C96AF25" w14:textId="77777777" w:rsidR="009128E9" w:rsidRDefault="009128E9" w:rsidP="009128E9">
      <w:pPr>
        <w:pStyle w:val="xgmail-default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b/>
          <w:bCs/>
          <w:color w:val="242424"/>
          <w:sz w:val="14"/>
          <w:szCs w:val="14"/>
          <w:bdr w:val="none" w:sz="0" w:space="0" w:color="auto" w:frame="1"/>
        </w:rPr>
        <w:t> </w:t>
      </w:r>
      <w:hyperlink r:id="rId8" w:tooltip="mailto:Stephen_Roberts@washingtoncountyor.gov" w:history="1">
        <w:r>
          <w:rPr>
            <w:rStyle w:val="Hyperlink"/>
            <w:rFonts w:ascii="inherit" w:eastAsiaTheme="majorEastAsia" w:hAnsi="inherit"/>
            <w:b/>
            <w:bCs/>
            <w:sz w:val="30"/>
            <w:szCs w:val="30"/>
            <w:bdr w:val="none" w:sz="0" w:space="0" w:color="auto" w:frame="1"/>
          </w:rPr>
          <w:t>Stephen_Roberts@washingtoncountyor.gov</w:t>
        </w:r>
      </w:hyperlink>
    </w:p>
    <w:p w14:paraId="4BCA0205" w14:textId="77777777" w:rsidR="009128E9" w:rsidRDefault="009128E9" w:rsidP="009128E9">
      <w:pPr>
        <w:pStyle w:val="xgmail-default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</w:rPr>
      </w:pPr>
      <w:hyperlink r:id="rId9" w:tooltip="mailto:Jeremy.Fleming@deq.oregon.gov" w:history="1">
        <w:r>
          <w:rPr>
            <w:rStyle w:val="Hyperlink"/>
            <w:rFonts w:ascii="inherit" w:eastAsiaTheme="majorEastAsia" w:hAnsi="inherit"/>
            <w:b/>
            <w:bCs/>
            <w:sz w:val="30"/>
            <w:szCs w:val="30"/>
            <w:bdr w:val="none" w:sz="0" w:space="0" w:color="auto" w:frame="1"/>
          </w:rPr>
          <w:t>Jeremy.Fleming@deq.oregon.gov</w:t>
        </w:r>
      </w:hyperlink>
    </w:p>
    <w:p w14:paraId="1FBC6305" w14:textId="77777777" w:rsidR="009128E9" w:rsidRDefault="009128E9" w:rsidP="009128E9">
      <w:pPr>
        <w:pStyle w:val="xgmail-default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b/>
          <w:bCs/>
          <w:color w:val="242424"/>
          <w:sz w:val="14"/>
          <w:szCs w:val="14"/>
          <w:bdr w:val="none" w:sz="0" w:space="0" w:color="auto" w:frame="1"/>
          <w:lang w:val="pt-PT"/>
        </w:rPr>
        <w:t> </w:t>
      </w:r>
      <w:hyperlink r:id="rId10" w:tooltip="mailto:Audrey.Obrien@deq.oregon.gov" w:history="1">
        <w:r>
          <w:rPr>
            <w:rStyle w:val="Hyperlink"/>
            <w:rFonts w:ascii="inherit" w:eastAsiaTheme="majorEastAsia" w:hAnsi="inherit"/>
            <w:b/>
            <w:bCs/>
            <w:sz w:val="30"/>
            <w:szCs w:val="30"/>
            <w:bdr w:val="none" w:sz="0" w:space="0" w:color="auto" w:frame="1"/>
            <w:lang w:val="pt-PT"/>
          </w:rPr>
          <w:t>Audrey.Obrien@deq.oregon.gov</w:t>
        </w:r>
      </w:hyperlink>
    </w:p>
    <w:p w14:paraId="320CDAF7" w14:textId="77777777" w:rsidR="001F7DA6" w:rsidRDefault="001F7DA6"/>
    <w:sectPr w:rsidR="001F7DA6" w:rsidSect="009128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E9"/>
    <w:rsid w:val="00022BA1"/>
    <w:rsid w:val="001B516E"/>
    <w:rsid w:val="001F7DA6"/>
    <w:rsid w:val="002301C0"/>
    <w:rsid w:val="00401C1A"/>
    <w:rsid w:val="00511825"/>
    <w:rsid w:val="0060600F"/>
    <w:rsid w:val="00704B4F"/>
    <w:rsid w:val="007D778D"/>
    <w:rsid w:val="009128E9"/>
    <w:rsid w:val="00A42118"/>
    <w:rsid w:val="00A4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39F5BA"/>
  <w15:chartTrackingRefBased/>
  <w15:docId w15:val="{3401467B-ED6D-0245-94DF-2C8BF330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8E9"/>
    <w:rPr>
      <w:b/>
      <w:bCs/>
      <w:smallCaps/>
      <w:color w:val="0F4761" w:themeColor="accent1" w:themeShade="BF"/>
      <w:spacing w:val="5"/>
    </w:rPr>
  </w:style>
  <w:style w:type="paragraph" w:customStyle="1" w:styleId="xgmail-default">
    <w:name w:val="x_gmail-default"/>
    <w:basedOn w:val="Normal"/>
    <w:rsid w:val="00912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128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en_Roberts@washingtoncountyor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rin_Wardell@washingtoncountyor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ol_Johnson@washingtoncountyor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_Fai-Commissioner@washingtoncountyor.gov" TargetMode="External"/><Relationship Id="rId10" Type="http://schemas.openxmlformats.org/officeDocument/2006/relationships/hyperlink" Target="mailto:Audrey.Obrien@deq.oregon.gov" TargetMode="External"/><Relationship Id="rId4" Type="http://schemas.openxmlformats.org/officeDocument/2006/relationships/hyperlink" Target="mailto:Bryn_Thomas@washingtoncountyor.gov" TargetMode="External"/><Relationship Id="rId9" Type="http://schemas.openxmlformats.org/officeDocument/2006/relationships/hyperlink" Target="mailto:Jeremy.Fleming@deq.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Skinner</dc:creator>
  <cp:keywords/>
  <dc:description/>
  <cp:lastModifiedBy>Sue Skinner</cp:lastModifiedBy>
  <cp:revision>1</cp:revision>
  <dcterms:created xsi:type="dcterms:W3CDTF">2025-09-28T02:24:00Z</dcterms:created>
  <dcterms:modified xsi:type="dcterms:W3CDTF">2025-09-28T02:26:00Z</dcterms:modified>
</cp:coreProperties>
</file>