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B9" w:rsidRDefault="00C52CB9" w:rsidP="007E4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LINDSEY FAMILY SCHOLARSHIP PROGRAM</w:t>
      </w:r>
    </w:p>
    <w:p w:rsidR="00C52CB9" w:rsidRDefault="00C52CB9" w:rsidP="007E4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FOR</w:t>
      </w:r>
    </w:p>
    <w:p w:rsidR="00C52CB9" w:rsidRDefault="00C52CB9" w:rsidP="007E4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HIGH SCHOOL GRADUATES</w:t>
      </w:r>
    </w:p>
    <w:p w:rsidR="007E4F8B" w:rsidRDefault="007E4F8B" w:rsidP="00C52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E4F8B" w:rsidRDefault="007E4F8B" w:rsidP="00C52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E4F8B" w:rsidRDefault="007E4F8B" w:rsidP="00C52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E4F8B" w:rsidRDefault="007E4F8B" w:rsidP="00C52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E4F8B" w:rsidRDefault="007E4F8B" w:rsidP="00C52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52CB9" w:rsidRDefault="00C52CB9" w:rsidP="00C52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Dear Lindsey Family Member,</w:t>
      </w:r>
    </w:p>
    <w:p w:rsidR="007E4F8B" w:rsidRDefault="007E4F8B" w:rsidP="00C52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52CB9" w:rsidRDefault="00C52CB9" w:rsidP="00C52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Lindsey Family is committed to making a difference in the lives of our youth by offering scholarship</w:t>
      </w:r>
      <w:r w:rsidR="007E4F8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opportunities to family members graduating from high school. Every year, the Lindsey Family</w:t>
      </w:r>
      <w:r w:rsidR="007E4F8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Scholarship Committee will award two types of scholarship: (1) Lindsey Family Academic Excellence</w:t>
      </w:r>
      <w:r w:rsidR="007E4F8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Scholarship - One scholarship will be awarded in the amount of $500.00 to the applicant with the highest</w:t>
      </w:r>
      <w:r w:rsidR="007E4F8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academic grade point average; and (2) Lindsey Family Scholars</w:t>
      </w:r>
      <w:r w:rsidR="007E4F8B">
        <w:rPr>
          <w:rFonts w:ascii="Times New Roman" w:hAnsi="Times New Roman" w:cs="Times New Roman"/>
          <w:color w:val="000000"/>
        </w:rPr>
        <w:t xml:space="preserve">hip - The dollar amount of this </w:t>
      </w:r>
      <w:r>
        <w:rPr>
          <w:rFonts w:ascii="Times New Roman" w:hAnsi="Times New Roman" w:cs="Times New Roman"/>
          <w:color w:val="000000"/>
        </w:rPr>
        <w:t>scholarship</w:t>
      </w:r>
      <w:r w:rsidR="007E4F8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is $300.00 and a total number of one up to three scholarships will be awarded in this category.</w:t>
      </w:r>
    </w:p>
    <w:p w:rsidR="007E4F8B" w:rsidRDefault="007E4F8B" w:rsidP="00C52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52CB9" w:rsidRDefault="00C52CB9" w:rsidP="00C52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Attached is the Lindsey Family Scholarship Application with the eligibility requirements and evaluation</w:t>
      </w:r>
      <w:r w:rsidR="007E4F8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criteria that will be considered in selecting the scholarship recipients. The deadline date for each year</w:t>
      </w:r>
      <w:r w:rsidR="007E4F8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submission of scholarship applications to the Scholarship Chairperson is Midnight on April 30th. It’s</w:t>
      </w:r>
      <w:r w:rsidR="007E4F8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critical that this deadline is met in order to insure our scholarship recipients receive their scholarship</w:t>
      </w:r>
      <w:r w:rsidR="007E4F8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payment from the Lindsey Family Treasurer during the beginning of the Fall Quarter/Semester.</w:t>
      </w:r>
    </w:p>
    <w:p w:rsidR="007E4F8B" w:rsidRDefault="007E4F8B" w:rsidP="00C52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52CB9" w:rsidRDefault="00C52CB9" w:rsidP="00C52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Please share this opportunity to as many family members that you can. If you have any questions,</w:t>
      </w:r>
      <w:r w:rsidR="007E4F8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please don’t hesitate to contact Diane Gipson (Lindsey Family Scholarship Chairperson) at (201) 337-</w:t>
      </w:r>
    </w:p>
    <w:p w:rsidR="00C52CB9" w:rsidRDefault="00C52CB9" w:rsidP="00C52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3533 or by email at </w:t>
      </w:r>
      <w:r>
        <w:rPr>
          <w:rFonts w:ascii="Times New Roman" w:hAnsi="Times New Roman" w:cs="Times New Roman"/>
          <w:color w:val="000081"/>
        </w:rPr>
        <w:t>drgip265@aol.com</w:t>
      </w:r>
      <w:r>
        <w:rPr>
          <w:rFonts w:ascii="Times New Roman" w:hAnsi="Times New Roman" w:cs="Times New Roman"/>
          <w:color w:val="000000"/>
        </w:rPr>
        <w:t>, Gloria Nixon (Lindsey Family Treasurer) at (228) 326-1639 or</w:t>
      </w:r>
      <w:r w:rsidR="007E4F8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by email at </w:t>
      </w:r>
      <w:r>
        <w:rPr>
          <w:rFonts w:ascii="Times New Roman" w:hAnsi="Times New Roman" w:cs="Times New Roman"/>
          <w:color w:val="000081"/>
        </w:rPr>
        <w:t>gnixon@treasurebay.com</w:t>
      </w:r>
      <w:r>
        <w:rPr>
          <w:rFonts w:ascii="Times New Roman" w:hAnsi="Times New Roman" w:cs="Times New Roman"/>
          <w:color w:val="000000"/>
        </w:rPr>
        <w:t xml:space="preserve">, Willie Evans (President) at (301) 535-0876 or </w:t>
      </w:r>
      <w:proofErr w:type="spellStart"/>
      <w:r>
        <w:rPr>
          <w:rFonts w:ascii="Times New Roman" w:hAnsi="Times New Roman" w:cs="Times New Roman"/>
          <w:color w:val="000081"/>
        </w:rPr>
        <w:t>willieevans</w:t>
      </w:r>
      <w:proofErr w:type="spellEnd"/>
      <w:r>
        <w:rPr>
          <w:rFonts w:ascii="Times New Roman" w:hAnsi="Times New Roman" w:cs="Times New Roman"/>
          <w:color w:val="000081"/>
        </w:rPr>
        <w:t>@</w:t>
      </w:r>
      <w:r w:rsidR="007E4F8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81"/>
        </w:rPr>
        <w:t>comcast.net</w:t>
      </w:r>
      <w:r>
        <w:rPr>
          <w:rFonts w:ascii="Times New Roman" w:hAnsi="Times New Roman" w:cs="Times New Roman"/>
          <w:color w:val="000000"/>
        </w:rPr>
        <w:t>.</w:t>
      </w:r>
      <w:proofErr w:type="gramEnd"/>
    </w:p>
    <w:p w:rsidR="007E4F8B" w:rsidRDefault="007E4F8B" w:rsidP="00C52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52CB9" w:rsidRDefault="00C52CB9" w:rsidP="00C52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God Bless,</w:t>
      </w:r>
    </w:p>
    <w:p w:rsidR="00C52CB9" w:rsidRDefault="00C52CB9" w:rsidP="00C52CB9">
      <w:pPr>
        <w:autoSpaceDE w:val="0"/>
        <w:autoSpaceDN w:val="0"/>
        <w:adjustRightInd w:val="0"/>
        <w:spacing w:after="0" w:line="240" w:lineRule="auto"/>
        <w:rPr>
          <w:rFonts w:ascii="PalaceScriptMT" w:hAnsi="PalaceScriptMT" w:cs="PalaceScriptMT"/>
          <w:i/>
          <w:iCs/>
          <w:color w:val="000000"/>
          <w:sz w:val="28"/>
          <w:szCs w:val="28"/>
        </w:rPr>
      </w:pPr>
      <w:r w:rsidRPr="007E4F8B">
        <w:rPr>
          <w:rFonts w:ascii="PalaceScriptMT" w:hAnsi="PalaceScriptMT" w:cs="PalaceScriptMT"/>
          <w:i/>
          <w:iCs/>
          <w:color w:val="000000"/>
          <w:sz w:val="28"/>
          <w:szCs w:val="28"/>
        </w:rPr>
        <w:t>Willie E. Evans</w:t>
      </w:r>
    </w:p>
    <w:p w:rsidR="007E4F8B" w:rsidRPr="007E4F8B" w:rsidRDefault="007E4F8B" w:rsidP="00C52CB9">
      <w:pPr>
        <w:autoSpaceDE w:val="0"/>
        <w:autoSpaceDN w:val="0"/>
        <w:adjustRightInd w:val="0"/>
        <w:spacing w:after="0" w:line="240" w:lineRule="auto"/>
        <w:rPr>
          <w:rFonts w:ascii="PalaceScriptMT" w:hAnsi="PalaceScriptMT" w:cs="PalaceScriptMT"/>
          <w:iCs/>
          <w:color w:val="000000"/>
        </w:rPr>
      </w:pPr>
      <w:r w:rsidRPr="007E4F8B">
        <w:rPr>
          <w:rFonts w:ascii="PalaceScriptMT" w:hAnsi="PalaceScriptMT" w:cs="PalaceScriptMT"/>
          <w:iCs/>
          <w:color w:val="000000"/>
        </w:rPr>
        <w:t>President</w:t>
      </w:r>
    </w:p>
    <w:p w:rsidR="00C52CB9" w:rsidRDefault="00C52CB9" w:rsidP="00C52CB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5270500" cy="682371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82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6B9" w:rsidRDefault="001526B9" w:rsidP="00C52CB9">
      <w:pPr>
        <w:rPr>
          <w:noProof/>
        </w:rPr>
      </w:pPr>
    </w:p>
    <w:p w:rsidR="001526B9" w:rsidRDefault="001526B9" w:rsidP="00C52CB9">
      <w:pPr>
        <w:rPr>
          <w:noProof/>
        </w:rPr>
      </w:pPr>
    </w:p>
    <w:p w:rsidR="00C52CB9" w:rsidRDefault="00C52CB9" w:rsidP="00C52CB9">
      <w:r>
        <w:rPr>
          <w:noProof/>
        </w:rPr>
        <w:lastRenderedPageBreak/>
        <w:drawing>
          <wp:inline distT="0" distB="0" distL="0" distR="0">
            <wp:extent cx="5270500" cy="6823710"/>
            <wp:effectExtent l="1905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82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2CB9" w:rsidSect="00D44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ScriptM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B9"/>
    <w:rsid w:val="000C767C"/>
    <w:rsid w:val="001526B9"/>
    <w:rsid w:val="004033B5"/>
    <w:rsid w:val="00523457"/>
    <w:rsid w:val="007E4F8B"/>
    <w:rsid w:val="00B57E99"/>
    <w:rsid w:val="00C52CB9"/>
    <w:rsid w:val="00D442D3"/>
    <w:rsid w:val="00FD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C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34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3457"/>
    <w:rPr>
      <w:b/>
      <w:bCs/>
    </w:rPr>
  </w:style>
  <w:style w:type="character" w:styleId="Emphasis">
    <w:name w:val="Emphasis"/>
    <w:basedOn w:val="DefaultParagraphFont"/>
    <w:uiPriority w:val="20"/>
    <w:qFormat/>
    <w:rsid w:val="005234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C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34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3457"/>
    <w:rPr>
      <w:b/>
      <w:bCs/>
    </w:rPr>
  </w:style>
  <w:style w:type="character" w:styleId="Emphasis">
    <w:name w:val="Emphasis"/>
    <w:basedOn w:val="DefaultParagraphFont"/>
    <w:uiPriority w:val="20"/>
    <w:qFormat/>
    <w:rsid w:val="005234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Children Services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G. Abraham</dc:creator>
  <cp:lastModifiedBy>ACSXPUSER1</cp:lastModifiedBy>
  <cp:revision>2</cp:revision>
  <dcterms:created xsi:type="dcterms:W3CDTF">2017-08-29T19:16:00Z</dcterms:created>
  <dcterms:modified xsi:type="dcterms:W3CDTF">2017-08-29T19:16:00Z</dcterms:modified>
</cp:coreProperties>
</file>