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8428" w14:textId="77777777" w:rsidR="00A905F8" w:rsidRPr="00A905F8" w:rsidRDefault="00A905F8" w:rsidP="00A905F8">
      <w:pPr>
        <w:spacing w:before="100" w:beforeAutospacing="1" w:after="100" w:afterAutospacing="1" w:line="240" w:lineRule="auto"/>
        <w:outlineLvl w:val="0"/>
        <w:rPr>
          <w:rFonts w:ascii="Helvetica" w:eastAsia="Times New Roman" w:hAnsi="Helvetica" w:cs="Helvetica"/>
          <w:b/>
          <w:bCs/>
          <w:color w:val="000000"/>
          <w:kern w:val="36"/>
          <w:sz w:val="48"/>
          <w:szCs w:val="48"/>
          <w:lang w:eastAsia="en-GB"/>
          <w14:ligatures w14:val="none"/>
        </w:rPr>
      </w:pPr>
      <w:r w:rsidRPr="00A905F8">
        <w:rPr>
          <w:rFonts w:ascii="Helvetica" w:eastAsia="Times New Roman" w:hAnsi="Helvetica" w:cs="Helvetica"/>
          <w:b/>
          <w:bCs/>
          <w:color w:val="000000"/>
          <w:kern w:val="36"/>
          <w:sz w:val="48"/>
          <w:szCs w:val="48"/>
          <w:lang w:eastAsia="en-GB"/>
          <w14:ligatures w14:val="none"/>
        </w:rPr>
        <w:t>Safeguarding Policy for Young People with Additional Needs</w:t>
      </w:r>
    </w:p>
    <w:p w14:paraId="1168E4A6" w14:textId="77777777" w:rsidR="00A905F8" w:rsidRPr="00A905F8" w:rsidRDefault="00A905F8" w:rsidP="00A905F8">
      <w:pPr>
        <w:spacing w:before="100" w:beforeAutospacing="1" w:after="100" w:afterAutospacing="1" w:line="240" w:lineRule="auto"/>
        <w:outlineLvl w:val="1"/>
        <w:rPr>
          <w:rFonts w:ascii="Helvetica" w:eastAsia="Times New Roman" w:hAnsi="Helvetica" w:cs="Helvetica"/>
          <w:b/>
          <w:bCs/>
          <w:color w:val="000000"/>
          <w:kern w:val="0"/>
          <w:sz w:val="36"/>
          <w:szCs w:val="36"/>
          <w:lang w:eastAsia="en-GB"/>
          <w14:ligatures w14:val="none"/>
        </w:rPr>
      </w:pPr>
      <w:r w:rsidRPr="00A905F8">
        <w:rPr>
          <w:rFonts w:ascii="Helvetica" w:eastAsia="Times New Roman" w:hAnsi="Helvetica" w:cs="Helvetica"/>
          <w:b/>
          <w:bCs/>
          <w:color w:val="000000"/>
          <w:kern w:val="0"/>
          <w:sz w:val="36"/>
          <w:szCs w:val="36"/>
          <w:lang w:eastAsia="en-GB"/>
          <w14:ligatures w14:val="none"/>
        </w:rPr>
        <w:t>Purpose and Scope</w:t>
      </w:r>
    </w:p>
    <w:p w14:paraId="61CC3CDA" w14:textId="77777777" w:rsidR="00325B60" w:rsidRDefault="00A905F8" w:rsidP="00325B60">
      <w:pPr>
        <w:spacing w:before="240" w:after="100" w:afterAutospacing="1" w:line="240" w:lineRule="auto"/>
        <w:rPr>
          <w:rFonts w:ascii="Helvetica" w:hAnsi="Helvetica" w:cs="Helvetica"/>
          <w:color w:val="5E5E5E"/>
          <w:sz w:val="27"/>
          <w:szCs w:val="27"/>
          <w:shd w:val="clear" w:color="auto" w:fill="FFFFFF"/>
        </w:rPr>
      </w:pPr>
      <w:r w:rsidRPr="00A905F8">
        <w:rPr>
          <w:rFonts w:ascii="Helvetica" w:eastAsia="Times New Roman" w:hAnsi="Helvetica" w:cs="Helvetica"/>
          <w:color w:val="000000"/>
          <w:kern w:val="0"/>
          <w:sz w:val="27"/>
          <w:szCs w:val="27"/>
          <w:lang w:eastAsia="en-GB"/>
          <w14:ligatures w14:val="none"/>
        </w:rPr>
        <w:t xml:space="preserve">The purpose of this policy is to ensure the safety, wellbeing, and protection of young people with additional needs from harm, abuse, and exploitation. </w:t>
      </w:r>
      <w:r w:rsidR="00325B60" w:rsidRPr="00325B60">
        <w:rPr>
          <w:rFonts w:ascii="Helvetica" w:hAnsi="Helvetica" w:cs="Helvetica"/>
          <w:sz w:val="27"/>
          <w:szCs w:val="27"/>
          <w:shd w:val="clear" w:color="auto" w:fill="FFFFFF"/>
        </w:rPr>
        <w:t>This policy applies to all staff, volunteers, and individuals working within the organization. This policy is reviewed annually in September in light of the revised edition of Keeping Children Safe in Education, (KCSIE), and the PREVENT guidance.</w:t>
      </w:r>
    </w:p>
    <w:p w14:paraId="46FE2B0A" w14:textId="6636DD14" w:rsidR="00A905F8" w:rsidRPr="00A905F8" w:rsidRDefault="00A905F8" w:rsidP="00325B60">
      <w:pPr>
        <w:spacing w:before="240" w:after="100" w:afterAutospacing="1" w:line="240" w:lineRule="auto"/>
        <w:rPr>
          <w:rFonts w:ascii="Helvetica" w:eastAsia="Times New Roman" w:hAnsi="Helvetica" w:cs="Helvetica"/>
          <w:b/>
          <w:bCs/>
          <w:color w:val="000000"/>
          <w:kern w:val="0"/>
          <w:sz w:val="36"/>
          <w:szCs w:val="36"/>
          <w:lang w:eastAsia="en-GB"/>
          <w14:ligatures w14:val="none"/>
        </w:rPr>
      </w:pPr>
      <w:r w:rsidRPr="00A905F8">
        <w:rPr>
          <w:rFonts w:ascii="Helvetica" w:eastAsia="Times New Roman" w:hAnsi="Helvetica" w:cs="Helvetica"/>
          <w:b/>
          <w:bCs/>
          <w:color w:val="000000"/>
          <w:kern w:val="0"/>
          <w:sz w:val="36"/>
          <w:szCs w:val="36"/>
          <w:lang w:eastAsia="en-GB"/>
          <w14:ligatures w14:val="none"/>
        </w:rPr>
        <w:t>Principles</w:t>
      </w:r>
    </w:p>
    <w:p w14:paraId="1FC5F328" w14:textId="77777777" w:rsidR="00A905F8" w:rsidRPr="00A905F8" w:rsidRDefault="00A905F8" w:rsidP="00A905F8">
      <w:pPr>
        <w:numPr>
          <w:ilvl w:val="0"/>
          <w:numId w:val="1"/>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Every young person has the right to feel safe and protected.</w:t>
      </w:r>
    </w:p>
    <w:p w14:paraId="080E0274" w14:textId="77777777" w:rsidR="00A905F8" w:rsidRPr="00A905F8" w:rsidRDefault="00A905F8" w:rsidP="00A905F8">
      <w:pPr>
        <w:numPr>
          <w:ilvl w:val="0"/>
          <w:numId w:val="1"/>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All individuals have a responsibility to safeguard young people and report concerns.</w:t>
      </w:r>
    </w:p>
    <w:p w14:paraId="1C80C31B" w14:textId="77777777" w:rsidR="00A905F8" w:rsidRPr="00A905F8" w:rsidRDefault="00A905F8" w:rsidP="00A905F8">
      <w:pPr>
        <w:numPr>
          <w:ilvl w:val="0"/>
          <w:numId w:val="1"/>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The needs and views of young people are at the forefront of all safeguarding activities.</w:t>
      </w:r>
    </w:p>
    <w:p w14:paraId="12C9A7AC" w14:textId="77777777" w:rsidR="00A905F8" w:rsidRPr="00A905F8" w:rsidRDefault="00A905F8" w:rsidP="00A905F8">
      <w:pPr>
        <w:numPr>
          <w:ilvl w:val="0"/>
          <w:numId w:val="1"/>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Safeguarding is a shared responsibility within the community.</w:t>
      </w:r>
    </w:p>
    <w:p w14:paraId="5D322230" w14:textId="77777777" w:rsidR="00A905F8" w:rsidRPr="00A905F8" w:rsidRDefault="00A905F8" w:rsidP="00A905F8">
      <w:pPr>
        <w:spacing w:before="100" w:beforeAutospacing="1" w:after="100" w:afterAutospacing="1" w:line="240" w:lineRule="auto"/>
        <w:outlineLvl w:val="1"/>
        <w:rPr>
          <w:rFonts w:ascii="Helvetica" w:eastAsia="Times New Roman" w:hAnsi="Helvetica" w:cs="Helvetica"/>
          <w:b/>
          <w:bCs/>
          <w:color w:val="000000"/>
          <w:kern w:val="0"/>
          <w:sz w:val="36"/>
          <w:szCs w:val="36"/>
          <w:lang w:eastAsia="en-GB"/>
          <w14:ligatures w14:val="none"/>
        </w:rPr>
      </w:pPr>
      <w:r w:rsidRPr="00A905F8">
        <w:rPr>
          <w:rFonts w:ascii="Helvetica" w:eastAsia="Times New Roman" w:hAnsi="Helvetica" w:cs="Helvetica"/>
          <w:b/>
          <w:bCs/>
          <w:color w:val="000000"/>
          <w:kern w:val="0"/>
          <w:sz w:val="36"/>
          <w:szCs w:val="36"/>
          <w:lang w:eastAsia="en-GB"/>
          <w14:ligatures w14:val="none"/>
        </w:rPr>
        <w:t>Definitions</w:t>
      </w:r>
    </w:p>
    <w:p w14:paraId="675667D2" w14:textId="77777777" w:rsidR="00A905F8" w:rsidRPr="00A905F8" w:rsidRDefault="00A905F8" w:rsidP="00A905F8">
      <w:pPr>
        <w:numPr>
          <w:ilvl w:val="0"/>
          <w:numId w:val="2"/>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Additional Needs: Refers to any physical, learning, sensory, behavioural, or emotional needs that require additional support.</w:t>
      </w:r>
    </w:p>
    <w:p w14:paraId="78D9E211" w14:textId="77777777" w:rsidR="00A905F8" w:rsidRPr="00A905F8" w:rsidRDefault="00A905F8" w:rsidP="00A905F8">
      <w:pPr>
        <w:numPr>
          <w:ilvl w:val="0"/>
          <w:numId w:val="2"/>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Abuse: Any form of physical, emotional, sexual abuse, neglect, or exploitation.</w:t>
      </w:r>
    </w:p>
    <w:p w14:paraId="59C28CE7" w14:textId="77777777" w:rsidR="00A905F8" w:rsidRPr="00A905F8" w:rsidRDefault="00A905F8" w:rsidP="00A905F8">
      <w:pPr>
        <w:spacing w:before="100" w:beforeAutospacing="1" w:after="100" w:afterAutospacing="1" w:line="240" w:lineRule="auto"/>
        <w:outlineLvl w:val="1"/>
        <w:rPr>
          <w:rFonts w:ascii="Helvetica" w:eastAsia="Times New Roman" w:hAnsi="Helvetica" w:cs="Helvetica"/>
          <w:b/>
          <w:bCs/>
          <w:color w:val="000000"/>
          <w:kern w:val="0"/>
          <w:sz w:val="36"/>
          <w:szCs w:val="36"/>
          <w:lang w:eastAsia="en-GB"/>
          <w14:ligatures w14:val="none"/>
        </w:rPr>
      </w:pPr>
      <w:r w:rsidRPr="00A905F8">
        <w:rPr>
          <w:rFonts w:ascii="Helvetica" w:eastAsia="Times New Roman" w:hAnsi="Helvetica" w:cs="Helvetica"/>
          <w:b/>
          <w:bCs/>
          <w:color w:val="000000"/>
          <w:kern w:val="0"/>
          <w:sz w:val="36"/>
          <w:szCs w:val="36"/>
          <w:lang w:eastAsia="en-GB"/>
          <w14:ligatures w14:val="none"/>
        </w:rPr>
        <w:t>Roles and Responsibilities</w:t>
      </w:r>
    </w:p>
    <w:p w14:paraId="17A454F5" w14:textId="336344B6" w:rsidR="00A905F8" w:rsidRPr="00A905F8" w:rsidRDefault="00A905F8" w:rsidP="00A905F8">
      <w:pPr>
        <w:numPr>
          <w:ilvl w:val="0"/>
          <w:numId w:val="3"/>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Safeguarding Lead</w:t>
      </w:r>
      <w:r w:rsidR="00827963">
        <w:rPr>
          <w:rFonts w:ascii="Helvetica" w:eastAsia="Times New Roman" w:hAnsi="Helvetica" w:cs="Helvetica"/>
          <w:color w:val="000000"/>
          <w:kern w:val="0"/>
          <w:sz w:val="27"/>
          <w:szCs w:val="27"/>
          <w:lang w:eastAsia="en-GB"/>
          <w14:ligatures w14:val="none"/>
        </w:rPr>
        <w:t xml:space="preserve"> (</w:t>
      </w:r>
      <w:r w:rsidR="00CB6BB4">
        <w:rPr>
          <w:rFonts w:ascii="Helvetica" w:eastAsia="Times New Roman" w:hAnsi="Helvetica" w:cs="Helvetica"/>
          <w:color w:val="000000"/>
          <w:kern w:val="0"/>
          <w:sz w:val="27"/>
          <w:szCs w:val="27"/>
          <w:lang w:eastAsia="en-GB"/>
          <w14:ligatures w14:val="none"/>
        </w:rPr>
        <w:t>Lindsey Freeman</w:t>
      </w:r>
      <w:r w:rsidR="00827963">
        <w:rPr>
          <w:rFonts w:ascii="Helvetica" w:eastAsia="Times New Roman" w:hAnsi="Helvetica" w:cs="Helvetica"/>
          <w:color w:val="000000"/>
          <w:kern w:val="0"/>
          <w:sz w:val="27"/>
          <w:szCs w:val="27"/>
          <w:lang w:eastAsia="en-GB"/>
          <w14:ligatures w14:val="none"/>
        </w:rPr>
        <w:t>)</w:t>
      </w:r>
      <w:r w:rsidRPr="00A905F8">
        <w:rPr>
          <w:rFonts w:ascii="Helvetica" w:eastAsia="Times New Roman" w:hAnsi="Helvetica" w:cs="Helvetica"/>
          <w:color w:val="000000"/>
          <w:kern w:val="0"/>
          <w:sz w:val="27"/>
          <w:szCs w:val="27"/>
          <w:lang w:eastAsia="en-GB"/>
          <w14:ligatures w14:val="none"/>
        </w:rPr>
        <w:t>: Oversees the implementation of the policy and handles safeguarding concerns.</w:t>
      </w:r>
      <w:r w:rsidR="00827963">
        <w:rPr>
          <w:rFonts w:ascii="Helvetica" w:eastAsia="Times New Roman" w:hAnsi="Helvetica" w:cs="Helvetica"/>
          <w:color w:val="000000"/>
          <w:kern w:val="0"/>
          <w:sz w:val="27"/>
          <w:szCs w:val="27"/>
          <w:lang w:eastAsia="en-GB"/>
          <w14:ligatures w14:val="none"/>
        </w:rPr>
        <w:t xml:space="preserve"> </w:t>
      </w:r>
    </w:p>
    <w:p w14:paraId="165C0915" w14:textId="77777777" w:rsidR="00A905F8" w:rsidRPr="00A905F8" w:rsidRDefault="00A905F8" w:rsidP="00A905F8">
      <w:pPr>
        <w:numPr>
          <w:ilvl w:val="0"/>
          <w:numId w:val="3"/>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Staff and Volunteers: Must understand and adhere to the safeguarding policy and report concerns immediately.</w:t>
      </w:r>
    </w:p>
    <w:p w14:paraId="63D52871" w14:textId="77777777" w:rsidR="00A905F8" w:rsidRPr="00A905F8" w:rsidRDefault="00A905F8" w:rsidP="00A905F8">
      <w:pPr>
        <w:numPr>
          <w:ilvl w:val="0"/>
          <w:numId w:val="3"/>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Parents and Guardians: Encouraged to share relevant information about their child's needs to facilitate better safeguarding.</w:t>
      </w:r>
    </w:p>
    <w:p w14:paraId="037D71A3" w14:textId="77777777" w:rsidR="00A905F8" w:rsidRPr="00A905F8" w:rsidRDefault="00A905F8" w:rsidP="00A905F8">
      <w:pPr>
        <w:spacing w:before="100" w:beforeAutospacing="1" w:after="100" w:afterAutospacing="1" w:line="240" w:lineRule="auto"/>
        <w:outlineLvl w:val="1"/>
        <w:rPr>
          <w:rFonts w:ascii="Helvetica" w:eastAsia="Times New Roman" w:hAnsi="Helvetica" w:cs="Helvetica"/>
          <w:b/>
          <w:bCs/>
          <w:color w:val="000000"/>
          <w:kern w:val="0"/>
          <w:sz w:val="36"/>
          <w:szCs w:val="36"/>
          <w:lang w:eastAsia="en-GB"/>
          <w14:ligatures w14:val="none"/>
        </w:rPr>
      </w:pPr>
      <w:r w:rsidRPr="00A905F8">
        <w:rPr>
          <w:rFonts w:ascii="Helvetica" w:eastAsia="Times New Roman" w:hAnsi="Helvetica" w:cs="Helvetica"/>
          <w:b/>
          <w:bCs/>
          <w:color w:val="000000"/>
          <w:kern w:val="0"/>
          <w:sz w:val="36"/>
          <w:szCs w:val="36"/>
          <w:lang w:eastAsia="en-GB"/>
          <w14:ligatures w14:val="none"/>
        </w:rPr>
        <w:t>Safe Recruitment</w:t>
      </w:r>
    </w:p>
    <w:p w14:paraId="7E7D33FB" w14:textId="77777777" w:rsidR="00A905F8" w:rsidRPr="00A905F8" w:rsidRDefault="00A905F8" w:rsidP="00A905F8">
      <w:pPr>
        <w:numPr>
          <w:ilvl w:val="0"/>
          <w:numId w:val="4"/>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Conduct thorough background checks and interviews for all staff and volunteers.</w:t>
      </w:r>
    </w:p>
    <w:p w14:paraId="2440261C" w14:textId="77777777" w:rsidR="00A905F8" w:rsidRPr="00A905F8" w:rsidRDefault="00A905F8" w:rsidP="00A905F8">
      <w:pPr>
        <w:numPr>
          <w:ilvl w:val="0"/>
          <w:numId w:val="4"/>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lastRenderedPageBreak/>
        <w:t>Ensure that all employees and volunteers undergo safeguarding training.</w:t>
      </w:r>
    </w:p>
    <w:p w14:paraId="4C02D8D0" w14:textId="77777777" w:rsidR="00A905F8" w:rsidRPr="00A905F8" w:rsidRDefault="00A905F8" w:rsidP="00A905F8">
      <w:pPr>
        <w:spacing w:before="100" w:beforeAutospacing="1" w:after="100" w:afterAutospacing="1" w:line="240" w:lineRule="auto"/>
        <w:outlineLvl w:val="1"/>
        <w:rPr>
          <w:rFonts w:ascii="Helvetica" w:eastAsia="Times New Roman" w:hAnsi="Helvetica" w:cs="Helvetica"/>
          <w:b/>
          <w:bCs/>
          <w:color w:val="000000"/>
          <w:kern w:val="0"/>
          <w:sz w:val="36"/>
          <w:szCs w:val="36"/>
          <w:lang w:eastAsia="en-GB"/>
          <w14:ligatures w14:val="none"/>
        </w:rPr>
      </w:pPr>
      <w:r w:rsidRPr="00A905F8">
        <w:rPr>
          <w:rFonts w:ascii="Helvetica" w:eastAsia="Times New Roman" w:hAnsi="Helvetica" w:cs="Helvetica"/>
          <w:b/>
          <w:bCs/>
          <w:color w:val="000000"/>
          <w:kern w:val="0"/>
          <w:sz w:val="36"/>
          <w:szCs w:val="36"/>
          <w:lang w:eastAsia="en-GB"/>
          <w14:ligatures w14:val="none"/>
        </w:rPr>
        <w:t>Training and Awareness</w:t>
      </w:r>
    </w:p>
    <w:p w14:paraId="244478D5" w14:textId="77777777" w:rsidR="00A905F8" w:rsidRPr="00A905F8" w:rsidRDefault="00A905F8" w:rsidP="00A905F8">
      <w:pPr>
        <w:numPr>
          <w:ilvl w:val="0"/>
          <w:numId w:val="5"/>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Provide regular safeguarding training to all staff and volunteers.</w:t>
      </w:r>
    </w:p>
    <w:p w14:paraId="71DC51FA" w14:textId="77777777" w:rsidR="00A905F8" w:rsidRPr="00A905F8" w:rsidRDefault="00A905F8" w:rsidP="00A905F8">
      <w:pPr>
        <w:numPr>
          <w:ilvl w:val="0"/>
          <w:numId w:val="5"/>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Educate young people about their rights and how to stay safe.</w:t>
      </w:r>
    </w:p>
    <w:p w14:paraId="2C41D26A" w14:textId="77777777" w:rsidR="00A905F8" w:rsidRPr="00A905F8" w:rsidRDefault="00A905F8" w:rsidP="00A905F8">
      <w:pPr>
        <w:spacing w:before="100" w:beforeAutospacing="1" w:after="100" w:afterAutospacing="1" w:line="240" w:lineRule="auto"/>
        <w:outlineLvl w:val="1"/>
        <w:rPr>
          <w:rFonts w:ascii="Helvetica" w:eastAsia="Times New Roman" w:hAnsi="Helvetica" w:cs="Helvetica"/>
          <w:b/>
          <w:bCs/>
          <w:color w:val="000000"/>
          <w:kern w:val="0"/>
          <w:sz w:val="36"/>
          <w:szCs w:val="36"/>
          <w:lang w:eastAsia="en-GB"/>
          <w14:ligatures w14:val="none"/>
        </w:rPr>
      </w:pPr>
      <w:r w:rsidRPr="00A905F8">
        <w:rPr>
          <w:rFonts w:ascii="Helvetica" w:eastAsia="Times New Roman" w:hAnsi="Helvetica" w:cs="Helvetica"/>
          <w:b/>
          <w:bCs/>
          <w:color w:val="000000"/>
          <w:kern w:val="0"/>
          <w:sz w:val="36"/>
          <w:szCs w:val="36"/>
          <w:lang w:eastAsia="en-GB"/>
          <w14:ligatures w14:val="none"/>
        </w:rPr>
        <w:t>Reporting and Responding to Concerns</w:t>
      </w:r>
    </w:p>
    <w:p w14:paraId="74320A3E" w14:textId="77777777" w:rsidR="00A905F8" w:rsidRPr="00A905F8" w:rsidRDefault="00A905F8" w:rsidP="00A905F8">
      <w:pPr>
        <w:numPr>
          <w:ilvl w:val="0"/>
          <w:numId w:val="6"/>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Establish a clear reporting procedure for safeguarding concerns.</w:t>
      </w:r>
    </w:p>
    <w:p w14:paraId="3EBFCF48" w14:textId="77777777" w:rsidR="00A905F8" w:rsidRPr="00A905F8" w:rsidRDefault="00A905F8" w:rsidP="00A905F8">
      <w:pPr>
        <w:numPr>
          <w:ilvl w:val="0"/>
          <w:numId w:val="6"/>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Ensure that all concerns are reported to the Safeguarding Lead without delay.</w:t>
      </w:r>
    </w:p>
    <w:p w14:paraId="5F7FC037" w14:textId="77777777" w:rsidR="00A905F8" w:rsidRPr="00A905F8" w:rsidRDefault="00A905F8" w:rsidP="00A905F8">
      <w:pPr>
        <w:numPr>
          <w:ilvl w:val="0"/>
          <w:numId w:val="6"/>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Maintain confidentiality and handle concerns sensitively.</w:t>
      </w:r>
    </w:p>
    <w:p w14:paraId="42FDEDA0" w14:textId="77777777" w:rsidR="00A905F8" w:rsidRPr="00A905F8" w:rsidRDefault="00A905F8" w:rsidP="00A905F8">
      <w:pPr>
        <w:spacing w:before="100" w:beforeAutospacing="1" w:after="100" w:afterAutospacing="1" w:line="240" w:lineRule="auto"/>
        <w:outlineLvl w:val="1"/>
        <w:rPr>
          <w:rFonts w:ascii="Helvetica" w:eastAsia="Times New Roman" w:hAnsi="Helvetica" w:cs="Helvetica"/>
          <w:b/>
          <w:bCs/>
          <w:color w:val="000000"/>
          <w:kern w:val="0"/>
          <w:sz w:val="36"/>
          <w:szCs w:val="36"/>
          <w:lang w:eastAsia="en-GB"/>
          <w14:ligatures w14:val="none"/>
        </w:rPr>
      </w:pPr>
      <w:r w:rsidRPr="00A905F8">
        <w:rPr>
          <w:rFonts w:ascii="Helvetica" w:eastAsia="Times New Roman" w:hAnsi="Helvetica" w:cs="Helvetica"/>
          <w:b/>
          <w:bCs/>
          <w:color w:val="000000"/>
          <w:kern w:val="0"/>
          <w:sz w:val="36"/>
          <w:szCs w:val="36"/>
          <w:lang w:eastAsia="en-GB"/>
          <w14:ligatures w14:val="none"/>
        </w:rPr>
        <w:t>Risk Assessment and Management</w:t>
      </w:r>
    </w:p>
    <w:p w14:paraId="2291DF54" w14:textId="77777777" w:rsidR="00A905F8" w:rsidRPr="00A905F8" w:rsidRDefault="00A905F8" w:rsidP="00A905F8">
      <w:pPr>
        <w:numPr>
          <w:ilvl w:val="0"/>
          <w:numId w:val="7"/>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Conduct regular risk assessments to identify potential safeguarding risks.</w:t>
      </w:r>
    </w:p>
    <w:p w14:paraId="513168F0" w14:textId="77777777" w:rsidR="00A905F8" w:rsidRPr="00A905F8" w:rsidRDefault="00A905F8" w:rsidP="00A905F8">
      <w:pPr>
        <w:numPr>
          <w:ilvl w:val="0"/>
          <w:numId w:val="7"/>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Develop and implement strategies to mitigate identified risks.</w:t>
      </w:r>
    </w:p>
    <w:p w14:paraId="6F93ADB4" w14:textId="77777777" w:rsidR="00A905F8" w:rsidRPr="00A905F8" w:rsidRDefault="00A905F8" w:rsidP="00A905F8">
      <w:pPr>
        <w:spacing w:before="100" w:beforeAutospacing="1" w:after="100" w:afterAutospacing="1" w:line="240" w:lineRule="auto"/>
        <w:outlineLvl w:val="1"/>
        <w:rPr>
          <w:rFonts w:ascii="Helvetica" w:eastAsia="Times New Roman" w:hAnsi="Helvetica" w:cs="Helvetica"/>
          <w:b/>
          <w:bCs/>
          <w:color w:val="000000"/>
          <w:kern w:val="0"/>
          <w:sz w:val="36"/>
          <w:szCs w:val="36"/>
          <w:lang w:eastAsia="en-GB"/>
          <w14:ligatures w14:val="none"/>
        </w:rPr>
      </w:pPr>
      <w:r w:rsidRPr="00A905F8">
        <w:rPr>
          <w:rFonts w:ascii="Helvetica" w:eastAsia="Times New Roman" w:hAnsi="Helvetica" w:cs="Helvetica"/>
          <w:b/>
          <w:bCs/>
          <w:color w:val="000000"/>
          <w:kern w:val="0"/>
          <w:sz w:val="36"/>
          <w:szCs w:val="36"/>
          <w:lang w:eastAsia="en-GB"/>
          <w14:ligatures w14:val="none"/>
        </w:rPr>
        <w:t>Support for Young People</w:t>
      </w:r>
    </w:p>
    <w:p w14:paraId="0F7BCF86" w14:textId="77777777" w:rsidR="00A905F8" w:rsidRPr="00A905F8" w:rsidRDefault="00A905F8" w:rsidP="00A905F8">
      <w:pPr>
        <w:numPr>
          <w:ilvl w:val="0"/>
          <w:numId w:val="8"/>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Provide tailored support to young people with additional needs.</w:t>
      </w:r>
    </w:p>
    <w:p w14:paraId="1BD50858" w14:textId="77777777" w:rsidR="00A905F8" w:rsidRPr="00A905F8" w:rsidRDefault="00A905F8" w:rsidP="00A905F8">
      <w:pPr>
        <w:numPr>
          <w:ilvl w:val="0"/>
          <w:numId w:val="8"/>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Ensure accessible communication methods and materials are available.</w:t>
      </w:r>
    </w:p>
    <w:p w14:paraId="56ADE871" w14:textId="77777777" w:rsidR="00A905F8" w:rsidRPr="00A905F8" w:rsidRDefault="00A905F8" w:rsidP="00A905F8">
      <w:pPr>
        <w:spacing w:before="100" w:beforeAutospacing="1" w:after="100" w:afterAutospacing="1" w:line="240" w:lineRule="auto"/>
        <w:outlineLvl w:val="1"/>
        <w:rPr>
          <w:rFonts w:ascii="Helvetica" w:eastAsia="Times New Roman" w:hAnsi="Helvetica" w:cs="Helvetica"/>
          <w:b/>
          <w:bCs/>
          <w:color w:val="000000"/>
          <w:kern w:val="0"/>
          <w:sz w:val="36"/>
          <w:szCs w:val="36"/>
          <w:lang w:eastAsia="en-GB"/>
          <w14:ligatures w14:val="none"/>
        </w:rPr>
      </w:pPr>
      <w:r w:rsidRPr="00A905F8">
        <w:rPr>
          <w:rFonts w:ascii="Helvetica" w:eastAsia="Times New Roman" w:hAnsi="Helvetica" w:cs="Helvetica"/>
          <w:b/>
          <w:bCs/>
          <w:color w:val="000000"/>
          <w:kern w:val="0"/>
          <w:sz w:val="36"/>
          <w:szCs w:val="36"/>
          <w:lang w:eastAsia="en-GB"/>
          <w14:ligatures w14:val="none"/>
        </w:rPr>
        <w:t>Record Keeping</w:t>
      </w:r>
    </w:p>
    <w:p w14:paraId="68BB1409" w14:textId="77777777" w:rsidR="00A905F8" w:rsidRPr="00A905F8" w:rsidRDefault="00A905F8" w:rsidP="00A905F8">
      <w:pPr>
        <w:numPr>
          <w:ilvl w:val="0"/>
          <w:numId w:val="9"/>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Maintain accurate and secure records of safeguarding concerns and actions taken.</w:t>
      </w:r>
    </w:p>
    <w:p w14:paraId="6BFC8711" w14:textId="77777777" w:rsidR="00A905F8" w:rsidRPr="00A905F8" w:rsidRDefault="00A905F8" w:rsidP="00A905F8">
      <w:pPr>
        <w:numPr>
          <w:ilvl w:val="0"/>
          <w:numId w:val="9"/>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Ensure that records are only accessible to authorized personnel.</w:t>
      </w:r>
    </w:p>
    <w:p w14:paraId="51D6834C" w14:textId="77777777" w:rsidR="00A905F8" w:rsidRPr="00A905F8" w:rsidRDefault="00A905F8" w:rsidP="00A905F8">
      <w:pPr>
        <w:spacing w:before="100" w:beforeAutospacing="1" w:after="100" w:afterAutospacing="1" w:line="240" w:lineRule="auto"/>
        <w:outlineLvl w:val="1"/>
        <w:rPr>
          <w:rFonts w:ascii="Helvetica" w:eastAsia="Times New Roman" w:hAnsi="Helvetica" w:cs="Helvetica"/>
          <w:b/>
          <w:bCs/>
          <w:color w:val="000000"/>
          <w:kern w:val="0"/>
          <w:sz w:val="36"/>
          <w:szCs w:val="36"/>
          <w:lang w:eastAsia="en-GB"/>
          <w14:ligatures w14:val="none"/>
        </w:rPr>
      </w:pPr>
      <w:r w:rsidRPr="00A905F8">
        <w:rPr>
          <w:rFonts w:ascii="Helvetica" w:eastAsia="Times New Roman" w:hAnsi="Helvetica" w:cs="Helvetica"/>
          <w:b/>
          <w:bCs/>
          <w:color w:val="000000"/>
          <w:kern w:val="0"/>
          <w:sz w:val="36"/>
          <w:szCs w:val="36"/>
          <w:lang w:eastAsia="en-GB"/>
          <w14:ligatures w14:val="none"/>
        </w:rPr>
        <w:t>Policy Review</w:t>
      </w:r>
    </w:p>
    <w:p w14:paraId="2D77D8A5" w14:textId="77777777" w:rsidR="00A905F8" w:rsidRPr="00A905F8" w:rsidRDefault="00A905F8" w:rsidP="00A905F8">
      <w:pPr>
        <w:numPr>
          <w:ilvl w:val="0"/>
          <w:numId w:val="10"/>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Conduct an annual review of the safeguarding policy.</w:t>
      </w:r>
    </w:p>
    <w:p w14:paraId="69BF0A34" w14:textId="77777777" w:rsidR="00A905F8" w:rsidRPr="00A905F8" w:rsidRDefault="00A905F8" w:rsidP="00A905F8">
      <w:pPr>
        <w:numPr>
          <w:ilvl w:val="0"/>
          <w:numId w:val="10"/>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Update the policy as necessary to reflect changes in legislation and best practices.</w:t>
      </w:r>
    </w:p>
    <w:p w14:paraId="60F76C0B" w14:textId="77777777" w:rsidR="00A905F8" w:rsidRPr="00A905F8" w:rsidRDefault="00A905F8" w:rsidP="00A905F8">
      <w:pPr>
        <w:spacing w:before="100" w:beforeAutospacing="1" w:after="100" w:afterAutospacing="1" w:line="240" w:lineRule="auto"/>
        <w:outlineLvl w:val="1"/>
        <w:rPr>
          <w:rFonts w:ascii="Helvetica" w:eastAsia="Times New Roman" w:hAnsi="Helvetica" w:cs="Helvetica"/>
          <w:b/>
          <w:bCs/>
          <w:color w:val="000000"/>
          <w:kern w:val="0"/>
          <w:sz w:val="36"/>
          <w:szCs w:val="36"/>
          <w:lang w:eastAsia="en-GB"/>
          <w14:ligatures w14:val="none"/>
        </w:rPr>
      </w:pPr>
      <w:r w:rsidRPr="00A905F8">
        <w:rPr>
          <w:rFonts w:ascii="Helvetica" w:eastAsia="Times New Roman" w:hAnsi="Helvetica" w:cs="Helvetica"/>
          <w:b/>
          <w:bCs/>
          <w:color w:val="000000"/>
          <w:kern w:val="0"/>
          <w:sz w:val="36"/>
          <w:szCs w:val="36"/>
          <w:lang w:eastAsia="en-GB"/>
          <w14:ligatures w14:val="none"/>
        </w:rPr>
        <w:t>Contact Information</w:t>
      </w:r>
    </w:p>
    <w:p w14:paraId="0EF8C534" w14:textId="77777777" w:rsidR="00A905F8" w:rsidRDefault="00A905F8" w:rsidP="00A905F8">
      <w:pPr>
        <w:numPr>
          <w:ilvl w:val="0"/>
          <w:numId w:val="11"/>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Provide contact details for the Safeguarding Lead and relevant external agencies.</w:t>
      </w:r>
    </w:p>
    <w:p w14:paraId="520FD564" w14:textId="77777777" w:rsidR="00A905F8" w:rsidRPr="00A905F8" w:rsidRDefault="00A905F8" w:rsidP="00A905F8">
      <w:p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p>
    <w:p w14:paraId="78B2223F" w14:textId="77777777" w:rsidR="00A905F8" w:rsidRPr="00A905F8" w:rsidRDefault="00A905F8" w:rsidP="00A905F8">
      <w:pPr>
        <w:spacing w:before="100" w:beforeAutospacing="1" w:after="100" w:afterAutospacing="1" w:line="240" w:lineRule="auto"/>
        <w:outlineLvl w:val="1"/>
        <w:rPr>
          <w:rFonts w:ascii="Helvetica" w:eastAsia="Times New Roman" w:hAnsi="Helvetica" w:cs="Helvetica"/>
          <w:b/>
          <w:bCs/>
          <w:color w:val="000000"/>
          <w:kern w:val="0"/>
          <w:sz w:val="36"/>
          <w:szCs w:val="36"/>
          <w:lang w:eastAsia="en-GB"/>
          <w14:ligatures w14:val="none"/>
        </w:rPr>
      </w:pPr>
      <w:r w:rsidRPr="00A905F8">
        <w:rPr>
          <w:rFonts w:ascii="Helvetica" w:eastAsia="Times New Roman" w:hAnsi="Helvetica" w:cs="Helvetica"/>
          <w:b/>
          <w:bCs/>
          <w:color w:val="000000"/>
          <w:kern w:val="0"/>
          <w:sz w:val="36"/>
          <w:szCs w:val="36"/>
          <w:lang w:eastAsia="en-GB"/>
          <w14:ligatures w14:val="none"/>
        </w:rPr>
        <w:t>Confidentiality</w:t>
      </w:r>
    </w:p>
    <w:p w14:paraId="64D8BA3A" w14:textId="77777777" w:rsidR="00A905F8" w:rsidRPr="00A905F8" w:rsidRDefault="00A905F8" w:rsidP="00A905F8">
      <w:pPr>
        <w:numPr>
          <w:ilvl w:val="0"/>
          <w:numId w:val="12"/>
        </w:numPr>
        <w:spacing w:before="100" w:beforeAutospacing="1" w:after="100" w:afterAutospacing="1" w:line="240" w:lineRule="auto"/>
        <w:rPr>
          <w:rFonts w:ascii="Helvetica" w:eastAsia="Times New Roman" w:hAnsi="Helvetica" w:cs="Helvetica"/>
          <w:color w:val="000000"/>
          <w:kern w:val="0"/>
          <w:sz w:val="27"/>
          <w:szCs w:val="27"/>
          <w:lang w:eastAsia="en-GB"/>
          <w14:ligatures w14:val="none"/>
        </w:rPr>
      </w:pPr>
      <w:r w:rsidRPr="00A905F8">
        <w:rPr>
          <w:rFonts w:ascii="Helvetica" w:eastAsia="Times New Roman" w:hAnsi="Helvetica" w:cs="Helvetica"/>
          <w:color w:val="000000"/>
          <w:kern w:val="0"/>
          <w:sz w:val="27"/>
          <w:szCs w:val="27"/>
          <w:lang w:eastAsia="en-GB"/>
          <w14:ligatures w14:val="none"/>
        </w:rPr>
        <w:t>Safeguarding information is confidential and should only be shared with relevant authorities on a need-to-know basis.</w:t>
      </w:r>
    </w:p>
    <w:p w14:paraId="4083CA1B" w14:textId="77777777" w:rsidR="00DA3DAA" w:rsidRDefault="00DA3DAA"/>
    <w:p w14:paraId="6C3BF2A6"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b/>
          <w:bCs/>
          <w:kern w:val="0"/>
          <w:sz w:val="27"/>
          <w:szCs w:val="27"/>
          <w:lang w:eastAsia="en-GB"/>
          <w14:ligatures w14:val="none"/>
        </w:rPr>
        <w:t>PREVENT</w:t>
      </w:r>
    </w:p>
    <w:p w14:paraId="52D8C111"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kern w:val="0"/>
          <w:sz w:val="27"/>
          <w:szCs w:val="27"/>
          <w:lang w:eastAsia="en-GB"/>
          <w14:ligatures w14:val="none"/>
        </w:rPr>
        <w:t>Local Authorities</w:t>
      </w:r>
      <w:r w:rsidRPr="00381CF0">
        <w:rPr>
          <w:rFonts w:ascii="Helvetica" w:eastAsia="Times New Roman" w:hAnsi="Helvetica" w:cs="Helvetica"/>
          <w:b/>
          <w:bCs/>
          <w:kern w:val="0"/>
          <w:sz w:val="27"/>
          <w:szCs w:val="27"/>
          <w:lang w:eastAsia="en-GB"/>
          <w14:ligatures w14:val="none"/>
        </w:rPr>
        <w:t> </w:t>
      </w:r>
      <w:r w:rsidRPr="00381CF0">
        <w:rPr>
          <w:rFonts w:ascii="Helvetica" w:eastAsia="Times New Roman" w:hAnsi="Helvetica" w:cs="Helvetica"/>
          <w:kern w:val="0"/>
          <w:sz w:val="27"/>
          <w:szCs w:val="27"/>
          <w:lang w:eastAsia="en-GB"/>
          <w14:ligatures w14:val="none"/>
        </w:rPr>
        <w:t>have a duty, as a specified authority under section 26 of the Counter-Terrorism and Security Act 2015, to identify vulnerable children and young people and prevent them from being drawn into terrorism. This is known as the Prevent duty. more information can be found </w:t>
      </w:r>
      <w:hyperlink r:id="rId5" w:tgtFrame="_blank" w:history="1">
        <w:r w:rsidRPr="00381CF0">
          <w:rPr>
            <w:rFonts w:ascii="Helvetica" w:eastAsia="Times New Roman" w:hAnsi="Helvetica" w:cs="Helvetica"/>
            <w:kern w:val="0"/>
            <w:sz w:val="27"/>
            <w:szCs w:val="27"/>
            <w:u w:val="single"/>
            <w:lang w:eastAsia="en-GB"/>
            <w14:ligatures w14:val="none"/>
          </w:rPr>
          <w:t>here</w:t>
        </w:r>
      </w:hyperlink>
    </w:p>
    <w:p w14:paraId="60737F44"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kern w:val="0"/>
          <w:sz w:val="27"/>
          <w:szCs w:val="27"/>
          <w:lang w:eastAsia="en-GB"/>
          <w14:ligatures w14:val="none"/>
        </w:rPr>
        <w:t>How to raise concerns</w:t>
      </w:r>
    </w:p>
    <w:p w14:paraId="49E64897"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kern w:val="0"/>
          <w:sz w:val="27"/>
          <w:szCs w:val="27"/>
          <w:lang w:eastAsia="en-GB"/>
          <w14:ligatures w14:val="none"/>
        </w:rPr>
        <w:t>If staff have any concerns about a learner’s welfare, they should speak to the DSL immediately. All staff should refer to their setting’s safeguarding procedures.</w:t>
      </w:r>
    </w:p>
    <w:p w14:paraId="227BB07C"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kern w:val="0"/>
          <w:sz w:val="27"/>
          <w:szCs w:val="27"/>
          <w:lang w:eastAsia="en-GB"/>
          <w14:ligatures w14:val="none"/>
        </w:rPr>
        <w:br/>
      </w:r>
    </w:p>
    <w:p w14:paraId="7E2E4089"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b/>
          <w:bCs/>
          <w:kern w:val="0"/>
          <w:sz w:val="27"/>
          <w:szCs w:val="27"/>
          <w:lang w:eastAsia="en-GB"/>
          <w14:ligatures w14:val="none"/>
        </w:rPr>
        <w:t>What to do if you have concerns:</w:t>
      </w:r>
    </w:p>
    <w:p w14:paraId="4F6ED083"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kern w:val="0"/>
          <w:sz w:val="27"/>
          <w:szCs w:val="27"/>
          <w:lang w:eastAsia="en-GB"/>
          <w14:ligatures w14:val="none"/>
        </w:rPr>
        <w:br/>
      </w:r>
    </w:p>
    <w:p w14:paraId="69421E75"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b/>
          <w:bCs/>
          <w:kern w:val="0"/>
          <w:sz w:val="27"/>
          <w:szCs w:val="27"/>
          <w:lang w:eastAsia="en-GB"/>
          <w14:ligatures w14:val="none"/>
        </w:rPr>
        <w:t>1. Contact the Police:</w:t>
      </w:r>
    </w:p>
    <w:p w14:paraId="28976BC9"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kern w:val="0"/>
          <w:sz w:val="27"/>
          <w:szCs w:val="27"/>
          <w:lang w:eastAsia="en-GB"/>
          <w14:ligatures w14:val="none"/>
        </w:rPr>
        <w:t>If a child is in immediate danger or there is an urgent safeguarding concern, call 999 for the police. For non-emergencies, you can call 101. </w:t>
      </w:r>
    </w:p>
    <w:p w14:paraId="540ECC78"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kern w:val="0"/>
          <w:sz w:val="27"/>
          <w:szCs w:val="27"/>
          <w:lang w:eastAsia="en-GB"/>
          <w14:ligatures w14:val="none"/>
        </w:rPr>
        <w:br/>
      </w:r>
    </w:p>
    <w:p w14:paraId="56C6F840" w14:textId="36C7F834"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b/>
          <w:bCs/>
          <w:kern w:val="0"/>
          <w:sz w:val="27"/>
          <w:szCs w:val="27"/>
          <w:lang w:eastAsia="en-GB"/>
          <w14:ligatures w14:val="none"/>
        </w:rPr>
        <w:t>2</w:t>
      </w:r>
      <w:r w:rsidRPr="00381CF0">
        <w:rPr>
          <w:rFonts w:ascii="Helvetica" w:eastAsia="Times New Roman" w:hAnsi="Helvetica" w:cs="Helvetica"/>
          <w:kern w:val="0"/>
          <w:sz w:val="27"/>
          <w:szCs w:val="27"/>
          <w:lang w:eastAsia="en-GB"/>
          <w14:ligatures w14:val="none"/>
        </w:rPr>
        <w:t>. </w:t>
      </w:r>
      <w:r w:rsidRPr="00381CF0">
        <w:rPr>
          <w:rFonts w:ascii="Helvetica" w:eastAsia="Times New Roman" w:hAnsi="Helvetica" w:cs="Helvetica"/>
          <w:b/>
          <w:bCs/>
          <w:kern w:val="0"/>
          <w:sz w:val="27"/>
          <w:szCs w:val="27"/>
          <w:lang w:eastAsia="en-GB"/>
          <w14:ligatures w14:val="none"/>
        </w:rPr>
        <w:t>Contact the organisations safeguarding lead, (</w:t>
      </w:r>
      <w:r>
        <w:rPr>
          <w:rFonts w:ascii="Helvetica" w:eastAsia="Times New Roman" w:hAnsi="Helvetica" w:cs="Helvetica"/>
          <w:b/>
          <w:bCs/>
          <w:kern w:val="0"/>
          <w:sz w:val="27"/>
          <w:szCs w:val="27"/>
          <w:lang w:eastAsia="en-GB"/>
          <w14:ligatures w14:val="none"/>
        </w:rPr>
        <w:t>Lindsey Freeman</w:t>
      </w:r>
      <w:r w:rsidRPr="00381CF0">
        <w:rPr>
          <w:rFonts w:ascii="Helvetica" w:eastAsia="Times New Roman" w:hAnsi="Helvetica" w:cs="Helvetica"/>
          <w:b/>
          <w:bCs/>
          <w:kern w:val="0"/>
          <w:sz w:val="27"/>
          <w:szCs w:val="27"/>
          <w:lang w:eastAsia="en-GB"/>
          <w14:ligatures w14:val="none"/>
        </w:rPr>
        <w:t>)</w:t>
      </w:r>
    </w:p>
    <w:p w14:paraId="2A2E953B"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kern w:val="0"/>
          <w:sz w:val="27"/>
          <w:szCs w:val="27"/>
          <w:lang w:eastAsia="en-GB"/>
          <w14:ligatures w14:val="none"/>
        </w:rPr>
        <w:br/>
      </w:r>
    </w:p>
    <w:p w14:paraId="581FB413"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b/>
          <w:bCs/>
          <w:kern w:val="0"/>
          <w:sz w:val="27"/>
          <w:szCs w:val="27"/>
          <w:lang w:eastAsia="en-GB"/>
          <w14:ligatures w14:val="none"/>
        </w:rPr>
        <w:t>3. Contact Local Child Protection Services:</w:t>
      </w:r>
    </w:p>
    <w:p w14:paraId="534C2D38"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kern w:val="0"/>
          <w:sz w:val="27"/>
          <w:szCs w:val="27"/>
          <w:lang w:eastAsia="en-GB"/>
          <w14:ligatures w14:val="none"/>
        </w:rPr>
        <w:t>Get in touch with your local authority's child protection services (Children's Services) for guidance and support. </w:t>
      </w:r>
    </w:p>
    <w:p w14:paraId="2C6FA1E6"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kern w:val="0"/>
          <w:sz w:val="27"/>
          <w:szCs w:val="27"/>
          <w:lang w:eastAsia="en-GB"/>
          <w14:ligatures w14:val="none"/>
        </w:rPr>
        <w:br/>
      </w:r>
    </w:p>
    <w:p w14:paraId="51A2C540"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b/>
          <w:bCs/>
          <w:kern w:val="0"/>
          <w:sz w:val="27"/>
          <w:szCs w:val="27"/>
          <w:lang w:eastAsia="en-GB"/>
          <w14:ligatures w14:val="none"/>
        </w:rPr>
        <w:t>4. Contact the </w:t>
      </w:r>
      <w:hyperlink r:id="rId6" w:tgtFrame="_blank" w:history="1">
        <w:r w:rsidRPr="00381CF0">
          <w:rPr>
            <w:rFonts w:ascii="Helvetica" w:eastAsia="Times New Roman" w:hAnsi="Helvetica" w:cs="Helvetica"/>
            <w:b/>
            <w:bCs/>
            <w:kern w:val="0"/>
            <w:sz w:val="27"/>
            <w:szCs w:val="27"/>
            <w:lang w:eastAsia="en-GB"/>
            <w14:ligatures w14:val="none"/>
          </w:rPr>
          <w:t>NSPCC</w:t>
        </w:r>
      </w:hyperlink>
      <w:r w:rsidRPr="00381CF0">
        <w:rPr>
          <w:rFonts w:ascii="Helvetica" w:eastAsia="Times New Roman" w:hAnsi="Helvetica" w:cs="Helvetica"/>
          <w:b/>
          <w:bCs/>
          <w:kern w:val="0"/>
          <w:sz w:val="27"/>
          <w:szCs w:val="27"/>
          <w:lang w:eastAsia="en-GB"/>
          <w14:ligatures w14:val="none"/>
        </w:rPr>
        <w:t> Helpline:</w:t>
      </w:r>
    </w:p>
    <w:p w14:paraId="6C761A23"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kern w:val="0"/>
          <w:sz w:val="27"/>
          <w:szCs w:val="27"/>
          <w:lang w:eastAsia="en-GB"/>
          <w14:ligatures w14:val="none"/>
        </w:rPr>
        <w:t>For advice and reassurance, call the NSPCC on 0808 800 5000 or email </w:t>
      </w:r>
      <w:hyperlink r:id="rId7" w:tgtFrame="_blank" w:history="1">
        <w:r w:rsidRPr="00381CF0">
          <w:rPr>
            <w:rFonts w:ascii="Helvetica" w:eastAsia="Times New Roman" w:hAnsi="Helvetica" w:cs="Helvetica"/>
            <w:kern w:val="0"/>
            <w:sz w:val="27"/>
            <w:szCs w:val="27"/>
            <w:u w:val="single"/>
            <w:lang w:eastAsia="en-GB"/>
            <w14:ligatures w14:val="none"/>
          </w:rPr>
          <w:t>help@nspcc.org.uk</w:t>
        </w:r>
      </w:hyperlink>
      <w:r w:rsidRPr="00381CF0">
        <w:rPr>
          <w:rFonts w:ascii="Helvetica" w:eastAsia="Times New Roman" w:hAnsi="Helvetica" w:cs="Helvetica"/>
          <w:kern w:val="0"/>
          <w:sz w:val="27"/>
          <w:szCs w:val="27"/>
          <w:lang w:eastAsia="en-GB"/>
          <w14:ligatures w14:val="none"/>
        </w:rPr>
        <w:t>. </w:t>
      </w:r>
    </w:p>
    <w:p w14:paraId="09D5B484"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kern w:val="0"/>
          <w:sz w:val="27"/>
          <w:szCs w:val="27"/>
          <w:lang w:eastAsia="en-GB"/>
          <w14:ligatures w14:val="none"/>
        </w:rPr>
        <w:br/>
      </w:r>
    </w:p>
    <w:p w14:paraId="667AF2E8"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b/>
          <w:bCs/>
          <w:kern w:val="0"/>
          <w:sz w:val="27"/>
          <w:szCs w:val="27"/>
          <w:lang w:eastAsia="en-GB"/>
          <w14:ligatures w14:val="none"/>
        </w:rPr>
        <w:t>How to talk to a child </w:t>
      </w:r>
    </w:p>
    <w:p w14:paraId="15C5AF03" w14:textId="77777777" w:rsidR="00381CF0" w:rsidRPr="00381CF0" w:rsidRDefault="00381CF0" w:rsidP="00381CF0">
      <w:pPr>
        <w:numPr>
          <w:ilvl w:val="0"/>
          <w:numId w:val="13"/>
        </w:numPr>
        <w:shd w:val="clear" w:color="auto" w:fill="FFFFFF"/>
        <w:spacing w:before="100" w:beforeAutospacing="1" w:after="100" w:afterAutospacing="1"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b/>
          <w:bCs/>
          <w:kern w:val="0"/>
          <w:sz w:val="27"/>
          <w:szCs w:val="27"/>
          <w:lang w:eastAsia="en-GB"/>
          <w14:ligatures w14:val="none"/>
        </w:rPr>
        <w:t>Don't Promise Secrets:</w:t>
      </w:r>
    </w:p>
    <w:p w14:paraId="5BD7BBD0"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kern w:val="0"/>
          <w:sz w:val="27"/>
          <w:szCs w:val="27"/>
          <w:lang w:eastAsia="en-GB"/>
          <w14:ligatures w14:val="none"/>
        </w:rPr>
        <w:lastRenderedPageBreak/>
        <w:t>Never agree to keep a secret from a child, as you have a legal duty to report safeguarding concerns.</w:t>
      </w:r>
    </w:p>
    <w:p w14:paraId="7E4CFD77" w14:textId="77777777" w:rsidR="00381CF0" w:rsidRPr="00381CF0" w:rsidRDefault="00381CF0" w:rsidP="00381CF0">
      <w:pPr>
        <w:numPr>
          <w:ilvl w:val="0"/>
          <w:numId w:val="14"/>
        </w:numPr>
        <w:shd w:val="clear" w:color="auto" w:fill="FFFFFF"/>
        <w:spacing w:before="100" w:beforeAutospacing="1" w:after="100" w:afterAutospacing="1"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b/>
          <w:bCs/>
          <w:kern w:val="0"/>
          <w:sz w:val="27"/>
          <w:szCs w:val="27"/>
          <w:lang w:eastAsia="en-GB"/>
          <w14:ligatures w14:val="none"/>
        </w:rPr>
        <w:t>Reassure the Child:</w:t>
      </w:r>
    </w:p>
    <w:p w14:paraId="6AA4B570"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kern w:val="0"/>
          <w:sz w:val="27"/>
          <w:szCs w:val="27"/>
          <w:lang w:eastAsia="en-GB"/>
          <w14:ligatures w14:val="none"/>
        </w:rPr>
        <w:t>Tell the child they did nothing wrong and that you take what they say seriously.</w:t>
      </w:r>
    </w:p>
    <w:p w14:paraId="4BD18997" w14:textId="77777777" w:rsidR="00381CF0" w:rsidRPr="00381CF0" w:rsidRDefault="00381CF0" w:rsidP="00381CF0">
      <w:pPr>
        <w:numPr>
          <w:ilvl w:val="0"/>
          <w:numId w:val="15"/>
        </w:numPr>
        <w:shd w:val="clear" w:color="auto" w:fill="FFFFFF"/>
        <w:spacing w:before="100" w:beforeAutospacing="1" w:after="100" w:afterAutospacing="1"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b/>
          <w:bCs/>
          <w:kern w:val="0"/>
          <w:sz w:val="27"/>
          <w:szCs w:val="27"/>
          <w:lang w:eastAsia="en-GB"/>
          <w14:ligatures w14:val="none"/>
        </w:rPr>
        <w:t>Explain the Next Steps:</w:t>
      </w:r>
    </w:p>
    <w:p w14:paraId="40984204"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kern w:val="0"/>
          <w:sz w:val="27"/>
          <w:szCs w:val="27"/>
          <w:lang w:eastAsia="en-GB"/>
          <w14:ligatures w14:val="none"/>
        </w:rPr>
        <w:t>Inform the child that you will need to speak to others who are responsible for protecting children.</w:t>
      </w:r>
    </w:p>
    <w:p w14:paraId="2C297D54"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kern w:val="0"/>
          <w:sz w:val="27"/>
          <w:szCs w:val="27"/>
          <w:lang w:eastAsia="en-GB"/>
          <w14:ligatures w14:val="none"/>
        </w:rPr>
        <w:t>Key Information </w:t>
      </w:r>
    </w:p>
    <w:p w14:paraId="4EB9CC3E" w14:textId="77777777" w:rsidR="00381CF0" w:rsidRPr="00381CF0" w:rsidRDefault="00381CF0" w:rsidP="00381CF0">
      <w:pPr>
        <w:numPr>
          <w:ilvl w:val="0"/>
          <w:numId w:val="16"/>
        </w:numPr>
        <w:shd w:val="clear" w:color="auto" w:fill="FFFFFF"/>
        <w:spacing w:before="100" w:beforeAutospacing="1" w:after="100" w:afterAutospacing="1"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b/>
          <w:bCs/>
          <w:kern w:val="0"/>
          <w:sz w:val="27"/>
          <w:szCs w:val="27"/>
          <w:lang w:eastAsia="en-GB"/>
          <w14:ligatures w14:val="none"/>
        </w:rPr>
        <w:t>Record Information:</w:t>
      </w:r>
    </w:p>
    <w:p w14:paraId="48DD405D" w14:textId="77777777"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kern w:val="0"/>
          <w:sz w:val="27"/>
          <w:szCs w:val="27"/>
          <w:lang w:eastAsia="en-GB"/>
          <w14:ligatures w14:val="none"/>
        </w:rPr>
        <w:t>Make a written record of the incident, including the date, time, and location, and what was said.</w:t>
      </w:r>
    </w:p>
    <w:p w14:paraId="6AFB0174" w14:textId="482DC3BA" w:rsidR="00381CF0" w:rsidRPr="00381CF0" w:rsidRDefault="00381CF0" w:rsidP="00381CF0">
      <w:pPr>
        <w:numPr>
          <w:ilvl w:val="0"/>
          <w:numId w:val="17"/>
        </w:numPr>
        <w:shd w:val="clear" w:color="auto" w:fill="FFFFFF"/>
        <w:spacing w:before="100" w:beforeAutospacing="1" w:after="100" w:afterAutospacing="1" w:line="240" w:lineRule="auto"/>
        <w:rPr>
          <w:rFonts w:ascii="Helvetica" w:eastAsia="Times New Roman" w:hAnsi="Helvetica" w:cs="Helvetica"/>
          <w:kern w:val="0"/>
          <w:sz w:val="27"/>
          <w:szCs w:val="27"/>
          <w:lang w:eastAsia="en-GB"/>
          <w14:ligatures w14:val="none"/>
        </w:rPr>
      </w:pPr>
      <w:r w:rsidRPr="00381CF0">
        <w:rPr>
          <w:rFonts w:ascii="Helvetica" w:eastAsia="Times New Roman" w:hAnsi="Helvetica" w:cs="Helvetica"/>
          <w:b/>
          <w:bCs/>
          <w:kern w:val="0"/>
          <w:sz w:val="27"/>
          <w:szCs w:val="27"/>
          <w:lang w:eastAsia="en-GB"/>
          <w14:ligatures w14:val="none"/>
        </w:rPr>
        <w:t xml:space="preserve">Inform </w:t>
      </w:r>
      <w:r>
        <w:rPr>
          <w:rFonts w:ascii="Helvetica" w:eastAsia="Times New Roman" w:hAnsi="Helvetica" w:cs="Helvetica"/>
          <w:b/>
          <w:bCs/>
          <w:kern w:val="0"/>
          <w:sz w:val="27"/>
          <w:szCs w:val="27"/>
          <w:lang w:eastAsia="en-GB"/>
          <w14:ligatures w14:val="none"/>
        </w:rPr>
        <w:t>Lindsey Freeman</w:t>
      </w:r>
      <w:r w:rsidRPr="00381CF0">
        <w:rPr>
          <w:rFonts w:ascii="Helvetica" w:eastAsia="Times New Roman" w:hAnsi="Helvetica" w:cs="Helvetica"/>
          <w:b/>
          <w:bCs/>
          <w:kern w:val="0"/>
          <w:sz w:val="27"/>
          <w:szCs w:val="27"/>
          <w:lang w:eastAsia="en-GB"/>
          <w14:ligatures w14:val="none"/>
        </w:rPr>
        <w:t>. </w:t>
      </w:r>
    </w:p>
    <w:p w14:paraId="3A73BEE5" w14:textId="3332FC6E" w:rsidR="00381CF0" w:rsidRPr="00381CF0" w:rsidRDefault="00381CF0" w:rsidP="00381CF0">
      <w:pPr>
        <w:shd w:val="clear" w:color="auto" w:fill="FFFFFF"/>
        <w:spacing w:after="0" w:line="240" w:lineRule="auto"/>
        <w:rPr>
          <w:rFonts w:ascii="Helvetica" w:eastAsia="Times New Roman" w:hAnsi="Helvetica" w:cs="Helvetica"/>
          <w:kern w:val="0"/>
          <w:sz w:val="27"/>
          <w:szCs w:val="27"/>
          <w:lang w:eastAsia="en-GB"/>
          <w14:ligatures w14:val="none"/>
        </w:rPr>
      </w:pPr>
      <w:r>
        <w:rPr>
          <w:rFonts w:ascii="Helvetica" w:eastAsia="Times New Roman" w:hAnsi="Helvetica" w:cs="Helvetica"/>
          <w:kern w:val="0"/>
          <w:sz w:val="27"/>
          <w:szCs w:val="27"/>
          <w:lang w:eastAsia="en-GB"/>
          <w14:ligatures w14:val="none"/>
        </w:rPr>
        <w:t>Sh</w:t>
      </w:r>
      <w:r w:rsidRPr="00381CF0">
        <w:rPr>
          <w:rFonts w:ascii="Helvetica" w:eastAsia="Times New Roman" w:hAnsi="Helvetica" w:cs="Helvetica"/>
          <w:kern w:val="0"/>
          <w:sz w:val="27"/>
          <w:szCs w:val="27"/>
          <w:lang w:eastAsia="en-GB"/>
          <w14:ligatures w14:val="none"/>
        </w:rPr>
        <w:t>e will then inform the commissioning authority.</w:t>
      </w:r>
    </w:p>
    <w:p w14:paraId="6196A660" w14:textId="77777777" w:rsidR="00C87FDB" w:rsidRPr="00381CF0" w:rsidRDefault="00C87FDB"/>
    <w:sectPr w:rsidR="00C87FDB" w:rsidRPr="00381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4507"/>
    <w:multiLevelType w:val="multilevel"/>
    <w:tmpl w:val="A56A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B7559"/>
    <w:multiLevelType w:val="multilevel"/>
    <w:tmpl w:val="5182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C350D"/>
    <w:multiLevelType w:val="multilevel"/>
    <w:tmpl w:val="CCAE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D433B"/>
    <w:multiLevelType w:val="multilevel"/>
    <w:tmpl w:val="C8F2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91A8D"/>
    <w:multiLevelType w:val="multilevel"/>
    <w:tmpl w:val="A768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E55EC"/>
    <w:multiLevelType w:val="multilevel"/>
    <w:tmpl w:val="22FA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474DE"/>
    <w:multiLevelType w:val="multilevel"/>
    <w:tmpl w:val="4E4E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D63F2"/>
    <w:multiLevelType w:val="multilevel"/>
    <w:tmpl w:val="1C14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50F37"/>
    <w:multiLevelType w:val="multilevel"/>
    <w:tmpl w:val="DA8E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3E2CF0"/>
    <w:multiLevelType w:val="multilevel"/>
    <w:tmpl w:val="484C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B2D83"/>
    <w:multiLevelType w:val="multilevel"/>
    <w:tmpl w:val="6434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6C2949"/>
    <w:multiLevelType w:val="multilevel"/>
    <w:tmpl w:val="1D9A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8F5E99"/>
    <w:multiLevelType w:val="multilevel"/>
    <w:tmpl w:val="C83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4248B0"/>
    <w:multiLevelType w:val="multilevel"/>
    <w:tmpl w:val="AB90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A175AA"/>
    <w:multiLevelType w:val="multilevel"/>
    <w:tmpl w:val="A896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135E9"/>
    <w:multiLevelType w:val="multilevel"/>
    <w:tmpl w:val="C178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28343D"/>
    <w:multiLevelType w:val="multilevel"/>
    <w:tmpl w:val="6904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226954">
    <w:abstractNumId w:val="12"/>
  </w:num>
  <w:num w:numId="2" w16cid:durableId="279846280">
    <w:abstractNumId w:val="9"/>
  </w:num>
  <w:num w:numId="3" w16cid:durableId="1163082904">
    <w:abstractNumId w:val="2"/>
  </w:num>
  <w:num w:numId="4" w16cid:durableId="1734891821">
    <w:abstractNumId w:val="11"/>
  </w:num>
  <w:num w:numId="5" w16cid:durableId="1104153291">
    <w:abstractNumId w:val="10"/>
  </w:num>
  <w:num w:numId="6" w16cid:durableId="1969046519">
    <w:abstractNumId w:val="8"/>
  </w:num>
  <w:num w:numId="7" w16cid:durableId="108352604">
    <w:abstractNumId w:val="4"/>
  </w:num>
  <w:num w:numId="8" w16cid:durableId="1784030114">
    <w:abstractNumId w:val="1"/>
  </w:num>
  <w:num w:numId="9" w16cid:durableId="329912895">
    <w:abstractNumId w:val="3"/>
  </w:num>
  <w:num w:numId="10" w16cid:durableId="1685131470">
    <w:abstractNumId w:val="7"/>
  </w:num>
  <w:num w:numId="11" w16cid:durableId="1937203312">
    <w:abstractNumId w:val="14"/>
  </w:num>
  <w:num w:numId="12" w16cid:durableId="990132135">
    <w:abstractNumId w:val="16"/>
  </w:num>
  <w:num w:numId="13" w16cid:durableId="2061250332">
    <w:abstractNumId w:val="15"/>
  </w:num>
  <w:num w:numId="14" w16cid:durableId="527721039">
    <w:abstractNumId w:val="0"/>
  </w:num>
  <w:num w:numId="15" w16cid:durableId="1500197395">
    <w:abstractNumId w:val="5"/>
  </w:num>
  <w:num w:numId="16" w16cid:durableId="742143108">
    <w:abstractNumId w:val="6"/>
  </w:num>
  <w:num w:numId="17" w16cid:durableId="16928024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F8"/>
    <w:rsid w:val="00010BB4"/>
    <w:rsid w:val="00325B60"/>
    <w:rsid w:val="00381CF0"/>
    <w:rsid w:val="005D0AA1"/>
    <w:rsid w:val="00827963"/>
    <w:rsid w:val="009134B9"/>
    <w:rsid w:val="00A269A6"/>
    <w:rsid w:val="00A33382"/>
    <w:rsid w:val="00A905F8"/>
    <w:rsid w:val="00C87FDB"/>
    <w:rsid w:val="00CB6BB4"/>
    <w:rsid w:val="00DA3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D50D"/>
  <w15:chartTrackingRefBased/>
  <w15:docId w15:val="{0D749AF6-3E0B-4E6E-9CB5-E1730C70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5F8"/>
    <w:rPr>
      <w:rFonts w:eastAsiaTheme="majorEastAsia" w:cstheme="majorBidi"/>
      <w:color w:val="272727" w:themeColor="text1" w:themeTint="D8"/>
    </w:rPr>
  </w:style>
  <w:style w:type="paragraph" w:styleId="Title">
    <w:name w:val="Title"/>
    <w:basedOn w:val="Normal"/>
    <w:next w:val="Normal"/>
    <w:link w:val="TitleChar"/>
    <w:uiPriority w:val="10"/>
    <w:qFormat/>
    <w:rsid w:val="00A90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5F8"/>
    <w:pPr>
      <w:spacing w:before="160"/>
      <w:jc w:val="center"/>
    </w:pPr>
    <w:rPr>
      <w:i/>
      <w:iCs/>
      <w:color w:val="404040" w:themeColor="text1" w:themeTint="BF"/>
    </w:rPr>
  </w:style>
  <w:style w:type="character" w:customStyle="1" w:styleId="QuoteChar">
    <w:name w:val="Quote Char"/>
    <w:basedOn w:val="DefaultParagraphFont"/>
    <w:link w:val="Quote"/>
    <w:uiPriority w:val="29"/>
    <w:rsid w:val="00A905F8"/>
    <w:rPr>
      <w:i/>
      <w:iCs/>
      <w:color w:val="404040" w:themeColor="text1" w:themeTint="BF"/>
    </w:rPr>
  </w:style>
  <w:style w:type="paragraph" w:styleId="ListParagraph">
    <w:name w:val="List Paragraph"/>
    <w:basedOn w:val="Normal"/>
    <w:uiPriority w:val="34"/>
    <w:qFormat/>
    <w:rsid w:val="00A905F8"/>
    <w:pPr>
      <w:ind w:left="720"/>
      <w:contextualSpacing/>
    </w:pPr>
  </w:style>
  <w:style w:type="character" w:styleId="IntenseEmphasis">
    <w:name w:val="Intense Emphasis"/>
    <w:basedOn w:val="DefaultParagraphFont"/>
    <w:uiPriority w:val="21"/>
    <w:qFormat/>
    <w:rsid w:val="00A905F8"/>
    <w:rPr>
      <w:i/>
      <w:iCs/>
      <w:color w:val="0F4761" w:themeColor="accent1" w:themeShade="BF"/>
    </w:rPr>
  </w:style>
  <w:style w:type="paragraph" w:styleId="IntenseQuote">
    <w:name w:val="Intense Quote"/>
    <w:basedOn w:val="Normal"/>
    <w:next w:val="Normal"/>
    <w:link w:val="IntenseQuoteChar"/>
    <w:uiPriority w:val="30"/>
    <w:qFormat/>
    <w:rsid w:val="00A90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5F8"/>
    <w:rPr>
      <w:i/>
      <w:iCs/>
      <w:color w:val="0F4761" w:themeColor="accent1" w:themeShade="BF"/>
    </w:rPr>
  </w:style>
  <w:style w:type="character" w:styleId="IntenseReference">
    <w:name w:val="Intense Reference"/>
    <w:basedOn w:val="DefaultParagraphFont"/>
    <w:uiPriority w:val="32"/>
    <w:qFormat/>
    <w:rsid w:val="00A905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p@nspc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spcc.org.uk/" TargetMode="External"/><Relationship Id="rId5" Type="http://schemas.openxmlformats.org/officeDocument/2006/relationships/hyperlink" Target="https://learning.nspcc.org.uk/safeguarding-child-protection/radicalis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Carruthers</dc:creator>
  <cp:keywords/>
  <dc:description/>
  <cp:lastModifiedBy>Grant Carruthers</cp:lastModifiedBy>
  <cp:revision>6</cp:revision>
  <dcterms:created xsi:type="dcterms:W3CDTF">2025-11-16T18:25:00Z</dcterms:created>
  <dcterms:modified xsi:type="dcterms:W3CDTF">2025-11-16T18:29:00Z</dcterms:modified>
</cp:coreProperties>
</file>