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737A" w14:textId="6B3EA766" w:rsidR="00303D63" w:rsidRPr="00673CEA" w:rsidRDefault="00303D63" w:rsidP="00303D63">
      <w:pPr>
        <w:rPr>
          <w:rFonts w:ascii="Arial Black" w:hAnsi="Arial Black"/>
          <w:b/>
          <w:bCs/>
          <w:color w:val="156082" w:themeColor="accent1"/>
          <w:sz w:val="40"/>
          <w:szCs w:val="40"/>
        </w:rPr>
      </w:pPr>
      <w:r w:rsidRPr="00673CEA">
        <w:rPr>
          <w:rFonts w:ascii="Arial Black" w:hAnsi="Arial Black"/>
          <w:b/>
          <w:bCs/>
          <w:color w:val="156082" w:themeColor="accent1"/>
          <w:sz w:val="40"/>
          <w:szCs w:val="40"/>
        </w:rPr>
        <w:t>Non-Collection of a Child Policy</w:t>
      </w:r>
      <w:r w:rsidR="00DB14EB">
        <w:rPr>
          <w:rFonts w:ascii="Arial Black" w:hAnsi="Arial Black"/>
          <w:b/>
          <w:bCs/>
          <w:color w:val="156082" w:themeColor="accent1"/>
          <w:sz w:val="40"/>
          <w:szCs w:val="40"/>
        </w:rPr>
        <w:t xml:space="preserve"> and Procedure</w:t>
      </w:r>
    </w:p>
    <w:p w14:paraId="323682D0" w14:textId="0EB11857" w:rsidR="00303D63" w:rsidRPr="00DB14EB" w:rsidRDefault="00303D63" w:rsidP="00303D63">
      <w:pPr>
        <w:rPr>
          <w:rFonts w:ascii="Arial" w:hAnsi="Arial" w:cs="Arial"/>
        </w:rPr>
      </w:pPr>
      <w:r w:rsidRPr="00DB14EB">
        <w:rPr>
          <w:rFonts w:ascii="Arial" w:hAnsi="Arial" w:cs="Arial"/>
          <w:b/>
          <w:bCs/>
        </w:rPr>
        <w:t>Policy Statement</w:t>
      </w:r>
      <w:r w:rsidRPr="00DB14EB">
        <w:rPr>
          <w:rFonts w:ascii="Arial" w:hAnsi="Arial" w:cs="Arial"/>
        </w:rPr>
        <w:br/>
        <w:t xml:space="preserve">At Little </w:t>
      </w:r>
      <w:proofErr w:type="spellStart"/>
      <w:r w:rsidRPr="00DB14EB">
        <w:rPr>
          <w:rFonts w:ascii="Arial" w:hAnsi="Arial" w:cs="Arial"/>
        </w:rPr>
        <w:t>Roos</w:t>
      </w:r>
      <w:proofErr w:type="spellEnd"/>
      <w:r w:rsidRPr="00DB14EB">
        <w:rPr>
          <w:rFonts w:ascii="Arial" w:hAnsi="Arial" w:cs="Arial"/>
        </w:rPr>
        <w:t xml:space="preserve"> Nursery and Forest </w:t>
      </w:r>
      <w:r w:rsidR="00E4444C" w:rsidRPr="00DB14EB">
        <w:rPr>
          <w:rFonts w:ascii="Arial" w:hAnsi="Arial" w:cs="Arial"/>
        </w:rPr>
        <w:t>Pre-</w:t>
      </w:r>
      <w:r w:rsidRPr="00DB14EB">
        <w:rPr>
          <w:rFonts w:ascii="Arial" w:hAnsi="Arial" w:cs="Arial"/>
        </w:rPr>
        <w:t xml:space="preserve">School, we are committed to safeguarding and promoting the welfare of all children. In line with the Statutory Framework for the Early Years Foundation Stage (EYFS), we ensure that clear procedures are followed where a child is not collected at the agreed time, prioritising the child’s safety, wellbeing and emotional needs at all times. </w:t>
      </w:r>
    </w:p>
    <w:p w14:paraId="70452DF1" w14:textId="77777777" w:rsidR="00303D63" w:rsidRPr="00DB14EB" w:rsidRDefault="00000000" w:rsidP="00303D63">
      <w:pPr>
        <w:rPr>
          <w:rFonts w:ascii="Arial" w:hAnsi="Arial" w:cs="Arial"/>
        </w:rPr>
      </w:pPr>
      <w:r w:rsidRPr="00DB14EB">
        <w:rPr>
          <w:rFonts w:ascii="Arial" w:hAnsi="Arial" w:cs="Arial"/>
        </w:rPr>
        <w:pict w14:anchorId="2A60F260">
          <v:rect id="_x0000_i1025" style="width:0;height:1.5pt" o:hralign="center" o:hrstd="t" o:hr="t" fillcolor="#a0a0a0" stroked="f"/>
        </w:pict>
      </w:r>
    </w:p>
    <w:p w14:paraId="29006239" w14:textId="77777777" w:rsidR="00303D63" w:rsidRPr="00DB14EB" w:rsidRDefault="00303D63" w:rsidP="00303D63">
      <w:pPr>
        <w:rPr>
          <w:rFonts w:ascii="Arial" w:hAnsi="Arial" w:cs="Arial"/>
          <w:b/>
          <w:bCs/>
        </w:rPr>
      </w:pPr>
      <w:r w:rsidRPr="00DB14EB">
        <w:rPr>
          <w:rFonts w:ascii="Arial" w:hAnsi="Arial" w:cs="Arial"/>
          <w:b/>
          <w:bCs/>
        </w:rPr>
        <w:t xml:space="preserve">Procedure for </w:t>
      </w:r>
      <w:proofErr w:type="gramStart"/>
      <w:r w:rsidRPr="00DB14EB">
        <w:rPr>
          <w:rFonts w:ascii="Arial" w:hAnsi="Arial" w:cs="Arial"/>
          <w:b/>
          <w:bCs/>
        </w:rPr>
        <w:t>Non-Collection</w:t>
      </w:r>
      <w:proofErr w:type="gramEnd"/>
    </w:p>
    <w:p w14:paraId="0EC4FF4C" w14:textId="77777777" w:rsidR="00303D63" w:rsidRPr="00DB14EB" w:rsidRDefault="00303D63" w:rsidP="00303D63">
      <w:pPr>
        <w:rPr>
          <w:rFonts w:ascii="Arial" w:hAnsi="Arial" w:cs="Arial"/>
        </w:rPr>
      </w:pPr>
      <w:r w:rsidRPr="00DB14EB">
        <w:rPr>
          <w:rFonts w:ascii="Arial" w:hAnsi="Arial" w:cs="Arial"/>
          <w:b/>
          <w:bCs/>
        </w:rPr>
        <w:t>Initial Response</w:t>
      </w:r>
    </w:p>
    <w:p w14:paraId="3682D13D" w14:textId="77777777" w:rsidR="00303D63" w:rsidRPr="00DB14EB" w:rsidRDefault="00303D63" w:rsidP="00303D63">
      <w:pPr>
        <w:numPr>
          <w:ilvl w:val="0"/>
          <w:numId w:val="1"/>
        </w:numPr>
        <w:rPr>
          <w:rFonts w:ascii="Arial" w:hAnsi="Arial" w:cs="Arial"/>
        </w:rPr>
      </w:pPr>
      <w:r w:rsidRPr="00DB14EB">
        <w:rPr>
          <w:rFonts w:ascii="Arial" w:hAnsi="Arial" w:cs="Arial"/>
        </w:rPr>
        <w:t xml:space="preserve">If a child is not collected at the agreed time, staff will: </w:t>
      </w:r>
    </w:p>
    <w:p w14:paraId="53A1E7B4" w14:textId="77777777" w:rsidR="00303D63" w:rsidRPr="00DB14EB" w:rsidRDefault="00303D63" w:rsidP="00303D63">
      <w:pPr>
        <w:numPr>
          <w:ilvl w:val="1"/>
          <w:numId w:val="1"/>
        </w:numPr>
        <w:rPr>
          <w:rFonts w:ascii="Arial" w:hAnsi="Arial" w:cs="Arial"/>
        </w:rPr>
      </w:pPr>
      <w:r w:rsidRPr="00DB14EB">
        <w:rPr>
          <w:rFonts w:ascii="Arial" w:hAnsi="Arial" w:cs="Arial"/>
        </w:rPr>
        <w:t>Reassure and supervise the child, ensuring their comfort and safety.</w:t>
      </w:r>
    </w:p>
    <w:p w14:paraId="0542B65E" w14:textId="77777777" w:rsidR="00303D63" w:rsidRPr="00DB14EB" w:rsidRDefault="00303D63" w:rsidP="00303D63">
      <w:pPr>
        <w:numPr>
          <w:ilvl w:val="1"/>
          <w:numId w:val="1"/>
        </w:numPr>
        <w:rPr>
          <w:rFonts w:ascii="Arial" w:hAnsi="Arial" w:cs="Arial"/>
        </w:rPr>
      </w:pPr>
      <w:r w:rsidRPr="00DB14EB">
        <w:rPr>
          <w:rFonts w:ascii="Arial" w:hAnsi="Arial" w:cs="Arial"/>
        </w:rPr>
        <w:t>Inform the Manager or Designated Safeguarding Lead (DSL) immediately.</w:t>
      </w:r>
    </w:p>
    <w:p w14:paraId="6B5ADCAF" w14:textId="77777777" w:rsidR="00303D63" w:rsidRPr="00DB14EB" w:rsidRDefault="00303D63" w:rsidP="00303D63">
      <w:pPr>
        <w:rPr>
          <w:rFonts w:ascii="Arial" w:hAnsi="Arial" w:cs="Arial"/>
        </w:rPr>
      </w:pPr>
      <w:r w:rsidRPr="00DB14EB">
        <w:rPr>
          <w:rFonts w:ascii="Arial" w:hAnsi="Arial" w:cs="Arial"/>
          <w:b/>
          <w:bCs/>
        </w:rPr>
        <w:t>Contacting Parents and Carers</w:t>
      </w:r>
    </w:p>
    <w:p w14:paraId="17D109AE" w14:textId="77777777" w:rsidR="00303D63" w:rsidRPr="00DB14EB" w:rsidRDefault="00303D63" w:rsidP="00303D63">
      <w:pPr>
        <w:numPr>
          <w:ilvl w:val="0"/>
          <w:numId w:val="2"/>
        </w:numPr>
        <w:rPr>
          <w:rFonts w:ascii="Arial" w:hAnsi="Arial" w:cs="Arial"/>
        </w:rPr>
      </w:pPr>
      <w:r w:rsidRPr="00DB14EB">
        <w:rPr>
          <w:rFonts w:ascii="Arial" w:hAnsi="Arial" w:cs="Arial"/>
        </w:rPr>
        <w:t xml:space="preserve">The Manager/DSL will: </w:t>
      </w:r>
    </w:p>
    <w:p w14:paraId="496D2576" w14:textId="77777777" w:rsidR="00303D63" w:rsidRPr="00DB14EB" w:rsidRDefault="00303D63" w:rsidP="00303D63">
      <w:pPr>
        <w:numPr>
          <w:ilvl w:val="1"/>
          <w:numId w:val="2"/>
        </w:numPr>
        <w:rPr>
          <w:rFonts w:ascii="Arial" w:hAnsi="Arial" w:cs="Arial"/>
        </w:rPr>
      </w:pPr>
      <w:r w:rsidRPr="00DB14EB">
        <w:rPr>
          <w:rFonts w:ascii="Arial" w:hAnsi="Arial" w:cs="Arial"/>
        </w:rPr>
        <w:t>Attempt to contact parents/carers using all available contact numbers.</w:t>
      </w:r>
    </w:p>
    <w:p w14:paraId="7B43041E" w14:textId="77777777" w:rsidR="00303D63" w:rsidRPr="00DB14EB" w:rsidRDefault="00303D63" w:rsidP="00303D63">
      <w:pPr>
        <w:numPr>
          <w:ilvl w:val="1"/>
          <w:numId w:val="2"/>
        </w:numPr>
        <w:rPr>
          <w:rFonts w:ascii="Arial" w:hAnsi="Arial" w:cs="Arial"/>
        </w:rPr>
      </w:pPr>
      <w:r w:rsidRPr="00DB14EB">
        <w:rPr>
          <w:rFonts w:ascii="Arial" w:hAnsi="Arial" w:cs="Arial"/>
        </w:rPr>
        <w:t>If unsuccessful, contact all named emergency contacts.</w:t>
      </w:r>
    </w:p>
    <w:p w14:paraId="5501F473" w14:textId="2AF854E4" w:rsidR="00303D63" w:rsidRPr="00DB14EB" w:rsidRDefault="00303D63" w:rsidP="00303D63">
      <w:pPr>
        <w:numPr>
          <w:ilvl w:val="1"/>
          <w:numId w:val="2"/>
        </w:numPr>
        <w:rPr>
          <w:rFonts w:ascii="Arial" w:hAnsi="Arial" w:cs="Arial"/>
        </w:rPr>
      </w:pPr>
      <w:r w:rsidRPr="00DB14EB">
        <w:rPr>
          <w:rFonts w:ascii="Arial" w:hAnsi="Arial" w:cs="Arial"/>
        </w:rPr>
        <w:t xml:space="preserve">Record all contact attempts, including times and outcomes. </w:t>
      </w:r>
    </w:p>
    <w:p w14:paraId="470BBBDD" w14:textId="77777777" w:rsidR="00303D63" w:rsidRPr="00DB14EB" w:rsidRDefault="00303D63" w:rsidP="00303D63">
      <w:pPr>
        <w:rPr>
          <w:rFonts w:ascii="Arial" w:hAnsi="Arial" w:cs="Arial"/>
        </w:rPr>
      </w:pPr>
      <w:r w:rsidRPr="00DB14EB">
        <w:rPr>
          <w:rFonts w:ascii="Arial" w:hAnsi="Arial" w:cs="Arial"/>
          <w:b/>
          <w:bCs/>
        </w:rPr>
        <w:t>Ongoing Care</w:t>
      </w:r>
    </w:p>
    <w:p w14:paraId="2832F031" w14:textId="77777777" w:rsidR="00303D63" w:rsidRPr="00DB14EB" w:rsidRDefault="00303D63" w:rsidP="00303D63">
      <w:pPr>
        <w:numPr>
          <w:ilvl w:val="0"/>
          <w:numId w:val="3"/>
        </w:numPr>
        <w:rPr>
          <w:rFonts w:ascii="Arial" w:hAnsi="Arial" w:cs="Arial"/>
        </w:rPr>
      </w:pPr>
      <w:r w:rsidRPr="00DB14EB">
        <w:rPr>
          <w:rFonts w:ascii="Arial" w:hAnsi="Arial" w:cs="Arial"/>
        </w:rPr>
        <w:t>The child will remain in the care of the setting with a minimum of two members of staff present.</w:t>
      </w:r>
    </w:p>
    <w:p w14:paraId="453558A6" w14:textId="13DD7C3B" w:rsidR="00303D63" w:rsidRPr="00DB14EB" w:rsidRDefault="00303D63" w:rsidP="00303D63">
      <w:pPr>
        <w:numPr>
          <w:ilvl w:val="0"/>
          <w:numId w:val="3"/>
        </w:numPr>
        <w:rPr>
          <w:rFonts w:ascii="Arial" w:hAnsi="Arial" w:cs="Arial"/>
        </w:rPr>
      </w:pPr>
      <w:r w:rsidRPr="00DB14EB">
        <w:rPr>
          <w:rFonts w:ascii="Arial" w:hAnsi="Arial" w:cs="Arial"/>
        </w:rPr>
        <w:t xml:space="preserve">Staff will continue to meet the child’s physical and emotional needs, offering reassurance and age-appropriate care. </w:t>
      </w:r>
    </w:p>
    <w:p w14:paraId="2A96B1C5" w14:textId="77777777" w:rsidR="00303D63" w:rsidRPr="00DB14EB" w:rsidRDefault="00303D63" w:rsidP="00303D63">
      <w:pPr>
        <w:rPr>
          <w:rFonts w:ascii="Arial" w:hAnsi="Arial" w:cs="Arial"/>
        </w:rPr>
      </w:pPr>
      <w:r w:rsidRPr="00DB14EB">
        <w:rPr>
          <w:rFonts w:ascii="Arial" w:hAnsi="Arial" w:cs="Arial"/>
          <w:b/>
          <w:bCs/>
        </w:rPr>
        <w:t>Escalation and Safeguarding Action</w:t>
      </w:r>
    </w:p>
    <w:p w14:paraId="722EA7C2" w14:textId="77777777" w:rsidR="00303D63" w:rsidRPr="00DB14EB" w:rsidRDefault="00303D63" w:rsidP="00303D63">
      <w:pPr>
        <w:numPr>
          <w:ilvl w:val="0"/>
          <w:numId w:val="4"/>
        </w:numPr>
        <w:rPr>
          <w:rFonts w:ascii="Arial" w:hAnsi="Arial" w:cs="Arial"/>
        </w:rPr>
      </w:pPr>
      <w:r w:rsidRPr="00DB14EB">
        <w:rPr>
          <w:rFonts w:ascii="Arial" w:hAnsi="Arial" w:cs="Arial"/>
        </w:rPr>
        <w:t xml:space="preserve">If no contact is made within a reasonable period (typically one hour), the DSL will take safeguarding action by contacting: </w:t>
      </w:r>
    </w:p>
    <w:p w14:paraId="02E6AB7A" w14:textId="77777777" w:rsidR="00303D63" w:rsidRPr="00DB14EB" w:rsidRDefault="00303D63" w:rsidP="00303D63">
      <w:pPr>
        <w:numPr>
          <w:ilvl w:val="1"/>
          <w:numId w:val="4"/>
        </w:numPr>
        <w:rPr>
          <w:rFonts w:ascii="Arial" w:hAnsi="Arial" w:cs="Arial"/>
        </w:rPr>
      </w:pPr>
      <w:r w:rsidRPr="00DB14EB">
        <w:rPr>
          <w:rFonts w:ascii="Arial" w:hAnsi="Arial" w:cs="Arial"/>
        </w:rPr>
        <w:t>Nottinghamshire Multi-Agency Safeguarding Hub (MASH) for advice and support</w:t>
      </w:r>
    </w:p>
    <w:p w14:paraId="664D0D4F" w14:textId="77777777" w:rsidR="00303D63" w:rsidRPr="00DB14EB" w:rsidRDefault="00303D63" w:rsidP="00303D63">
      <w:pPr>
        <w:numPr>
          <w:ilvl w:val="1"/>
          <w:numId w:val="4"/>
        </w:numPr>
        <w:rPr>
          <w:rFonts w:ascii="Arial" w:hAnsi="Arial" w:cs="Arial"/>
        </w:rPr>
      </w:pPr>
      <w:r w:rsidRPr="00DB14EB">
        <w:rPr>
          <w:rFonts w:ascii="Arial" w:hAnsi="Arial" w:cs="Arial"/>
        </w:rPr>
        <w:t>Telephone: 0300 500 80 90</w:t>
      </w:r>
    </w:p>
    <w:p w14:paraId="35046D10" w14:textId="32F3AF43" w:rsidR="00303D63" w:rsidRPr="00DB14EB" w:rsidRDefault="00303D63" w:rsidP="00303D63">
      <w:pPr>
        <w:numPr>
          <w:ilvl w:val="0"/>
          <w:numId w:val="4"/>
        </w:numPr>
        <w:rPr>
          <w:rFonts w:ascii="Arial" w:hAnsi="Arial" w:cs="Arial"/>
        </w:rPr>
      </w:pPr>
      <w:r w:rsidRPr="00DB14EB">
        <w:rPr>
          <w:rFonts w:ascii="Arial" w:hAnsi="Arial" w:cs="Arial"/>
        </w:rPr>
        <w:t xml:space="preserve">The setting will follow all guidance provided by Nottinghamshire Safeguarding Children Partnership procedures to ensure the child’s safety. </w:t>
      </w:r>
    </w:p>
    <w:p w14:paraId="05D8D5BC" w14:textId="77777777" w:rsidR="00303D63" w:rsidRPr="00DB14EB" w:rsidRDefault="00303D63" w:rsidP="00303D63">
      <w:pPr>
        <w:rPr>
          <w:rFonts w:ascii="Arial" w:hAnsi="Arial" w:cs="Arial"/>
        </w:rPr>
      </w:pPr>
      <w:r w:rsidRPr="00DB14EB">
        <w:rPr>
          <w:rFonts w:ascii="Arial" w:hAnsi="Arial" w:cs="Arial"/>
          <w:b/>
          <w:bCs/>
        </w:rPr>
        <w:t>Further Action</w:t>
      </w:r>
    </w:p>
    <w:p w14:paraId="6A8C3562" w14:textId="77777777" w:rsidR="00303D63" w:rsidRPr="00DB14EB" w:rsidRDefault="00303D63" w:rsidP="00303D63">
      <w:pPr>
        <w:numPr>
          <w:ilvl w:val="0"/>
          <w:numId w:val="5"/>
        </w:numPr>
        <w:rPr>
          <w:rFonts w:ascii="Arial" w:hAnsi="Arial" w:cs="Arial"/>
        </w:rPr>
      </w:pPr>
      <w:r w:rsidRPr="00DB14EB">
        <w:rPr>
          <w:rFonts w:ascii="Arial" w:hAnsi="Arial" w:cs="Arial"/>
        </w:rPr>
        <w:t>If necessary, children’s social care may take responsibility for coordinating next steps.</w:t>
      </w:r>
    </w:p>
    <w:p w14:paraId="1FE8D143" w14:textId="2A3A32AB" w:rsidR="00303D63" w:rsidRPr="00DB14EB" w:rsidRDefault="00303D63" w:rsidP="00303D63">
      <w:pPr>
        <w:numPr>
          <w:ilvl w:val="0"/>
          <w:numId w:val="5"/>
        </w:numPr>
        <w:rPr>
          <w:rFonts w:ascii="Arial" w:hAnsi="Arial" w:cs="Arial"/>
        </w:rPr>
      </w:pPr>
      <w:r w:rsidRPr="00DB14EB">
        <w:rPr>
          <w:rFonts w:ascii="Arial" w:hAnsi="Arial" w:cs="Arial"/>
        </w:rPr>
        <w:lastRenderedPageBreak/>
        <w:t xml:space="preserve">Ofsted will be notified of any significant safeguarding incident where required. </w:t>
      </w:r>
    </w:p>
    <w:p w14:paraId="41B0B6F4" w14:textId="77777777" w:rsidR="00303D63" w:rsidRPr="00DB14EB" w:rsidRDefault="00000000" w:rsidP="00303D63">
      <w:pPr>
        <w:rPr>
          <w:rFonts w:ascii="Arial" w:hAnsi="Arial" w:cs="Arial"/>
        </w:rPr>
      </w:pPr>
      <w:r w:rsidRPr="00DB14EB">
        <w:rPr>
          <w:rFonts w:ascii="Arial" w:hAnsi="Arial" w:cs="Arial"/>
        </w:rPr>
        <w:pict w14:anchorId="643F0E6F">
          <v:rect id="_x0000_i1026" style="width:0;height:1.5pt" o:hralign="center" o:hrstd="t" o:hr="t" fillcolor="#a0a0a0" stroked="f"/>
        </w:pict>
      </w:r>
    </w:p>
    <w:p w14:paraId="336790A6" w14:textId="77777777" w:rsidR="00303D63" w:rsidRPr="00DB14EB" w:rsidRDefault="00303D63" w:rsidP="00303D63">
      <w:pPr>
        <w:rPr>
          <w:rFonts w:ascii="Arial" w:hAnsi="Arial" w:cs="Arial"/>
          <w:b/>
          <w:bCs/>
        </w:rPr>
      </w:pPr>
      <w:r w:rsidRPr="00DB14EB">
        <w:rPr>
          <w:rFonts w:ascii="Arial" w:hAnsi="Arial" w:cs="Arial"/>
          <w:b/>
          <w:bCs/>
        </w:rPr>
        <w:t>Late Collection Fees</w:t>
      </w:r>
    </w:p>
    <w:p w14:paraId="7097274B" w14:textId="77777777" w:rsidR="00303D63" w:rsidRPr="00DB14EB" w:rsidRDefault="00303D63" w:rsidP="00303D63">
      <w:pPr>
        <w:rPr>
          <w:rFonts w:ascii="Arial" w:hAnsi="Arial" w:cs="Arial"/>
        </w:rPr>
      </w:pPr>
      <w:r w:rsidRPr="00DB14EB">
        <w:rPr>
          <w:rFonts w:ascii="Arial" w:hAnsi="Arial" w:cs="Arial"/>
        </w:rPr>
        <w:t xml:space="preserve">At Little </w:t>
      </w:r>
      <w:proofErr w:type="spellStart"/>
      <w:r w:rsidRPr="00DB14EB">
        <w:rPr>
          <w:rFonts w:ascii="Arial" w:hAnsi="Arial" w:cs="Arial"/>
        </w:rPr>
        <w:t>Roos</w:t>
      </w:r>
      <w:proofErr w:type="spellEnd"/>
      <w:r w:rsidRPr="00DB14EB">
        <w:rPr>
          <w:rFonts w:ascii="Arial" w:hAnsi="Arial" w:cs="Arial"/>
        </w:rPr>
        <w:t xml:space="preserve"> Nursery and Pre Forest School, we ask that children are collected punctually to support their wellbeing and maintain staffing ratios.</w:t>
      </w:r>
    </w:p>
    <w:p w14:paraId="6D127E10" w14:textId="77777777" w:rsidR="00BC34DF" w:rsidRPr="00DB14EB" w:rsidRDefault="00BC34DF" w:rsidP="00BC34DF">
      <w:pPr>
        <w:pStyle w:val="ListParagraph"/>
        <w:numPr>
          <w:ilvl w:val="0"/>
          <w:numId w:val="10"/>
        </w:numPr>
        <w:rPr>
          <w:rFonts w:ascii="Arial" w:hAnsi="Arial" w:cs="Arial"/>
          <w:lang w:eastAsia="en-GB"/>
        </w:rPr>
      </w:pPr>
      <w:r w:rsidRPr="00DB14EB">
        <w:rPr>
          <w:rFonts w:ascii="Arial" w:hAnsi="Arial" w:cs="Arial"/>
        </w:rPr>
        <w:t>A late collection fee will be applied where a child is collected after their agreed session end time without prior notification.</w:t>
      </w:r>
    </w:p>
    <w:p w14:paraId="797B2053" w14:textId="77777777" w:rsidR="00BC34DF" w:rsidRPr="00DB14EB" w:rsidRDefault="00BC34DF" w:rsidP="00BC34DF">
      <w:pPr>
        <w:pStyle w:val="ListParagraph"/>
        <w:numPr>
          <w:ilvl w:val="0"/>
          <w:numId w:val="10"/>
        </w:numPr>
        <w:rPr>
          <w:rFonts w:ascii="Arial" w:hAnsi="Arial" w:cs="Arial"/>
        </w:rPr>
      </w:pPr>
      <w:r w:rsidRPr="00DB14EB">
        <w:rPr>
          <w:rFonts w:ascii="Arial" w:hAnsi="Arial" w:cs="Arial"/>
        </w:rPr>
        <w:t>Sessions begin at 8:00am, and we cannot accept children before this time.</w:t>
      </w:r>
    </w:p>
    <w:p w14:paraId="0393FB61" w14:textId="77777777" w:rsidR="00BC34DF" w:rsidRPr="00DB14EB" w:rsidRDefault="00BC34DF" w:rsidP="00BC34DF">
      <w:pPr>
        <w:pStyle w:val="ListParagraph"/>
        <w:numPr>
          <w:ilvl w:val="0"/>
          <w:numId w:val="10"/>
        </w:numPr>
        <w:rPr>
          <w:rFonts w:ascii="Arial" w:hAnsi="Arial" w:cs="Arial"/>
        </w:rPr>
      </w:pPr>
      <w:r w:rsidRPr="00DB14EB">
        <w:rPr>
          <w:rFonts w:ascii="Arial" w:hAnsi="Arial" w:cs="Arial"/>
        </w:rPr>
        <w:t>If a child is dropped off before 8:00am, an additional charge will be applied.</w:t>
      </w:r>
    </w:p>
    <w:p w14:paraId="5F1F6904" w14:textId="77777777" w:rsidR="00BC34DF" w:rsidRPr="00DB14EB" w:rsidRDefault="00BC34DF" w:rsidP="00BC34DF">
      <w:pPr>
        <w:pStyle w:val="ListParagraph"/>
        <w:numPr>
          <w:ilvl w:val="0"/>
          <w:numId w:val="10"/>
        </w:numPr>
        <w:rPr>
          <w:rFonts w:ascii="Arial" w:hAnsi="Arial" w:cs="Arial"/>
        </w:rPr>
      </w:pPr>
      <w:r w:rsidRPr="00DB14EB">
        <w:rPr>
          <w:rFonts w:ascii="Arial" w:hAnsi="Arial" w:cs="Arial"/>
        </w:rPr>
        <w:t>A charge of £10 will be applied for every 10-minute period (or part thereof) after the agreed collection time, or for early drop-off before 8:00am where applicable. This means that any lateness or early drop-off within a 10-minute block will be charged at the full £10 rate.</w:t>
      </w:r>
    </w:p>
    <w:p w14:paraId="530CA1CF" w14:textId="77777777" w:rsidR="00BC34DF" w:rsidRPr="00DB14EB" w:rsidRDefault="00BC34DF" w:rsidP="00BC34DF">
      <w:pPr>
        <w:pStyle w:val="ListParagraph"/>
        <w:numPr>
          <w:ilvl w:val="0"/>
          <w:numId w:val="10"/>
        </w:numPr>
        <w:rPr>
          <w:rFonts w:ascii="Arial" w:hAnsi="Arial" w:cs="Arial"/>
        </w:rPr>
      </w:pPr>
      <w:r w:rsidRPr="00DB14EB">
        <w:rPr>
          <w:rFonts w:ascii="Arial" w:hAnsi="Arial" w:cs="Arial"/>
        </w:rPr>
        <w:t>If children are frequently dropped off before 8:00am, this will be treated in line with the late fee rule and charges will continue to apply.</w:t>
      </w:r>
    </w:p>
    <w:p w14:paraId="26A8567F" w14:textId="77777777" w:rsidR="00BC34DF" w:rsidRPr="00DB14EB" w:rsidRDefault="00BC34DF" w:rsidP="00BC34DF">
      <w:pPr>
        <w:pStyle w:val="ListParagraph"/>
        <w:numPr>
          <w:ilvl w:val="0"/>
          <w:numId w:val="10"/>
        </w:numPr>
        <w:rPr>
          <w:rFonts w:ascii="Arial" w:hAnsi="Arial" w:cs="Arial"/>
        </w:rPr>
      </w:pPr>
      <w:r w:rsidRPr="00DB14EB">
        <w:rPr>
          <w:rFonts w:ascii="Arial" w:hAnsi="Arial" w:cs="Arial"/>
        </w:rPr>
        <w:t>Late collection fees will be added to the parent/carer’s next invoice and are payable in line with the setting’s standard payment terms.</w:t>
      </w:r>
    </w:p>
    <w:p w14:paraId="230B06E0" w14:textId="77777777" w:rsidR="00BC34DF" w:rsidRPr="00DB14EB" w:rsidRDefault="00BC34DF" w:rsidP="00BC34DF">
      <w:pPr>
        <w:pStyle w:val="ListParagraph"/>
        <w:numPr>
          <w:ilvl w:val="0"/>
          <w:numId w:val="10"/>
        </w:numPr>
        <w:rPr>
          <w:rFonts w:ascii="Arial" w:hAnsi="Arial" w:cs="Arial"/>
        </w:rPr>
      </w:pPr>
      <w:r w:rsidRPr="00DB14EB">
        <w:rPr>
          <w:rFonts w:ascii="Arial" w:hAnsi="Arial" w:cs="Arial"/>
        </w:rPr>
        <w:t>Persistent late collection may be treated as a safeguarding concern and managed in line with the Safeguarding and Child Protection Policy.</w:t>
      </w:r>
    </w:p>
    <w:p w14:paraId="791396D0" w14:textId="77777777" w:rsidR="00BC34DF" w:rsidRPr="00DB14EB" w:rsidRDefault="00BC34DF" w:rsidP="00BC34DF">
      <w:pPr>
        <w:pStyle w:val="ListParagraph"/>
        <w:numPr>
          <w:ilvl w:val="0"/>
          <w:numId w:val="10"/>
        </w:numPr>
        <w:rPr>
          <w:rFonts w:ascii="Arial" w:hAnsi="Arial" w:cs="Arial"/>
        </w:rPr>
      </w:pPr>
      <w:r w:rsidRPr="00DB14EB">
        <w:rPr>
          <w:rFonts w:ascii="Arial" w:hAnsi="Arial" w:cs="Arial"/>
        </w:rPr>
        <w:t>Late fees contribute towards additional staffing costs and ensure compliance with EYFS staffing ratio requirements.</w:t>
      </w:r>
    </w:p>
    <w:p w14:paraId="637026CB" w14:textId="77777777" w:rsidR="00303D63" w:rsidRPr="00DB14EB" w:rsidRDefault="00303D63" w:rsidP="00303D63">
      <w:pPr>
        <w:rPr>
          <w:rFonts w:ascii="Arial" w:hAnsi="Arial" w:cs="Arial"/>
        </w:rPr>
      </w:pPr>
      <w:r w:rsidRPr="00DB14EB">
        <w:rPr>
          <w:rFonts w:ascii="Arial" w:hAnsi="Arial" w:cs="Arial"/>
        </w:rPr>
        <w:t>Where there are exceptional circumstances, the Manager may exercise discretion; however, parents/carers must inform the setting as soon as possible.</w:t>
      </w:r>
    </w:p>
    <w:p w14:paraId="79812E72" w14:textId="77777777" w:rsidR="007963D7" w:rsidRPr="00DB14EB" w:rsidRDefault="007963D7" w:rsidP="007963D7">
      <w:pPr>
        <w:pStyle w:val="ListParagraph"/>
        <w:numPr>
          <w:ilvl w:val="0"/>
          <w:numId w:val="11"/>
        </w:numPr>
        <w:rPr>
          <w:rFonts w:ascii="Arial" w:hAnsi="Arial" w:cs="Arial"/>
          <w:lang w:eastAsia="en-GB"/>
        </w:rPr>
      </w:pPr>
      <w:r w:rsidRPr="00DB14EB">
        <w:rPr>
          <w:rFonts w:ascii="Arial" w:hAnsi="Arial" w:cs="Arial"/>
        </w:rPr>
        <w:t>Failure to pay outstanding late fees may result in additional late payment charges and may also lead to a review of the child’s place at the setting.</w:t>
      </w:r>
    </w:p>
    <w:p w14:paraId="54A039BE" w14:textId="77777777" w:rsidR="00303D63" w:rsidRPr="00DB14EB" w:rsidRDefault="00000000" w:rsidP="00303D63">
      <w:pPr>
        <w:rPr>
          <w:rFonts w:ascii="Arial" w:hAnsi="Arial" w:cs="Arial"/>
        </w:rPr>
      </w:pPr>
      <w:r w:rsidRPr="00DB14EB">
        <w:rPr>
          <w:rFonts w:ascii="Arial" w:hAnsi="Arial" w:cs="Arial"/>
        </w:rPr>
        <w:pict w14:anchorId="6219B60D">
          <v:rect id="_x0000_i1027" style="width:0;height:1.5pt" o:hralign="center" o:hrstd="t" o:hr="t" fillcolor="#a0a0a0" stroked="f"/>
        </w:pict>
      </w:r>
    </w:p>
    <w:p w14:paraId="21D4108E" w14:textId="77777777" w:rsidR="00303D63" w:rsidRPr="00DB14EB" w:rsidRDefault="00303D63" w:rsidP="00303D63">
      <w:pPr>
        <w:rPr>
          <w:rFonts w:ascii="Arial" w:hAnsi="Arial" w:cs="Arial"/>
          <w:b/>
          <w:bCs/>
        </w:rPr>
      </w:pPr>
      <w:r w:rsidRPr="00DB14EB">
        <w:rPr>
          <w:rFonts w:ascii="Arial" w:hAnsi="Arial" w:cs="Arial"/>
          <w:b/>
          <w:bCs/>
        </w:rPr>
        <w:t>Responsibilities of Parents/Carers</w:t>
      </w:r>
    </w:p>
    <w:p w14:paraId="5F8BEBF4" w14:textId="77777777" w:rsidR="00303D63" w:rsidRPr="00DB14EB" w:rsidRDefault="00303D63" w:rsidP="00303D63">
      <w:pPr>
        <w:numPr>
          <w:ilvl w:val="0"/>
          <w:numId w:val="8"/>
        </w:numPr>
        <w:rPr>
          <w:rFonts w:ascii="Arial" w:hAnsi="Arial" w:cs="Arial"/>
        </w:rPr>
      </w:pPr>
      <w:r w:rsidRPr="00DB14EB">
        <w:rPr>
          <w:rFonts w:ascii="Arial" w:hAnsi="Arial" w:cs="Arial"/>
        </w:rPr>
        <w:t>Provide accurate, up-to-date contact details and emergency contacts.</w:t>
      </w:r>
    </w:p>
    <w:p w14:paraId="15E7DDB7" w14:textId="77777777" w:rsidR="00303D63" w:rsidRPr="00DB14EB" w:rsidRDefault="00303D63" w:rsidP="00303D63">
      <w:pPr>
        <w:numPr>
          <w:ilvl w:val="0"/>
          <w:numId w:val="8"/>
        </w:numPr>
        <w:rPr>
          <w:rFonts w:ascii="Arial" w:hAnsi="Arial" w:cs="Arial"/>
        </w:rPr>
      </w:pPr>
      <w:r w:rsidRPr="00DB14EB">
        <w:rPr>
          <w:rFonts w:ascii="Arial" w:hAnsi="Arial" w:cs="Arial"/>
        </w:rPr>
        <w:t>Inform the setting promptly of any changes to collection arrangements.</w:t>
      </w:r>
    </w:p>
    <w:p w14:paraId="7B31626F" w14:textId="1A6E25D0" w:rsidR="00303D63" w:rsidRPr="00DB14EB" w:rsidRDefault="00303D63" w:rsidP="00303D63">
      <w:pPr>
        <w:numPr>
          <w:ilvl w:val="0"/>
          <w:numId w:val="8"/>
        </w:numPr>
        <w:rPr>
          <w:rFonts w:ascii="Arial" w:hAnsi="Arial" w:cs="Arial"/>
        </w:rPr>
      </w:pPr>
      <w:r w:rsidRPr="00DB14EB">
        <w:rPr>
          <w:rFonts w:ascii="Arial" w:hAnsi="Arial" w:cs="Arial"/>
        </w:rPr>
        <w:t xml:space="preserve">Ensure that any person collecting the child is authorised and known to the setting, including agreed verification procedures (e.g. password system). </w:t>
      </w:r>
    </w:p>
    <w:p w14:paraId="309A3BEE" w14:textId="77777777" w:rsidR="00303D63" w:rsidRPr="00DB14EB" w:rsidRDefault="00000000" w:rsidP="00303D63">
      <w:pPr>
        <w:rPr>
          <w:rFonts w:ascii="Arial" w:hAnsi="Arial" w:cs="Arial"/>
        </w:rPr>
      </w:pPr>
      <w:r w:rsidRPr="00DB14EB">
        <w:rPr>
          <w:rFonts w:ascii="Arial" w:hAnsi="Arial" w:cs="Arial"/>
        </w:rPr>
        <w:pict w14:anchorId="0F6A08FC">
          <v:rect id="_x0000_i1028" style="width:0;height:1.5pt" o:hralign="center" o:hrstd="t" o:hr="t" fillcolor="#a0a0a0" stroked="f"/>
        </w:pict>
      </w:r>
    </w:p>
    <w:p w14:paraId="27F9D9D3" w14:textId="77777777" w:rsidR="00303D63" w:rsidRPr="00DB14EB" w:rsidRDefault="00303D63" w:rsidP="00303D63">
      <w:pPr>
        <w:rPr>
          <w:rFonts w:ascii="Arial" w:hAnsi="Arial" w:cs="Arial"/>
          <w:b/>
          <w:bCs/>
        </w:rPr>
      </w:pPr>
      <w:r w:rsidRPr="00DB14EB">
        <w:rPr>
          <w:rFonts w:ascii="Arial" w:hAnsi="Arial" w:cs="Arial"/>
          <w:b/>
          <w:bCs/>
        </w:rPr>
        <w:t>Recording and Monitoring</w:t>
      </w:r>
    </w:p>
    <w:p w14:paraId="37264E9E" w14:textId="77777777" w:rsidR="00303D63" w:rsidRPr="00DB14EB" w:rsidRDefault="00303D63" w:rsidP="00303D63">
      <w:pPr>
        <w:numPr>
          <w:ilvl w:val="0"/>
          <w:numId w:val="9"/>
        </w:numPr>
        <w:rPr>
          <w:rFonts w:ascii="Arial" w:hAnsi="Arial" w:cs="Arial"/>
        </w:rPr>
      </w:pPr>
      <w:r w:rsidRPr="00DB14EB">
        <w:rPr>
          <w:rFonts w:ascii="Arial" w:hAnsi="Arial" w:cs="Arial"/>
        </w:rPr>
        <w:t>All incidents will be fully recorded, including actions taken and outcomes.</w:t>
      </w:r>
    </w:p>
    <w:p w14:paraId="53A2CA81" w14:textId="77777777" w:rsidR="00303D63" w:rsidRPr="00DB14EB" w:rsidRDefault="00303D63" w:rsidP="00303D63">
      <w:pPr>
        <w:numPr>
          <w:ilvl w:val="0"/>
          <w:numId w:val="9"/>
        </w:numPr>
        <w:rPr>
          <w:rFonts w:ascii="Arial" w:hAnsi="Arial" w:cs="Arial"/>
        </w:rPr>
      </w:pPr>
      <w:r w:rsidRPr="00DB14EB">
        <w:rPr>
          <w:rFonts w:ascii="Arial" w:hAnsi="Arial" w:cs="Arial"/>
        </w:rPr>
        <w:t>Patterns of late or non-collection will be monitored and may be identified as a safeguarding concern where appropriate.</w:t>
      </w:r>
    </w:p>
    <w:p w14:paraId="3474D92F" w14:textId="77777777" w:rsidR="00B7461E" w:rsidRDefault="00B7461E"/>
    <w:sectPr w:rsidR="00B7461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FD57" w14:textId="77777777" w:rsidR="00BB7996" w:rsidRDefault="00BB7996" w:rsidP="00303D63">
      <w:pPr>
        <w:spacing w:after="0" w:line="240" w:lineRule="auto"/>
      </w:pPr>
      <w:r>
        <w:separator/>
      </w:r>
    </w:p>
  </w:endnote>
  <w:endnote w:type="continuationSeparator" w:id="0">
    <w:p w14:paraId="7DA32FBD" w14:textId="77777777" w:rsidR="00BB7996" w:rsidRDefault="00BB7996" w:rsidP="0030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5EA8" w14:textId="6EAADE5A" w:rsidR="00303D63" w:rsidRDefault="00303D63">
    <w:pPr>
      <w:pStyle w:val="Footer"/>
    </w:pPr>
    <w:r>
      <w:t>Complete: 02/05/2026                   To be reviewed: May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F5CC" w14:textId="77777777" w:rsidR="00BB7996" w:rsidRDefault="00BB7996" w:rsidP="00303D63">
      <w:pPr>
        <w:spacing w:after="0" w:line="240" w:lineRule="auto"/>
      </w:pPr>
      <w:r>
        <w:separator/>
      </w:r>
    </w:p>
  </w:footnote>
  <w:footnote w:type="continuationSeparator" w:id="0">
    <w:p w14:paraId="70FAF242" w14:textId="77777777" w:rsidR="00BB7996" w:rsidRDefault="00BB7996" w:rsidP="00303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695E" w14:textId="391E5E65" w:rsidR="00303D63" w:rsidRDefault="00E4444C">
    <w:pPr>
      <w:pStyle w:val="Header"/>
    </w:pPr>
    <w:r>
      <w:rPr>
        <w:noProof/>
      </w:rPr>
      <w:drawing>
        <wp:anchor distT="0" distB="0" distL="114300" distR="114300" simplePos="0" relativeHeight="251659264" behindDoc="1" locked="0" layoutInCell="1" allowOverlap="1" wp14:anchorId="7DDC4AD8" wp14:editId="5E4CACEF">
          <wp:simplePos x="0" y="0"/>
          <wp:positionH relativeFrom="column">
            <wp:posOffset>4644428</wp:posOffset>
          </wp:positionH>
          <wp:positionV relativeFrom="paragraph">
            <wp:posOffset>-208632</wp:posOffset>
          </wp:positionV>
          <wp:extent cx="1336040" cy="1336040"/>
          <wp:effectExtent l="0" t="0" r="0" b="0"/>
          <wp:wrapTight wrapText="bothSides">
            <wp:wrapPolygon edited="0">
              <wp:start x="21600" y="21600"/>
              <wp:lineTo x="21600" y="349"/>
              <wp:lineTo x="349" y="349"/>
              <wp:lineTo x="349" y="21600"/>
              <wp:lineTo x="21600" y="21600"/>
            </wp:wrapPolygon>
          </wp:wrapTight>
          <wp:docPr id="1678809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09995" name="Picture 1678809995"/>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336040" cy="1336040"/>
                  </a:xfrm>
                  <a:prstGeom prst="rect">
                    <a:avLst/>
                  </a:prstGeom>
                </pic:spPr>
              </pic:pic>
            </a:graphicData>
          </a:graphic>
          <wp14:sizeRelH relativeFrom="margin">
            <wp14:pctWidth>0</wp14:pctWidth>
          </wp14:sizeRelH>
          <wp14:sizeRelV relativeFrom="margin">
            <wp14:pctHeight>0</wp14:pctHeight>
          </wp14:sizeRelV>
        </wp:anchor>
      </w:drawing>
    </w:r>
    <w:r w:rsidR="00303D63">
      <w:t xml:space="preserve">Little </w:t>
    </w:r>
    <w:proofErr w:type="spellStart"/>
    <w:r w:rsidR="00303D63">
      <w:t>Roos</w:t>
    </w:r>
    <w:proofErr w:type="spellEnd"/>
    <w:r w:rsidR="00303D63">
      <w:t xml:space="preserve"> Nursery and Forest </w:t>
    </w:r>
    <w:r w:rsidR="00673CEA">
      <w:t>Pre-</w:t>
    </w:r>
    <w:r w:rsidR="00303D63">
      <w:t xml:space="preserve">School </w:t>
    </w:r>
  </w:p>
  <w:p w14:paraId="13C85FB1" w14:textId="77777777" w:rsidR="00303D63" w:rsidRDefault="00303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3DA"/>
    <w:multiLevelType w:val="multilevel"/>
    <w:tmpl w:val="EF10D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70FC9"/>
    <w:multiLevelType w:val="multilevel"/>
    <w:tmpl w:val="A038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336DF"/>
    <w:multiLevelType w:val="multilevel"/>
    <w:tmpl w:val="AA6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A5A44"/>
    <w:multiLevelType w:val="multilevel"/>
    <w:tmpl w:val="AA6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C1C26"/>
    <w:multiLevelType w:val="multilevel"/>
    <w:tmpl w:val="0936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F7912"/>
    <w:multiLevelType w:val="multilevel"/>
    <w:tmpl w:val="068E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390D0C"/>
    <w:multiLevelType w:val="multilevel"/>
    <w:tmpl w:val="818E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C6D3B"/>
    <w:multiLevelType w:val="multilevel"/>
    <w:tmpl w:val="79D0A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46ADB"/>
    <w:multiLevelType w:val="multilevel"/>
    <w:tmpl w:val="2AAA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D422A8"/>
    <w:multiLevelType w:val="multilevel"/>
    <w:tmpl w:val="6E14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73A18"/>
    <w:multiLevelType w:val="multilevel"/>
    <w:tmpl w:val="D7D0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43FDB"/>
    <w:multiLevelType w:val="multilevel"/>
    <w:tmpl w:val="FE6E5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DF4176"/>
    <w:multiLevelType w:val="multilevel"/>
    <w:tmpl w:val="36F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506077">
    <w:abstractNumId w:val="0"/>
  </w:num>
  <w:num w:numId="2" w16cid:durableId="2134249000">
    <w:abstractNumId w:val="7"/>
  </w:num>
  <w:num w:numId="3" w16cid:durableId="1701201663">
    <w:abstractNumId w:val="6"/>
  </w:num>
  <w:num w:numId="4" w16cid:durableId="1702247225">
    <w:abstractNumId w:val="11"/>
  </w:num>
  <w:num w:numId="5" w16cid:durableId="551354626">
    <w:abstractNumId w:val="5"/>
  </w:num>
  <w:num w:numId="6" w16cid:durableId="240220694">
    <w:abstractNumId w:val="8"/>
  </w:num>
  <w:num w:numId="7" w16cid:durableId="1952085418">
    <w:abstractNumId w:val="10"/>
  </w:num>
  <w:num w:numId="8" w16cid:durableId="1625892596">
    <w:abstractNumId w:val="9"/>
  </w:num>
  <w:num w:numId="9" w16cid:durableId="197742737">
    <w:abstractNumId w:val="4"/>
  </w:num>
  <w:num w:numId="10" w16cid:durableId="235550159">
    <w:abstractNumId w:val="12"/>
  </w:num>
  <w:num w:numId="11" w16cid:durableId="203905188">
    <w:abstractNumId w:val="1"/>
  </w:num>
  <w:num w:numId="12" w16cid:durableId="1030228522">
    <w:abstractNumId w:val="2"/>
  </w:num>
  <w:num w:numId="13" w16cid:durableId="1026522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63"/>
    <w:rsid w:val="000F6BB1"/>
    <w:rsid w:val="00212B8A"/>
    <w:rsid w:val="002B4B33"/>
    <w:rsid w:val="00303D63"/>
    <w:rsid w:val="00373CD0"/>
    <w:rsid w:val="004A5AD4"/>
    <w:rsid w:val="005029D2"/>
    <w:rsid w:val="005847BF"/>
    <w:rsid w:val="00673CEA"/>
    <w:rsid w:val="006E7EF8"/>
    <w:rsid w:val="007963D7"/>
    <w:rsid w:val="008740F8"/>
    <w:rsid w:val="00A12DA3"/>
    <w:rsid w:val="00A64103"/>
    <w:rsid w:val="00B7461E"/>
    <w:rsid w:val="00BB7996"/>
    <w:rsid w:val="00BC34DF"/>
    <w:rsid w:val="00CF345D"/>
    <w:rsid w:val="00DB14EB"/>
    <w:rsid w:val="00E44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ABE2"/>
  <w15:chartTrackingRefBased/>
  <w15:docId w15:val="{D1B19AB8-7AD9-4FA7-A773-E016031C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D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D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D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D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D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D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D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D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D63"/>
    <w:rPr>
      <w:rFonts w:eastAsiaTheme="majorEastAsia" w:cstheme="majorBidi"/>
      <w:color w:val="272727" w:themeColor="text1" w:themeTint="D8"/>
    </w:rPr>
  </w:style>
  <w:style w:type="paragraph" w:styleId="Title">
    <w:name w:val="Title"/>
    <w:basedOn w:val="Normal"/>
    <w:next w:val="Normal"/>
    <w:link w:val="TitleChar"/>
    <w:uiPriority w:val="10"/>
    <w:qFormat/>
    <w:rsid w:val="00303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D63"/>
    <w:pPr>
      <w:spacing w:before="160"/>
      <w:jc w:val="center"/>
    </w:pPr>
    <w:rPr>
      <w:i/>
      <w:iCs/>
      <w:color w:val="404040" w:themeColor="text1" w:themeTint="BF"/>
    </w:rPr>
  </w:style>
  <w:style w:type="character" w:customStyle="1" w:styleId="QuoteChar">
    <w:name w:val="Quote Char"/>
    <w:basedOn w:val="DefaultParagraphFont"/>
    <w:link w:val="Quote"/>
    <w:uiPriority w:val="29"/>
    <w:rsid w:val="00303D63"/>
    <w:rPr>
      <w:i/>
      <w:iCs/>
      <w:color w:val="404040" w:themeColor="text1" w:themeTint="BF"/>
    </w:rPr>
  </w:style>
  <w:style w:type="paragraph" w:styleId="ListParagraph">
    <w:name w:val="List Paragraph"/>
    <w:basedOn w:val="Normal"/>
    <w:uiPriority w:val="34"/>
    <w:qFormat/>
    <w:rsid w:val="00303D63"/>
    <w:pPr>
      <w:ind w:left="720"/>
      <w:contextualSpacing/>
    </w:pPr>
  </w:style>
  <w:style w:type="character" w:styleId="IntenseEmphasis">
    <w:name w:val="Intense Emphasis"/>
    <w:basedOn w:val="DefaultParagraphFont"/>
    <w:uiPriority w:val="21"/>
    <w:qFormat/>
    <w:rsid w:val="00303D63"/>
    <w:rPr>
      <w:i/>
      <w:iCs/>
      <w:color w:val="0F4761" w:themeColor="accent1" w:themeShade="BF"/>
    </w:rPr>
  </w:style>
  <w:style w:type="paragraph" w:styleId="IntenseQuote">
    <w:name w:val="Intense Quote"/>
    <w:basedOn w:val="Normal"/>
    <w:next w:val="Normal"/>
    <w:link w:val="IntenseQuoteChar"/>
    <w:uiPriority w:val="30"/>
    <w:qFormat/>
    <w:rsid w:val="00303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D63"/>
    <w:rPr>
      <w:i/>
      <w:iCs/>
      <w:color w:val="0F4761" w:themeColor="accent1" w:themeShade="BF"/>
    </w:rPr>
  </w:style>
  <w:style w:type="character" w:styleId="IntenseReference">
    <w:name w:val="Intense Reference"/>
    <w:basedOn w:val="DefaultParagraphFont"/>
    <w:uiPriority w:val="32"/>
    <w:qFormat/>
    <w:rsid w:val="00303D63"/>
    <w:rPr>
      <w:b/>
      <w:bCs/>
      <w:smallCaps/>
      <w:color w:val="0F4761" w:themeColor="accent1" w:themeShade="BF"/>
      <w:spacing w:val="5"/>
    </w:rPr>
  </w:style>
  <w:style w:type="paragraph" w:styleId="Header">
    <w:name w:val="header"/>
    <w:basedOn w:val="Normal"/>
    <w:link w:val="HeaderChar"/>
    <w:uiPriority w:val="99"/>
    <w:unhideWhenUsed/>
    <w:rsid w:val="00303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D63"/>
  </w:style>
  <w:style w:type="paragraph" w:styleId="Footer">
    <w:name w:val="footer"/>
    <w:basedOn w:val="Normal"/>
    <w:link w:val="FooterChar"/>
    <w:uiPriority w:val="99"/>
    <w:unhideWhenUsed/>
    <w:rsid w:val="00303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D63"/>
  </w:style>
  <w:style w:type="character" w:styleId="Hyperlink">
    <w:name w:val="Hyperlink"/>
    <w:basedOn w:val="DefaultParagraphFont"/>
    <w:uiPriority w:val="99"/>
    <w:unhideWhenUsed/>
    <w:rsid w:val="00303D63"/>
    <w:rPr>
      <w:color w:val="467886" w:themeColor="hyperlink"/>
      <w:u w:val="single"/>
    </w:rPr>
  </w:style>
  <w:style w:type="character" w:styleId="UnresolvedMention">
    <w:name w:val="Unresolved Mention"/>
    <w:basedOn w:val="DefaultParagraphFont"/>
    <w:uiPriority w:val="99"/>
    <w:semiHidden/>
    <w:unhideWhenUsed/>
    <w:rsid w:val="0030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633</Words>
  <Characters>3227</Characters>
  <Application>Microsoft Office Word</Application>
  <DocSecurity>0</DocSecurity>
  <Lines>129</Lines>
  <Paragraphs>41</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McDonald</dc:creator>
  <cp:keywords/>
  <dc:description/>
  <cp:lastModifiedBy>Shannon McDonald</cp:lastModifiedBy>
  <cp:revision>7</cp:revision>
  <dcterms:created xsi:type="dcterms:W3CDTF">2026-05-02T11:43:00Z</dcterms:created>
  <dcterms:modified xsi:type="dcterms:W3CDTF">2026-07-02T09:18:00Z</dcterms:modified>
</cp:coreProperties>
</file>