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6A" w:rsidRPr="0099276A" w:rsidRDefault="009116B0" w:rsidP="0099276A">
      <w:pPr>
        <w:jc w:val="center"/>
        <w:rPr>
          <w:b/>
          <w:sz w:val="32"/>
        </w:rPr>
      </w:pPr>
      <w:r>
        <w:rPr>
          <w:b/>
          <w:sz w:val="32"/>
        </w:rPr>
        <w:t>What Great Mentors Do</w:t>
      </w:r>
    </w:p>
    <w:p w:rsidR="0099276A" w:rsidRDefault="0099276A"/>
    <w:p w:rsidR="0099276A" w:rsidRDefault="0099276A"/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7071"/>
        <w:gridCol w:w="7071"/>
      </w:tblGrid>
      <w:tr w:rsidR="0099276A" w:rsidRPr="0099276A" w:rsidTr="0099276A">
        <w:trPr>
          <w:trHeight w:val="826"/>
        </w:trPr>
        <w:tc>
          <w:tcPr>
            <w:tcW w:w="7071" w:type="dxa"/>
          </w:tcPr>
          <w:p w:rsidR="0099276A" w:rsidRPr="00C876CD" w:rsidRDefault="009116B0" w:rsidP="009116B0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great </w:t>
            </w:r>
            <w:r w:rsidR="0099276A" w:rsidRPr="00C876CD">
              <w:rPr>
                <w:b/>
                <w:sz w:val="28"/>
                <w:szCs w:val="28"/>
              </w:rPr>
              <w:t>mentors do</w:t>
            </w:r>
          </w:p>
        </w:tc>
        <w:tc>
          <w:tcPr>
            <w:tcW w:w="7071" w:type="dxa"/>
          </w:tcPr>
          <w:p w:rsidR="0099276A" w:rsidRPr="00C876CD" w:rsidRDefault="0099276A" w:rsidP="009116B0">
            <w:pPr>
              <w:spacing w:before="240" w:after="120"/>
              <w:jc w:val="center"/>
              <w:rPr>
                <w:b/>
                <w:sz w:val="28"/>
                <w:szCs w:val="28"/>
              </w:rPr>
            </w:pPr>
            <w:r w:rsidRPr="00C876CD">
              <w:rPr>
                <w:b/>
                <w:sz w:val="28"/>
                <w:szCs w:val="28"/>
              </w:rPr>
              <w:t xml:space="preserve">What </w:t>
            </w:r>
            <w:r w:rsidR="009116B0">
              <w:rPr>
                <w:b/>
                <w:sz w:val="28"/>
                <w:szCs w:val="28"/>
              </w:rPr>
              <w:t>great</w:t>
            </w:r>
            <w:r w:rsidRPr="00C876CD">
              <w:rPr>
                <w:b/>
                <w:sz w:val="28"/>
                <w:szCs w:val="28"/>
              </w:rPr>
              <w:t xml:space="preserve"> mentors don’t do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9276A">
              <w:t>Focus on the mentee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 w:rsidRPr="0099276A">
              <w:t xml:space="preserve">Focus on </w:t>
            </w:r>
            <w:r>
              <w:t xml:space="preserve">telling </w:t>
            </w:r>
            <w:r w:rsidRPr="0099276A">
              <w:t>their own story</w:t>
            </w:r>
            <w:r>
              <w:t xml:space="preserve"> – unless the mentee wants to hear it!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Ensure</w:t>
            </w:r>
            <w:r w:rsidRPr="0099276A">
              <w:t xml:space="preserve"> the meetings are focused on what the mentee wants to achieve</w:t>
            </w:r>
            <w:r>
              <w:t xml:space="preserve"> and develop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See</w:t>
            </w:r>
            <w:r w:rsidRPr="0099276A">
              <w:t xml:space="preserve"> the </w:t>
            </w:r>
            <w:r>
              <w:t>meetings as</w:t>
            </w:r>
            <w:r w:rsidRPr="0099276A">
              <w:t xml:space="preserve"> opportunities to delegate some of their work or the work of their team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282640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Actively listen</w:t>
            </w:r>
            <w:r w:rsidR="0099276A" w:rsidRPr="0099276A">
              <w:t xml:space="preserve"> more than speaks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Speak</w:t>
            </w:r>
            <w:r w:rsidRPr="0099276A">
              <w:t xml:space="preserve"> more than listens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Ask</w:t>
            </w:r>
            <w:r w:rsidRPr="0099276A">
              <w:t xml:space="preserve"> questions to help the mentee grow and think for themselves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 w:rsidRPr="0099276A">
              <w:t>Tell the mentee what to do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Share</w:t>
            </w:r>
            <w:r w:rsidRPr="0099276A">
              <w:t xml:space="preserve"> </w:t>
            </w:r>
            <w:r>
              <w:t>and offer</w:t>
            </w:r>
            <w:r w:rsidRPr="0099276A">
              <w:t xml:space="preserve"> experiences and ideas </w:t>
            </w:r>
            <w:r>
              <w:t xml:space="preserve">relevant to the mentee’s goals </w:t>
            </w:r>
            <w:r w:rsidRPr="0099276A">
              <w:t>only after having spent time helping the mentee to think of id</w:t>
            </w:r>
            <w:r>
              <w:t>eas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Keep their experiences and ideas to themselves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9276A">
              <w:t xml:space="preserve">Prioritise </w:t>
            </w:r>
            <w:r>
              <w:t xml:space="preserve">the </w:t>
            </w:r>
            <w:r w:rsidRPr="0099276A">
              <w:t>mentoring meetings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 xml:space="preserve">Turn </w:t>
            </w:r>
            <w:r w:rsidRPr="0099276A">
              <w:t xml:space="preserve">up late and/or </w:t>
            </w:r>
            <w:r>
              <w:t>cancel the meetings</w:t>
            </w:r>
            <w:r w:rsidRPr="0099276A">
              <w:t xml:space="preserve"> regularly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392F93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View </w:t>
            </w:r>
            <w:r w:rsidRPr="0099276A">
              <w:t xml:space="preserve">the </w:t>
            </w:r>
            <w:r w:rsidR="00392F93">
              <w:t>partnership</w:t>
            </w:r>
            <w:bookmarkStart w:id="0" w:name="_GoBack"/>
            <w:bookmarkEnd w:id="0"/>
            <w:r w:rsidRPr="0099276A">
              <w:t xml:space="preserve"> as opportunity to learn and see things from another’s perspective</w:t>
            </w:r>
          </w:p>
        </w:tc>
        <w:tc>
          <w:tcPr>
            <w:tcW w:w="7071" w:type="dxa"/>
          </w:tcPr>
          <w:p w:rsidR="0099276A" w:rsidRPr="0099276A" w:rsidRDefault="0099276A" w:rsidP="00392F93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View</w:t>
            </w:r>
            <w:r w:rsidRPr="0099276A">
              <w:t xml:space="preserve"> the </w:t>
            </w:r>
            <w:r w:rsidR="00392F93">
              <w:t>partnership</w:t>
            </w:r>
            <w:r w:rsidRPr="0099276A">
              <w:t xml:space="preserve"> as being all one way, believe</w:t>
            </w:r>
            <w:r w:rsidR="006A28D9">
              <w:t xml:space="preserve"> </w:t>
            </w:r>
            <w:r w:rsidRPr="0099276A">
              <w:t>there is nothing in it for them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7506C5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Authentically c</w:t>
            </w:r>
            <w:r w:rsidR="0099276A">
              <w:t>hampion</w:t>
            </w:r>
            <w:r w:rsidR="0099276A" w:rsidRPr="0099276A">
              <w:t xml:space="preserve"> the mentee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Forget</w:t>
            </w:r>
            <w:r w:rsidRPr="0099276A">
              <w:t xml:space="preserve"> about the mentee outside of the meetings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99276A" w:rsidP="009B7062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Adhere</w:t>
            </w:r>
            <w:r w:rsidRPr="0099276A">
              <w:t xml:space="preserve"> to the confidentiality agreed with the mentee</w:t>
            </w:r>
          </w:p>
        </w:tc>
        <w:tc>
          <w:tcPr>
            <w:tcW w:w="7071" w:type="dxa"/>
          </w:tcPr>
          <w:p w:rsidR="0099276A" w:rsidRPr="0099276A" w:rsidRDefault="0099276A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Talk</w:t>
            </w:r>
            <w:r w:rsidR="007506C5">
              <w:t xml:space="preserve"> ab</w:t>
            </w:r>
            <w:r w:rsidRPr="0099276A">
              <w:t>out the mentee without their permission</w:t>
            </w:r>
          </w:p>
        </w:tc>
      </w:tr>
      <w:tr w:rsidR="0099276A" w:rsidRPr="0099276A" w:rsidTr="007506C5">
        <w:tc>
          <w:tcPr>
            <w:tcW w:w="7071" w:type="dxa"/>
          </w:tcPr>
          <w:p w:rsidR="0099276A" w:rsidRPr="0099276A" w:rsidRDefault="007506C5" w:rsidP="006A28D9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P</w:t>
            </w:r>
            <w:r w:rsidR="00C876CD">
              <w:t>rovide</w:t>
            </w:r>
            <w:r w:rsidR="006A28D9">
              <w:t xml:space="preserve"> appropriate </w:t>
            </w:r>
            <w:r>
              <w:t xml:space="preserve">support and </w:t>
            </w:r>
            <w:r w:rsidR="0099276A">
              <w:t xml:space="preserve">encouragement as well as challenge and </w:t>
            </w:r>
            <w:r w:rsidR="00C876CD">
              <w:t xml:space="preserve">useful </w:t>
            </w:r>
            <w:r w:rsidR="0099276A">
              <w:t>feedback</w:t>
            </w:r>
            <w:r>
              <w:t xml:space="preserve"> if this is what the mentee wants</w:t>
            </w:r>
          </w:p>
        </w:tc>
        <w:tc>
          <w:tcPr>
            <w:tcW w:w="7071" w:type="dxa"/>
          </w:tcPr>
          <w:p w:rsidR="0099276A" w:rsidRPr="0099276A" w:rsidRDefault="009B7062" w:rsidP="002D3285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 xml:space="preserve">Provide only unrealistic encouragement or </w:t>
            </w:r>
            <w:r w:rsidR="006A28D9">
              <w:t xml:space="preserve">unhelpful </w:t>
            </w:r>
            <w:r>
              <w:t>criticism</w:t>
            </w:r>
          </w:p>
        </w:tc>
      </w:tr>
      <w:tr w:rsidR="006A28D9" w:rsidRPr="0099276A" w:rsidTr="007506C5">
        <w:tc>
          <w:tcPr>
            <w:tcW w:w="7071" w:type="dxa"/>
          </w:tcPr>
          <w:p w:rsidR="006A28D9" w:rsidRDefault="006A28D9" w:rsidP="006A28D9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Seek feedback about how the mentoring is going for the mentee and act on it </w:t>
            </w:r>
          </w:p>
        </w:tc>
        <w:tc>
          <w:tcPr>
            <w:tcW w:w="7071" w:type="dxa"/>
          </w:tcPr>
          <w:p w:rsidR="006A28D9" w:rsidRDefault="006A28D9" w:rsidP="006A28D9">
            <w:pPr>
              <w:pStyle w:val="ListParagraph"/>
              <w:numPr>
                <w:ilvl w:val="0"/>
                <w:numId w:val="4"/>
              </w:numPr>
              <w:spacing w:before="120"/>
              <w:ind w:left="714" w:hanging="357"/>
              <w:contextualSpacing w:val="0"/>
            </w:pPr>
            <w:r>
              <w:t>Believe they are a perfect mentor without seeking feedback from the mentee</w:t>
            </w:r>
          </w:p>
        </w:tc>
      </w:tr>
    </w:tbl>
    <w:p w:rsidR="00651A9E" w:rsidRPr="00190763" w:rsidRDefault="00651A9E" w:rsidP="001574A1"/>
    <w:sectPr w:rsidR="00651A9E" w:rsidRPr="00190763" w:rsidSect="001574A1">
      <w:footerReference w:type="default" r:id="rId8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B4" w:rsidRDefault="005054B4" w:rsidP="00D922EA">
      <w:r>
        <w:separator/>
      </w:r>
    </w:p>
  </w:endnote>
  <w:endnote w:type="continuationSeparator" w:id="0">
    <w:p w:rsidR="005054B4" w:rsidRDefault="005054B4" w:rsidP="00D9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EA" w:rsidRPr="00F604D2" w:rsidRDefault="00F604D2" w:rsidP="002D3285">
    <w:pPr>
      <w:pStyle w:val="Footer"/>
      <w:jc w:val="right"/>
    </w:pPr>
    <w:r w:rsidRPr="00D922EA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7E6F9B" wp14:editId="4B8C6473">
              <wp:simplePos x="0" y="0"/>
              <wp:positionH relativeFrom="column">
                <wp:posOffset>-711835</wp:posOffset>
              </wp:positionH>
              <wp:positionV relativeFrom="paragraph">
                <wp:posOffset>-187325</wp:posOffset>
              </wp:positionV>
              <wp:extent cx="1944370" cy="497880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4370" cy="497880"/>
                        <a:chOff x="0" y="69039"/>
                        <a:chExt cx="1944787" cy="49788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9039"/>
                          <a:ext cx="502491" cy="49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Box 6"/>
                      <wps:cNvSpPr txBox="1">
                        <a:spLocks noChangeArrowheads="1"/>
                      </wps:cNvSpPr>
                      <wps:spPr bwMode="auto">
                        <a:xfrm>
                          <a:off x="0" y="196635"/>
                          <a:ext cx="1944787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4D2" w:rsidRPr="00A900A3" w:rsidRDefault="00F604D2" w:rsidP="00F604D2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900A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© Jane Saunders Coaching</w:t>
                            </w:r>
                            <w:r w:rsidR="002D328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56.05pt;margin-top:-14.75pt;width:153.1pt;height:39.2pt;z-index:251659264;mso-height-relative:margin" coordorigin=",690" coordsize="19447,4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690;width:5024;height:4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1TwfEAAAA2gAAAA8AAABkcnMvZG93bnJldi54bWxEj0FrwkAUhO+F/oflFXqrmxoiaXSVohSK&#10;YKCxF2+P7GsSzL5Ns2uS/ntXEHocZuYbZrWZTCsG6l1jWcHrLAJBXFrdcKXg+/jxkoJwHllja5kU&#10;/JGDzfrxYYWZtiN/0VD4SgQIuwwV1N53mZSurMmgm9mOOHg/tjfog+wrqXscA9y0ch5FC2mw4bBQ&#10;Y0fbmspzcTEKivTcUHpM4sPvPslPu/FS7t5ypZ6fpvclCE+T/w/f259aQQy3K+EG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1TwfEAAAA2gAAAA8AAAAAAAAAAAAAAAAA&#10;nwIAAGRycy9kb3ducmV2LnhtbFBLBQYAAAAABAAEAPcAAACQAwAAAAA=&#10;" fillcolor="#4f81bd [3204]" strokecolor="black [3213]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8" type="#_x0000_t202" style="position:absolute;top:1966;width:19447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:rsidR="00F604D2" w:rsidRPr="00A900A3" w:rsidRDefault="00F604D2" w:rsidP="00F604D2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900A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© Jane Saunders Coaching</w:t>
                      </w:r>
                      <w:r w:rsidR="002D3285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v:group>
          </w:pict>
        </mc:Fallback>
      </mc:AlternateContent>
    </w:r>
    <w:r w:rsidR="002D3285">
      <w:tab/>
    </w:r>
    <w:r w:rsidR="002D3285">
      <w:tab/>
    </w:r>
    <w:r w:rsidR="002D3285">
      <w:tab/>
    </w:r>
    <w:r w:rsidR="002D3285">
      <w:tab/>
    </w:r>
    <w:r w:rsidR="002D3285" w:rsidRPr="002D3285">
      <w:rPr>
        <w:sz w:val="20"/>
      </w:rPr>
      <w:t>www.janesaunderscoaching.co.uk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B4" w:rsidRDefault="005054B4" w:rsidP="00D922EA">
      <w:r>
        <w:separator/>
      </w:r>
    </w:p>
  </w:footnote>
  <w:footnote w:type="continuationSeparator" w:id="0">
    <w:p w:rsidR="005054B4" w:rsidRDefault="005054B4" w:rsidP="00D9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450pt;height:450pt" o:bullet="t">
        <v:imagedata r:id="rId1" o:title="X[1]"/>
      </v:shape>
    </w:pict>
  </w:numPicBullet>
  <w:numPicBullet w:numPicBulletId="1">
    <w:pict>
      <v:shape id="_x0000_i1119" type="#_x0000_t75" style="width:260.25pt;height:259.5pt" o:bullet="t">
        <v:imagedata r:id="rId2" o:title="green_tick[1]"/>
      </v:shape>
    </w:pict>
  </w:numPicBullet>
  <w:abstractNum w:abstractNumId="0">
    <w:nsid w:val="091E7228"/>
    <w:multiLevelType w:val="hybridMultilevel"/>
    <w:tmpl w:val="81A294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E3510"/>
    <w:multiLevelType w:val="hybridMultilevel"/>
    <w:tmpl w:val="ECE47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6381A"/>
    <w:multiLevelType w:val="hybridMultilevel"/>
    <w:tmpl w:val="F19ED572"/>
    <w:lvl w:ilvl="0" w:tplc="FBD818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1C7C"/>
    <w:multiLevelType w:val="hybridMultilevel"/>
    <w:tmpl w:val="D7B4BB34"/>
    <w:lvl w:ilvl="0" w:tplc="76982C9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27FDD"/>
    <w:multiLevelType w:val="hybridMultilevel"/>
    <w:tmpl w:val="0980C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EA"/>
    <w:rsid w:val="00037549"/>
    <w:rsid w:val="0013521A"/>
    <w:rsid w:val="001574A1"/>
    <w:rsid w:val="00166495"/>
    <w:rsid w:val="00190763"/>
    <w:rsid w:val="00233966"/>
    <w:rsid w:val="00282640"/>
    <w:rsid w:val="002D3285"/>
    <w:rsid w:val="00392F93"/>
    <w:rsid w:val="003C3A50"/>
    <w:rsid w:val="003E0C1B"/>
    <w:rsid w:val="005054B4"/>
    <w:rsid w:val="00551394"/>
    <w:rsid w:val="005C513F"/>
    <w:rsid w:val="00651A9E"/>
    <w:rsid w:val="006A28D9"/>
    <w:rsid w:val="007506C5"/>
    <w:rsid w:val="008D705E"/>
    <w:rsid w:val="009116B0"/>
    <w:rsid w:val="0099276A"/>
    <w:rsid w:val="009B7062"/>
    <w:rsid w:val="00AD0D25"/>
    <w:rsid w:val="00BB67A6"/>
    <w:rsid w:val="00C876CD"/>
    <w:rsid w:val="00D46EA3"/>
    <w:rsid w:val="00D922EA"/>
    <w:rsid w:val="00DF7FE7"/>
    <w:rsid w:val="00F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paragraph" w:styleId="BalloonText">
    <w:name w:val="Balloon Text"/>
    <w:basedOn w:val="Normal"/>
    <w:link w:val="BalloonTextChar"/>
    <w:uiPriority w:val="99"/>
    <w:semiHidden/>
    <w:unhideWhenUsed/>
    <w:rsid w:val="00D9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2E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19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paragraph" w:styleId="BalloonText">
    <w:name w:val="Balloon Text"/>
    <w:basedOn w:val="Normal"/>
    <w:link w:val="BalloonTextChar"/>
    <w:uiPriority w:val="99"/>
    <w:semiHidden/>
    <w:unhideWhenUsed/>
    <w:rsid w:val="00D9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2E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19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8</cp:revision>
  <dcterms:created xsi:type="dcterms:W3CDTF">2017-08-17T14:05:00Z</dcterms:created>
  <dcterms:modified xsi:type="dcterms:W3CDTF">2017-08-17T15:21:00Z</dcterms:modified>
</cp:coreProperties>
</file>