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Rise and Shine Daycare Daily Schedule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927"/>
        </w:tabs>
        <w:rPr>
          <w:rFonts w:ascii="Century" w:cs="Century" w:eastAsia="Century" w:hAnsi="Century"/>
          <w:sz w:val="26"/>
          <w:szCs w:val="26"/>
        </w:rPr>
      </w:pPr>
      <w:r w:rsidDel="00000000" w:rsidR="00000000" w:rsidRPr="00000000">
        <w:rPr>
          <w:rFonts w:ascii="Century" w:cs="Century" w:eastAsia="Century" w:hAnsi="Century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7:30-8:00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Health Screening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Arrival and Greetings</w:t>
      </w:r>
    </w:p>
    <w:p w:rsidR="00000000" w:rsidDel="00000000" w:rsidP="00000000" w:rsidRDefault="00000000" w:rsidRPr="00000000" w14:paraId="00000007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8:00-8:30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Hand washing and </w:t>
      </w:r>
      <w:r w:rsidDel="00000000" w:rsidR="00000000" w:rsidRPr="00000000">
        <w:rPr>
          <w:b w:val="0"/>
          <w:sz w:val="30"/>
          <w:szCs w:val="30"/>
          <w:rtl w:val="0"/>
        </w:rPr>
        <w:t xml:space="preserve">Breakfast</w:t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8:30-10:00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Independent Exploration and Individual Lesson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Circle Time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Diaper change and Toileting</w:t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10:00-10:35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Morning </w:t>
      </w:r>
      <w:r w:rsidDel="00000000" w:rsidR="00000000" w:rsidRPr="00000000">
        <w:rPr>
          <w:b w:val="0"/>
          <w:sz w:val="30"/>
          <w:szCs w:val="30"/>
          <w:rtl w:val="0"/>
        </w:rPr>
        <w:t xml:space="preserve">Snacks</w:t>
      </w:r>
    </w:p>
    <w:p w:rsidR="00000000" w:rsidDel="00000000" w:rsidP="00000000" w:rsidRDefault="00000000" w:rsidRPr="00000000" w14:paraId="00000012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10:45-11:35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Outdoor Play or Activities (Weather permitted)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11:45-12:30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Handwashing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Lunch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Diapering and Toileting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12:45-3:30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Nap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Quiet 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3:30-4:30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Evening Snack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center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Packing lunch Bags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Diapering and Toileting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4:30-5:00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center"/>
        <w:rPr>
          <w:b w:val="0"/>
          <w:sz w:val="30"/>
          <w:szCs w:val="30"/>
          <w:u w:val="none"/>
        </w:rPr>
      </w:pPr>
      <w:r w:rsidDel="00000000" w:rsidR="00000000" w:rsidRPr="00000000">
        <w:rPr>
          <w:b w:val="0"/>
          <w:sz w:val="30"/>
          <w:szCs w:val="30"/>
          <w:rtl w:val="0"/>
        </w:rPr>
        <w:t xml:space="preserve">Outdoor or Gross Motor Experience &amp; Dismissal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color w:val="860c4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entury Gothic" w:cs="Century Gothic" w:eastAsia="Century Gothic" w:hAnsi="Century Gothic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entury Gothic" w:cs="Century Gothic" w:eastAsia="Century Gothic" w:hAnsi="Century Gothic"/>
      <w:color w:val="860c4c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entury Gothic" w:cs="Century Gothic" w:eastAsia="Century Gothic" w:hAnsi="Century Gothic"/>
      <w:sz w:val="56"/>
      <w:szCs w:val="56"/>
    </w:rPr>
  </w:style>
  <w:style w:type="paragraph" w:styleId="Normal" w:default="1">
    <w:name w:val="Normal"/>
    <w:qFormat w:val="1"/>
    <w:rsid w:val="00BD0A77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67FD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850c4b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0B47D9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47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oSpacing">
    <w:name w:val="No Spacing"/>
    <w:uiPriority w:val="1"/>
    <w:qFormat w:val="1"/>
    <w:rsid w:val="00D67FD4"/>
  </w:style>
  <w:style w:type="character" w:styleId="Heading2Char" w:customStyle="1">
    <w:name w:val="Heading 2 Char"/>
    <w:basedOn w:val="DefaultParagraphFont"/>
    <w:link w:val="Heading2"/>
    <w:uiPriority w:val="9"/>
    <w:rsid w:val="00D67FD4"/>
    <w:rPr>
      <w:rFonts w:asciiTheme="majorHAnsi" w:cstheme="majorBidi" w:eastAsiaTheme="majorEastAsia" w:hAnsiTheme="majorHAnsi"/>
      <w:color w:val="850c4b" w:themeColor="accent1" w:themeShade="0000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67FD4"/>
    <w:pPr>
      <w:pBdr>
        <w:top w:color="b31166" w:space="10" w:sz="4" w:themeColor="accent1" w:val="single"/>
        <w:bottom w:color="b31166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b31166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67FD4"/>
    <w:rPr>
      <w:i w:val="1"/>
      <w:iCs w:val="1"/>
      <w:color w:val="b31166" w:themeColor="accent1"/>
    </w:rPr>
  </w:style>
  <w:style w:type="character" w:styleId="Strong">
    <w:name w:val="Strong"/>
    <w:basedOn w:val="DefaultParagraphFont"/>
    <w:uiPriority w:val="22"/>
    <w:qFormat w:val="1"/>
    <w:rsid w:val="00D67FD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D9NWYJGp+QcIBD9cyTOK/a2tQ==">CgMxLjA4AHIhMTNNZXk3bnFSNXBVTkJTVVpaN01OaU1pNTY3YU1kSFZS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2020-12-17T06:00:00Z</dcterms:created>
  <dc:creator>Microsoft Office User</dc:creator>
</cp:coreProperties>
</file>