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F9849" w14:textId="22E6FEA0" w:rsidR="00DC7066" w:rsidRPr="00DC7066" w:rsidRDefault="00DC7066" w:rsidP="00DC7066"/>
    <w:p w14:paraId="5C508299" w14:textId="3505266B" w:rsidR="003E57FF" w:rsidRDefault="003E57FF" w:rsidP="003E57FF">
      <w:pPr>
        <w:pStyle w:val="Title"/>
      </w:pPr>
      <w:r>
        <w:t>Word Branch Education Tutoring Policy</w:t>
      </w:r>
    </w:p>
    <w:p w14:paraId="6040DE44" w14:textId="77777777" w:rsidR="003E57FF" w:rsidRDefault="003E57FF" w:rsidP="003E57FF">
      <w:pPr>
        <w:pStyle w:val="Subtitle"/>
      </w:pPr>
      <w:r>
        <w:t>Guidelines for a Seamless Learning Experience</w:t>
      </w:r>
    </w:p>
    <w:p w14:paraId="599B1ADF" w14:textId="77777777" w:rsidR="003E57FF" w:rsidRDefault="003E57FF" w:rsidP="003E57FF">
      <w:r w:rsidRPr="003E57FF">
        <w:t>Word Branch Education is committed to fostering academic growth through personalized online tutoring. To ensure transparency, consistency, and mutual respect, we have established the following tutoring policy. This document details the expectations regarding payments, technical requirements (including Zoom usage), and cancellations, so that both tutors and clients can enjoy a productive and harmonious partnership.</w:t>
      </w:r>
    </w:p>
    <w:p w14:paraId="4D4D3CD8" w14:textId="77777777" w:rsidR="003E57FF" w:rsidRDefault="003E57FF" w:rsidP="003E57FF">
      <w:pPr>
        <w:pStyle w:val="Heading1"/>
      </w:pPr>
      <w:r>
        <w:t>1. Payments</w:t>
      </w:r>
    </w:p>
    <w:p w14:paraId="10441720" w14:textId="77777777" w:rsidR="003E57FF" w:rsidRDefault="003E57FF" w:rsidP="003E57FF">
      <w:pPr>
        <w:pStyle w:val="Heading2"/>
      </w:pPr>
      <w:r>
        <w:t>1.1 Tuition Fees</w:t>
      </w:r>
    </w:p>
    <w:p w14:paraId="0659C2A3" w14:textId="042C5760" w:rsidR="003E57FF" w:rsidRDefault="003E57FF" w:rsidP="003E57FF">
      <w:pPr>
        <w:pStyle w:val="ListParagraph"/>
        <w:numPr>
          <w:ilvl w:val="0"/>
          <w:numId w:val="6"/>
        </w:numPr>
      </w:pPr>
      <w:r w:rsidRPr="003E57FF">
        <w:t>All session rates are communicated clearly before scheduling. Our tutoring fees vary depending on the subject</w:t>
      </w:r>
      <w:r>
        <w:t xml:space="preserve"> </w:t>
      </w:r>
      <w:r w:rsidRPr="003E57FF">
        <w:t>and session duration. Clients are advised to review the latest fee structure on our website or request a quote directly from Word Branch Education.</w:t>
      </w:r>
    </w:p>
    <w:p w14:paraId="7FADC3E8" w14:textId="77777777" w:rsidR="003E57FF" w:rsidRDefault="003E57FF" w:rsidP="003E57FF">
      <w:pPr>
        <w:pStyle w:val="Heading2"/>
      </w:pPr>
      <w:r>
        <w:t>1.2 Payment Methods</w:t>
      </w:r>
    </w:p>
    <w:p w14:paraId="7E09F34B" w14:textId="3A87F763" w:rsidR="003E57FF" w:rsidRDefault="003E57FF" w:rsidP="003E57FF">
      <w:pPr>
        <w:pStyle w:val="ListParagraph"/>
        <w:numPr>
          <w:ilvl w:val="0"/>
          <w:numId w:val="7"/>
        </w:numPr>
      </w:pPr>
      <w:r w:rsidRPr="003E57FF">
        <w:t>We accept payments via major credit cards, PayPal</w:t>
      </w:r>
      <w:r>
        <w:t xml:space="preserve"> or Zelle</w:t>
      </w:r>
      <w:r w:rsidRPr="003E57FF">
        <w:t>. Cash payments and checks are not accepted for remote sessions.</w:t>
      </w:r>
    </w:p>
    <w:p w14:paraId="4BED1933" w14:textId="4DA18E87" w:rsidR="003E57FF" w:rsidRDefault="003E57FF" w:rsidP="003E57FF">
      <w:pPr>
        <w:pStyle w:val="ListParagraph"/>
        <w:numPr>
          <w:ilvl w:val="0"/>
          <w:numId w:val="7"/>
        </w:numPr>
      </w:pPr>
      <w:r w:rsidRPr="003E57FF">
        <w:t xml:space="preserve">Invoices are sent </w:t>
      </w:r>
      <w:r>
        <w:t>before</w:t>
      </w:r>
      <w:r w:rsidRPr="003E57FF">
        <w:t xml:space="preserve"> each session, or at the beginning of a billing cycle for recurring sessions.</w:t>
      </w:r>
    </w:p>
    <w:p w14:paraId="2DA24FCE" w14:textId="77777777" w:rsidR="003E57FF" w:rsidRDefault="003E57FF" w:rsidP="003E57FF">
      <w:pPr>
        <w:pStyle w:val="ListParagraph"/>
        <w:numPr>
          <w:ilvl w:val="0"/>
          <w:numId w:val="7"/>
        </w:numPr>
      </w:pPr>
      <w:r w:rsidRPr="003E57FF">
        <w:t>Payment is due within seven (7) days of the invoice date. Late payments may incur a fee of $15 per invoice per week overdue.</w:t>
      </w:r>
    </w:p>
    <w:p w14:paraId="78862D8D" w14:textId="77777777" w:rsidR="003E57FF" w:rsidRDefault="003E57FF" w:rsidP="003E57FF">
      <w:pPr>
        <w:pStyle w:val="Heading2"/>
      </w:pPr>
      <w:r>
        <w:t>1.3 Refunds and Credits</w:t>
      </w:r>
    </w:p>
    <w:p w14:paraId="2A780096" w14:textId="77777777" w:rsidR="003E57FF" w:rsidRDefault="003E57FF" w:rsidP="003E57FF">
      <w:pPr>
        <w:pStyle w:val="ListParagraph"/>
        <w:numPr>
          <w:ilvl w:val="0"/>
          <w:numId w:val="8"/>
        </w:numPr>
      </w:pPr>
      <w:r w:rsidRPr="003E57FF">
        <w:t>Refunds are available only under specific circumstances, such as technical interruptions initiated by Word Branch Education or cancellations per our cancellation policy (see Section 3).</w:t>
      </w:r>
    </w:p>
    <w:p w14:paraId="33ECE129" w14:textId="3664F762" w:rsidR="003E57FF" w:rsidRDefault="003E57FF" w:rsidP="003E57FF">
      <w:pPr>
        <w:pStyle w:val="ListParagraph"/>
        <w:numPr>
          <w:ilvl w:val="0"/>
          <w:numId w:val="8"/>
        </w:numPr>
      </w:pPr>
      <w:r w:rsidRPr="003E57FF">
        <w:t xml:space="preserve">Clients may request </w:t>
      </w:r>
      <w:proofErr w:type="gramStart"/>
      <w:r w:rsidRPr="003E57FF">
        <w:t>a credit</w:t>
      </w:r>
      <w:proofErr w:type="gramEnd"/>
      <w:r w:rsidRPr="003E57FF">
        <w:t xml:space="preserve"> toward future sessions if they encounter an unsatisfactory experience, subject to review and approval</w:t>
      </w:r>
      <w:r>
        <w:t>.</w:t>
      </w:r>
    </w:p>
    <w:p w14:paraId="1D3D9D57" w14:textId="77777777" w:rsidR="003E57FF" w:rsidRDefault="003E57FF" w:rsidP="003E57FF">
      <w:pPr>
        <w:pStyle w:val="ListParagraph"/>
        <w:numPr>
          <w:ilvl w:val="0"/>
          <w:numId w:val="8"/>
        </w:numPr>
      </w:pPr>
      <w:r w:rsidRPr="003E57FF">
        <w:t xml:space="preserve">All requests for refunds or </w:t>
      </w:r>
      <w:proofErr w:type="gramStart"/>
      <w:r w:rsidRPr="003E57FF">
        <w:t>credits</w:t>
      </w:r>
      <w:proofErr w:type="gramEnd"/>
      <w:r w:rsidRPr="003E57FF">
        <w:t xml:space="preserve"> must be submitted in writing via email within ten (10) days of the session in question.</w:t>
      </w:r>
    </w:p>
    <w:p w14:paraId="1C46183E" w14:textId="77777777" w:rsidR="003E57FF" w:rsidRDefault="003E57FF" w:rsidP="003E57FF">
      <w:pPr>
        <w:pStyle w:val="Heading2"/>
      </w:pPr>
      <w:r>
        <w:lastRenderedPageBreak/>
        <w:t>1.4 Package Deals and Discounts</w:t>
      </w:r>
    </w:p>
    <w:p w14:paraId="1A45B9B2" w14:textId="77777777" w:rsidR="003E57FF" w:rsidRDefault="003E57FF" w:rsidP="003E57FF">
      <w:pPr>
        <w:pStyle w:val="ListParagraph"/>
        <w:numPr>
          <w:ilvl w:val="0"/>
          <w:numId w:val="9"/>
        </w:numPr>
      </w:pPr>
      <w:r w:rsidRPr="003E57FF">
        <w:t>Word Branch Education offers package deals for multiple sessions booked in advance, as well as seasonal discounts. These offers are subject to change and availability; details can be found on our website or by contacting us directly.</w:t>
      </w:r>
    </w:p>
    <w:p w14:paraId="2204E99D" w14:textId="77777777" w:rsidR="003E57FF" w:rsidRDefault="003E57FF" w:rsidP="003E57FF">
      <w:pPr>
        <w:pStyle w:val="ListParagraph"/>
        <w:numPr>
          <w:ilvl w:val="0"/>
          <w:numId w:val="9"/>
        </w:numPr>
      </w:pPr>
      <w:r w:rsidRPr="003E57FF">
        <w:t>Package payments are due in full before the first session commences.</w:t>
      </w:r>
    </w:p>
    <w:p w14:paraId="4AC7BD0F" w14:textId="77777777" w:rsidR="003E57FF" w:rsidRDefault="003E57FF" w:rsidP="003E57FF">
      <w:pPr>
        <w:pStyle w:val="Heading2"/>
      </w:pPr>
      <w:r>
        <w:t>1.5 Payment Security</w:t>
      </w:r>
    </w:p>
    <w:p w14:paraId="42C96653" w14:textId="77777777" w:rsidR="003E57FF" w:rsidRDefault="003E57FF" w:rsidP="003E57FF">
      <w:pPr>
        <w:pStyle w:val="ListParagraph"/>
        <w:numPr>
          <w:ilvl w:val="0"/>
          <w:numId w:val="10"/>
        </w:numPr>
      </w:pPr>
      <w:r w:rsidRPr="003E57FF">
        <w:t>All payment information is processed through secure, encrypted channels. Word Branch Education does not store client financial information on premises or share it with third parties.</w:t>
      </w:r>
    </w:p>
    <w:p w14:paraId="1467E7FC" w14:textId="77777777" w:rsidR="003E57FF" w:rsidRDefault="003E57FF" w:rsidP="003E57FF">
      <w:pPr>
        <w:pStyle w:val="Heading1"/>
      </w:pPr>
      <w:r>
        <w:t>2. Technical Requirements</w:t>
      </w:r>
    </w:p>
    <w:p w14:paraId="27288A32" w14:textId="77777777" w:rsidR="003E57FF" w:rsidRDefault="003E57FF" w:rsidP="003E57FF">
      <w:pPr>
        <w:pStyle w:val="Heading2"/>
      </w:pPr>
      <w:r>
        <w:t>2.1 Platform</w:t>
      </w:r>
    </w:p>
    <w:p w14:paraId="64D1A67F" w14:textId="77777777" w:rsidR="003E57FF" w:rsidRDefault="003E57FF" w:rsidP="003E57FF">
      <w:pPr>
        <w:pStyle w:val="ListParagraph"/>
        <w:numPr>
          <w:ilvl w:val="0"/>
          <w:numId w:val="11"/>
        </w:numPr>
      </w:pPr>
      <w:r w:rsidRPr="003E57FF">
        <w:t>All online tutoring sessions are conducted via Zoom. Clients are responsible for creating a free Zoom account and installing the software on a compatible device prior to the first session.</w:t>
      </w:r>
    </w:p>
    <w:p w14:paraId="6D1A0F22" w14:textId="77777777" w:rsidR="003E57FF" w:rsidRDefault="003E57FF" w:rsidP="003E57FF">
      <w:pPr>
        <w:pStyle w:val="ListParagraph"/>
        <w:numPr>
          <w:ilvl w:val="0"/>
          <w:numId w:val="11"/>
        </w:numPr>
      </w:pPr>
      <w:r w:rsidRPr="003E57FF">
        <w:t>Occasionally, alternative platforms such as Google Meet or Microsoft Teams may be used, but only by prior arrangement and mutual agreement.</w:t>
      </w:r>
    </w:p>
    <w:p w14:paraId="03811254" w14:textId="77777777" w:rsidR="003E57FF" w:rsidRDefault="003E57FF" w:rsidP="003E57FF">
      <w:pPr>
        <w:pStyle w:val="Heading2"/>
      </w:pPr>
      <w:r>
        <w:t>2.2 Hardware and Internet</w:t>
      </w:r>
    </w:p>
    <w:p w14:paraId="461FCD0E" w14:textId="77777777" w:rsidR="003E57FF" w:rsidRDefault="003E57FF" w:rsidP="003E57FF">
      <w:pPr>
        <w:pStyle w:val="ListParagraph"/>
        <w:numPr>
          <w:ilvl w:val="0"/>
          <w:numId w:val="12"/>
        </w:numPr>
      </w:pPr>
      <w:r w:rsidRPr="003E57FF">
        <w:t>Clients must have access to a reliable computer, laptop, tablet, or smartphone equipped with a working microphone and camera.</w:t>
      </w:r>
    </w:p>
    <w:p w14:paraId="4C25A691" w14:textId="77777777" w:rsidR="003E57FF" w:rsidRDefault="003E57FF" w:rsidP="003E57FF">
      <w:pPr>
        <w:pStyle w:val="ListParagraph"/>
        <w:numPr>
          <w:ilvl w:val="0"/>
          <w:numId w:val="12"/>
        </w:numPr>
      </w:pPr>
      <w:r w:rsidRPr="003E57FF">
        <w:t>A stable internet connection (minimum recommended speed: 5 Mbps upload/download) is required for uninterrupted video and audio quality.</w:t>
      </w:r>
    </w:p>
    <w:p w14:paraId="7A5757CF" w14:textId="77777777" w:rsidR="003E57FF" w:rsidRDefault="003E57FF" w:rsidP="003E57FF">
      <w:pPr>
        <w:pStyle w:val="ListParagraph"/>
        <w:numPr>
          <w:ilvl w:val="0"/>
          <w:numId w:val="12"/>
        </w:numPr>
      </w:pPr>
      <w:r w:rsidRPr="003E57FF">
        <w:t>We recommend a quiet, well-lit space for sessions to minimize distractions and enhance focus.</w:t>
      </w:r>
    </w:p>
    <w:p w14:paraId="133606B2" w14:textId="77777777" w:rsidR="003E57FF" w:rsidRDefault="003E57FF" w:rsidP="003E57FF">
      <w:pPr>
        <w:pStyle w:val="Heading2"/>
      </w:pPr>
      <w:r>
        <w:t>2.3 Software and Materials</w:t>
      </w:r>
    </w:p>
    <w:p w14:paraId="5DA21DF1" w14:textId="77777777" w:rsidR="003E57FF" w:rsidRDefault="003E57FF" w:rsidP="003E57FF">
      <w:pPr>
        <w:pStyle w:val="ListParagraph"/>
        <w:numPr>
          <w:ilvl w:val="0"/>
          <w:numId w:val="13"/>
        </w:numPr>
      </w:pPr>
      <w:r w:rsidRPr="003E57FF">
        <w:t>Clients should ensure that their device’s operating system and Zoom application are up to date to avoid compatibility issues.</w:t>
      </w:r>
    </w:p>
    <w:p w14:paraId="5B8A5004" w14:textId="3844D766" w:rsidR="003E57FF" w:rsidRDefault="003E57FF" w:rsidP="003E57FF">
      <w:pPr>
        <w:pStyle w:val="ListParagraph"/>
        <w:numPr>
          <w:ilvl w:val="0"/>
          <w:numId w:val="13"/>
        </w:numPr>
      </w:pPr>
      <w:r w:rsidRPr="003E57FF">
        <w:t xml:space="preserve">Any digital materials, such as worksheets, readings, or assignments, </w:t>
      </w:r>
      <w:r>
        <w:t>may</w:t>
      </w:r>
      <w:r w:rsidRPr="003E57FF">
        <w:t xml:space="preserve"> be sent to clients in advance. Clients are expected to download and review these materials before the session.</w:t>
      </w:r>
    </w:p>
    <w:p w14:paraId="532BB416" w14:textId="77777777" w:rsidR="003E57FF" w:rsidRDefault="003E57FF" w:rsidP="003E57FF">
      <w:pPr>
        <w:pStyle w:val="Heading2"/>
      </w:pPr>
      <w:r>
        <w:lastRenderedPageBreak/>
        <w:t>2.4 Technical Support</w:t>
      </w:r>
    </w:p>
    <w:p w14:paraId="60053116" w14:textId="77777777" w:rsidR="003E57FF" w:rsidRDefault="003E57FF" w:rsidP="003E57FF">
      <w:pPr>
        <w:pStyle w:val="ListParagraph"/>
        <w:numPr>
          <w:ilvl w:val="0"/>
          <w:numId w:val="14"/>
        </w:numPr>
      </w:pPr>
      <w:r w:rsidRPr="003E57FF">
        <w:t>Should clients encounter technical difficulties, Word Branch Education offers basic troubleshooting support via email or scheduled phone call.</w:t>
      </w:r>
    </w:p>
    <w:p w14:paraId="049542A7" w14:textId="77777777" w:rsidR="003E57FF" w:rsidRDefault="003E57FF" w:rsidP="003E57FF">
      <w:pPr>
        <w:pStyle w:val="ListParagraph"/>
        <w:numPr>
          <w:ilvl w:val="0"/>
          <w:numId w:val="14"/>
        </w:numPr>
      </w:pPr>
      <w:r w:rsidRPr="003E57FF">
        <w:t xml:space="preserve">Sessions interrupted due to verified technical issues </w:t>
      </w:r>
      <w:proofErr w:type="gramStart"/>
      <w:r w:rsidRPr="003E57FF">
        <w:t>on</w:t>
      </w:r>
      <w:proofErr w:type="gramEnd"/>
      <w:r w:rsidRPr="003E57FF">
        <w:t xml:space="preserve"> our end will be rescheduled at no additional cost.</w:t>
      </w:r>
    </w:p>
    <w:p w14:paraId="51278E22" w14:textId="77777777" w:rsidR="003E57FF" w:rsidRDefault="003E57FF" w:rsidP="003E57FF">
      <w:pPr>
        <w:pStyle w:val="ListParagraph"/>
        <w:numPr>
          <w:ilvl w:val="0"/>
          <w:numId w:val="14"/>
        </w:numPr>
      </w:pPr>
      <w:r w:rsidRPr="003E57FF">
        <w:t>If technical issues arise on the client’s side, the tutor will attempt to resolve the problem within the session time. If unresolved, the session may be rescheduled with partial credit, at the discretion of Word Branch Education.</w:t>
      </w:r>
    </w:p>
    <w:p w14:paraId="3AD410EB" w14:textId="77777777" w:rsidR="003E57FF" w:rsidRDefault="003E57FF" w:rsidP="003E57FF">
      <w:pPr>
        <w:pStyle w:val="Heading1"/>
      </w:pPr>
      <w:r>
        <w:t>3. Cancellations and Rescheduling</w:t>
      </w:r>
    </w:p>
    <w:p w14:paraId="751F3327" w14:textId="77777777" w:rsidR="003E57FF" w:rsidRDefault="003E57FF" w:rsidP="003E57FF">
      <w:pPr>
        <w:pStyle w:val="Heading2"/>
      </w:pPr>
      <w:r>
        <w:t>3.1 Client-Initiated Cancellations</w:t>
      </w:r>
    </w:p>
    <w:p w14:paraId="75688D59" w14:textId="77777777" w:rsidR="003E57FF" w:rsidRDefault="003E57FF" w:rsidP="003E57FF">
      <w:pPr>
        <w:pStyle w:val="ListParagraph"/>
        <w:numPr>
          <w:ilvl w:val="0"/>
          <w:numId w:val="15"/>
        </w:numPr>
      </w:pPr>
      <w:r w:rsidRPr="003E57FF">
        <w:t>Clients may cancel or reschedule a session by providing at least twenty-four (24) hours’ notice via email or our scheduling platform.</w:t>
      </w:r>
    </w:p>
    <w:p w14:paraId="291AD2EF" w14:textId="77777777" w:rsidR="003E57FF" w:rsidRDefault="003E57FF" w:rsidP="003E57FF">
      <w:pPr>
        <w:pStyle w:val="ListParagraph"/>
        <w:numPr>
          <w:ilvl w:val="0"/>
          <w:numId w:val="15"/>
        </w:numPr>
      </w:pPr>
      <w:r w:rsidRPr="003E57FF">
        <w:t xml:space="preserve">Sessions canceled with at least 24 </w:t>
      </w:r>
      <w:proofErr w:type="spellStart"/>
      <w:proofErr w:type="gramStart"/>
      <w:r w:rsidRPr="003E57FF">
        <w:t>hours</w:t>
      </w:r>
      <w:proofErr w:type="gramEnd"/>
      <w:r w:rsidRPr="003E57FF">
        <w:t xml:space="preserve"> notice</w:t>
      </w:r>
      <w:proofErr w:type="spellEnd"/>
      <w:r w:rsidRPr="003E57FF">
        <w:t xml:space="preserve"> will not incur any fee, and payments previously made may be credited or </w:t>
      </w:r>
      <w:proofErr w:type="gramStart"/>
      <w:r w:rsidRPr="003E57FF">
        <w:t>refunded per</w:t>
      </w:r>
      <w:proofErr w:type="gramEnd"/>
      <w:r w:rsidRPr="003E57FF">
        <w:t xml:space="preserve"> </w:t>
      </w:r>
      <w:proofErr w:type="gramStart"/>
      <w:r w:rsidRPr="003E57FF">
        <w:t>client</w:t>
      </w:r>
      <w:proofErr w:type="gramEnd"/>
      <w:r w:rsidRPr="003E57FF">
        <w:t xml:space="preserve"> preference.</w:t>
      </w:r>
    </w:p>
    <w:p w14:paraId="56D5CDCF" w14:textId="77777777" w:rsidR="003E57FF" w:rsidRDefault="003E57FF" w:rsidP="003E57FF">
      <w:pPr>
        <w:pStyle w:val="ListParagraph"/>
        <w:numPr>
          <w:ilvl w:val="0"/>
          <w:numId w:val="15"/>
        </w:numPr>
      </w:pPr>
      <w:r w:rsidRPr="003E57FF">
        <w:t xml:space="preserve">Sessions canceled with less than 24 </w:t>
      </w:r>
      <w:proofErr w:type="spellStart"/>
      <w:r w:rsidRPr="003E57FF">
        <w:t>hours notice</w:t>
      </w:r>
      <w:proofErr w:type="spellEnd"/>
      <w:r w:rsidRPr="003E57FF">
        <w:t xml:space="preserve"> </w:t>
      </w:r>
      <w:proofErr w:type="gramStart"/>
      <w:r w:rsidRPr="003E57FF">
        <w:t>are</w:t>
      </w:r>
      <w:proofErr w:type="gramEnd"/>
      <w:r w:rsidRPr="003E57FF">
        <w:t xml:space="preserve"> subject to a cancellation fee equal to 50% of the session cost, unless due to emergency circumstances (subject to review).</w:t>
      </w:r>
    </w:p>
    <w:p w14:paraId="322F7383" w14:textId="77777777" w:rsidR="003E57FF" w:rsidRDefault="003E57FF" w:rsidP="003E57FF">
      <w:pPr>
        <w:pStyle w:val="ListParagraph"/>
        <w:numPr>
          <w:ilvl w:val="0"/>
          <w:numId w:val="15"/>
        </w:numPr>
      </w:pPr>
      <w:r w:rsidRPr="003E57FF">
        <w:t xml:space="preserve">Missed sessions with no prior </w:t>
      </w:r>
      <w:proofErr w:type="gramStart"/>
      <w:r w:rsidRPr="003E57FF">
        <w:t>notice (“</w:t>
      </w:r>
      <w:proofErr w:type="gramEnd"/>
      <w:r w:rsidRPr="003E57FF">
        <w:t>no-</w:t>
      </w:r>
      <w:proofErr w:type="gramStart"/>
      <w:r w:rsidRPr="003E57FF">
        <w:t>show”)</w:t>
      </w:r>
      <w:proofErr w:type="gramEnd"/>
      <w:r w:rsidRPr="003E57FF">
        <w:t xml:space="preserve"> will be charged at full session rate.</w:t>
      </w:r>
    </w:p>
    <w:p w14:paraId="0B52880D" w14:textId="77777777" w:rsidR="003E57FF" w:rsidRDefault="003E57FF" w:rsidP="003E57FF">
      <w:pPr>
        <w:pStyle w:val="Heading2"/>
      </w:pPr>
      <w:r>
        <w:t>3.2 Tutor-Initiated Cancellations</w:t>
      </w:r>
    </w:p>
    <w:p w14:paraId="2A3609BF" w14:textId="77777777" w:rsidR="003E57FF" w:rsidRDefault="003E57FF" w:rsidP="003E57FF">
      <w:pPr>
        <w:pStyle w:val="ListParagraph"/>
        <w:numPr>
          <w:ilvl w:val="0"/>
          <w:numId w:val="16"/>
        </w:numPr>
      </w:pPr>
      <w:r w:rsidRPr="003E57FF">
        <w:t>If a tutor must cancel or reschedule, clients will be notified immediately and offered alternative session times or a full refund/credit for the missed session.</w:t>
      </w:r>
    </w:p>
    <w:p w14:paraId="71D967EF" w14:textId="77777777" w:rsidR="003E57FF" w:rsidRDefault="003E57FF" w:rsidP="003E57FF">
      <w:pPr>
        <w:pStyle w:val="ListParagraph"/>
        <w:numPr>
          <w:ilvl w:val="0"/>
          <w:numId w:val="16"/>
        </w:numPr>
      </w:pPr>
      <w:r w:rsidRPr="003E57FF">
        <w:t>Word Branch Education strives to maintain consistency, but in rare cases may substitute an alternate qualified tutor if agreed upon by the client.</w:t>
      </w:r>
    </w:p>
    <w:p w14:paraId="5F650520" w14:textId="77777777" w:rsidR="003E57FF" w:rsidRDefault="003E57FF" w:rsidP="003E57FF">
      <w:pPr>
        <w:pStyle w:val="Heading2"/>
      </w:pPr>
      <w:r>
        <w:t>3.3 Emergency Situations</w:t>
      </w:r>
    </w:p>
    <w:p w14:paraId="1078799A" w14:textId="77777777" w:rsidR="003E57FF" w:rsidRDefault="003E57FF" w:rsidP="003E57FF">
      <w:pPr>
        <w:pStyle w:val="ListParagraph"/>
        <w:numPr>
          <w:ilvl w:val="0"/>
          <w:numId w:val="17"/>
        </w:numPr>
      </w:pPr>
      <w:r w:rsidRPr="003E57FF">
        <w:t>In cases of serious illness, power failure, or other emergencies, both clients and tutors are expected to communicate as soon as possible.</w:t>
      </w:r>
    </w:p>
    <w:p w14:paraId="56C3E51E" w14:textId="77777777" w:rsidR="003E57FF" w:rsidRDefault="003E57FF" w:rsidP="003E57FF">
      <w:pPr>
        <w:pStyle w:val="ListParagraph"/>
        <w:numPr>
          <w:ilvl w:val="0"/>
          <w:numId w:val="17"/>
        </w:numPr>
      </w:pPr>
      <w:r w:rsidRPr="003E57FF">
        <w:t>Word Branch Education will work with the affected party to reschedule sessions promptly and fairly.</w:t>
      </w:r>
    </w:p>
    <w:p w14:paraId="6D4E38FD" w14:textId="77777777" w:rsidR="003E57FF" w:rsidRDefault="003E57FF" w:rsidP="003E57FF">
      <w:pPr>
        <w:pStyle w:val="Heading2"/>
      </w:pPr>
      <w:r>
        <w:t>3.4 Recurring Sessions</w:t>
      </w:r>
    </w:p>
    <w:p w14:paraId="72D15E76" w14:textId="77777777" w:rsidR="003E57FF" w:rsidRDefault="003E57FF" w:rsidP="003E57FF">
      <w:pPr>
        <w:pStyle w:val="ListParagraph"/>
        <w:numPr>
          <w:ilvl w:val="0"/>
          <w:numId w:val="18"/>
        </w:numPr>
      </w:pPr>
      <w:r w:rsidRPr="003E57FF">
        <w:t>For weekly or recurring sessions, clients may cancel or adjust the schedule by providing at least forty-eight (48) hours’ notice before the next scheduled session.</w:t>
      </w:r>
    </w:p>
    <w:p w14:paraId="058C189A" w14:textId="77777777" w:rsidR="003E57FF" w:rsidRDefault="003E57FF" w:rsidP="003E57FF">
      <w:pPr>
        <w:pStyle w:val="ListParagraph"/>
        <w:numPr>
          <w:ilvl w:val="0"/>
          <w:numId w:val="18"/>
        </w:numPr>
      </w:pPr>
      <w:r w:rsidRPr="003E57FF">
        <w:lastRenderedPageBreak/>
        <w:t>Failure to provide sufficient notice may result in a charge for the upcoming session.</w:t>
      </w:r>
    </w:p>
    <w:p w14:paraId="08A5C793" w14:textId="77777777" w:rsidR="003E57FF" w:rsidRDefault="003E57FF" w:rsidP="003E57FF">
      <w:pPr>
        <w:pStyle w:val="Heading2"/>
      </w:pPr>
      <w:r>
        <w:t>3.5 Refunds for Canceled Sessions</w:t>
      </w:r>
    </w:p>
    <w:p w14:paraId="09DF0CB0" w14:textId="77777777" w:rsidR="003E57FF" w:rsidRDefault="003E57FF" w:rsidP="003E57FF">
      <w:pPr>
        <w:pStyle w:val="ListParagraph"/>
        <w:numPr>
          <w:ilvl w:val="0"/>
          <w:numId w:val="19"/>
        </w:numPr>
      </w:pPr>
      <w:r w:rsidRPr="003E57FF">
        <w:t>Refunds or credits for canceled sessions will be processed within five (5) business days of the cancellation request, provided the cancellation complies with the terms outlined above.</w:t>
      </w:r>
    </w:p>
    <w:p w14:paraId="433271F1" w14:textId="77777777" w:rsidR="003E57FF" w:rsidRDefault="003E57FF" w:rsidP="003E57FF">
      <w:pPr>
        <w:pStyle w:val="Heading1"/>
      </w:pPr>
      <w:r>
        <w:t>4. Additional Guidelines</w:t>
      </w:r>
    </w:p>
    <w:p w14:paraId="5D38E432" w14:textId="77777777" w:rsidR="003E57FF" w:rsidRDefault="003E57FF" w:rsidP="003E57FF">
      <w:pPr>
        <w:pStyle w:val="Heading2"/>
      </w:pPr>
      <w:r>
        <w:t>4.1 Code of Conduct</w:t>
      </w:r>
    </w:p>
    <w:p w14:paraId="06CCED77" w14:textId="77777777" w:rsidR="003E57FF" w:rsidRDefault="003E57FF" w:rsidP="003E57FF">
      <w:pPr>
        <w:pStyle w:val="ListParagraph"/>
        <w:numPr>
          <w:ilvl w:val="0"/>
          <w:numId w:val="20"/>
        </w:numPr>
      </w:pPr>
      <w:r w:rsidRPr="003E57FF">
        <w:t>Word Branch Education expects all participants to behave respectfully and professionally during sessions. Disruptive, offensive, or inappropriate behavior may result in session termination and forfeiture of payment.</w:t>
      </w:r>
    </w:p>
    <w:p w14:paraId="6F40F203" w14:textId="77777777" w:rsidR="003E57FF" w:rsidRDefault="003E57FF" w:rsidP="003E57FF">
      <w:pPr>
        <w:pStyle w:val="Heading2"/>
      </w:pPr>
      <w:r>
        <w:t>4.2 Confidentiality</w:t>
      </w:r>
    </w:p>
    <w:p w14:paraId="33F58A95" w14:textId="77777777" w:rsidR="003E57FF" w:rsidRDefault="003E57FF" w:rsidP="003E57FF">
      <w:pPr>
        <w:pStyle w:val="ListParagraph"/>
        <w:numPr>
          <w:ilvl w:val="0"/>
          <w:numId w:val="21"/>
        </w:numPr>
      </w:pPr>
      <w:r w:rsidRPr="003E57FF">
        <w:t>Tutors and clients are expected to respect each other's privacy. Word Branch Education does not share personal information with third parties without consent, except as required by law.</w:t>
      </w:r>
    </w:p>
    <w:p w14:paraId="7B7D1E9F" w14:textId="77777777" w:rsidR="003E57FF" w:rsidRDefault="003E57FF" w:rsidP="003E57FF">
      <w:pPr>
        <w:pStyle w:val="Heading2"/>
      </w:pPr>
      <w:r>
        <w:t>4.3 Feedback and Quality Assurance</w:t>
      </w:r>
    </w:p>
    <w:p w14:paraId="12650AF8" w14:textId="77777777" w:rsidR="003E57FF" w:rsidRDefault="003E57FF" w:rsidP="003E57FF">
      <w:pPr>
        <w:pStyle w:val="ListParagraph"/>
        <w:numPr>
          <w:ilvl w:val="0"/>
          <w:numId w:val="22"/>
        </w:numPr>
      </w:pPr>
      <w:r w:rsidRPr="003E57FF">
        <w:t>Clients are encouraged to provide feedback after sessions to help us improve our services. Feedback can be submitted through our website or by email.</w:t>
      </w:r>
    </w:p>
    <w:p w14:paraId="0300DEEF" w14:textId="77777777" w:rsidR="003E57FF" w:rsidRDefault="003E57FF" w:rsidP="003E57FF">
      <w:pPr>
        <w:pStyle w:val="ListParagraph"/>
        <w:numPr>
          <w:ilvl w:val="0"/>
          <w:numId w:val="22"/>
        </w:numPr>
      </w:pPr>
      <w:r w:rsidRPr="003E57FF">
        <w:t>Word Branch Education routinely reviews session records and client feedback to maintain high standards of tutoring quality.</w:t>
      </w:r>
    </w:p>
    <w:p w14:paraId="3F75A259" w14:textId="77777777" w:rsidR="003E57FF" w:rsidRDefault="003E57FF" w:rsidP="003E57FF">
      <w:pPr>
        <w:pStyle w:val="Heading2"/>
      </w:pPr>
      <w:r>
        <w:t>4.4 Policy Updates</w:t>
      </w:r>
    </w:p>
    <w:p w14:paraId="4FD97D1E" w14:textId="77777777" w:rsidR="003E57FF" w:rsidRDefault="003E57FF" w:rsidP="003E57FF">
      <w:pPr>
        <w:pStyle w:val="ListParagraph"/>
        <w:numPr>
          <w:ilvl w:val="0"/>
          <w:numId w:val="23"/>
        </w:numPr>
      </w:pPr>
      <w:r w:rsidRPr="003E57FF">
        <w:t>This policy is subject to periodic review and revision. Clients will be notified in advance of any significant changes affecting their rights or obligations.</w:t>
      </w:r>
    </w:p>
    <w:p w14:paraId="2A2276BC" w14:textId="77777777" w:rsidR="003E57FF" w:rsidRDefault="003E57FF" w:rsidP="003E57FF">
      <w:r w:rsidRPr="003E57FF">
        <w:t>We appreciate your partnership with Word Branch Education and look forward to helping you reach your academic goals. If you have any questions about this policy or require clarification, please contact our support team.</w:t>
      </w:r>
    </w:p>
    <w:p w14:paraId="54A59DA2" w14:textId="683DE90D" w:rsidR="003E57FF" w:rsidRPr="003E57FF" w:rsidRDefault="003E57FF" w:rsidP="003E57FF">
      <w:r w:rsidRPr="003E57FF">
        <w:t>Together, let us grow knowledge and inspire success—one branch, one word, one lesson at a time.</w:t>
      </w:r>
    </w:p>
    <w:p w14:paraId="4C36B5DC" w14:textId="32648095" w:rsidR="000A38B9" w:rsidRPr="003E57FF" w:rsidRDefault="000A38B9" w:rsidP="003E57FF"/>
    <w:sectPr w:rsidR="000A38B9" w:rsidRPr="003E57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7790"/>
    <w:multiLevelType w:val="hybridMultilevel"/>
    <w:tmpl w:val="434E7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F5D1E"/>
    <w:multiLevelType w:val="hybridMultilevel"/>
    <w:tmpl w:val="48541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A27E0"/>
    <w:multiLevelType w:val="hybridMultilevel"/>
    <w:tmpl w:val="E59C3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75325"/>
    <w:multiLevelType w:val="hybridMultilevel"/>
    <w:tmpl w:val="06F42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B67C4D"/>
    <w:multiLevelType w:val="hybridMultilevel"/>
    <w:tmpl w:val="E530E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A9451A"/>
    <w:multiLevelType w:val="hybridMultilevel"/>
    <w:tmpl w:val="4F5E6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5F444D"/>
    <w:multiLevelType w:val="hybridMultilevel"/>
    <w:tmpl w:val="DC765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B57354"/>
    <w:multiLevelType w:val="hybridMultilevel"/>
    <w:tmpl w:val="449A2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647EF1"/>
    <w:multiLevelType w:val="hybridMultilevel"/>
    <w:tmpl w:val="515C8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75080A"/>
    <w:multiLevelType w:val="hybridMultilevel"/>
    <w:tmpl w:val="320A0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8E6661"/>
    <w:multiLevelType w:val="hybridMultilevel"/>
    <w:tmpl w:val="B30A1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AE656B"/>
    <w:multiLevelType w:val="hybridMultilevel"/>
    <w:tmpl w:val="EDF46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DA56C2"/>
    <w:multiLevelType w:val="hybridMultilevel"/>
    <w:tmpl w:val="30EAE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D314A9"/>
    <w:multiLevelType w:val="hybridMultilevel"/>
    <w:tmpl w:val="AAE6E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A8513D"/>
    <w:multiLevelType w:val="hybridMultilevel"/>
    <w:tmpl w:val="AFEA4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7B5B8F"/>
    <w:multiLevelType w:val="hybridMultilevel"/>
    <w:tmpl w:val="9C562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AA6305"/>
    <w:multiLevelType w:val="hybridMultilevel"/>
    <w:tmpl w:val="20802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DA051A"/>
    <w:multiLevelType w:val="hybridMultilevel"/>
    <w:tmpl w:val="B3405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023266"/>
    <w:multiLevelType w:val="hybridMultilevel"/>
    <w:tmpl w:val="67D01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C73F19"/>
    <w:multiLevelType w:val="hybridMultilevel"/>
    <w:tmpl w:val="CFCAF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107099"/>
    <w:multiLevelType w:val="hybridMultilevel"/>
    <w:tmpl w:val="B9464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972659"/>
    <w:multiLevelType w:val="hybridMultilevel"/>
    <w:tmpl w:val="D62AA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DA3C92"/>
    <w:multiLevelType w:val="hybridMultilevel"/>
    <w:tmpl w:val="F1144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625563"/>
    <w:multiLevelType w:val="hybridMultilevel"/>
    <w:tmpl w:val="F126E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1B4E00"/>
    <w:multiLevelType w:val="hybridMultilevel"/>
    <w:tmpl w:val="35846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977B7F"/>
    <w:multiLevelType w:val="hybridMultilevel"/>
    <w:tmpl w:val="FB186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1C20E8"/>
    <w:multiLevelType w:val="hybridMultilevel"/>
    <w:tmpl w:val="4D8A3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5670924">
    <w:abstractNumId w:val="3"/>
  </w:num>
  <w:num w:numId="2" w16cid:durableId="1750539015">
    <w:abstractNumId w:val="4"/>
  </w:num>
  <w:num w:numId="3" w16cid:durableId="1422722113">
    <w:abstractNumId w:val="16"/>
  </w:num>
  <w:num w:numId="4" w16cid:durableId="1898276529">
    <w:abstractNumId w:val="17"/>
  </w:num>
  <w:num w:numId="5" w16cid:durableId="2014409311">
    <w:abstractNumId w:val="0"/>
  </w:num>
  <w:num w:numId="6" w16cid:durableId="2103912228">
    <w:abstractNumId w:val="12"/>
  </w:num>
  <w:num w:numId="7" w16cid:durableId="396318537">
    <w:abstractNumId w:val="13"/>
  </w:num>
  <w:num w:numId="8" w16cid:durableId="258680883">
    <w:abstractNumId w:val="24"/>
  </w:num>
  <w:num w:numId="9" w16cid:durableId="953171752">
    <w:abstractNumId w:val="10"/>
  </w:num>
  <w:num w:numId="10" w16cid:durableId="2117020578">
    <w:abstractNumId w:val="8"/>
  </w:num>
  <w:num w:numId="11" w16cid:durableId="1447965848">
    <w:abstractNumId w:val="25"/>
  </w:num>
  <w:num w:numId="12" w16cid:durableId="1285041587">
    <w:abstractNumId w:val="15"/>
  </w:num>
  <w:num w:numId="13" w16cid:durableId="2032291538">
    <w:abstractNumId w:val="5"/>
  </w:num>
  <w:num w:numId="14" w16cid:durableId="27874876">
    <w:abstractNumId w:val="22"/>
  </w:num>
  <w:num w:numId="15" w16cid:durableId="645553962">
    <w:abstractNumId w:val="2"/>
  </w:num>
  <w:num w:numId="16" w16cid:durableId="616377634">
    <w:abstractNumId w:val="7"/>
  </w:num>
  <w:num w:numId="17" w16cid:durableId="1305236650">
    <w:abstractNumId w:val="11"/>
  </w:num>
  <w:num w:numId="18" w16cid:durableId="2098597724">
    <w:abstractNumId w:val="19"/>
  </w:num>
  <w:num w:numId="19" w16cid:durableId="1117944903">
    <w:abstractNumId w:val="1"/>
  </w:num>
  <w:num w:numId="20" w16cid:durableId="282351450">
    <w:abstractNumId w:val="21"/>
  </w:num>
  <w:num w:numId="21" w16cid:durableId="1802456598">
    <w:abstractNumId w:val="20"/>
  </w:num>
  <w:num w:numId="22" w16cid:durableId="2079160038">
    <w:abstractNumId w:val="9"/>
  </w:num>
  <w:num w:numId="23" w16cid:durableId="825364217">
    <w:abstractNumId w:val="6"/>
  </w:num>
  <w:num w:numId="24" w16cid:durableId="1506478843">
    <w:abstractNumId w:val="18"/>
  </w:num>
  <w:num w:numId="25" w16cid:durableId="1472214037">
    <w:abstractNumId w:val="14"/>
  </w:num>
  <w:num w:numId="26" w16cid:durableId="544365376">
    <w:abstractNumId w:val="26"/>
  </w:num>
  <w:num w:numId="27" w16cid:durableId="180095347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1D2"/>
    <w:rsid w:val="000A38B9"/>
    <w:rsid w:val="000F20B7"/>
    <w:rsid w:val="0011283F"/>
    <w:rsid w:val="00122D72"/>
    <w:rsid w:val="001614EF"/>
    <w:rsid w:val="002D04F0"/>
    <w:rsid w:val="003E57FF"/>
    <w:rsid w:val="004B48F5"/>
    <w:rsid w:val="00660FCC"/>
    <w:rsid w:val="006E41D2"/>
    <w:rsid w:val="009F2615"/>
    <w:rsid w:val="00A44B66"/>
    <w:rsid w:val="00AA0D8D"/>
    <w:rsid w:val="00C47FB7"/>
    <w:rsid w:val="00D5625B"/>
    <w:rsid w:val="00DB1EDF"/>
    <w:rsid w:val="00DC7066"/>
    <w:rsid w:val="00F51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E92BC5"/>
  <w15:chartTrackingRefBased/>
  <w15:docId w15:val="{52026E7D-E5AC-497B-B0E0-FC67E45CE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41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E41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41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41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41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41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41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41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41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1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E41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41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41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41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41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41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41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41D2"/>
    <w:rPr>
      <w:rFonts w:eastAsiaTheme="majorEastAsia" w:cstheme="majorBidi"/>
      <w:color w:val="272727" w:themeColor="text1" w:themeTint="D8"/>
    </w:rPr>
  </w:style>
  <w:style w:type="paragraph" w:styleId="Title">
    <w:name w:val="Title"/>
    <w:basedOn w:val="Normal"/>
    <w:next w:val="Normal"/>
    <w:link w:val="TitleChar"/>
    <w:uiPriority w:val="10"/>
    <w:qFormat/>
    <w:rsid w:val="006E41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41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41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41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41D2"/>
    <w:pPr>
      <w:spacing w:before="160"/>
      <w:jc w:val="center"/>
    </w:pPr>
    <w:rPr>
      <w:i/>
      <w:iCs/>
      <w:color w:val="404040" w:themeColor="text1" w:themeTint="BF"/>
    </w:rPr>
  </w:style>
  <w:style w:type="character" w:customStyle="1" w:styleId="QuoteChar">
    <w:name w:val="Quote Char"/>
    <w:basedOn w:val="DefaultParagraphFont"/>
    <w:link w:val="Quote"/>
    <w:uiPriority w:val="29"/>
    <w:rsid w:val="006E41D2"/>
    <w:rPr>
      <w:i/>
      <w:iCs/>
      <w:color w:val="404040" w:themeColor="text1" w:themeTint="BF"/>
    </w:rPr>
  </w:style>
  <w:style w:type="paragraph" w:styleId="ListParagraph">
    <w:name w:val="List Paragraph"/>
    <w:basedOn w:val="Normal"/>
    <w:uiPriority w:val="34"/>
    <w:qFormat/>
    <w:rsid w:val="006E41D2"/>
    <w:pPr>
      <w:ind w:left="720"/>
      <w:contextualSpacing/>
    </w:pPr>
  </w:style>
  <w:style w:type="character" w:styleId="IntenseEmphasis">
    <w:name w:val="Intense Emphasis"/>
    <w:basedOn w:val="DefaultParagraphFont"/>
    <w:uiPriority w:val="21"/>
    <w:qFormat/>
    <w:rsid w:val="006E41D2"/>
    <w:rPr>
      <w:i/>
      <w:iCs/>
      <w:color w:val="0F4761" w:themeColor="accent1" w:themeShade="BF"/>
    </w:rPr>
  </w:style>
  <w:style w:type="paragraph" w:styleId="IntenseQuote">
    <w:name w:val="Intense Quote"/>
    <w:basedOn w:val="Normal"/>
    <w:next w:val="Normal"/>
    <w:link w:val="IntenseQuoteChar"/>
    <w:uiPriority w:val="30"/>
    <w:qFormat/>
    <w:rsid w:val="006E41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41D2"/>
    <w:rPr>
      <w:i/>
      <w:iCs/>
      <w:color w:val="0F4761" w:themeColor="accent1" w:themeShade="BF"/>
    </w:rPr>
  </w:style>
  <w:style w:type="character" w:styleId="IntenseReference">
    <w:name w:val="Intense Reference"/>
    <w:basedOn w:val="DefaultParagraphFont"/>
    <w:uiPriority w:val="32"/>
    <w:qFormat/>
    <w:rsid w:val="006E41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2826</TotalTime>
  <Pages>4</Pages>
  <Words>918</Words>
  <Characters>5822</Characters>
  <Application>Microsoft Office Word</Application>
  <DocSecurity>0</DocSecurity>
  <Lines>138</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Rayburn-Trobaugh</dc:creator>
  <cp:keywords/>
  <dc:description/>
  <cp:lastModifiedBy>Catherine Rayburn-Trobaugh</cp:lastModifiedBy>
  <cp:revision>3</cp:revision>
  <dcterms:created xsi:type="dcterms:W3CDTF">2025-08-21T17:52:00Z</dcterms:created>
  <dcterms:modified xsi:type="dcterms:W3CDTF">2025-11-20T20:19:00Z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b3cbbf61-86dc-43ac-afa9-77fbb4edeca9</vt:lpwstr>
  </property>
</Properties>
</file>