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FA" w:rsidRDefault="0013249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-60385</wp:posOffset>
            </wp:positionH>
            <wp:positionV relativeFrom="paragraph">
              <wp:posOffset>623</wp:posOffset>
            </wp:positionV>
            <wp:extent cx="3105150" cy="1708785"/>
            <wp:effectExtent l="0" t="0" r="0" b="0"/>
            <wp:wrapTight wrapText="bothSides">
              <wp:wrapPolygon edited="0">
                <wp:start x="5654" y="2408"/>
                <wp:lineTo x="4771" y="3692"/>
                <wp:lineTo x="4771" y="5137"/>
                <wp:lineTo x="5301" y="5298"/>
                <wp:lineTo x="5036" y="6100"/>
                <wp:lineTo x="5036" y="6903"/>
                <wp:lineTo x="5212" y="7866"/>
                <wp:lineTo x="3887" y="9311"/>
                <wp:lineTo x="3534" y="9953"/>
                <wp:lineTo x="3534" y="13003"/>
                <wp:lineTo x="3092" y="15251"/>
                <wp:lineTo x="3534" y="15572"/>
                <wp:lineTo x="10778" y="15572"/>
                <wp:lineTo x="5566" y="16214"/>
                <wp:lineTo x="4771" y="16535"/>
                <wp:lineTo x="4771" y="18301"/>
                <wp:lineTo x="5566" y="19104"/>
                <wp:lineTo x="5654" y="19425"/>
                <wp:lineTo x="16785" y="19425"/>
                <wp:lineTo x="17315" y="17017"/>
                <wp:lineTo x="16167" y="16696"/>
                <wp:lineTo x="10778" y="15572"/>
                <wp:lineTo x="18375" y="15572"/>
                <wp:lineTo x="18994" y="15411"/>
                <wp:lineTo x="18552" y="13003"/>
                <wp:lineTo x="18729" y="11880"/>
                <wp:lineTo x="18375" y="10756"/>
                <wp:lineTo x="17934" y="9953"/>
                <wp:lineTo x="17492" y="9311"/>
                <wp:lineTo x="16167" y="7866"/>
                <wp:lineTo x="16255" y="6261"/>
                <wp:lineTo x="16079" y="3532"/>
                <wp:lineTo x="15725" y="2408"/>
                <wp:lineTo x="5654" y="240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77"/>
                    <a:stretch/>
                  </pic:blipFill>
                  <pic:spPr bwMode="auto">
                    <a:xfrm>
                      <a:off x="0" y="0"/>
                      <a:ext cx="3105150" cy="170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49A" w:rsidRPr="001E6A88" w:rsidRDefault="00FE532F" w:rsidP="00385131">
      <w:pPr>
        <w:ind w:left="1440"/>
        <w:rPr>
          <w:rFonts w:ascii="UD Digi Kyokasho NK-B" w:eastAsia="UD Digi Kyokasho NK-B"/>
          <w:b/>
          <w:sz w:val="20"/>
          <w:szCs w:val="20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6A88">
        <w:rPr>
          <w:sz w:val="24"/>
          <w:szCs w:val="24"/>
        </w:rPr>
        <w:tab/>
      </w:r>
      <w:r w:rsidR="00013242" w:rsidRPr="001E6A88">
        <w:rPr>
          <w:rFonts w:ascii="UD Digi Kyokasho NK-B" w:eastAsia="UD Digi Kyokasho NK-B" w:hAnsi="Utsaah" w:cs="Utsaah" w:hint="eastAsia"/>
          <w:b/>
          <w:sz w:val="20"/>
          <w:szCs w:val="20"/>
        </w:rPr>
        <w:t>350 Aberdeen Street</w:t>
      </w:r>
      <w:r w:rsidR="00322D72" w:rsidRPr="001E6A88">
        <w:rPr>
          <w:rFonts w:ascii="UD Digi Kyokasho NK-B" w:eastAsia="UD Digi Kyokasho NK-B" w:hAnsi="Utsaah" w:cs="Utsaah" w:hint="eastAsia"/>
          <w:b/>
          <w:sz w:val="20"/>
          <w:szCs w:val="20"/>
        </w:rPr>
        <w:t>,</w:t>
      </w:r>
    </w:p>
    <w:p w:rsidR="009B7652" w:rsidRPr="001E6A88" w:rsidRDefault="009B7652" w:rsidP="001E6A88">
      <w:pPr>
        <w:ind w:left="5760" w:firstLine="720"/>
        <w:rPr>
          <w:rFonts w:ascii="UD Digi Kyokasho NK-B" w:eastAsia="UD Digi Kyokasho NK-B" w:hAnsi="Utsaah" w:cs="Utsaah"/>
          <w:b/>
          <w:sz w:val="20"/>
          <w:szCs w:val="20"/>
        </w:rPr>
      </w:pPr>
      <w:r w:rsidRPr="001E6A88">
        <w:rPr>
          <w:rFonts w:ascii="UD Digi Kyokasho NK-B" w:eastAsia="UD Digi Kyokasho NK-B" w:hAnsi="Utsaah" w:cs="Utsaah" w:hint="eastAsia"/>
          <w:b/>
          <w:sz w:val="20"/>
          <w:szCs w:val="20"/>
        </w:rPr>
        <w:t>Manifold Heights, VIC</w:t>
      </w:r>
      <w:r w:rsidR="009604D9" w:rsidRPr="001E6A88">
        <w:rPr>
          <w:rFonts w:ascii="UD Digi Kyokasho NK-B" w:eastAsia="UD Digi Kyokasho NK-B" w:hAnsi="Utsaah" w:cs="Utsaah" w:hint="eastAsia"/>
          <w:b/>
          <w:sz w:val="20"/>
          <w:szCs w:val="20"/>
        </w:rPr>
        <w:t xml:space="preserve"> 3218</w:t>
      </w:r>
    </w:p>
    <w:p w:rsidR="00385131" w:rsidRPr="001E6A88" w:rsidRDefault="009604D9" w:rsidP="001E6A88">
      <w:pPr>
        <w:ind w:left="5760" w:firstLine="720"/>
        <w:rPr>
          <w:rFonts w:ascii="UD Digi Kyokasho NK-B" w:eastAsia="UD Digi Kyokasho NK-B" w:hAnsi="Utsaah" w:cs="Utsaah"/>
          <w:b/>
          <w:sz w:val="20"/>
          <w:szCs w:val="20"/>
        </w:rPr>
      </w:pPr>
      <w:r w:rsidRPr="001E6A88">
        <w:rPr>
          <w:rFonts w:ascii="UD Digi Kyokasho NK-B" w:eastAsia="UD Digi Kyokasho NK-B" w:hAnsi="Utsaah" w:cs="Utsaah" w:hint="eastAsia"/>
          <w:b/>
          <w:sz w:val="20"/>
          <w:szCs w:val="20"/>
        </w:rPr>
        <w:t>Email:</w:t>
      </w:r>
      <w:r w:rsidR="00855761" w:rsidRPr="001E6A88">
        <w:rPr>
          <w:rStyle w:val="Hyperlink"/>
          <w:rFonts w:ascii="UD Digi Kyokasho NK-B" w:eastAsia="UD Digi Kyokasho NK-B" w:hAnsi="Utsaah" w:cs="Utsaah"/>
          <w:b/>
          <w:sz w:val="20"/>
          <w:szCs w:val="20"/>
          <w:u w:val="none"/>
        </w:rPr>
        <w:t xml:space="preserve"> </w:t>
      </w:r>
      <w:hyperlink r:id="rId6" w:history="1">
        <w:r w:rsidR="00855761" w:rsidRPr="001E6A88">
          <w:rPr>
            <w:rStyle w:val="Hyperlink"/>
            <w:rFonts w:ascii="UD Digi Kyokasho NK-B" w:eastAsia="UD Digi Kyokasho NK-B" w:hAnsi="Utsaah" w:cs="Utsaah"/>
            <w:b/>
            <w:color w:val="000913" w:themeColor="hyperlink" w:themeShade="1A"/>
            <w:sz w:val="20"/>
            <w:szCs w:val="20"/>
            <w:u w:val="none"/>
          </w:rPr>
          <w:t>funtotalkspeech@gmail.com</w:t>
        </w:r>
      </w:hyperlink>
      <w:r w:rsidR="00855761" w:rsidRPr="001E6A88">
        <w:rPr>
          <w:rStyle w:val="Hyperlink"/>
          <w:rFonts w:ascii="UD Digi Kyokasho NK-B" w:eastAsia="UD Digi Kyokasho NK-B" w:hAnsi="Utsaah" w:cs="Utsaah"/>
          <w:b/>
          <w:color w:val="1A1A1A" w:themeColor="background1" w:themeShade="1A"/>
          <w:sz w:val="20"/>
          <w:szCs w:val="20"/>
          <w:u w:val="none"/>
        </w:rPr>
        <w:t xml:space="preserve"> </w:t>
      </w:r>
      <w:r w:rsidR="00855761" w:rsidRPr="001E6A88">
        <w:rPr>
          <w:rFonts w:ascii="UD Digi Kyokasho NK-B" w:eastAsia="UD Digi Kyokasho NK-B" w:hAnsi="Utsaah" w:cs="Utsaah"/>
          <w:b/>
          <w:sz w:val="20"/>
          <w:szCs w:val="20"/>
        </w:rPr>
        <w:t xml:space="preserve"> </w:t>
      </w:r>
    </w:p>
    <w:p w:rsidR="008F2DDC" w:rsidRPr="001E6A88" w:rsidRDefault="00096E6D" w:rsidP="001E6A88">
      <w:pPr>
        <w:ind w:left="5760" w:firstLine="720"/>
        <w:rPr>
          <w:rFonts w:ascii="UD Digi Kyokasho NK-B" w:eastAsia="UD Digi Kyokasho NK-B" w:hAnsi="Utsaah" w:cs="Utsaah"/>
          <w:b/>
          <w:sz w:val="20"/>
          <w:szCs w:val="20"/>
        </w:rPr>
      </w:pPr>
      <w:r w:rsidRPr="001E6A88">
        <w:rPr>
          <w:rFonts w:ascii="UD Digi Kyokasho NK-B" w:eastAsia="UD Digi Kyokasho NK-B" w:hAnsi="Utsaah" w:cs="Utsaah"/>
          <w:b/>
          <w:sz w:val="20"/>
          <w:szCs w:val="20"/>
        </w:rPr>
        <w:t>Web: www.funtotalk.com.au</w:t>
      </w:r>
    </w:p>
    <w:p w:rsidR="009604D9" w:rsidRPr="001E6A88" w:rsidRDefault="009604D9" w:rsidP="001E6A88">
      <w:pPr>
        <w:ind w:left="5760" w:firstLine="720"/>
        <w:rPr>
          <w:rFonts w:ascii="UD Digi Kyokasho NK-B" w:eastAsia="UD Digi Kyokasho NK-B" w:hAnsi="Utsaah" w:cs="Utsaah"/>
          <w:b/>
          <w:sz w:val="20"/>
          <w:szCs w:val="20"/>
        </w:rPr>
      </w:pPr>
      <w:r w:rsidRPr="001E6A88">
        <w:rPr>
          <w:rFonts w:ascii="UD Digi Kyokasho NK-B" w:eastAsia="UD Digi Kyokasho NK-B" w:hAnsi="Utsaah" w:cs="Utsaah" w:hint="eastAsia"/>
          <w:b/>
          <w:sz w:val="20"/>
          <w:szCs w:val="20"/>
        </w:rPr>
        <w:t>Phone</w:t>
      </w:r>
      <w:r w:rsidR="00322D72" w:rsidRPr="001E6A88">
        <w:rPr>
          <w:rFonts w:ascii="UD Digi Kyokasho NK-B" w:eastAsia="UD Digi Kyokasho NK-B" w:hAnsi="Utsaah" w:cs="Utsaah" w:hint="eastAsia"/>
          <w:b/>
          <w:sz w:val="20"/>
          <w:szCs w:val="20"/>
        </w:rPr>
        <w:t>/Fax</w:t>
      </w:r>
      <w:r w:rsidR="004F4DB5" w:rsidRPr="001E6A88">
        <w:rPr>
          <w:rFonts w:ascii="UD Digi Kyokasho NK-B" w:eastAsia="UD Digi Kyokasho NK-B" w:hAnsi="Utsaah" w:cs="Utsaah" w:hint="eastAsia"/>
          <w:b/>
          <w:sz w:val="20"/>
          <w:szCs w:val="20"/>
        </w:rPr>
        <w:t>: 03 5298 1793</w:t>
      </w:r>
    </w:p>
    <w:p w:rsidR="001E6A88" w:rsidRPr="001E6A88" w:rsidRDefault="001E6A88" w:rsidP="001E6A88">
      <w:pPr>
        <w:ind w:left="5760" w:firstLine="720"/>
        <w:rPr>
          <w:rFonts w:ascii="UD Digi Kyokasho NK-B" w:eastAsia="UD Digi Kyokasho NK-B" w:hAnsi="Utsaah" w:cs="Utsaah"/>
          <w:b/>
          <w:sz w:val="20"/>
          <w:szCs w:val="20"/>
        </w:rPr>
      </w:pPr>
      <w:r w:rsidRPr="001E6A88">
        <w:rPr>
          <w:rFonts w:ascii="UD Digi Kyokasho NK-B" w:eastAsia="UD Digi Kyokasho NK-B" w:hAnsi="Utsaah" w:cs="Utsaah"/>
          <w:b/>
          <w:sz w:val="20"/>
          <w:szCs w:val="20"/>
        </w:rPr>
        <w:t>ABN: 90 747 869 390</w:t>
      </w:r>
    </w:p>
    <w:p w:rsidR="0013249A" w:rsidRDefault="0013249A">
      <w:pPr>
        <w:rPr>
          <w:sz w:val="24"/>
          <w:szCs w:val="24"/>
        </w:rPr>
      </w:pPr>
    </w:p>
    <w:p w:rsidR="00513826" w:rsidRDefault="00513826">
      <w:pPr>
        <w:rPr>
          <w:sz w:val="24"/>
          <w:szCs w:val="24"/>
        </w:rPr>
      </w:pPr>
    </w:p>
    <w:p w:rsidR="003841FF" w:rsidRPr="003966FE" w:rsidRDefault="007869E3" w:rsidP="007869E3">
      <w:pPr>
        <w:jc w:val="center"/>
        <w:rPr>
          <w:sz w:val="32"/>
          <w:szCs w:val="32"/>
        </w:rPr>
      </w:pPr>
      <w:r w:rsidRPr="003966FE">
        <w:rPr>
          <w:b/>
          <w:sz w:val="32"/>
          <w:szCs w:val="32"/>
          <w:u w:val="single"/>
        </w:rPr>
        <w:t>Contact Details of Universal &amp; Local Support Services</w:t>
      </w:r>
    </w:p>
    <w:p w:rsidR="007869E3" w:rsidRDefault="007869E3" w:rsidP="007869E3">
      <w:pPr>
        <w:jc w:val="center"/>
        <w:rPr>
          <w:sz w:val="28"/>
          <w:szCs w:val="28"/>
        </w:rPr>
      </w:pPr>
    </w:p>
    <w:p w:rsidR="003966FE" w:rsidRDefault="003966FE" w:rsidP="007869E3">
      <w:pPr>
        <w:pStyle w:val="NormalWeb"/>
        <w:spacing w:before="0" w:beforeAutospacing="0" w:after="0" w:afterAutospacing="0" w:line="408" w:lineRule="atLeast"/>
        <w:rPr>
          <w:rFonts w:ascii="Lucida Sans Unicode" w:hAnsi="Lucida Sans Unicode" w:cs="Lucida Sans Unicode"/>
          <w:color w:val="444444"/>
          <w:sz w:val="26"/>
          <w:szCs w:val="26"/>
        </w:rPr>
      </w:pPr>
    </w:p>
    <w:p w:rsidR="007869E3" w:rsidRPr="003966FE" w:rsidRDefault="007869E3" w:rsidP="007869E3">
      <w:pPr>
        <w:pStyle w:val="NormalWeb"/>
        <w:spacing w:before="0" w:beforeAutospacing="0" w:after="0" w:afterAutospacing="0" w:line="408" w:lineRule="atLeast"/>
        <w:rPr>
          <w:rFonts w:ascii="Lucida Sans Unicode" w:hAnsi="Lucida Sans Unicode" w:cs="Lucida Sans Unicode"/>
          <w:sz w:val="26"/>
          <w:szCs w:val="26"/>
        </w:rPr>
      </w:pPr>
      <w:r>
        <w:rPr>
          <w:rFonts w:ascii="Lucida Sans Unicode" w:hAnsi="Lucida Sans Unicode" w:cs="Lucida Sans Unicode"/>
          <w:color w:val="444444"/>
          <w:sz w:val="26"/>
          <w:szCs w:val="26"/>
        </w:rPr>
        <w:t xml:space="preserve">Speech Pathology Australia </w:t>
      </w:r>
      <w:r w:rsidRPr="003966FE">
        <w:rPr>
          <w:rFonts w:ascii="Lucida Sans Unicode" w:hAnsi="Lucida Sans Unicode" w:cs="Lucida Sans Unicode"/>
          <w:sz w:val="26"/>
          <w:szCs w:val="26"/>
        </w:rPr>
        <w:t>www.speechpathologyaustralia.org.au</w:t>
      </w:r>
      <w:bookmarkStart w:id="0" w:name="_GoBack"/>
      <w:bookmarkEnd w:id="0"/>
      <w:r>
        <w:rPr>
          <w:rFonts w:ascii="Lucida Sans Unicode" w:hAnsi="Lucida Sans Unicode" w:cs="Lucida Sans Unicode"/>
          <w:color w:val="444444"/>
          <w:sz w:val="26"/>
          <w:szCs w:val="26"/>
        </w:rPr>
        <w:br/>
        <w:t xml:space="preserve">Association for Children with a Disability </w:t>
      </w:r>
      <w:r w:rsidRPr="003966FE">
        <w:rPr>
          <w:rFonts w:ascii="Lucida Sans Unicode" w:hAnsi="Lucida Sans Unicode" w:cs="Lucida Sans Unicode"/>
          <w:sz w:val="26"/>
          <w:szCs w:val="26"/>
        </w:rPr>
        <w:t>www.acd.org.au</w:t>
      </w:r>
      <w:r>
        <w:rPr>
          <w:rFonts w:ascii="Lucida Sans Unicode" w:hAnsi="Lucida Sans Unicode" w:cs="Lucida Sans Unicode"/>
          <w:color w:val="444444"/>
          <w:sz w:val="26"/>
          <w:szCs w:val="26"/>
        </w:rPr>
        <w:br/>
        <w:t xml:space="preserve">Better Health Channel </w:t>
      </w:r>
      <w:r w:rsidRPr="003966FE">
        <w:rPr>
          <w:rFonts w:ascii="Lucida Sans Unicode" w:hAnsi="Lucida Sans Unicode" w:cs="Lucida Sans Unicode"/>
          <w:sz w:val="26"/>
          <w:szCs w:val="26"/>
        </w:rPr>
        <w:t>www.betterhealth.vic.gov.au</w:t>
      </w:r>
      <w:r>
        <w:rPr>
          <w:rFonts w:ascii="Lucida Sans Unicode" w:hAnsi="Lucida Sans Unicode" w:cs="Lucida Sans Unicode"/>
          <w:color w:val="444444"/>
          <w:sz w:val="26"/>
          <w:szCs w:val="26"/>
        </w:rPr>
        <w:br/>
        <w:t xml:space="preserve">ECIA Victoria Chapter </w:t>
      </w:r>
      <w:r w:rsidRPr="003966FE">
        <w:rPr>
          <w:rFonts w:ascii="Lucida Sans Unicode" w:hAnsi="Lucida Sans Unicode" w:cs="Lucida Sans Unicode"/>
          <w:sz w:val="26"/>
          <w:szCs w:val="26"/>
        </w:rPr>
        <w:t>www.eciavic.gov.au</w:t>
      </w:r>
      <w:r>
        <w:rPr>
          <w:rFonts w:ascii="Lucida Sans Unicode" w:hAnsi="Lucida Sans Unicode" w:cs="Lucida Sans Unicode"/>
          <w:color w:val="444444"/>
          <w:sz w:val="26"/>
          <w:szCs w:val="26"/>
        </w:rPr>
        <w:br/>
        <w:t xml:space="preserve">Play Connect </w:t>
      </w:r>
      <w:r w:rsidRPr="003966FE">
        <w:rPr>
          <w:rFonts w:ascii="Lucida Sans Unicode" w:hAnsi="Lucida Sans Unicode" w:cs="Lucida Sans Unicode"/>
          <w:sz w:val="26"/>
          <w:szCs w:val="26"/>
        </w:rPr>
        <w:t>www.playgroup.org.au</w:t>
      </w:r>
      <w:r>
        <w:rPr>
          <w:rFonts w:ascii="Lucida Sans Unicode" w:hAnsi="Lucida Sans Unicode" w:cs="Lucida Sans Unicode"/>
          <w:color w:val="444444"/>
          <w:sz w:val="26"/>
          <w:szCs w:val="26"/>
        </w:rPr>
        <w:br/>
        <w:t xml:space="preserve">Australian Psychological Society </w:t>
      </w:r>
      <w:r w:rsidRPr="003966FE">
        <w:rPr>
          <w:rFonts w:ascii="Lucida Sans Unicode" w:hAnsi="Lucida Sans Unicode" w:cs="Lucida Sans Unicode"/>
          <w:sz w:val="26"/>
          <w:szCs w:val="26"/>
        </w:rPr>
        <w:t>www.psychology.org.au</w:t>
      </w:r>
      <w:r>
        <w:rPr>
          <w:rFonts w:ascii="Lucida Sans Unicode" w:hAnsi="Lucida Sans Unicode" w:cs="Lucida Sans Unicode"/>
          <w:color w:val="444444"/>
          <w:sz w:val="26"/>
          <w:szCs w:val="26"/>
        </w:rPr>
        <w:br/>
        <w:t xml:space="preserve">Raising Children Network </w:t>
      </w:r>
      <w:r w:rsidRPr="003966FE">
        <w:rPr>
          <w:rFonts w:ascii="Lucida Sans Unicode" w:hAnsi="Lucida Sans Unicode" w:cs="Lucida Sans Unicode"/>
          <w:sz w:val="26"/>
          <w:szCs w:val="26"/>
        </w:rPr>
        <w:t>www.raisingchildren.net.au</w:t>
      </w:r>
      <w:r>
        <w:rPr>
          <w:rFonts w:ascii="Lucida Sans Unicode" w:hAnsi="Lucida Sans Unicode" w:cs="Lucida Sans Unicode"/>
          <w:color w:val="444444"/>
          <w:sz w:val="26"/>
          <w:szCs w:val="26"/>
        </w:rPr>
        <w:br/>
        <w:t xml:space="preserve">Autism Victoria – Amaze </w:t>
      </w:r>
      <w:r w:rsidRPr="003966FE">
        <w:rPr>
          <w:rFonts w:ascii="Lucida Sans Unicode" w:hAnsi="Lucida Sans Unicode" w:cs="Lucida Sans Unicode"/>
          <w:sz w:val="26"/>
          <w:szCs w:val="26"/>
        </w:rPr>
        <w:t>www.amaze.org.au</w:t>
      </w:r>
      <w:r>
        <w:rPr>
          <w:rFonts w:ascii="Lucida Sans Unicode" w:hAnsi="Lucida Sans Unicode" w:cs="Lucida Sans Unicode"/>
          <w:color w:val="444444"/>
          <w:sz w:val="26"/>
          <w:szCs w:val="26"/>
        </w:rPr>
        <w:br/>
      </w:r>
      <w:proofErr w:type="spellStart"/>
      <w:r>
        <w:rPr>
          <w:rFonts w:ascii="Lucida Sans Unicode" w:hAnsi="Lucida Sans Unicode" w:cs="Lucida Sans Unicode"/>
          <w:color w:val="444444"/>
          <w:sz w:val="26"/>
          <w:szCs w:val="26"/>
        </w:rPr>
        <w:t>Aspergers</w:t>
      </w:r>
      <w:proofErr w:type="spellEnd"/>
      <w:r>
        <w:rPr>
          <w:rFonts w:ascii="Lucida Sans Unicode" w:hAnsi="Lucida Sans Unicode" w:cs="Lucida Sans Unicode"/>
          <w:color w:val="444444"/>
          <w:sz w:val="26"/>
          <w:szCs w:val="26"/>
        </w:rPr>
        <w:t xml:space="preserve"> Victoria </w:t>
      </w:r>
      <w:r w:rsidRPr="003966FE">
        <w:rPr>
          <w:rFonts w:ascii="Lucida Sans Unicode" w:hAnsi="Lucida Sans Unicode" w:cs="Lucida Sans Unicode"/>
          <w:sz w:val="26"/>
          <w:szCs w:val="26"/>
        </w:rPr>
        <w:t>www.aspergersvic.org.au</w:t>
      </w:r>
      <w:r>
        <w:rPr>
          <w:rFonts w:ascii="Lucida Sans Unicode" w:hAnsi="Lucida Sans Unicode" w:cs="Lucida Sans Unicode"/>
          <w:color w:val="444444"/>
          <w:sz w:val="26"/>
          <w:szCs w:val="26"/>
        </w:rPr>
        <w:br/>
        <w:t xml:space="preserve">Gateways Support Services </w:t>
      </w:r>
      <w:r w:rsidRPr="003966FE">
        <w:rPr>
          <w:rFonts w:ascii="Lucida Sans Unicode" w:hAnsi="Lucida Sans Unicode" w:cs="Lucida Sans Unicode"/>
          <w:sz w:val="26"/>
          <w:szCs w:val="26"/>
        </w:rPr>
        <w:t>www.autismhelp.info</w:t>
      </w:r>
      <w:r>
        <w:rPr>
          <w:rFonts w:ascii="Lucida Sans Unicode" w:hAnsi="Lucida Sans Unicode" w:cs="Lucida Sans Unicode"/>
          <w:color w:val="444444"/>
          <w:sz w:val="26"/>
          <w:szCs w:val="26"/>
        </w:rPr>
        <w:br/>
      </w:r>
      <w:proofErr w:type="spellStart"/>
      <w:r>
        <w:rPr>
          <w:rFonts w:ascii="Lucida Sans Unicode" w:hAnsi="Lucida Sans Unicode" w:cs="Lucida Sans Unicode"/>
          <w:color w:val="444444"/>
          <w:sz w:val="26"/>
          <w:szCs w:val="26"/>
        </w:rPr>
        <w:t>Floortime</w:t>
      </w:r>
      <w:proofErr w:type="spellEnd"/>
      <w:r>
        <w:rPr>
          <w:rFonts w:ascii="Lucida Sans Unicode" w:hAnsi="Lucida Sans Unicode" w:cs="Lucida Sans Unicode"/>
          <w:color w:val="444444"/>
          <w:sz w:val="26"/>
          <w:szCs w:val="26"/>
        </w:rPr>
        <w:t xml:space="preserve"> information </w:t>
      </w:r>
      <w:r w:rsidRPr="003966FE">
        <w:rPr>
          <w:rFonts w:ascii="Lucida Sans Unicode" w:hAnsi="Lucida Sans Unicode" w:cs="Lucida Sans Unicode"/>
          <w:sz w:val="26"/>
          <w:szCs w:val="26"/>
        </w:rPr>
        <w:t>www.icdl.com</w:t>
      </w:r>
    </w:p>
    <w:p w:rsidR="007869E3" w:rsidRDefault="007869E3" w:rsidP="007869E3">
      <w:pPr>
        <w:pStyle w:val="NormalWeb"/>
        <w:spacing w:before="0" w:beforeAutospacing="0" w:after="0" w:afterAutospacing="0" w:line="408" w:lineRule="atLeast"/>
        <w:rPr>
          <w:rFonts w:ascii="&amp;quot" w:hAnsi="&amp;quot"/>
          <w:color w:val="444444"/>
          <w:sz w:val="26"/>
          <w:szCs w:val="26"/>
        </w:rPr>
      </w:pPr>
      <w:r>
        <w:rPr>
          <w:rFonts w:ascii="Lucida Sans Unicode" w:hAnsi="Lucida Sans Unicode" w:cs="Lucida Sans Unicode"/>
          <w:color w:val="444444"/>
          <w:sz w:val="26"/>
          <w:szCs w:val="26"/>
        </w:rPr>
        <w:t>Social Thinking www.socialthinking.com</w:t>
      </w:r>
    </w:p>
    <w:p w:rsidR="007869E3" w:rsidRDefault="007869E3" w:rsidP="007869E3">
      <w:pPr>
        <w:pStyle w:val="NormalWeb"/>
        <w:spacing w:before="0" w:beforeAutospacing="0" w:after="0" w:afterAutospacing="0" w:line="408" w:lineRule="atLeast"/>
        <w:rPr>
          <w:rFonts w:ascii="&amp;quot" w:hAnsi="&amp;quot"/>
          <w:color w:val="444444"/>
          <w:sz w:val="26"/>
          <w:szCs w:val="26"/>
        </w:rPr>
      </w:pPr>
      <w:r>
        <w:rPr>
          <w:rFonts w:ascii="Lucida Sans Unicode" w:hAnsi="Lucida Sans Unicode" w:cs="Lucida Sans Unicode"/>
          <w:color w:val="444444"/>
          <w:sz w:val="26"/>
          <w:szCs w:val="26"/>
        </w:rPr>
        <w:t xml:space="preserve">Tony Attwood </w:t>
      </w:r>
      <w:r w:rsidRPr="003966FE">
        <w:rPr>
          <w:rFonts w:ascii="Lucida Sans Unicode" w:hAnsi="Lucida Sans Unicode" w:cs="Lucida Sans Unicode"/>
          <w:sz w:val="26"/>
          <w:szCs w:val="26"/>
        </w:rPr>
        <w:t>www.tonyattwood.com.au</w:t>
      </w:r>
      <w:r>
        <w:rPr>
          <w:rFonts w:ascii="Lucida Sans Unicode" w:hAnsi="Lucida Sans Unicode" w:cs="Lucida Sans Unicode"/>
          <w:color w:val="444444"/>
          <w:sz w:val="26"/>
          <w:szCs w:val="26"/>
        </w:rPr>
        <w:br/>
        <w:t xml:space="preserve">Sue </w:t>
      </w:r>
      <w:proofErr w:type="spellStart"/>
      <w:r>
        <w:rPr>
          <w:rFonts w:ascii="Lucida Sans Unicode" w:hAnsi="Lucida Sans Unicode" w:cs="Lucida Sans Unicode"/>
          <w:color w:val="444444"/>
          <w:sz w:val="26"/>
          <w:szCs w:val="26"/>
        </w:rPr>
        <w:t>Larkey</w:t>
      </w:r>
      <w:proofErr w:type="spellEnd"/>
      <w:r>
        <w:rPr>
          <w:rFonts w:ascii="Lucida Sans Unicode" w:hAnsi="Lucida Sans Unicode" w:cs="Lucida Sans Unicode"/>
          <w:color w:val="444444"/>
          <w:sz w:val="26"/>
          <w:szCs w:val="26"/>
        </w:rPr>
        <w:t xml:space="preserve"> </w:t>
      </w:r>
      <w:r w:rsidRPr="003966FE">
        <w:rPr>
          <w:rFonts w:ascii="Lucida Sans Unicode" w:hAnsi="Lucida Sans Unicode" w:cs="Lucida Sans Unicode"/>
          <w:sz w:val="26"/>
          <w:szCs w:val="26"/>
        </w:rPr>
        <w:t>www.suelarkey.com.au</w:t>
      </w:r>
      <w:r>
        <w:rPr>
          <w:rFonts w:ascii="Lucida Sans Unicode" w:hAnsi="Lucida Sans Unicode" w:cs="Lucida Sans Unicode"/>
          <w:color w:val="444444"/>
          <w:sz w:val="26"/>
          <w:szCs w:val="26"/>
        </w:rPr>
        <w:br/>
        <w:t xml:space="preserve">Suite 101 - </w:t>
      </w:r>
      <w:r w:rsidRPr="003966FE">
        <w:rPr>
          <w:rFonts w:ascii="Lucida Sans Unicode" w:hAnsi="Lucida Sans Unicode" w:cs="Lucida Sans Unicode"/>
          <w:sz w:val="26"/>
          <w:szCs w:val="26"/>
        </w:rPr>
        <w:t>http://www.suite101.com/autismaspergerssyndrome</w:t>
      </w:r>
      <w:r>
        <w:rPr>
          <w:rFonts w:ascii="Lucida Sans Unicode" w:hAnsi="Lucida Sans Unicode" w:cs="Lucida Sans Unicode"/>
          <w:color w:val="444444"/>
          <w:sz w:val="26"/>
          <w:szCs w:val="26"/>
        </w:rPr>
        <w:br/>
        <w:t xml:space="preserve">Free </w:t>
      </w:r>
      <w:proofErr w:type="spellStart"/>
      <w:r>
        <w:rPr>
          <w:rFonts w:ascii="Lucida Sans Unicode" w:hAnsi="Lucida Sans Unicode" w:cs="Lucida Sans Unicode"/>
          <w:color w:val="444444"/>
          <w:sz w:val="26"/>
          <w:szCs w:val="26"/>
        </w:rPr>
        <w:t>Printables</w:t>
      </w:r>
      <w:proofErr w:type="spellEnd"/>
      <w:r>
        <w:rPr>
          <w:rFonts w:ascii="Lucida Sans Unicode" w:hAnsi="Lucida Sans Unicode" w:cs="Lucida Sans Unicode"/>
          <w:color w:val="444444"/>
          <w:sz w:val="26"/>
          <w:szCs w:val="26"/>
        </w:rPr>
        <w:t xml:space="preserve"> has free visual support downloads - </w:t>
      </w:r>
      <w:r w:rsidRPr="003966FE">
        <w:rPr>
          <w:rFonts w:ascii="Lucida Sans Unicode" w:hAnsi="Lucida Sans Unicode" w:cs="Lucida Sans Unicode"/>
          <w:sz w:val="26"/>
          <w:szCs w:val="26"/>
        </w:rPr>
        <w:t>http://visualaidsforlearning.com/</w:t>
      </w:r>
      <w:r>
        <w:rPr>
          <w:rFonts w:ascii="Lucida Sans Unicode" w:hAnsi="Lucida Sans Unicode" w:cs="Lucida Sans Unicode"/>
          <w:color w:val="444444"/>
          <w:sz w:val="26"/>
          <w:szCs w:val="26"/>
        </w:rPr>
        <w:br/>
        <w:t xml:space="preserve">Geelong Paediatric Group </w:t>
      </w:r>
      <w:r w:rsidRPr="003966FE">
        <w:rPr>
          <w:rFonts w:ascii="Lucida Sans Unicode" w:hAnsi="Lucida Sans Unicode" w:cs="Lucida Sans Unicode"/>
          <w:sz w:val="26"/>
          <w:szCs w:val="26"/>
        </w:rPr>
        <w:t>www.g-pg.com.au</w:t>
      </w:r>
      <w:r>
        <w:rPr>
          <w:rFonts w:ascii="Lucida Sans Unicode" w:hAnsi="Lucida Sans Unicode" w:cs="Lucida Sans Unicode"/>
          <w:color w:val="444444"/>
          <w:sz w:val="26"/>
          <w:szCs w:val="26"/>
        </w:rPr>
        <w:br/>
        <w:t xml:space="preserve">Bernie Jenner and Associates – no website but can email </w:t>
      </w:r>
      <w:r w:rsidRPr="003966FE">
        <w:rPr>
          <w:rFonts w:ascii="Lucida Sans Unicode" w:hAnsi="Lucida Sans Unicode" w:cs="Lucida Sans Unicode"/>
          <w:sz w:val="26"/>
          <w:szCs w:val="26"/>
        </w:rPr>
        <w:t>admin@jenner.com.au</w:t>
      </w:r>
    </w:p>
    <w:p w:rsidR="007869E3" w:rsidRDefault="007869E3" w:rsidP="007869E3">
      <w:pPr>
        <w:pStyle w:val="NormalWeb"/>
        <w:spacing w:before="0" w:beforeAutospacing="0" w:after="0" w:afterAutospacing="0" w:line="408" w:lineRule="atLeast"/>
        <w:rPr>
          <w:rFonts w:ascii="&amp;quot" w:hAnsi="&amp;quot"/>
          <w:color w:val="444444"/>
          <w:sz w:val="26"/>
          <w:szCs w:val="26"/>
        </w:rPr>
      </w:pPr>
      <w:r>
        <w:rPr>
          <w:rFonts w:ascii="Lucida Sans Unicode" w:hAnsi="Lucida Sans Unicode" w:cs="Lucida Sans Unicode"/>
          <w:color w:val="444444"/>
          <w:sz w:val="26"/>
          <w:szCs w:val="26"/>
        </w:rPr>
        <w:t xml:space="preserve">Monash University </w:t>
      </w:r>
      <w:proofErr w:type="gramStart"/>
      <w:r>
        <w:rPr>
          <w:rFonts w:ascii="Lucida Sans Unicode" w:hAnsi="Lucida Sans Unicode" w:cs="Lucida Sans Unicode"/>
          <w:color w:val="444444"/>
          <w:sz w:val="26"/>
          <w:szCs w:val="26"/>
        </w:rPr>
        <w:t xml:space="preserve">ACTNOW  </w:t>
      </w:r>
      <w:r w:rsidRPr="003966FE">
        <w:rPr>
          <w:rFonts w:ascii="Lucida Sans Unicode" w:hAnsi="Lucida Sans Unicode" w:cs="Lucida Sans Unicode"/>
          <w:sz w:val="26"/>
          <w:szCs w:val="26"/>
        </w:rPr>
        <w:t>www.med.monash.edu.au/scs/psychiatry/.../act-now/fact-sheets.html</w:t>
      </w:r>
      <w:proofErr w:type="gramEnd"/>
    </w:p>
    <w:p w:rsidR="007869E3" w:rsidRPr="007869E3" w:rsidRDefault="007869E3" w:rsidP="007869E3">
      <w:pPr>
        <w:rPr>
          <w:sz w:val="28"/>
          <w:szCs w:val="28"/>
        </w:rPr>
      </w:pPr>
    </w:p>
    <w:sectPr w:rsidR="007869E3" w:rsidRPr="007869E3" w:rsidSect="0037681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D Digi Kyokasho NK-B">
    <w:altName w:val="Yu Gothic"/>
    <w:charset w:val="80"/>
    <w:family w:val="roman"/>
    <w:pitch w:val="variable"/>
    <w:sig w:usb0="800002A3" w:usb1="2AC7ECFA" w:usb2="00000010" w:usb3="00000000" w:csb0="0002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36256"/>
    <w:multiLevelType w:val="hybridMultilevel"/>
    <w:tmpl w:val="75EC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C8"/>
    <w:rsid w:val="00013242"/>
    <w:rsid w:val="00094578"/>
    <w:rsid w:val="00096E6D"/>
    <w:rsid w:val="000D07A3"/>
    <w:rsid w:val="000F4685"/>
    <w:rsid w:val="0012023C"/>
    <w:rsid w:val="00122DFA"/>
    <w:rsid w:val="0012717E"/>
    <w:rsid w:val="0013249A"/>
    <w:rsid w:val="00177CD7"/>
    <w:rsid w:val="00183EA1"/>
    <w:rsid w:val="001854DB"/>
    <w:rsid w:val="001A6A36"/>
    <w:rsid w:val="001A6B12"/>
    <w:rsid w:val="001C05B7"/>
    <w:rsid w:val="001D08F3"/>
    <w:rsid w:val="001E6A88"/>
    <w:rsid w:val="001F53DA"/>
    <w:rsid w:val="001F5C90"/>
    <w:rsid w:val="00211657"/>
    <w:rsid w:val="00267D19"/>
    <w:rsid w:val="002A505D"/>
    <w:rsid w:val="002B70C7"/>
    <w:rsid w:val="002B790C"/>
    <w:rsid w:val="002C5016"/>
    <w:rsid w:val="002D77F7"/>
    <w:rsid w:val="002F7D23"/>
    <w:rsid w:val="00322D72"/>
    <w:rsid w:val="003354C8"/>
    <w:rsid w:val="003438CA"/>
    <w:rsid w:val="00362A44"/>
    <w:rsid w:val="003676A5"/>
    <w:rsid w:val="0037681D"/>
    <w:rsid w:val="003841FF"/>
    <w:rsid w:val="00385131"/>
    <w:rsid w:val="003966FE"/>
    <w:rsid w:val="003B5B5A"/>
    <w:rsid w:val="003B6051"/>
    <w:rsid w:val="003D5C8A"/>
    <w:rsid w:val="003F34BD"/>
    <w:rsid w:val="004A0E81"/>
    <w:rsid w:val="004F4DB5"/>
    <w:rsid w:val="00513826"/>
    <w:rsid w:val="00516E23"/>
    <w:rsid w:val="005206D2"/>
    <w:rsid w:val="0052396C"/>
    <w:rsid w:val="00525949"/>
    <w:rsid w:val="00564CAC"/>
    <w:rsid w:val="0058250C"/>
    <w:rsid w:val="005857A4"/>
    <w:rsid w:val="005D0A07"/>
    <w:rsid w:val="005D33D8"/>
    <w:rsid w:val="005D39AC"/>
    <w:rsid w:val="005F49FC"/>
    <w:rsid w:val="006207DE"/>
    <w:rsid w:val="0062309F"/>
    <w:rsid w:val="00647C24"/>
    <w:rsid w:val="00664CD6"/>
    <w:rsid w:val="00695318"/>
    <w:rsid w:val="006F0524"/>
    <w:rsid w:val="007201A0"/>
    <w:rsid w:val="0072756B"/>
    <w:rsid w:val="007869E3"/>
    <w:rsid w:val="0079108B"/>
    <w:rsid w:val="007B3362"/>
    <w:rsid w:val="007D1EDD"/>
    <w:rsid w:val="007E18D2"/>
    <w:rsid w:val="007E2EA2"/>
    <w:rsid w:val="0080457E"/>
    <w:rsid w:val="00835D06"/>
    <w:rsid w:val="00855761"/>
    <w:rsid w:val="008709A0"/>
    <w:rsid w:val="008872B7"/>
    <w:rsid w:val="008B6A5A"/>
    <w:rsid w:val="008F2DDC"/>
    <w:rsid w:val="0090103C"/>
    <w:rsid w:val="00931D95"/>
    <w:rsid w:val="009604D9"/>
    <w:rsid w:val="00975266"/>
    <w:rsid w:val="009762D6"/>
    <w:rsid w:val="00990D64"/>
    <w:rsid w:val="009B7652"/>
    <w:rsid w:val="009C1CD1"/>
    <w:rsid w:val="00A16478"/>
    <w:rsid w:val="00A90E52"/>
    <w:rsid w:val="00A91BC5"/>
    <w:rsid w:val="00AA7CAF"/>
    <w:rsid w:val="00AB1E07"/>
    <w:rsid w:val="00B14561"/>
    <w:rsid w:val="00B2099B"/>
    <w:rsid w:val="00B46A77"/>
    <w:rsid w:val="00B70D41"/>
    <w:rsid w:val="00B95772"/>
    <w:rsid w:val="00B95F95"/>
    <w:rsid w:val="00C63752"/>
    <w:rsid w:val="00CC5900"/>
    <w:rsid w:val="00CD29D4"/>
    <w:rsid w:val="00D2277A"/>
    <w:rsid w:val="00DA0BB7"/>
    <w:rsid w:val="00DA1FC3"/>
    <w:rsid w:val="00DD0074"/>
    <w:rsid w:val="00DD39EF"/>
    <w:rsid w:val="00DF6377"/>
    <w:rsid w:val="00E26912"/>
    <w:rsid w:val="00E2799C"/>
    <w:rsid w:val="00E31F76"/>
    <w:rsid w:val="00E44EAD"/>
    <w:rsid w:val="00E45DAC"/>
    <w:rsid w:val="00E965E5"/>
    <w:rsid w:val="00EE736F"/>
    <w:rsid w:val="00EF31E0"/>
    <w:rsid w:val="00F213A0"/>
    <w:rsid w:val="00F26401"/>
    <w:rsid w:val="00FA3ECC"/>
    <w:rsid w:val="00FA5A15"/>
    <w:rsid w:val="00FB0D0E"/>
    <w:rsid w:val="00FC4D68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DC937"/>
  <w15:chartTrackingRefBased/>
  <w15:docId w15:val="{04CE1055-B4D7-BD41-AEF7-692F71A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4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table" w:styleId="TableGrid">
    <w:name w:val="Table Grid"/>
    <w:basedOn w:val="TableNormal"/>
    <w:uiPriority w:val="39"/>
    <w:rsid w:val="0038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6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totalkspeec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McKay</dc:creator>
  <cp:keywords/>
  <dc:description/>
  <cp:lastModifiedBy>Stephen McKay</cp:lastModifiedBy>
  <cp:revision>3</cp:revision>
  <dcterms:created xsi:type="dcterms:W3CDTF">2018-08-19T10:50:00Z</dcterms:created>
  <dcterms:modified xsi:type="dcterms:W3CDTF">2018-08-25T11:13:00Z</dcterms:modified>
</cp:coreProperties>
</file>