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2DB" w:rsidRPr="000B52DB" w:rsidRDefault="000B52DB" w:rsidP="000B5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sz w:val="48"/>
          <w:szCs w:val="48"/>
          <w:u w:val="single"/>
        </w:rPr>
      </w:pPr>
      <w:bookmarkStart w:id="0" w:name="_GoBack"/>
      <w:bookmarkEnd w:id="0"/>
      <w:r w:rsidRPr="000B52DB">
        <w:rPr>
          <w:rFonts w:ascii="Arial" w:hAnsi="Arial" w:cs="Arial"/>
          <w:b/>
          <w:iCs/>
          <w:sz w:val="48"/>
          <w:szCs w:val="48"/>
          <w:u w:val="single"/>
        </w:rPr>
        <w:t>Obstructions &amp; Adjacent Court Rules</w:t>
      </w:r>
    </w:p>
    <w:p w:rsidR="000B52DB" w:rsidRDefault="000B52DB" w:rsidP="000B5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48"/>
          <w:szCs w:val="48"/>
        </w:rPr>
      </w:pPr>
    </w:p>
    <w:p w:rsidR="000B52DB" w:rsidRPr="000B52DB" w:rsidRDefault="000B52DB" w:rsidP="000B5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48"/>
          <w:szCs w:val="48"/>
        </w:rPr>
      </w:pPr>
      <w:r w:rsidRPr="000B52DB">
        <w:rPr>
          <w:rFonts w:ascii="Arial" w:hAnsi="Arial" w:cs="Arial"/>
          <w:iCs/>
          <w:sz w:val="48"/>
          <w:szCs w:val="48"/>
        </w:rPr>
        <w:t>USAV 8.4.2: A ball, other than a served ball, shall remain in play if it contacts the ceiling or other overhead objects 4.6 m (15’) or more above the playing area.</w:t>
      </w:r>
    </w:p>
    <w:p w:rsidR="00E0130D" w:rsidRPr="000B52DB" w:rsidRDefault="000B52DB" w:rsidP="000B52D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Cs/>
          <w:sz w:val="48"/>
          <w:szCs w:val="48"/>
        </w:rPr>
      </w:pPr>
      <w:r w:rsidRPr="000B52DB">
        <w:rPr>
          <w:rFonts w:ascii="Arial" w:hAnsi="Arial" w:cs="Arial"/>
          <w:iCs/>
          <w:sz w:val="48"/>
          <w:szCs w:val="48"/>
        </w:rPr>
        <w:t>a. If benches, bleachers, low-hanging baskets or other floor obstructions are fewer than 2 m (6’6 3/4”) from the court and interfere with play of the ball, the ball becomes out of play and a play over may be directed at the 1st referee’s discretion.</w:t>
      </w:r>
    </w:p>
    <w:p w:rsidR="000B52DB" w:rsidRDefault="000B52DB" w:rsidP="000B52DB">
      <w:pPr>
        <w:rPr>
          <w:rFonts w:ascii="Arial" w:hAnsi="Arial" w:cs="Arial"/>
          <w:i/>
          <w:iCs/>
          <w:sz w:val="48"/>
          <w:szCs w:val="48"/>
        </w:rPr>
      </w:pPr>
    </w:p>
    <w:p w:rsidR="000B52DB" w:rsidRPr="000B52DB" w:rsidRDefault="000B52DB" w:rsidP="000B52DB">
      <w:pPr>
        <w:rPr>
          <w:rFonts w:ascii="Arial" w:hAnsi="Arial" w:cs="Arial"/>
          <w:i/>
          <w:iCs/>
          <w:sz w:val="48"/>
          <w:szCs w:val="48"/>
        </w:rPr>
      </w:pPr>
    </w:p>
    <w:p w:rsidR="000B52DB" w:rsidRPr="000B52DB" w:rsidRDefault="000B52DB" w:rsidP="000B52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8"/>
          <w:szCs w:val="48"/>
        </w:rPr>
      </w:pPr>
      <w:r w:rsidRPr="000B52DB">
        <w:rPr>
          <w:rFonts w:ascii="Arial" w:hAnsi="Arial" w:cs="Arial"/>
          <w:iCs/>
          <w:sz w:val="48"/>
          <w:szCs w:val="48"/>
        </w:rPr>
        <w:t>USAV 9.b. When competition is scheduled or is occurring on adjacent court(s), it is a fault for a player to enter the adjacent court(s) to play a ball or after playing a ball. The free zone, including the service zone on an adjacent court, is a playing area.</w:t>
      </w:r>
    </w:p>
    <w:sectPr w:rsidR="000B52DB" w:rsidRPr="000B5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DB"/>
    <w:rsid w:val="000B52DB"/>
    <w:rsid w:val="001F77D3"/>
    <w:rsid w:val="00947E63"/>
    <w:rsid w:val="00BB7E62"/>
    <w:rsid w:val="00E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BA28F-F86F-4452-9B26-74214B53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 Puente</dc:creator>
  <cp:keywords/>
  <dc:description/>
  <cp:lastModifiedBy>Reno Puente</cp:lastModifiedBy>
  <cp:revision>2</cp:revision>
  <cp:lastPrinted>2017-04-07T05:47:00Z</cp:lastPrinted>
  <dcterms:created xsi:type="dcterms:W3CDTF">2017-04-07T05:48:00Z</dcterms:created>
  <dcterms:modified xsi:type="dcterms:W3CDTF">2017-04-07T05:48:00Z</dcterms:modified>
</cp:coreProperties>
</file>