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95BF" w14:textId="3F744F46" w:rsidR="00D7325D" w:rsidRDefault="000632B0">
      <w:pPr>
        <w:spacing w:after="0" w:line="240" w:lineRule="auto"/>
        <w:jc w:val="center"/>
        <w:rPr>
          <w:rFonts w:ascii="Calibri" w:eastAsia="Calibri" w:hAnsi="Calibri" w:cs="Calibri"/>
          <w:b/>
        </w:rPr>
      </w:pPr>
      <w:r>
        <w:rPr>
          <w:rFonts w:ascii="Calibri" w:eastAsia="Calibri" w:hAnsi="Calibri" w:cs="Calibri"/>
          <w:b/>
        </w:rPr>
        <w:t xml:space="preserve">   </w:t>
      </w:r>
      <w:bookmarkStart w:id="0" w:name="_GoBack"/>
      <w:bookmarkEnd w:id="0"/>
      <w:r w:rsidR="00BE58F9">
        <w:rPr>
          <w:rFonts w:ascii="Calibri" w:eastAsia="Calibri" w:hAnsi="Calibri" w:cs="Calibri"/>
          <w:b/>
        </w:rPr>
        <w:t>THE ROWLAND CO</w:t>
      </w:r>
      <w:r w:rsidR="009F5514">
        <w:rPr>
          <w:rFonts w:ascii="Calibri" w:eastAsia="Calibri" w:hAnsi="Calibri" w:cs="Calibri"/>
          <w:b/>
        </w:rPr>
        <w:t>OPERATIVE</w:t>
      </w:r>
    </w:p>
    <w:p w14:paraId="37D97117" w14:textId="21D708CF" w:rsidR="00D7325D" w:rsidRPr="009956F4" w:rsidRDefault="009956F4" w:rsidP="009956F4">
      <w:pPr>
        <w:pStyle w:val="NoSpacing"/>
        <w:jc w:val="center"/>
        <w:rPr>
          <w:rFonts w:eastAsia="Calibri"/>
          <w:b/>
          <w:bCs/>
        </w:rPr>
      </w:pPr>
      <w:r w:rsidRPr="009956F4">
        <w:rPr>
          <w:rFonts w:eastAsia="Calibri"/>
          <w:b/>
          <w:bCs/>
        </w:rPr>
        <w:t>Minutes</w:t>
      </w:r>
    </w:p>
    <w:p w14:paraId="2BD45BBF" w14:textId="35C15DA5" w:rsidR="00D7325D" w:rsidRDefault="000632B0">
      <w:pPr>
        <w:tabs>
          <w:tab w:val="left" w:pos="4290"/>
          <w:tab w:val="center" w:pos="5040"/>
        </w:tabs>
        <w:spacing w:after="0" w:line="240" w:lineRule="auto"/>
        <w:jc w:val="center"/>
        <w:rPr>
          <w:rFonts w:ascii="Calibri" w:eastAsia="Calibri" w:hAnsi="Calibri" w:cs="Calibri"/>
          <w:b/>
        </w:rPr>
      </w:pPr>
      <w:r>
        <w:rPr>
          <w:rFonts w:ascii="Calibri" w:eastAsia="Calibri" w:hAnsi="Calibri" w:cs="Calibri"/>
          <w:b/>
        </w:rPr>
        <w:t xml:space="preserve">     </w:t>
      </w:r>
      <w:r w:rsidR="00421B57">
        <w:rPr>
          <w:rFonts w:ascii="Calibri" w:eastAsia="Calibri" w:hAnsi="Calibri" w:cs="Calibri"/>
          <w:b/>
        </w:rPr>
        <w:t xml:space="preserve">Meeting </w:t>
      </w:r>
      <w:r w:rsidR="00BD250E">
        <w:rPr>
          <w:rFonts w:ascii="Calibri" w:eastAsia="Calibri" w:hAnsi="Calibri" w:cs="Calibri"/>
          <w:b/>
        </w:rPr>
        <w:t>April 24</w:t>
      </w:r>
      <w:r w:rsidR="008828E2">
        <w:rPr>
          <w:rFonts w:ascii="Calibri" w:eastAsia="Calibri" w:hAnsi="Calibri" w:cs="Calibri"/>
          <w:b/>
        </w:rPr>
        <w:t>, 2022</w:t>
      </w:r>
    </w:p>
    <w:p w14:paraId="0CD07772" w14:textId="4884D8DF" w:rsidR="00CD49CA" w:rsidRDefault="00F50ACA">
      <w:pPr>
        <w:tabs>
          <w:tab w:val="left" w:pos="4290"/>
          <w:tab w:val="center" w:pos="5040"/>
        </w:tabs>
        <w:spacing w:after="0" w:line="240" w:lineRule="auto"/>
        <w:jc w:val="center"/>
        <w:rPr>
          <w:rFonts w:ascii="Calibri" w:eastAsia="Calibri" w:hAnsi="Calibri" w:cs="Calibri"/>
          <w:b/>
        </w:rPr>
      </w:pPr>
      <w:r>
        <w:rPr>
          <w:rFonts w:ascii="Calibri" w:eastAsia="Calibri" w:hAnsi="Calibri" w:cs="Calibri"/>
          <w:b/>
        </w:rPr>
        <w:t xml:space="preserve">            Lackawaxen Firehouse 3:00 – 5:00 pm</w:t>
      </w:r>
    </w:p>
    <w:p w14:paraId="2B80B85B" w14:textId="77777777" w:rsidR="00680C3C" w:rsidRDefault="00680C3C">
      <w:pPr>
        <w:tabs>
          <w:tab w:val="left" w:pos="4290"/>
          <w:tab w:val="center" w:pos="5040"/>
        </w:tabs>
        <w:spacing w:after="0" w:line="240" w:lineRule="auto"/>
        <w:jc w:val="center"/>
        <w:rPr>
          <w:rFonts w:ascii="Calibri" w:eastAsia="Calibri" w:hAnsi="Calibri" w:cs="Calibri"/>
          <w:b/>
        </w:rPr>
      </w:pPr>
    </w:p>
    <w:p w14:paraId="348307B6" w14:textId="77777777" w:rsidR="00421B57" w:rsidRDefault="00421B57" w:rsidP="00680C3C">
      <w:pPr>
        <w:spacing w:after="0" w:line="240" w:lineRule="auto"/>
        <w:rPr>
          <w:rFonts w:ascii="Calibri" w:eastAsia="Calibri" w:hAnsi="Calibri" w:cs="Calibri"/>
        </w:rPr>
      </w:pPr>
      <w:r>
        <w:rPr>
          <w:rFonts w:ascii="Calibri" w:eastAsia="Calibri" w:hAnsi="Calibri" w:cs="Calibri"/>
        </w:rPr>
        <w:t xml:space="preserve">                                                                                    </w:t>
      </w:r>
    </w:p>
    <w:p w14:paraId="597AF499" w14:textId="2B46E8E5" w:rsidR="00680C3C" w:rsidRDefault="00680C3C" w:rsidP="00680C3C">
      <w:pPr>
        <w:pStyle w:val="NoSpacing"/>
        <w:rPr>
          <w:rFonts w:eastAsia="Calibri"/>
          <w:sz w:val="20"/>
          <w:szCs w:val="20"/>
        </w:rPr>
      </w:pPr>
      <w:r>
        <w:rPr>
          <w:rFonts w:eastAsia="Calibri"/>
          <w:sz w:val="20"/>
          <w:szCs w:val="20"/>
        </w:rPr>
        <w:t>Participants:  Eric</w:t>
      </w:r>
      <w:r w:rsidR="00E46F73">
        <w:rPr>
          <w:rFonts w:eastAsia="Calibri"/>
          <w:sz w:val="20"/>
          <w:szCs w:val="20"/>
        </w:rPr>
        <w:t xml:space="preserve"> Abrahamsen</w:t>
      </w:r>
      <w:r>
        <w:rPr>
          <w:rFonts w:eastAsia="Calibri"/>
          <w:sz w:val="20"/>
          <w:szCs w:val="20"/>
        </w:rPr>
        <w:t xml:space="preserve">, Lorraine Bentley, Kenny Christianson, Christine </w:t>
      </w:r>
      <w:proofErr w:type="spellStart"/>
      <w:r>
        <w:rPr>
          <w:rFonts w:eastAsia="Calibri"/>
          <w:sz w:val="20"/>
          <w:szCs w:val="20"/>
        </w:rPr>
        <w:t>Foland</w:t>
      </w:r>
      <w:proofErr w:type="spellEnd"/>
      <w:r>
        <w:rPr>
          <w:rFonts w:eastAsia="Calibri"/>
          <w:sz w:val="20"/>
          <w:szCs w:val="20"/>
        </w:rPr>
        <w:t xml:space="preserve">, Robin </w:t>
      </w:r>
      <w:proofErr w:type="spellStart"/>
      <w:r>
        <w:rPr>
          <w:rFonts w:eastAsia="Calibri"/>
          <w:sz w:val="20"/>
          <w:szCs w:val="20"/>
        </w:rPr>
        <w:t>Hoose</w:t>
      </w:r>
      <w:proofErr w:type="spellEnd"/>
      <w:r>
        <w:rPr>
          <w:rFonts w:eastAsia="Calibri"/>
          <w:sz w:val="20"/>
          <w:szCs w:val="20"/>
        </w:rPr>
        <w:t xml:space="preserve">, </w:t>
      </w:r>
    </w:p>
    <w:p w14:paraId="295F2906" w14:textId="27B2B6EE" w:rsidR="00680C3C" w:rsidRDefault="00680C3C" w:rsidP="00680C3C">
      <w:pPr>
        <w:pStyle w:val="NoSpacing"/>
        <w:rPr>
          <w:rFonts w:eastAsia="Calibri"/>
          <w:sz w:val="20"/>
          <w:szCs w:val="20"/>
        </w:rPr>
      </w:pPr>
      <w:r>
        <w:rPr>
          <w:rFonts w:eastAsia="Calibri"/>
          <w:sz w:val="20"/>
          <w:szCs w:val="20"/>
        </w:rPr>
        <w:t xml:space="preserve">Marian Keegan, Carole </w:t>
      </w:r>
      <w:proofErr w:type="spellStart"/>
      <w:r>
        <w:rPr>
          <w:rFonts w:eastAsia="Calibri"/>
          <w:sz w:val="20"/>
          <w:szCs w:val="20"/>
        </w:rPr>
        <w:t>Linkiewicz</w:t>
      </w:r>
      <w:proofErr w:type="spellEnd"/>
      <w:r>
        <w:rPr>
          <w:rFonts w:eastAsia="Calibri"/>
          <w:sz w:val="20"/>
          <w:szCs w:val="20"/>
        </w:rPr>
        <w:t>,</w:t>
      </w:r>
      <w:r w:rsidR="001F2534">
        <w:rPr>
          <w:rFonts w:eastAsia="Calibri"/>
          <w:sz w:val="20"/>
          <w:szCs w:val="20"/>
        </w:rPr>
        <w:t xml:space="preserve"> Winnie Olsen, </w:t>
      </w:r>
      <w:proofErr w:type="spellStart"/>
      <w:r w:rsidR="001F2534">
        <w:rPr>
          <w:rFonts w:eastAsia="Calibri"/>
          <w:sz w:val="20"/>
          <w:szCs w:val="20"/>
        </w:rPr>
        <w:t>Bergit</w:t>
      </w:r>
      <w:proofErr w:type="spellEnd"/>
      <w:r w:rsidR="001F2534">
        <w:rPr>
          <w:rFonts w:eastAsia="Calibri"/>
          <w:sz w:val="20"/>
          <w:szCs w:val="20"/>
        </w:rPr>
        <w:t xml:space="preserve"> </w:t>
      </w:r>
      <w:proofErr w:type="gramStart"/>
      <w:r w:rsidR="001F2534">
        <w:rPr>
          <w:rFonts w:eastAsia="Calibri"/>
          <w:sz w:val="20"/>
          <w:szCs w:val="20"/>
        </w:rPr>
        <w:t>Pinkston,  Anna</w:t>
      </w:r>
      <w:proofErr w:type="gramEnd"/>
      <w:r w:rsidR="001F2534">
        <w:rPr>
          <w:rFonts w:eastAsia="Calibri"/>
          <w:sz w:val="20"/>
          <w:szCs w:val="20"/>
        </w:rPr>
        <w:t xml:space="preserve"> (guest)</w:t>
      </w:r>
    </w:p>
    <w:p w14:paraId="21CBACE8" w14:textId="33E6E0D3" w:rsidR="00D7325D" w:rsidRPr="007E7A53" w:rsidRDefault="00BE58F9" w:rsidP="00680C3C">
      <w:pPr>
        <w:pStyle w:val="NoSpacing"/>
        <w:numPr>
          <w:ilvl w:val="0"/>
          <w:numId w:val="10"/>
        </w:numPr>
        <w:rPr>
          <w:rFonts w:eastAsia="Calibri"/>
          <w:sz w:val="20"/>
          <w:szCs w:val="20"/>
        </w:rPr>
      </w:pPr>
      <w:r w:rsidRPr="007E7A53">
        <w:rPr>
          <w:rFonts w:eastAsia="Calibri"/>
          <w:sz w:val="20"/>
          <w:szCs w:val="20"/>
        </w:rPr>
        <w:t>Call to Orde</w:t>
      </w:r>
      <w:r w:rsidR="00421B57" w:rsidRPr="007E7A53">
        <w:rPr>
          <w:rFonts w:eastAsia="Calibri"/>
          <w:sz w:val="20"/>
          <w:szCs w:val="20"/>
        </w:rPr>
        <w:t>r</w:t>
      </w:r>
      <w:r w:rsidR="009956F4">
        <w:rPr>
          <w:rFonts w:eastAsia="Calibri"/>
          <w:sz w:val="20"/>
          <w:szCs w:val="20"/>
        </w:rPr>
        <w:t>:  4:15</w:t>
      </w:r>
    </w:p>
    <w:p w14:paraId="1DB50751" w14:textId="5DF89A3F" w:rsidR="00CD49CA" w:rsidRPr="007E7A53" w:rsidRDefault="00E779E2" w:rsidP="00E779E2">
      <w:pPr>
        <w:pStyle w:val="NoSpacing"/>
        <w:numPr>
          <w:ilvl w:val="0"/>
          <w:numId w:val="10"/>
        </w:numPr>
        <w:rPr>
          <w:rFonts w:eastAsia="Calibri"/>
          <w:sz w:val="20"/>
          <w:szCs w:val="20"/>
        </w:rPr>
      </w:pPr>
      <w:r w:rsidRPr="007E7A53">
        <w:rPr>
          <w:rFonts w:eastAsia="Calibri"/>
          <w:sz w:val="20"/>
          <w:szCs w:val="20"/>
        </w:rPr>
        <w:t xml:space="preserve"> </w:t>
      </w:r>
      <w:r w:rsidR="00424DE9" w:rsidRPr="007E7A53">
        <w:rPr>
          <w:rFonts w:eastAsia="Calibri"/>
          <w:sz w:val="20"/>
          <w:szCs w:val="20"/>
        </w:rPr>
        <w:t xml:space="preserve">Approval of minutes from </w:t>
      </w:r>
      <w:r w:rsidR="00F50ACA">
        <w:rPr>
          <w:rFonts w:eastAsia="Calibri"/>
          <w:sz w:val="20"/>
          <w:szCs w:val="20"/>
        </w:rPr>
        <w:t>March 27, 2022</w:t>
      </w:r>
      <w:r w:rsidR="00E33D29">
        <w:rPr>
          <w:rFonts w:eastAsia="Calibri"/>
          <w:sz w:val="20"/>
          <w:szCs w:val="20"/>
        </w:rPr>
        <w:t xml:space="preserve">:  </w:t>
      </w:r>
      <w:r w:rsidR="00187411">
        <w:rPr>
          <w:rFonts w:eastAsia="Calibri"/>
          <w:sz w:val="20"/>
          <w:szCs w:val="20"/>
        </w:rPr>
        <w:t>Motion to accept minutes</w:t>
      </w:r>
      <w:r w:rsidR="001E630E">
        <w:rPr>
          <w:rFonts w:eastAsia="Calibri"/>
          <w:sz w:val="20"/>
          <w:szCs w:val="20"/>
        </w:rPr>
        <w:t xml:space="preserve"> made by </w:t>
      </w:r>
      <w:r w:rsidR="00B64604">
        <w:rPr>
          <w:rFonts w:eastAsia="Calibri"/>
          <w:sz w:val="20"/>
          <w:szCs w:val="20"/>
        </w:rPr>
        <w:t>Robin, seconded</w:t>
      </w:r>
      <w:r w:rsidR="006D464A">
        <w:rPr>
          <w:rFonts w:eastAsia="Calibri"/>
          <w:sz w:val="20"/>
          <w:szCs w:val="20"/>
        </w:rPr>
        <w:t xml:space="preserve"> </w:t>
      </w:r>
      <w:r w:rsidR="001E630E">
        <w:rPr>
          <w:rFonts w:eastAsia="Calibri"/>
          <w:sz w:val="20"/>
          <w:szCs w:val="20"/>
        </w:rPr>
        <w:t xml:space="preserve">by </w:t>
      </w:r>
      <w:r w:rsidR="006D464A">
        <w:rPr>
          <w:rFonts w:eastAsia="Calibri"/>
          <w:sz w:val="20"/>
          <w:szCs w:val="20"/>
        </w:rPr>
        <w:t>Marian.</w:t>
      </w:r>
    </w:p>
    <w:p w14:paraId="44E66965" w14:textId="77777777" w:rsidR="002A1183" w:rsidRPr="007E7A53" w:rsidRDefault="00BE58F9" w:rsidP="00660E7E">
      <w:pPr>
        <w:pStyle w:val="NoSpacing"/>
        <w:numPr>
          <w:ilvl w:val="0"/>
          <w:numId w:val="10"/>
        </w:numPr>
        <w:rPr>
          <w:rFonts w:eastAsia="Calibri"/>
          <w:sz w:val="20"/>
          <w:szCs w:val="20"/>
        </w:rPr>
      </w:pPr>
      <w:r w:rsidRPr="007E7A53">
        <w:rPr>
          <w:rFonts w:eastAsia="Calibri"/>
          <w:sz w:val="20"/>
          <w:szCs w:val="20"/>
        </w:rPr>
        <w:t>Treasurer’s report</w:t>
      </w:r>
      <w:r w:rsidR="00421B57" w:rsidRPr="007E7A53">
        <w:rPr>
          <w:rFonts w:eastAsia="Calibri"/>
          <w:sz w:val="20"/>
          <w:szCs w:val="20"/>
        </w:rPr>
        <w:t>:</w:t>
      </w:r>
      <w:r w:rsidR="000632B0" w:rsidRPr="007E7A53">
        <w:rPr>
          <w:rFonts w:eastAsia="Calibri"/>
          <w:sz w:val="20"/>
          <w:szCs w:val="20"/>
        </w:rPr>
        <w:t xml:space="preserve">  </w:t>
      </w:r>
    </w:p>
    <w:p w14:paraId="56661FA8" w14:textId="77777777" w:rsidR="00382692" w:rsidRDefault="00F50ACA" w:rsidP="00F50ACA">
      <w:pPr>
        <w:pStyle w:val="NoSpacing"/>
        <w:ind w:left="360" w:firstLine="360"/>
        <w:rPr>
          <w:rFonts w:eastAsia="Calibri"/>
          <w:sz w:val="20"/>
          <w:szCs w:val="20"/>
        </w:rPr>
      </w:pPr>
      <w:r>
        <w:rPr>
          <w:rFonts w:eastAsia="Calibri"/>
          <w:sz w:val="20"/>
          <w:szCs w:val="20"/>
        </w:rPr>
        <w:t>- The annual insurance bill of $1185 to Utica Insurance has been paid.</w:t>
      </w:r>
    </w:p>
    <w:p w14:paraId="26D95350" w14:textId="77777777" w:rsidR="00F50ACA" w:rsidRDefault="00F50ACA" w:rsidP="00F50ACA">
      <w:pPr>
        <w:pStyle w:val="NoSpacing"/>
        <w:ind w:left="360" w:firstLine="360"/>
        <w:rPr>
          <w:rFonts w:eastAsia="Calibri"/>
          <w:sz w:val="20"/>
          <w:szCs w:val="20"/>
        </w:rPr>
      </w:pPr>
      <w:r>
        <w:rPr>
          <w:rFonts w:eastAsia="Calibri"/>
          <w:sz w:val="20"/>
          <w:szCs w:val="20"/>
        </w:rPr>
        <w:t>- Sales taxes for the first quarter of 2022 have been paid.</w:t>
      </w:r>
    </w:p>
    <w:p w14:paraId="7A5DF163" w14:textId="77777777" w:rsidR="00F50ACA" w:rsidRDefault="00F50ACA" w:rsidP="00F50ACA">
      <w:pPr>
        <w:pStyle w:val="NoSpacing"/>
        <w:ind w:left="360" w:firstLine="360"/>
        <w:rPr>
          <w:rFonts w:eastAsia="Calibri"/>
          <w:sz w:val="20"/>
          <w:szCs w:val="20"/>
        </w:rPr>
      </w:pPr>
      <w:r>
        <w:rPr>
          <w:rFonts w:eastAsia="Calibri"/>
          <w:sz w:val="20"/>
          <w:szCs w:val="20"/>
        </w:rPr>
        <w:t>-  The Coop account is currently at $166.80.</w:t>
      </w:r>
      <w:r w:rsidR="00BC78A3">
        <w:rPr>
          <w:rFonts w:eastAsia="Calibri"/>
          <w:sz w:val="20"/>
          <w:szCs w:val="20"/>
        </w:rPr>
        <w:t xml:space="preserve">  </w:t>
      </w:r>
    </w:p>
    <w:p w14:paraId="01024E31" w14:textId="77777777" w:rsidR="00BC78A3" w:rsidRDefault="00BC78A3" w:rsidP="00F50ACA">
      <w:pPr>
        <w:pStyle w:val="NoSpacing"/>
        <w:ind w:left="360" w:firstLine="360"/>
        <w:rPr>
          <w:rFonts w:eastAsia="Calibri"/>
          <w:sz w:val="20"/>
          <w:szCs w:val="20"/>
        </w:rPr>
      </w:pPr>
      <w:r>
        <w:rPr>
          <w:rFonts w:eastAsia="Calibri"/>
          <w:sz w:val="20"/>
          <w:szCs w:val="20"/>
        </w:rPr>
        <w:t xml:space="preserve">         Outstanding checks:  Calkins   </w:t>
      </w:r>
      <w:r w:rsidR="00C544F4">
        <w:rPr>
          <w:rFonts w:eastAsia="Calibri"/>
          <w:sz w:val="20"/>
          <w:szCs w:val="20"/>
        </w:rPr>
        <w:t xml:space="preserve">    </w:t>
      </w:r>
      <w:r>
        <w:rPr>
          <w:rFonts w:eastAsia="Calibri"/>
          <w:sz w:val="20"/>
          <w:szCs w:val="20"/>
        </w:rPr>
        <w:t xml:space="preserve"> $141.35</w:t>
      </w:r>
    </w:p>
    <w:p w14:paraId="507E5E94" w14:textId="77777777" w:rsidR="00BC78A3" w:rsidRDefault="00BC78A3" w:rsidP="00F50ACA">
      <w:pPr>
        <w:pStyle w:val="NoSpacing"/>
        <w:ind w:left="360" w:firstLine="360"/>
        <w:rPr>
          <w:rFonts w:eastAsia="Calibri"/>
          <w:sz w:val="20"/>
          <w:szCs w:val="20"/>
        </w:rPr>
      </w:pPr>
      <w:r>
        <w:rPr>
          <w:rFonts w:eastAsia="Calibri"/>
          <w:sz w:val="20"/>
          <w:szCs w:val="20"/>
        </w:rPr>
        <w:t xml:space="preserve">         Unpaid bills:  </w:t>
      </w:r>
      <w:r w:rsidR="00C544F4">
        <w:rPr>
          <w:rFonts w:eastAsia="Calibri"/>
          <w:sz w:val="20"/>
          <w:szCs w:val="20"/>
        </w:rPr>
        <w:t xml:space="preserve"> </w:t>
      </w:r>
      <w:proofErr w:type="spellStart"/>
      <w:r w:rsidR="00C544F4">
        <w:rPr>
          <w:rFonts w:eastAsia="Calibri"/>
          <w:sz w:val="20"/>
          <w:szCs w:val="20"/>
        </w:rPr>
        <w:t>DeFilippi’s</w:t>
      </w:r>
      <w:proofErr w:type="spellEnd"/>
      <w:r w:rsidR="00C544F4">
        <w:rPr>
          <w:rFonts w:eastAsia="Calibri"/>
          <w:sz w:val="20"/>
          <w:szCs w:val="20"/>
        </w:rPr>
        <w:t xml:space="preserve">                 $93.50</w:t>
      </w:r>
      <w:r w:rsidR="00C544F4">
        <w:rPr>
          <w:rFonts w:eastAsia="Calibri"/>
          <w:sz w:val="20"/>
          <w:szCs w:val="20"/>
        </w:rPr>
        <w:br/>
        <w:t xml:space="preserve">                                          Eastern Propane    $113.83</w:t>
      </w:r>
    </w:p>
    <w:p w14:paraId="1AFF3720" w14:textId="77777777" w:rsidR="00C544F4" w:rsidRDefault="00C544F4" w:rsidP="00F50ACA">
      <w:pPr>
        <w:pStyle w:val="NoSpacing"/>
        <w:ind w:left="360" w:firstLine="360"/>
        <w:rPr>
          <w:rFonts w:eastAsia="Calibri"/>
          <w:sz w:val="20"/>
          <w:szCs w:val="20"/>
        </w:rPr>
      </w:pPr>
      <w:r>
        <w:rPr>
          <w:rFonts w:eastAsia="Calibri"/>
          <w:sz w:val="20"/>
          <w:szCs w:val="20"/>
        </w:rPr>
        <w:tab/>
      </w:r>
      <w:r>
        <w:rPr>
          <w:rFonts w:eastAsia="Calibri"/>
          <w:sz w:val="20"/>
          <w:szCs w:val="20"/>
        </w:rPr>
        <w:tab/>
        <w:t xml:space="preserve">  Pocono Pro Foods $476.64</w:t>
      </w:r>
    </w:p>
    <w:p w14:paraId="4BF28005" w14:textId="4FA9419C" w:rsidR="00C544F4" w:rsidRDefault="00C544F4" w:rsidP="00F50ACA">
      <w:pPr>
        <w:pStyle w:val="NoSpacing"/>
        <w:ind w:left="360" w:firstLine="360"/>
        <w:rPr>
          <w:rFonts w:eastAsia="Calibri"/>
          <w:sz w:val="20"/>
          <w:szCs w:val="20"/>
        </w:rPr>
      </w:pPr>
      <w:r>
        <w:rPr>
          <w:rFonts w:eastAsia="Calibri"/>
          <w:sz w:val="20"/>
          <w:szCs w:val="20"/>
        </w:rPr>
        <w:t xml:space="preserve">- </w:t>
      </w:r>
      <w:r w:rsidR="001E630E">
        <w:rPr>
          <w:rFonts w:eastAsia="Calibri"/>
          <w:sz w:val="20"/>
          <w:szCs w:val="20"/>
        </w:rPr>
        <w:t>Kenny is</w:t>
      </w:r>
      <w:r>
        <w:rPr>
          <w:rFonts w:eastAsia="Calibri"/>
          <w:sz w:val="20"/>
          <w:szCs w:val="20"/>
        </w:rPr>
        <w:t xml:space="preserve"> still working on 2021 finances, will need for 501</w:t>
      </w:r>
      <w:proofErr w:type="gramStart"/>
      <w:r>
        <w:rPr>
          <w:rFonts w:eastAsia="Calibri"/>
          <w:sz w:val="20"/>
          <w:szCs w:val="20"/>
        </w:rPr>
        <w:t>c(</w:t>
      </w:r>
      <w:proofErr w:type="gramEnd"/>
      <w:r>
        <w:rPr>
          <w:rFonts w:eastAsia="Calibri"/>
          <w:sz w:val="20"/>
          <w:szCs w:val="20"/>
        </w:rPr>
        <w:t>3) application.</w:t>
      </w:r>
    </w:p>
    <w:p w14:paraId="31261EE7" w14:textId="77777777" w:rsidR="0002698A" w:rsidRPr="007E7A53" w:rsidRDefault="0002698A" w:rsidP="00F50ACA">
      <w:pPr>
        <w:pStyle w:val="NoSpacing"/>
        <w:ind w:left="360" w:firstLine="360"/>
        <w:rPr>
          <w:rFonts w:eastAsia="Calibri"/>
          <w:sz w:val="20"/>
          <w:szCs w:val="20"/>
        </w:rPr>
      </w:pPr>
      <w:r>
        <w:rPr>
          <w:rFonts w:eastAsia="Calibri"/>
          <w:sz w:val="20"/>
          <w:szCs w:val="20"/>
        </w:rPr>
        <w:t>- The well fund account currently has a balance of $1916.46</w:t>
      </w:r>
    </w:p>
    <w:p w14:paraId="1E7C4AA7" w14:textId="11C995F3" w:rsidR="00D7325D" w:rsidRPr="007E7A53" w:rsidRDefault="00780296" w:rsidP="00382692">
      <w:pPr>
        <w:pStyle w:val="NoSpacing"/>
        <w:rPr>
          <w:rFonts w:eastAsia="Calibri"/>
          <w:sz w:val="20"/>
          <w:szCs w:val="20"/>
        </w:rPr>
      </w:pPr>
      <w:r w:rsidRPr="007E7A53">
        <w:rPr>
          <w:rFonts w:eastAsia="Calibri"/>
          <w:sz w:val="20"/>
          <w:szCs w:val="20"/>
        </w:rPr>
        <w:t xml:space="preserve">4.     </w:t>
      </w:r>
      <w:r w:rsidR="00BE58F9" w:rsidRPr="007E7A53">
        <w:rPr>
          <w:rFonts w:eastAsia="Calibri"/>
          <w:sz w:val="20"/>
          <w:szCs w:val="20"/>
        </w:rPr>
        <w:t xml:space="preserve">Water Update:  </w:t>
      </w:r>
      <w:r w:rsidR="00421B57" w:rsidRPr="007E7A53">
        <w:rPr>
          <w:rFonts w:eastAsia="Calibri"/>
          <w:sz w:val="20"/>
          <w:szCs w:val="20"/>
        </w:rPr>
        <w:t xml:space="preserve"> </w:t>
      </w:r>
      <w:r w:rsidR="001E630E">
        <w:rPr>
          <w:rFonts w:eastAsia="Calibri"/>
          <w:sz w:val="20"/>
          <w:szCs w:val="20"/>
        </w:rPr>
        <w:t>Kenny</w:t>
      </w:r>
      <w:r w:rsidR="00C544F4">
        <w:rPr>
          <w:rFonts w:eastAsia="Calibri"/>
          <w:sz w:val="20"/>
          <w:szCs w:val="20"/>
        </w:rPr>
        <w:t xml:space="preserve"> ha</w:t>
      </w:r>
      <w:r w:rsidR="001E630E">
        <w:rPr>
          <w:rFonts w:eastAsia="Calibri"/>
          <w:sz w:val="20"/>
          <w:szCs w:val="20"/>
        </w:rPr>
        <w:t>s</w:t>
      </w:r>
      <w:r w:rsidR="00C544F4">
        <w:rPr>
          <w:rFonts w:eastAsia="Calibri"/>
          <w:sz w:val="20"/>
          <w:szCs w:val="20"/>
        </w:rPr>
        <w:t xml:space="preserve"> resumed communications with Mary Ann </w:t>
      </w:r>
      <w:proofErr w:type="spellStart"/>
      <w:r w:rsidR="00C544F4">
        <w:rPr>
          <w:rFonts w:eastAsia="Calibri"/>
          <w:sz w:val="20"/>
          <w:szCs w:val="20"/>
        </w:rPr>
        <w:t>Seese</w:t>
      </w:r>
      <w:proofErr w:type="spellEnd"/>
      <w:r w:rsidR="00C544F4">
        <w:rPr>
          <w:rFonts w:eastAsia="Calibri"/>
          <w:sz w:val="20"/>
          <w:szCs w:val="20"/>
        </w:rPr>
        <w:t xml:space="preserve">, the PADEP Sanitarian.  She has discouraged us from using Fritz Brothers or Williams for drilling, since the have not been submitting the necessary paperwork to the state.  She recommended </w:t>
      </w:r>
      <w:proofErr w:type="spellStart"/>
      <w:r w:rsidR="00C544F4">
        <w:rPr>
          <w:rFonts w:eastAsia="Calibri"/>
          <w:sz w:val="20"/>
          <w:szCs w:val="20"/>
        </w:rPr>
        <w:t>Cresswell</w:t>
      </w:r>
      <w:proofErr w:type="spellEnd"/>
      <w:r w:rsidR="00C544F4">
        <w:rPr>
          <w:rFonts w:eastAsia="Calibri"/>
          <w:sz w:val="20"/>
          <w:szCs w:val="20"/>
        </w:rPr>
        <w:t xml:space="preserve"> Drilling.  We will follow up soon.  The cost may be less th</w:t>
      </w:r>
      <w:r w:rsidR="008D360E">
        <w:rPr>
          <w:rFonts w:eastAsia="Calibri"/>
          <w:sz w:val="20"/>
          <w:szCs w:val="20"/>
        </w:rPr>
        <w:t>a</w:t>
      </w:r>
      <w:r w:rsidR="00C544F4">
        <w:rPr>
          <w:rFonts w:eastAsia="Calibri"/>
          <w:sz w:val="20"/>
          <w:szCs w:val="20"/>
        </w:rPr>
        <w:t>n our budgeted $30,000.</w:t>
      </w:r>
    </w:p>
    <w:p w14:paraId="2148AE21" w14:textId="77777777" w:rsidR="00D7325D" w:rsidRPr="007E7A53" w:rsidRDefault="00780296" w:rsidP="00780296">
      <w:pPr>
        <w:pStyle w:val="NoSpacing"/>
        <w:rPr>
          <w:rFonts w:eastAsia="Calibri"/>
          <w:sz w:val="20"/>
          <w:szCs w:val="20"/>
        </w:rPr>
      </w:pPr>
      <w:r w:rsidRPr="007E7A53">
        <w:rPr>
          <w:rFonts w:eastAsia="Calibri"/>
          <w:sz w:val="20"/>
          <w:szCs w:val="20"/>
        </w:rPr>
        <w:t xml:space="preserve">5      </w:t>
      </w:r>
      <w:r w:rsidR="00BE58F9" w:rsidRPr="007E7A53">
        <w:rPr>
          <w:rFonts w:eastAsia="Calibri"/>
          <w:sz w:val="20"/>
          <w:szCs w:val="20"/>
        </w:rPr>
        <w:t xml:space="preserve">Membership report:   </w:t>
      </w:r>
      <w:r w:rsidR="0002698A">
        <w:rPr>
          <w:rFonts w:eastAsia="Calibri"/>
          <w:sz w:val="20"/>
          <w:szCs w:val="20"/>
        </w:rPr>
        <w:t>8 membership renewals, 1 new member so far for 2022.</w:t>
      </w:r>
    </w:p>
    <w:p w14:paraId="7C4CEA12" w14:textId="77777777" w:rsidR="00D7325D" w:rsidRPr="007E7A53" w:rsidRDefault="00780296" w:rsidP="00E779E2">
      <w:pPr>
        <w:pStyle w:val="NoSpacing"/>
        <w:rPr>
          <w:rFonts w:eastAsia="Calibri"/>
          <w:sz w:val="20"/>
          <w:szCs w:val="20"/>
        </w:rPr>
      </w:pPr>
      <w:r w:rsidRPr="007E7A53">
        <w:rPr>
          <w:rFonts w:eastAsia="Calibri"/>
          <w:sz w:val="20"/>
          <w:szCs w:val="20"/>
        </w:rPr>
        <w:t>6</w:t>
      </w:r>
      <w:r w:rsidR="00D604B9" w:rsidRPr="007E7A53">
        <w:rPr>
          <w:rFonts w:eastAsia="Calibri"/>
          <w:sz w:val="20"/>
          <w:szCs w:val="20"/>
        </w:rPr>
        <w:t xml:space="preserve">.    </w:t>
      </w:r>
      <w:r w:rsidR="00BE58F9" w:rsidRPr="007E7A53">
        <w:rPr>
          <w:rFonts w:eastAsia="Calibri"/>
          <w:sz w:val="20"/>
          <w:szCs w:val="20"/>
        </w:rPr>
        <w:t xml:space="preserve">Updates:  </w:t>
      </w:r>
    </w:p>
    <w:p w14:paraId="2DBCBCAF" w14:textId="220795AF" w:rsidR="00601AF1" w:rsidRDefault="00BE58F9" w:rsidP="00382692">
      <w:pPr>
        <w:pStyle w:val="NoSpacing"/>
        <w:rPr>
          <w:rFonts w:eastAsia="Calibri"/>
          <w:sz w:val="20"/>
          <w:szCs w:val="20"/>
        </w:rPr>
      </w:pPr>
      <w:r w:rsidRPr="007E7A53">
        <w:rPr>
          <w:rFonts w:eastAsia="Calibri"/>
          <w:sz w:val="20"/>
          <w:szCs w:val="20"/>
        </w:rPr>
        <w:t xml:space="preserve">       - </w:t>
      </w:r>
      <w:r w:rsidR="00AD11A7">
        <w:rPr>
          <w:rFonts w:eastAsia="Calibri"/>
          <w:sz w:val="20"/>
          <w:szCs w:val="20"/>
        </w:rPr>
        <w:t xml:space="preserve">Kenny </w:t>
      </w:r>
      <w:r w:rsidR="0002698A">
        <w:rPr>
          <w:rFonts w:eastAsia="Calibri"/>
          <w:sz w:val="20"/>
          <w:szCs w:val="20"/>
        </w:rPr>
        <w:t xml:space="preserve">applied for a grant from the Delaware Watershed Conservation Fund for the Lackawaxen River Conservancy for $120,000 on March 31.   The funds will be used to renovate the toll house and establish an office for </w:t>
      </w:r>
      <w:r w:rsidR="0044797A">
        <w:rPr>
          <w:rFonts w:eastAsia="Calibri"/>
          <w:sz w:val="20"/>
          <w:szCs w:val="20"/>
        </w:rPr>
        <w:t>The Lackawaxen River C</w:t>
      </w:r>
      <w:r w:rsidR="0002698A">
        <w:rPr>
          <w:rFonts w:eastAsia="Calibri"/>
          <w:sz w:val="20"/>
          <w:szCs w:val="20"/>
        </w:rPr>
        <w:t xml:space="preserve">onservancy.  </w:t>
      </w:r>
      <w:r w:rsidR="008D360E">
        <w:rPr>
          <w:rFonts w:eastAsia="Calibri"/>
          <w:sz w:val="20"/>
          <w:szCs w:val="20"/>
        </w:rPr>
        <w:t>The lower floor can be used for a bait shop and outdoor store, and the top floor can be a meeting room.  The rear of the first floor may also still be used for commerce.</w:t>
      </w:r>
    </w:p>
    <w:p w14:paraId="3C9F6110" w14:textId="41712E81" w:rsidR="008D360E" w:rsidRPr="007E7A53" w:rsidRDefault="008D360E" w:rsidP="00382692">
      <w:pPr>
        <w:pStyle w:val="NoSpacing"/>
        <w:rPr>
          <w:rFonts w:eastAsia="Calibri"/>
          <w:sz w:val="20"/>
          <w:szCs w:val="20"/>
        </w:rPr>
      </w:pPr>
      <w:r>
        <w:rPr>
          <w:rFonts w:eastAsia="Calibri"/>
          <w:sz w:val="20"/>
          <w:szCs w:val="20"/>
        </w:rPr>
        <w:t xml:space="preserve">Since it is a matching grant, then </w:t>
      </w:r>
      <w:r w:rsidR="0044797A">
        <w:rPr>
          <w:rFonts w:eastAsia="Calibri"/>
          <w:sz w:val="20"/>
          <w:szCs w:val="20"/>
        </w:rPr>
        <w:t xml:space="preserve">Kenny </w:t>
      </w:r>
      <w:r>
        <w:rPr>
          <w:rFonts w:eastAsia="Calibri"/>
          <w:sz w:val="20"/>
          <w:szCs w:val="20"/>
        </w:rPr>
        <w:t>will provide $100,000 with a ten-year lease to the conservancy, and the coop has pledged $20,000 of labor for the project.</w:t>
      </w:r>
    </w:p>
    <w:p w14:paraId="495B7456" w14:textId="36225A63" w:rsidR="007A4310" w:rsidRDefault="007A4310" w:rsidP="00382692">
      <w:pPr>
        <w:pStyle w:val="NoSpacing"/>
        <w:rPr>
          <w:rFonts w:eastAsia="Calibri"/>
          <w:sz w:val="20"/>
          <w:szCs w:val="20"/>
        </w:rPr>
      </w:pPr>
      <w:r w:rsidRPr="007E7A53">
        <w:rPr>
          <w:rFonts w:eastAsia="Calibri"/>
          <w:sz w:val="20"/>
          <w:szCs w:val="20"/>
        </w:rPr>
        <w:t xml:space="preserve">       - </w:t>
      </w:r>
      <w:r w:rsidR="00C9231A">
        <w:rPr>
          <w:rFonts w:eastAsia="Calibri"/>
          <w:sz w:val="20"/>
          <w:szCs w:val="20"/>
        </w:rPr>
        <w:t>Kenny</w:t>
      </w:r>
      <w:r w:rsidR="008D360E">
        <w:rPr>
          <w:rFonts w:eastAsia="Calibri"/>
          <w:sz w:val="20"/>
          <w:szCs w:val="20"/>
        </w:rPr>
        <w:t xml:space="preserve"> attended a non-profit workshop sponsored by the Greater Pike Community Foundation in Milford at the Tom Quick Inn on April 12.  There are many potential funding sources, especially for projects such as handicapped access or low-income housing.   The workshop helped to highlight our need for 501</w:t>
      </w:r>
      <w:proofErr w:type="gramStart"/>
      <w:r w:rsidR="008D360E">
        <w:rPr>
          <w:rFonts w:eastAsia="Calibri"/>
          <w:sz w:val="20"/>
          <w:szCs w:val="20"/>
        </w:rPr>
        <w:t>c(</w:t>
      </w:r>
      <w:proofErr w:type="gramEnd"/>
      <w:r w:rsidR="008D360E">
        <w:rPr>
          <w:rFonts w:eastAsia="Calibri"/>
          <w:sz w:val="20"/>
          <w:szCs w:val="20"/>
        </w:rPr>
        <w:t>3) status.</w:t>
      </w:r>
      <w:r w:rsidR="00A35B7E">
        <w:rPr>
          <w:rFonts w:eastAsia="Calibri"/>
          <w:sz w:val="20"/>
          <w:szCs w:val="20"/>
        </w:rPr>
        <w:t xml:space="preserve">  Once we achieve that, the township will be able to help us with other public grants.</w:t>
      </w:r>
    </w:p>
    <w:p w14:paraId="548AD2B2" w14:textId="2118B50D" w:rsidR="006B2417" w:rsidRPr="007E7A53" w:rsidRDefault="006B2417" w:rsidP="00382692">
      <w:pPr>
        <w:pStyle w:val="NoSpacing"/>
        <w:rPr>
          <w:rFonts w:eastAsia="Calibri"/>
          <w:sz w:val="20"/>
          <w:szCs w:val="20"/>
        </w:rPr>
      </w:pPr>
      <w:r>
        <w:rPr>
          <w:rFonts w:eastAsia="Calibri"/>
          <w:sz w:val="20"/>
          <w:szCs w:val="20"/>
        </w:rPr>
        <w:t xml:space="preserve">       - </w:t>
      </w:r>
      <w:r w:rsidR="00BF11F8">
        <w:rPr>
          <w:rFonts w:eastAsia="Calibri"/>
          <w:sz w:val="20"/>
          <w:szCs w:val="20"/>
        </w:rPr>
        <w:t>Kenny</w:t>
      </w:r>
      <w:r>
        <w:rPr>
          <w:rFonts w:eastAsia="Calibri"/>
          <w:sz w:val="20"/>
          <w:szCs w:val="20"/>
        </w:rPr>
        <w:t xml:space="preserve"> </w:t>
      </w:r>
      <w:r w:rsidR="00A35B7E">
        <w:rPr>
          <w:rFonts w:eastAsia="Calibri"/>
          <w:sz w:val="20"/>
          <w:szCs w:val="20"/>
        </w:rPr>
        <w:t>ha</w:t>
      </w:r>
      <w:r w:rsidR="00380069">
        <w:rPr>
          <w:rFonts w:eastAsia="Calibri"/>
          <w:sz w:val="20"/>
          <w:szCs w:val="20"/>
        </w:rPr>
        <w:t>s</w:t>
      </w:r>
      <w:r w:rsidR="00A35B7E">
        <w:rPr>
          <w:rFonts w:eastAsia="Calibri"/>
          <w:sz w:val="20"/>
          <w:szCs w:val="20"/>
        </w:rPr>
        <w:t xml:space="preserve"> actively started to apply for 501</w:t>
      </w:r>
      <w:proofErr w:type="gramStart"/>
      <w:r w:rsidR="00A35B7E">
        <w:rPr>
          <w:rFonts w:eastAsia="Calibri"/>
          <w:sz w:val="20"/>
          <w:szCs w:val="20"/>
        </w:rPr>
        <w:t>c(</w:t>
      </w:r>
      <w:proofErr w:type="gramEnd"/>
      <w:r w:rsidR="00A35B7E">
        <w:rPr>
          <w:rFonts w:eastAsia="Calibri"/>
          <w:sz w:val="20"/>
          <w:szCs w:val="20"/>
        </w:rPr>
        <w:t>3) status for the cooperative.  The IRS no longer accepts paper applications and the website is clunky.</w:t>
      </w:r>
    </w:p>
    <w:p w14:paraId="61E75C5A" w14:textId="6269B77A" w:rsidR="007E4826" w:rsidRPr="007E7A53" w:rsidRDefault="009D1390" w:rsidP="00382692">
      <w:pPr>
        <w:pStyle w:val="NoSpacing"/>
        <w:rPr>
          <w:rFonts w:eastAsia="Calibri"/>
          <w:sz w:val="20"/>
          <w:szCs w:val="20"/>
        </w:rPr>
      </w:pPr>
      <w:r w:rsidRPr="007E7A53">
        <w:rPr>
          <w:rFonts w:eastAsia="Calibri"/>
          <w:sz w:val="20"/>
          <w:szCs w:val="20"/>
        </w:rPr>
        <w:t xml:space="preserve">       - </w:t>
      </w:r>
      <w:r w:rsidR="00380069">
        <w:rPr>
          <w:rFonts w:eastAsia="Calibri"/>
          <w:sz w:val="20"/>
          <w:szCs w:val="20"/>
        </w:rPr>
        <w:t>Kenny</w:t>
      </w:r>
      <w:r w:rsidR="00A35B7E">
        <w:rPr>
          <w:rFonts w:eastAsia="Calibri"/>
          <w:sz w:val="20"/>
          <w:szCs w:val="20"/>
        </w:rPr>
        <w:t xml:space="preserve"> notified the Delaware and Hudson Transportation Heritage Council that </w:t>
      </w:r>
      <w:r w:rsidR="00683240">
        <w:rPr>
          <w:rFonts w:eastAsia="Calibri"/>
          <w:sz w:val="20"/>
          <w:szCs w:val="20"/>
        </w:rPr>
        <w:t>The Lackawaxen River Conservancy will celebrate the 200</w:t>
      </w:r>
      <w:r w:rsidR="00683240" w:rsidRPr="00683240">
        <w:rPr>
          <w:rFonts w:eastAsia="Calibri"/>
          <w:sz w:val="20"/>
          <w:szCs w:val="20"/>
          <w:vertAlign w:val="superscript"/>
        </w:rPr>
        <w:t>th</w:t>
      </w:r>
      <w:r w:rsidR="00683240">
        <w:rPr>
          <w:rFonts w:eastAsia="Calibri"/>
          <w:sz w:val="20"/>
          <w:szCs w:val="20"/>
        </w:rPr>
        <w:t xml:space="preserve"> anniversary of the canal on March 12, 2023.   The Pennsylvania Legislature </w:t>
      </w:r>
      <w:r w:rsidR="006B2417">
        <w:rPr>
          <w:rFonts w:eastAsia="Calibri"/>
          <w:sz w:val="20"/>
          <w:szCs w:val="20"/>
        </w:rPr>
        <w:t>officially allowed the Lackawaxen to be canalized on March 13, 1823.</w:t>
      </w:r>
      <w:r w:rsidR="00A35B7E">
        <w:rPr>
          <w:rFonts w:eastAsia="Calibri"/>
          <w:sz w:val="20"/>
          <w:szCs w:val="20"/>
        </w:rPr>
        <w:t xml:space="preserve">  We still have to find a date for the coop celebration</w:t>
      </w:r>
    </w:p>
    <w:p w14:paraId="03CEE228" w14:textId="77777777" w:rsidR="000632B0" w:rsidRDefault="0029621C" w:rsidP="003D3DE9">
      <w:pPr>
        <w:pStyle w:val="NoSpacing"/>
        <w:rPr>
          <w:rFonts w:eastAsia="Calibri"/>
          <w:sz w:val="20"/>
          <w:szCs w:val="20"/>
        </w:rPr>
      </w:pPr>
      <w:r w:rsidRPr="007E7A53">
        <w:rPr>
          <w:rFonts w:eastAsia="Calibri"/>
          <w:sz w:val="20"/>
          <w:szCs w:val="20"/>
        </w:rPr>
        <w:t xml:space="preserve">8.  </w:t>
      </w:r>
      <w:r w:rsidR="006B2417">
        <w:rPr>
          <w:rFonts w:eastAsia="Calibri"/>
          <w:sz w:val="20"/>
          <w:szCs w:val="20"/>
        </w:rPr>
        <w:t>Upcoming events-</w:t>
      </w:r>
      <w:r w:rsidRPr="007E7A53">
        <w:rPr>
          <w:rFonts w:eastAsia="Calibri"/>
          <w:sz w:val="20"/>
          <w:szCs w:val="20"/>
        </w:rPr>
        <w:tab/>
      </w:r>
    </w:p>
    <w:p w14:paraId="160D5AAB" w14:textId="7C6922A0" w:rsidR="007D7B73" w:rsidRDefault="006B2417" w:rsidP="003D3DE9">
      <w:pPr>
        <w:pStyle w:val="NoSpacing"/>
        <w:rPr>
          <w:rFonts w:eastAsia="Calibri"/>
          <w:sz w:val="20"/>
          <w:szCs w:val="20"/>
        </w:rPr>
      </w:pPr>
      <w:r>
        <w:rPr>
          <w:rFonts w:eastAsia="Calibri"/>
          <w:sz w:val="20"/>
          <w:szCs w:val="20"/>
        </w:rPr>
        <w:lastRenderedPageBreak/>
        <w:t xml:space="preserve">                    Saturday, May 14 – Norw</w:t>
      </w:r>
      <w:r w:rsidR="00A35B7E">
        <w:rPr>
          <w:rFonts w:eastAsia="Calibri"/>
          <w:sz w:val="20"/>
          <w:szCs w:val="20"/>
        </w:rPr>
        <w:t>ay</w:t>
      </w:r>
      <w:r>
        <w:rPr>
          <w:rFonts w:eastAsia="Calibri"/>
          <w:sz w:val="20"/>
          <w:szCs w:val="20"/>
        </w:rPr>
        <w:t xml:space="preserve"> Festival, 11:00 am – 4:00 pm</w:t>
      </w:r>
      <w:r w:rsidR="00BF79DA">
        <w:rPr>
          <w:rFonts w:eastAsia="Calibri"/>
          <w:sz w:val="20"/>
          <w:szCs w:val="20"/>
        </w:rPr>
        <w:t xml:space="preserve">.  </w:t>
      </w:r>
      <w:r w:rsidR="00ED6EE7">
        <w:rPr>
          <w:rFonts w:eastAsia="Calibri"/>
          <w:sz w:val="20"/>
          <w:szCs w:val="20"/>
        </w:rPr>
        <w:t xml:space="preserve">Norwegian baked goods </w:t>
      </w:r>
      <w:r w:rsidR="00612BBB">
        <w:rPr>
          <w:rFonts w:eastAsia="Calibri"/>
          <w:sz w:val="20"/>
          <w:szCs w:val="20"/>
        </w:rPr>
        <w:t xml:space="preserve">would probably be a popular bake-sale item.  </w:t>
      </w:r>
      <w:r w:rsidR="00AF0233">
        <w:rPr>
          <w:rFonts w:eastAsia="Calibri"/>
          <w:sz w:val="20"/>
          <w:szCs w:val="20"/>
        </w:rPr>
        <w:t xml:space="preserve">A possible raffle item </w:t>
      </w:r>
      <w:r w:rsidR="002D7057">
        <w:rPr>
          <w:rFonts w:eastAsia="Calibri"/>
          <w:sz w:val="20"/>
          <w:szCs w:val="20"/>
        </w:rPr>
        <w:t xml:space="preserve">to consider is </w:t>
      </w:r>
      <w:r w:rsidR="0044797A">
        <w:rPr>
          <w:rFonts w:eastAsia="Calibri"/>
          <w:sz w:val="20"/>
          <w:szCs w:val="20"/>
        </w:rPr>
        <w:t xml:space="preserve">a </w:t>
      </w:r>
      <w:proofErr w:type="spellStart"/>
      <w:r w:rsidR="002D7057">
        <w:rPr>
          <w:rFonts w:eastAsia="Calibri"/>
          <w:sz w:val="20"/>
          <w:szCs w:val="20"/>
        </w:rPr>
        <w:t>kransekake</w:t>
      </w:r>
      <w:proofErr w:type="spellEnd"/>
      <w:r w:rsidR="002D7057">
        <w:rPr>
          <w:rFonts w:eastAsia="Calibri"/>
          <w:sz w:val="20"/>
          <w:szCs w:val="20"/>
        </w:rPr>
        <w:t>.</w:t>
      </w:r>
      <w:r w:rsidR="007D7B73">
        <w:rPr>
          <w:rFonts w:eastAsia="Calibri"/>
          <w:sz w:val="20"/>
          <w:szCs w:val="20"/>
        </w:rPr>
        <w:t xml:space="preserve">  </w:t>
      </w:r>
      <w:r w:rsidR="001F2534">
        <w:rPr>
          <w:rFonts w:eastAsia="Calibri"/>
          <w:sz w:val="20"/>
          <w:szCs w:val="20"/>
        </w:rPr>
        <w:t>Games</w:t>
      </w:r>
      <w:r w:rsidR="00460178">
        <w:rPr>
          <w:rFonts w:eastAsia="Calibri"/>
          <w:sz w:val="20"/>
          <w:szCs w:val="20"/>
        </w:rPr>
        <w:t xml:space="preserve"> will be included in the festivities.  Winnie can provide CDs of Norwegian music.  Planning </w:t>
      </w:r>
      <w:r w:rsidR="007D7B73">
        <w:rPr>
          <w:rFonts w:eastAsia="Calibri"/>
          <w:sz w:val="20"/>
          <w:szCs w:val="20"/>
        </w:rPr>
        <w:t>and advertising need to be discussed.</w:t>
      </w:r>
    </w:p>
    <w:p w14:paraId="7BD39ECB" w14:textId="77777777" w:rsidR="007D7B73" w:rsidRDefault="007D7B73" w:rsidP="003D3DE9">
      <w:pPr>
        <w:pStyle w:val="NoSpacing"/>
        <w:rPr>
          <w:rFonts w:eastAsia="Calibri"/>
          <w:sz w:val="20"/>
          <w:szCs w:val="20"/>
        </w:rPr>
      </w:pPr>
    </w:p>
    <w:p w14:paraId="32C6DCDE" w14:textId="195C0FB7" w:rsidR="006B2417" w:rsidRDefault="00A35B7E" w:rsidP="003D3DE9">
      <w:pPr>
        <w:pStyle w:val="NoSpacing"/>
        <w:rPr>
          <w:rFonts w:eastAsia="Calibri"/>
          <w:sz w:val="20"/>
          <w:szCs w:val="20"/>
        </w:rPr>
      </w:pPr>
      <w:r>
        <w:rPr>
          <w:rFonts w:eastAsia="Calibri"/>
          <w:sz w:val="20"/>
          <w:szCs w:val="20"/>
        </w:rPr>
        <w:t xml:space="preserve">   </w:t>
      </w:r>
    </w:p>
    <w:p w14:paraId="1213FD4E" w14:textId="2AC00D25" w:rsidR="00A35B7E" w:rsidRPr="007E7A53" w:rsidRDefault="00A35B7E" w:rsidP="003D3DE9">
      <w:pPr>
        <w:pStyle w:val="NoSpacing"/>
        <w:rPr>
          <w:rFonts w:eastAsia="Calibri"/>
          <w:sz w:val="20"/>
          <w:szCs w:val="20"/>
        </w:rPr>
      </w:pPr>
      <w:r>
        <w:rPr>
          <w:rFonts w:eastAsia="Calibri"/>
          <w:sz w:val="20"/>
          <w:szCs w:val="20"/>
        </w:rPr>
        <w:t xml:space="preserve">                   </w:t>
      </w:r>
    </w:p>
    <w:p w14:paraId="23E945D8" w14:textId="24BB8125" w:rsidR="000632B0" w:rsidRPr="007E7A53" w:rsidRDefault="003D3DE9" w:rsidP="000632B0">
      <w:pPr>
        <w:pStyle w:val="NoSpacing"/>
        <w:rPr>
          <w:rFonts w:eastAsia="Calibri"/>
          <w:sz w:val="20"/>
          <w:szCs w:val="20"/>
        </w:rPr>
      </w:pPr>
      <w:r w:rsidRPr="007E7A53">
        <w:rPr>
          <w:rFonts w:eastAsia="Calibri"/>
          <w:sz w:val="20"/>
          <w:szCs w:val="20"/>
        </w:rPr>
        <w:t>9</w:t>
      </w:r>
      <w:r w:rsidR="000632B0" w:rsidRPr="007E7A53">
        <w:rPr>
          <w:rFonts w:eastAsia="Calibri"/>
          <w:sz w:val="20"/>
          <w:szCs w:val="20"/>
        </w:rPr>
        <w:t xml:space="preserve">.  Next meeting – Sunday, </w:t>
      </w:r>
      <w:r w:rsidR="00A35B7E">
        <w:rPr>
          <w:rFonts w:eastAsia="Calibri"/>
          <w:sz w:val="20"/>
          <w:szCs w:val="20"/>
        </w:rPr>
        <w:t>May 29</w:t>
      </w:r>
      <w:r w:rsidR="00B45926" w:rsidRPr="007E7A53">
        <w:rPr>
          <w:rFonts w:eastAsia="Calibri"/>
          <w:sz w:val="20"/>
          <w:szCs w:val="20"/>
        </w:rPr>
        <w:t>, 202</w:t>
      </w:r>
      <w:r w:rsidR="009D1390" w:rsidRPr="007E7A53">
        <w:rPr>
          <w:rFonts w:eastAsia="Calibri"/>
          <w:sz w:val="20"/>
          <w:szCs w:val="20"/>
        </w:rPr>
        <w:t>2</w:t>
      </w:r>
      <w:r w:rsidR="00A35B7E">
        <w:rPr>
          <w:rFonts w:eastAsia="Calibri"/>
          <w:sz w:val="20"/>
          <w:szCs w:val="20"/>
        </w:rPr>
        <w:t xml:space="preserve"> back at the coop.</w:t>
      </w:r>
    </w:p>
    <w:p w14:paraId="696A6B54" w14:textId="77777777" w:rsidR="00E46F73" w:rsidRDefault="000632B0" w:rsidP="00D10E6F">
      <w:pPr>
        <w:pStyle w:val="NoSpacing"/>
        <w:rPr>
          <w:rFonts w:eastAsia="Calibri"/>
          <w:sz w:val="20"/>
          <w:szCs w:val="20"/>
        </w:rPr>
      </w:pPr>
      <w:r w:rsidRPr="007E7A53">
        <w:rPr>
          <w:rFonts w:eastAsia="Calibri"/>
          <w:sz w:val="20"/>
          <w:szCs w:val="20"/>
        </w:rPr>
        <w:t>1</w:t>
      </w:r>
      <w:r w:rsidR="003D3DE9" w:rsidRPr="007E7A53">
        <w:rPr>
          <w:rFonts w:eastAsia="Calibri"/>
          <w:sz w:val="20"/>
          <w:szCs w:val="20"/>
        </w:rPr>
        <w:t>0</w:t>
      </w:r>
      <w:r w:rsidRPr="007E7A53">
        <w:rPr>
          <w:rFonts w:eastAsia="Calibri"/>
          <w:sz w:val="20"/>
          <w:szCs w:val="20"/>
        </w:rPr>
        <w:t>.  Member issues and concerns.</w:t>
      </w:r>
      <w:r w:rsidR="0056203E">
        <w:rPr>
          <w:rFonts w:eastAsia="Calibri"/>
          <w:sz w:val="20"/>
          <w:szCs w:val="20"/>
        </w:rPr>
        <w:t xml:space="preserve">  </w:t>
      </w:r>
      <w:r w:rsidR="00E46F73">
        <w:rPr>
          <w:rFonts w:eastAsia="Calibri"/>
          <w:sz w:val="20"/>
          <w:szCs w:val="20"/>
        </w:rPr>
        <w:t xml:space="preserve">We need to plan for festivals and advertise more.  We can use the Lackawaxen Connection, River Reporter, and banners and signs.  T-shirts are selling well.  We need to order more,  </w:t>
      </w:r>
    </w:p>
    <w:p w14:paraId="1552F45C" w14:textId="47AA401D" w:rsidR="00D10E6F" w:rsidRPr="00FA78AE" w:rsidRDefault="002D24AB" w:rsidP="00D10E6F">
      <w:pPr>
        <w:pStyle w:val="NoSpacing"/>
        <w:rPr>
          <w:rFonts w:eastAsia="Calibri"/>
          <w:sz w:val="20"/>
          <w:szCs w:val="20"/>
        </w:rPr>
      </w:pPr>
      <w:r>
        <w:rPr>
          <w:rFonts w:eastAsia="Calibri"/>
          <w:sz w:val="20"/>
          <w:szCs w:val="20"/>
        </w:rPr>
        <w:t>11.</w:t>
      </w:r>
      <w:r w:rsidR="000632B0" w:rsidRPr="007E7A53">
        <w:rPr>
          <w:rFonts w:eastAsia="Calibri"/>
          <w:sz w:val="20"/>
          <w:szCs w:val="20"/>
        </w:rPr>
        <w:t xml:space="preserve"> Adjourn</w:t>
      </w:r>
      <w:r>
        <w:rPr>
          <w:rFonts w:eastAsia="Calibri"/>
          <w:sz w:val="20"/>
          <w:szCs w:val="20"/>
        </w:rPr>
        <w:t xml:space="preserve">:  </w:t>
      </w:r>
      <w:r w:rsidR="00FA78AE">
        <w:rPr>
          <w:rFonts w:eastAsia="Calibri"/>
          <w:sz w:val="20"/>
          <w:szCs w:val="20"/>
        </w:rPr>
        <w:t>5:00 pm</w:t>
      </w:r>
    </w:p>
    <w:sectPr w:rsidR="00D10E6F" w:rsidRPr="00FA78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EE0C" w14:textId="77777777" w:rsidR="00D936D2" w:rsidRDefault="00D936D2" w:rsidP="00FC0DC6">
      <w:pPr>
        <w:spacing w:after="0" w:line="240" w:lineRule="auto"/>
      </w:pPr>
      <w:r>
        <w:separator/>
      </w:r>
    </w:p>
  </w:endnote>
  <w:endnote w:type="continuationSeparator" w:id="0">
    <w:p w14:paraId="67952E11" w14:textId="77777777" w:rsidR="00D936D2" w:rsidRDefault="00D936D2" w:rsidP="00FC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7EB2" w14:textId="77777777" w:rsidR="00D936D2" w:rsidRDefault="00D936D2" w:rsidP="00FC0DC6">
      <w:pPr>
        <w:spacing w:after="0" w:line="240" w:lineRule="auto"/>
      </w:pPr>
      <w:r>
        <w:separator/>
      </w:r>
    </w:p>
  </w:footnote>
  <w:footnote w:type="continuationSeparator" w:id="0">
    <w:p w14:paraId="1B4E9810" w14:textId="77777777" w:rsidR="00D936D2" w:rsidRDefault="00D936D2" w:rsidP="00FC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92E7" w14:textId="77777777" w:rsidR="00FC0DC6" w:rsidRDefault="00FC0DC6" w:rsidP="00FC0DC6">
    <w:pPr>
      <w:pStyle w:val="Header"/>
      <w:jc w:val="center"/>
    </w:pPr>
    <w:r>
      <w:rPr>
        <w:noProof/>
      </w:rPr>
      <w:drawing>
        <wp:inline distT="0" distB="0" distL="0" distR="0" wp14:anchorId="50F48146" wp14:editId="4F103D8F">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14:paraId="207FB1A3" w14:textId="77777777" w:rsidR="00FC0DC6" w:rsidRPr="00FC0DC6" w:rsidRDefault="00FC0DC6" w:rsidP="00FC0DC6">
    <w:pPr>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14:paraId="5DCE8EA8" w14:textId="77777777" w:rsidR="00FC0DC6" w:rsidRDefault="00FC0DC6" w:rsidP="00FC0D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3F3"/>
    <w:multiLevelType w:val="hybridMultilevel"/>
    <w:tmpl w:val="CC905D84"/>
    <w:lvl w:ilvl="0" w:tplc="F17A56FA">
      <w:start w:val="1"/>
      <w:numFmt w:val="decimal"/>
      <w:lvlText w:val="%1."/>
      <w:lvlJc w:val="left"/>
      <w:pPr>
        <w:ind w:left="360" w:hanging="360"/>
      </w:pPr>
      <w:rPr>
        <w:rFonts w:asciiTheme="minorHAnsi" w:eastAsia="Calibri" w:hAnsiTheme="minorHAnsi" w:cstheme="minorBidi"/>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143158FA"/>
    <w:multiLevelType w:val="hybridMultilevel"/>
    <w:tmpl w:val="2034DD36"/>
    <w:lvl w:ilvl="0" w:tplc="84DC6834">
      <w:numFmt w:val="bullet"/>
      <w:lvlText w:val="-"/>
      <w:lvlJc w:val="left"/>
      <w:pPr>
        <w:ind w:left="1450" w:hanging="360"/>
      </w:pPr>
      <w:rPr>
        <w:rFonts w:ascii="Calibri" w:eastAsia="Calibri" w:hAnsi="Calibri" w:cs="Calibri"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344569BC"/>
    <w:multiLevelType w:val="multilevel"/>
    <w:tmpl w:val="5B22B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66F30"/>
    <w:multiLevelType w:val="multilevel"/>
    <w:tmpl w:val="B672A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D04456"/>
    <w:multiLevelType w:val="multilevel"/>
    <w:tmpl w:val="A41AF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37490A"/>
    <w:multiLevelType w:val="multilevel"/>
    <w:tmpl w:val="B2503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7B2FFA"/>
    <w:multiLevelType w:val="multilevel"/>
    <w:tmpl w:val="88048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D91955"/>
    <w:multiLevelType w:val="multilevel"/>
    <w:tmpl w:val="FBF80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FE023A"/>
    <w:multiLevelType w:val="multilevel"/>
    <w:tmpl w:val="1FFE9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8207E4"/>
    <w:multiLevelType w:val="multilevel"/>
    <w:tmpl w:val="AC247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5"/>
  </w:num>
  <w:num w:numId="5">
    <w:abstractNumId w:val="9"/>
  </w:num>
  <w:num w:numId="6">
    <w:abstractNumId w:val="7"/>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5D"/>
    <w:rsid w:val="0002698A"/>
    <w:rsid w:val="00050589"/>
    <w:rsid w:val="000632B0"/>
    <w:rsid w:val="0006529B"/>
    <w:rsid w:val="000D12F5"/>
    <w:rsid w:val="000D4016"/>
    <w:rsid w:val="000F335D"/>
    <w:rsid w:val="00100AAA"/>
    <w:rsid w:val="00147370"/>
    <w:rsid w:val="00187411"/>
    <w:rsid w:val="001A5390"/>
    <w:rsid w:val="001E630E"/>
    <w:rsid w:val="001F2534"/>
    <w:rsid w:val="00245B13"/>
    <w:rsid w:val="002878F2"/>
    <w:rsid w:val="0029621C"/>
    <w:rsid w:val="002A1183"/>
    <w:rsid w:val="002B76CB"/>
    <w:rsid w:val="002D24AB"/>
    <w:rsid w:val="002D7057"/>
    <w:rsid w:val="003324C4"/>
    <w:rsid w:val="00380069"/>
    <w:rsid w:val="00382692"/>
    <w:rsid w:val="003A4C47"/>
    <w:rsid w:val="003D3DE9"/>
    <w:rsid w:val="00421B57"/>
    <w:rsid w:val="00424DE9"/>
    <w:rsid w:val="0044797A"/>
    <w:rsid w:val="00460178"/>
    <w:rsid w:val="004605B6"/>
    <w:rsid w:val="004B1991"/>
    <w:rsid w:val="004B52D4"/>
    <w:rsid w:val="005333B2"/>
    <w:rsid w:val="0056203E"/>
    <w:rsid w:val="00574DED"/>
    <w:rsid w:val="00586084"/>
    <w:rsid w:val="005A4A97"/>
    <w:rsid w:val="005B51E5"/>
    <w:rsid w:val="005E21C0"/>
    <w:rsid w:val="00601AF1"/>
    <w:rsid w:val="006042AE"/>
    <w:rsid w:val="00612BBB"/>
    <w:rsid w:val="00680C3C"/>
    <w:rsid w:val="00683240"/>
    <w:rsid w:val="006B2417"/>
    <w:rsid w:val="006D464A"/>
    <w:rsid w:val="006F7D2B"/>
    <w:rsid w:val="00714C48"/>
    <w:rsid w:val="00776F31"/>
    <w:rsid w:val="0077741A"/>
    <w:rsid w:val="00780296"/>
    <w:rsid w:val="007A4310"/>
    <w:rsid w:val="007B2270"/>
    <w:rsid w:val="007C2F32"/>
    <w:rsid w:val="007D7B73"/>
    <w:rsid w:val="007E4522"/>
    <w:rsid w:val="007E4826"/>
    <w:rsid w:val="007E55DB"/>
    <w:rsid w:val="007E7A53"/>
    <w:rsid w:val="00836CD7"/>
    <w:rsid w:val="008828E2"/>
    <w:rsid w:val="00895390"/>
    <w:rsid w:val="008D360E"/>
    <w:rsid w:val="009227F7"/>
    <w:rsid w:val="00937186"/>
    <w:rsid w:val="009956F4"/>
    <w:rsid w:val="009D1390"/>
    <w:rsid w:val="009F5514"/>
    <w:rsid w:val="00A00D77"/>
    <w:rsid w:val="00A210F3"/>
    <w:rsid w:val="00A22926"/>
    <w:rsid w:val="00A35B7E"/>
    <w:rsid w:val="00A65AF5"/>
    <w:rsid w:val="00AD11A7"/>
    <w:rsid w:val="00AF0233"/>
    <w:rsid w:val="00B37B66"/>
    <w:rsid w:val="00B45926"/>
    <w:rsid w:val="00B62A80"/>
    <w:rsid w:val="00B64604"/>
    <w:rsid w:val="00B70A6C"/>
    <w:rsid w:val="00B82B1D"/>
    <w:rsid w:val="00BC6CE4"/>
    <w:rsid w:val="00BC78A3"/>
    <w:rsid w:val="00BD250E"/>
    <w:rsid w:val="00BE58F9"/>
    <w:rsid w:val="00BF11F8"/>
    <w:rsid w:val="00BF79DA"/>
    <w:rsid w:val="00C544F4"/>
    <w:rsid w:val="00C600DE"/>
    <w:rsid w:val="00C62B35"/>
    <w:rsid w:val="00C9231A"/>
    <w:rsid w:val="00CD49CA"/>
    <w:rsid w:val="00CE75A1"/>
    <w:rsid w:val="00D0173D"/>
    <w:rsid w:val="00D10E6F"/>
    <w:rsid w:val="00D3731A"/>
    <w:rsid w:val="00D604B9"/>
    <w:rsid w:val="00D7325D"/>
    <w:rsid w:val="00D936D2"/>
    <w:rsid w:val="00DA007C"/>
    <w:rsid w:val="00DB1CAA"/>
    <w:rsid w:val="00E10177"/>
    <w:rsid w:val="00E22502"/>
    <w:rsid w:val="00E27268"/>
    <w:rsid w:val="00E33D29"/>
    <w:rsid w:val="00E4365E"/>
    <w:rsid w:val="00E46F73"/>
    <w:rsid w:val="00E779E2"/>
    <w:rsid w:val="00ED6EE7"/>
    <w:rsid w:val="00F13C6C"/>
    <w:rsid w:val="00F50ACA"/>
    <w:rsid w:val="00F85FC9"/>
    <w:rsid w:val="00FA78AE"/>
    <w:rsid w:val="00FC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D27E"/>
  <w15:docId w15:val="{8EB52DFD-EA49-4794-9FDD-DC2EA872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C6"/>
  </w:style>
  <w:style w:type="paragraph" w:styleId="Footer">
    <w:name w:val="footer"/>
    <w:basedOn w:val="Normal"/>
    <w:link w:val="FooterChar"/>
    <w:uiPriority w:val="99"/>
    <w:unhideWhenUsed/>
    <w:rsid w:val="00FC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C6"/>
  </w:style>
  <w:style w:type="paragraph" w:styleId="ListParagraph">
    <w:name w:val="List Paragraph"/>
    <w:basedOn w:val="Normal"/>
    <w:uiPriority w:val="34"/>
    <w:qFormat/>
    <w:rsid w:val="00E779E2"/>
    <w:pPr>
      <w:ind w:left="720"/>
      <w:contextualSpacing/>
    </w:pPr>
  </w:style>
  <w:style w:type="paragraph" w:styleId="NoSpacing">
    <w:name w:val="No Spacing"/>
    <w:uiPriority w:val="1"/>
    <w:qFormat/>
    <w:rsid w:val="00E779E2"/>
    <w:pPr>
      <w:spacing w:after="0" w:line="240" w:lineRule="auto"/>
    </w:pPr>
  </w:style>
  <w:style w:type="character" w:styleId="Hyperlink">
    <w:name w:val="Hyperlink"/>
    <w:basedOn w:val="DefaultParagraphFont"/>
    <w:uiPriority w:val="99"/>
    <w:unhideWhenUsed/>
    <w:rsid w:val="00421B57"/>
    <w:rPr>
      <w:color w:val="0563C1" w:themeColor="hyperlink"/>
      <w:u w:val="single"/>
    </w:rPr>
  </w:style>
  <w:style w:type="character" w:styleId="UnresolvedMention">
    <w:name w:val="Unresolved Mention"/>
    <w:basedOn w:val="DefaultParagraphFont"/>
    <w:uiPriority w:val="99"/>
    <w:semiHidden/>
    <w:unhideWhenUsed/>
    <w:rsid w:val="0042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53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Binghamton University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Christianson</dc:creator>
  <cp:lastModifiedBy>Kenneth Christianson</cp:lastModifiedBy>
  <cp:revision>2</cp:revision>
  <cp:lastPrinted>2022-02-27T18:40:00Z</cp:lastPrinted>
  <dcterms:created xsi:type="dcterms:W3CDTF">2022-05-05T15:48:00Z</dcterms:created>
  <dcterms:modified xsi:type="dcterms:W3CDTF">2022-05-05T15:48:00Z</dcterms:modified>
</cp:coreProperties>
</file>