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5D" w:rsidRDefault="00BE58F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ROWLAND CO</w:t>
      </w:r>
      <w:r w:rsidR="009F5514">
        <w:rPr>
          <w:rFonts w:ascii="Calibri" w:eastAsia="Calibri" w:hAnsi="Calibri" w:cs="Calibri"/>
          <w:b/>
        </w:rPr>
        <w:t>OPERATIVE</w:t>
      </w:r>
    </w:p>
    <w:p w:rsidR="00D7325D" w:rsidRDefault="00A94DA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MINUTES</w:t>
      </w:r>
    </w:p>
    <w:p w:rsidR="00D7325D" w:rsidRDefault="00CD49CA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Annual Meeting</w:t>
      </w:r>
      <w:r w:rsidR="00A94DAF">
        <w:rPr>
          <w:rFonts w:ascii="Calibri" w:eastAsia="Calibri" w:hAnsi="Calibri" w:cs="Calibri"/>
          <w:b/>
        </w:rPr>
        <w:t xml:space="preserve"> September 6, 2021</w:t>
      </w:r>
    </w:p>
    <w:p w:rsidR="00D7325D" w:rsidRDefault="00FC0DC6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Rowland Cooperative Market</w:t>
      </w:r>
      <w:r w:rsidR="00CD49CA">
        <w:rPr>
          <w:rFonts w:ascii="Calibri" w:eastAsia="Calibri" w:hAnsi="Calibri" w:cs="Calibri"/>
          <w:b/>
        </w:rPr>
        <w:t xml:space="preserve"> 5:00 – 6:00 pm</w:t>
      </w:r>
    </w:p>
    <w:p w:rsidR="00CD49CA" w:rsidRDefault="00CD49CA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Following the Labor Day Craft Fair</w:t>
      </w:r>
    </w:p>
    <w:p w:rsidR="00D7325D" w:rsidRDefault="00D7325D">
      <w:pPr>
        <w:spacing w:after="0" w:line="240" w:lineRule="auto"/>
        <w:rPr>
          <w:rFonts w:ascii="Calibri" w:eastAsia="Calibri" w:hAnsi="Calibri" w:cs="Calibri"/>
        </w:rPr>
      </w:pPr>
    </w:p>
    <w:p w:rsidR="00D35698" w:rsidRDefault="00D3569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Attendees:  Lorraine Bentley, </w:t>
      </w:r>
      <w:r>
        <w:rPr>
          <w:rFonts w:ascii="Calibri" w:eastAsia="Calibri" w:hAnsi="Calibri" w:cs="Calibri"/>
        </w:rPr>
        <w:t>Kenny Christianson</w:t>
      </w:r>
      <w:r>
        <w:rPr>
          <w:rFonts w:ascii="Calibri" w:eastAsia="Calibri" w:hAnsi="Calibri" w:cs="Calibri"/>
        </w:rPr>
        <w:t xml:space="preserve">, Chris </w:t>
      </w:r>
      <w:proofErr w:type="spellStart"/>
      <w:r>
        <w:rPr>
          <w:rFonts w:ascii="Calibri" w:eastAsia="Calibri" w:hAnsi="Calibri" w:cs="Calibri"/>
        </w:rPr>
        <w:t>Foland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Robin </w:t>
      </w:r>
      <w:proofErr w:type="spellStart"/>
      <w:r>
        <w:rPr>
          <w:rFonts w:ascii="Calibri" w:eastAsia="Calibri" w:hAnsi="Calibri" w:cs="Calibri"/>
        </w:rPr>
        <w:t>Hoose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Marian Keegan, </w:t>
      </w:r>
      <w:r>
        <w:rPr>
          <w:rFonts w:ascii="Calibri" w:eastAsia="Calibri" w:hAnsi="Calibri" w:cs="Calibri"/>
        </w:rPr>
        <w:t>Diana Mason</w:t>
      </w:r>
      <w:r>
        <w:rPr>
          <w:rFonts w:ascii="Calibri" w:eastAsia="Calibri" w:hAnsi="Calibri" w:cs="Calibri"/>
        </w:rPr>
        <w:t xml:space="preserve">, Laurel Mason, </w:t>
      </w:r>
      <w:r>
        <w:rPr>
          <w:rFonts w:ascii="Calibri" w:eastAsia="Calibri" w:hAnsi="Calibri" w:cs="Calibri"/>
        </w:rPr>
        <w:t xml:space="preserve">Diana Potts, </w:t>
      </w:r>
      <w:r>
        <w:rPr>
          <w:rFonts w:ascii="Calibri" w:eastAsia="Calibri" w:hAnsi="Calibri" w:cs="Calibri"/>
        </w:rPr>
        <w:t>Charlie Weissman</w:t>
      </w:r>
    </w:p>
    <w:p w:rsidR="00D7325D" w:rsidRPr="00E779E2" w:rsidRDefault="00E779E2" w:rsidP="00E779E2">
      <w:pPr>
        <w:pStyle w:val="NoSpacing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 xml:space="preserve"> </w:t>
      </w:r>
      <w:r w:rsidR="00BE58F9">
        <w:rPr>
          <w:rFonts w:eastAsia="Calibri"/>
        </w:rPr>
        <w:t>Call to Order</w:t>
      </w:r>
      <w:r w:rsidR="00D35698">
        <w:rPr>
          <w:rFonts w:eastAsia="Calibri"/>
        </w:rPr>
        <w:t xml:space="preserve"> at 5:15 pm.</w:t>
      </w:r>
    </w:p>
    <w:p w:rsidR="00CD49CA" w:rsidRPr="00E779E2" w:rsidRDefault="00E779E2" w:rsidP="00E779E2">
      <w:pPr>
        <w:pStyle w:val="NoSpacing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 xml:space="preserve"> </w:t>
      </w:r>
      <w:r w:rsidR="00CD49CA">
        <w:rPr>
          <w:rFonts w:eastAsia="Calibri"/>
        </w:rPr>
        <w:t>Welcome to new and returning members</w:t>
      </w:r>
      <w:r w:rsidR="00BE58F9">
        <w:rPr>
          <w:rFonts w:eastAsia="Calibri"/>
        </w:rPr>
        <w:t>.</w:t>
      </w:r>
    </w:p>
    <w:p w:rsidR="00D7325D" w:rsidRPr="00E779E2" w:rsidRDefault="00E779E2" w:rsidP="00E779E2">
      <w:pPr>
        <w:pStyle w:val="NoSpacing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 xml:space="preserve"> </w:t>
      </w:r>
      <w:r w:rsidR="00CD49CA" w:rsidRPr="00CD49CA">
        <w:rPr>
          <w:rFonts w:eastAsia="Calibri"/>
        </w:rPr>
        <w:t>Introduction of Board of Directors.</w:t>
      </w:r>
    </w:p>
    <w:p w:rsidR="00D7325D" w:rsidRDefault="00BE58F9" w:rsidP="00E779E2">
      <w:pPr>
        <w:pStyle w:val="NoSpacing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 xml:space="preserve">Treasurer’s report:    </w:t>
      </w:r>
      <w:r w:rsidR="00FC0DC6">
        <w:rPr>
          <w:rFonts w:eastAsia="Calibri"/>
        </w:rPr>
        <w:t xml:space="preserve">The </w:t>
      </w:r>
      <w:r w:rsidR="00CD49CA">
        <w:rPr>
          <w:rFonts w:eastAsia="Calibri"/>
        </w:rPr>
        <w:t>Financial statement for 2020 is attached</w:t>
      </w:r>
      <w:r w:rsidR="00FC0DC6">
        <w:rPr>
          <w:rFonts w:eastAsia="Calibri"/>
        </w:rPr>
        <w:t>.</w:t>
      </w:r>
      <w:r w:rsidR="00CD49CA">
        <w:rPr>
          <w:rFonts w:eastAsia="Calibri"/>
        </w:rPr>
        <w:t xml:space="preserve">  Total </w:t>
      </w:r>
      <w:r w:rsidR="009F5514">
        <w:rPr>
          <w:rFonts w:eastAsia="Calibri"/>
        </w:rPr>
        <w:t xml:space="preserve">sales </w:t>
      </w:r>
      <w:r w:rsidR="00CD49CA">
        <w:rPr>
          <w:rFonts w:eastAsia="Calibri"/>
        </w:rPr>
        <w:t xml:space="preserve">revenue for </w:t>
      </w:r>
      <w:r w:rsidR="009F5514">
        <w:rPr>
          <w:rFonts w:eastAsia="Calibri"/>
        </w:rPr>
        <w:t>2020 was $53,642.65.  Dues revenue was $1325.00.   Expenses for the year were $113,089.57, including start-up costs.</w:t>
      </w:r>
    </w:p>
    <w:p w:rsidR="00D7325D" w:rsidRDefault="00E779E2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 </w:t>
      </w:r>
      <w:r w:rsidR="00F13C6C">
        <w:rPr>
          <w:rFonts w:eastAsia="Calibri"/>
        </w:rPr>
        <w:t>For 2021 YTD, total sales revenue is $34,040.48.</w:t>
      </w:r>
    </w:p>
    <w:p w:rsidR="00D7325D" w:rsidRDefault="00BE58F9" w:rsidP="00E779E2">
      <w:pPr>
        <w:pStyle w:val="NoSpacing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 xml:space="preserve">Water Update:  </w:t>
      </w:r>
      <w:r w:rsidR="00A210F3">
        <w:rPr>
          <w:rFonts w:eastAsia="Calibri"/>
        </w:rPr>
        <w:t>After two years of wrangling, t</w:t>
      </w:r>
      <w:r w:rsidR="00FC0DC6">
        <w:rPr>
          <w:rFonts w:eastAsia="Calibri"/>
        </w:rPr>
        <w:t xml:space="preserve">he location of the well has been approved by the state.  We are waiting for BF Environmental and Brian </w:t>
      </w:r>
      <w:proofErr w:type="spellStart"/>
      <w:r w:rsidR="00FC0DC6">
        <w:rPr>
          <w:rFonts w:eastAsia="Calibri"/>
        </w:rPr>
        <w:t>Oram</w:t>
      </w:r>
      <w:proofErr w:type="spellEnd"/>
      <w:r w:rsidR="00FC0DC6">
        <w:rPr>
          <w:rFonts w:eastAsia="Calibri"/>
        </w:rPr>
        <w:t xml:space="preserve"> to schedule a well driller.</w:t>
      </w:r>
    </w:p>
    <w:p w:rsidR="00E779E2" w:rsidRDefault="00E779E2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 </w:t>
      </w:r>
      <w:r w:rsidR="00BE58F9">
        <w:rPr>
          <w:rFonts w:eastAsia="Calibri"/>
        </w:rPr>
        <w:t>The well fund currently has a balance of $</w:t>
      </w:r>
      <w:r w:rsidR="00A210F3">
        <w:rPr>
          <w:rFonts w:eastAsia="Calibri"/>
        </w:rPr>
        <w:t>1</w:t>
      </w:r>
      <w:r w:rsidR="00BE58F9">
        <w:rPr>
          <w:rFonts w:eastAsia="Calibri"/>
        </w:rPr>
        <w:t>634.18.</w:t>
      </w:r>
      <w:r w:rsidR="00A210F3">
        <w:rPr>
          <w:rFonts w:eastAsia="Calibri"/>
        </w:rPr>
        <w:t xml:space="preserve">  Thanks to Christine </w:t>
      </w:r>
      <w:proofErr w:type="spellStart"/>
      <w:r w:rsidR="00A210F3">
        <w:rPr>
          <w:rFonts w:eastAsia="Calibri"/>
        </w:rPr>
        <w:t>Foland</w:t>
      </w:r>
      <w:proofErr w:type="spellEnd"/>
      <w:r w:rsidR="00A210F3">
        <w:rPr>
          <w:rFonts w:eastAsia="Calibri"/>
        </w:rPr>
        <w:t xml:space="preserve"> for her generous </w:t>
      </w:r>
      <w:r>
        <w:rPr>
          <w:rFonts w:eastAsia="Calibri"/>
        </w:rPr>
        <w:t xml:space="preserve">   </w:t>
      </w:r>
    </w:p>
    <w:p w:rsidR="00D7325D" w:rsidRDefault="00E779E2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 </w:t>
      </w:r>
      <w:r w:rsidR="00A210F3">
        <w:rPr>
          <w:rFonts w:eastAsia="Calibri"/>
        </w:rPr>
        <w:t>donation.</w:t>
      </w:r>
    </w:p>
    <w:p w:rsidR="00D7325D" w:rsidRPr="00D604B9" w:rsidRDefault="00BE58F9" w:rsidP="00E779E2">
      <w:pPr>
        <w:pStyle w:val="NoSpacing"/>
        <w:numPr>
          <w:ilvl w:val="0"/>
          <w:numId w:val="10"/>
        </w:numPr>
        <w:rPr>
          <w:rFonts w:eastAsia="Calibri"/>
        </w:rPr>
      </w:pPr>
      <w:r>
        <w:rPr>
          <w:rFonts w:eastAsia="Calibri"/>
        </w:rPr>
        <w:t xml:space="preserve">Membership report:   On </w:t>
      </w:r>
      <w:r w:rsidR="00A210F3">
        <w:rPr>
          <w:rFonts w:eastAsia="Calibri"/>
        </w:rPr>
        <w:t>September 6</w:t>
      </w:r>
      <w:r>
        <w:rPr>
          <w:rFonts w:eastAsia="Calibri"/>
        </w:rPr>
        <w:t xml:space="preserve">, the coop has </w:t>
      </w:r>
      <w:r w:rsidR="00A210F3">
        <w:rPr>
          <w:rFonts w:eastAsia="Calibri"/>
        </w:rPr>
        <w:t>66</w:t>
      </w:r>
      <w:r>
        <w:rPr>
          <w:rFonts w:eastAsia="Calibri"/>
        </w:rPr>
        <w:t xml:space="preserve"> paid households, representing 1</w:t>
      </w:r>
      <w:r w:rsidR="00A210F3">
        <w:rPr>
          <w:rFonts w:eastAsia="Calibri"/>
        </w:rPr>
        <w:t>69</w:t>
      </w:r>
      <w:r>
        <w:rPr>
          <w:rFonts w:eastAsia="Calibri"/>
        </w:rPr>
        <w:t xml:space="preserve"> individuals.  We have received </w:t>
      </w:r>
      <w:r w:rsidR="005B51E5">
        <w:rPr>
          <w:rFonts w:eastAsia="Calibri"/>
        </w:rPr>
        <w:t>1</w:t>
      </w:r>
      <w:r w:rsidR="00A210F3">
        <w:rPr>
          <w:rFonts w:eastAsia="Calibri"/>
        </w:rPr>
        <w:t>6</w:t>
      </w:r>
      <w:r>
        <w:rPr>
          <w:rFonts w:eastAsia="Calibri"/>
        </w:rPr>
        <w:t xml:space="preserve"> renewals so far.  </w:t>
      </w:r>
      <w:r w:rsidR="00A210F3">
        <w:rPr>
          <w:rFonts w:eastAsia="Calibri"/>
        </w:rPr>
        <w:t xml:space="preserve"> Please consider renewing or joining today if you have not yet done so.</w:t>
      </w:r>
    </w:p>
    <w:p w:rsidR="00D7325D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7.    </w:t>
      </w:r>
      <w:r w:rsidR="00BE58F9">
        <w:rPr>
          <w:rFonts w:eastAsia="Calibri"/>
        </w:rPr>
        <w:t xml:space="preserve">Updates:  </w:t>
      </w:r>
    </w:p>
    <w:p w:rsidR="00D7325D" w:rsidRDefault="00BE58F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- </w:t>
      </w:r>
      <w:r w:rsidR="00A210F3">
        <w:rPr>
          <w:rFonts w:eastAsia="Calibri"/>
        </w:rPr>
        <w:t>Thanks to Caryn and Diana for all of their help in planning and establishing the craft fair.</w:t>
      </w:r>
    </w:p>
    <w:p w:rsidR="001A5390" w:rsidRDefault="001A5390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- New editions of Volume 1</w:t>
      </w:r>
      <w:r w:rsidR="00A210F3">
        <w:rPr>
          <w:rFonts w:eastAsia="Calibri"/>
        </w:rPr>
        <w:t xml:space="preserve"> of the Little Norway series</w:t>
      </w:r>
      <w:r>
        <w:rPr>
          <w:rFonts w:eastAsia="Calibri"/>
        </w:rPr>
        <w:t xml:space="preserve"> in hard cover </w:t>
      </w:r>
      <w:r w:rsidR="00A210F3">
        <w:rPr>
          <w:rFonts w:eastAsia="Calibri"/>
        </w:rPr>
        <w:t>are</w:t>
      </w:r>
      <w:r>
        <w:rPr>
          <w:rFonts w:eastAsia="Calibri"/>
        </w:rPr>
        <w:t xml:space="preserve"> now available and for sale </w:t>
      </w:r>
      <w:r w:rsidR="00E779E2">
        <w:rPr>
          <w:rFonts w:eastAsia="Calibri"/>
        </w:rPr>
        <w:t>at</w:t>
      </w:r>
      <w:r>
        <w:rPr>
          <w:rFonts w:eastAsia="Calibri"/>
        </w:rPr>
        <w:t xml:space="preserve"> $25.99.</w:t>
      </w:r>
    </w:p>
    <w:p w:rsidR="00A210F3" w:rsidRDefault="00A210F3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- We need to start over again with the food stamp application process and finding a cigarette vendor.</w:t>
      </w:r>
    </w:p>
    <w:p w:rsidR="00D7325D" w:rsidRDefault="00A210F3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- Legal issues include </w:t>
      </w:r>
      <w:r w:rsidR="00E779E2">
        <w:rPr>
          <w:rFonts w:eastAsia="Calibri"/>
        </w:rPr>
        <w:t>501</w:t>
      </w:r>
      <w:proofErr w:type="gramStart"/>
      <w:r w:rsidR="00E779E2">
        <w:rPr>
          <w:rFonts w:eastAsia="Calibri"/>
        </w:rPr>
        <w:t>c(</w:t>
      </w:r>
      <w:proofErr w:type="gramEnd"/>
      <w:r w:rsidR="00E779E2">
        <w:rPr>
          <w:rFonts w:eastAsia="Calibri"/>
        </w:rPr>
        <w:t>3) status and obtaining title of property across the street.</w:t>
      </w:r>
    </w:p>
    <w:p w:rsidR="00D7325D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8.  </w:t>
      </w:r>
      <w:r w:rsidR="00BE58F9">
        <w:rPr>
          <w:rFonts w:eastAsia="Calibri"/>
        </w:rPr>
        <w:t>Volunteers</w:t>
      </w:r>
    </w:p>
    <w:p w:rsidR="00D7325D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- </w:t>
      </w:r>
      <w:r w:rsidR="00BE58F9">
        <w:rPr>
          <w:rFonts w:eastAsia="Calibri"/>
        </w:rPr>
        <w:t>There is still a need for painting and electrical work, as well as for delivery drivers.</w:t>
      </w:r>
      <w:r w:rsidR="00A210F3">
        <w:rPr>
          <w:rFonts w:eastAsia="Calibri"/>
        </w:rPr>
        <w:t xml:space="preserve">  A membership committee would be very helpful.</w:t>
      </w:r>
    </w:p>
    <w:p w:rsidR="00D604B9" w:rsidRDefault="00D604B9" w:rsidP="00E779E2">
      <w:pPr>
        <w:pStyle w:val="NoSpacing"/>
        <w:rPr>
          <w:rFonts w:eastAsia="Calibri"/>
        </w:rPr>
      </w:pPr>
    </w:p>
    <w:p w:rsidR="00D604B9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>Voting items:</w:t>
      </w:r>
    </w:p>
    <w:p w:rsidR="00D7325D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9.  </w:t>
      </w:r>
      <w:r w:rsidR="00E779E2">
        <w:rPr>
          <w:rFonts w:eastAsia="Calibri"/>
        </w:rPr>
        <w:t>Election of Board of Directors</w:t>
      </w:r>
      <w:r w:rsidR="00D35698">
        <w:rPr>
          <w:rFonts w:eastAsia="Calibri"/>
        </w:rPr>
        <w:t xml:space="preserve"> – moved by Charlie, Seconded by </w:t>
      </w:r>
      <w:r w:rsidR="00A44FA1">
        <w:rPr>
          <w:rFonts w:eastAsia="Calibri"/>
        </w:rPr>
        <w:t>Robin</w:t>
      </w:r>
    </w:p>
    <w:p w:rsidR="00D7325D" w:rsidRDefault="00D604B9" w:rsidP="00D604B9">
      <w:pPr>
        <w:pStyle w:val="NoSpacing"/>
        <w:rPr>
          <w:rFonts w:eastAsia="Calibri"/>
        </w:rPr>
      </w:pPr>
      <w:r>
        <w:rPr>
          <w:rFonts w:eastAsia="Calibri"/>
        </w:rPr>
        <w:t xml:space="preserve">       - </w:t>
      </w:r>
      <w:r w:rsidR="00D35698">
        <w:rPr>
          <w:rFonts w:eastAsia="Calibri"/>
        </w:rPr>
        <w:t xml:space="preserve">There were no </w:t>
      </w:r>
      <w:r w:rsidR="00A44FA1">
        <w:rPr>
          <w:rFonts w:eastAsia="Calibri"/>
        </w:rPr>
        <w:t>n</w:t>
      </w:r>
      <w:r w:rsidR="00E779E2">
        <w:rPr>
          <w:rFonts w:eastAsia="Calibri"/>
        </w:rPr>
        <w:t>ominations from the floor.  The bylaws allow for up to nine directors.</w:t>
      </w:r>
    </w:p>
    <w:p w:rsidR="00E779E2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       - </w:t>
      </w:r>
      <w:r w:rsidR="00E779E2">
        <w:rPr>
          <w:rFonts w:eastAsia="Calibri"/>
        </w:rPr>
        <w:t xml:space="preserve">The current slate </w:t>
      </w:r>
      <w:r w:rsidR="00A44FA1">
        <w:rPr>
          <w:rFonts w:eastAsia="Calibri"/>
        </w:rPr>
        <w:t>of</w:t>
      </w:r>
      <w:r w:rsidR="00E779E2">
        <w:rPr>
          <w:rFonts w:eastAsia="Calibri"/>
        </w:rPr>
        <w:t xml:space="preserve"> Kenny Christianson, Christine </w:t>
      </w:r>
      <w:proofErr w:type="spellStart"/>
      <w:r w:rsidR="00E779E2">
        <w:rPr>
          <w:rFonts w:eastAsia="Calibri"/>
        </w:rPr>
        <w:t>Foland</w:t>
      </w:r>
      <w:proofErr w:type="spellEnd"/>
      <w:r w:rsidR="00E779E2">
        <w:rPr>
          <w:rFonts w:eastAsia="Calibri"/>
        </w:rPr>
        <w:t xml:space="preserve">, Robin </w:t>
      </w:r>
      <w:proofErr w:type="spellStart"/>
      <w:r w:rsidR="00E779E2">
        <w:rPr>
          <w:rFonts w:eastAsia="Calibri"/>
        </w:rPr>
        <w:t>Hoose</w:t>
      </w:r>
      <w:proofErr w:type="spellEnd"/>
      <w:r w:rsidR="00E779E2">
        <w:rPr>
          <w:rFonts w:eastAsia="Calibri"/>
        </w:rPr>
        <w:t>, Laurel Mason, and Diana Potts</w:t>
      </w:r>
      <w:r w:rsidR="00A44FA1">
        <w:rPr>
          <w:rFonts w:eastAsia="Calibri"/>
        </w:rPr>
        <w:t xml:space="preserve"> was unanimously approved.</w:t>
      </w:r>
    </w:p>
    <w:p w:rsidR="00A44FA1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10.  Hours of operation – </w:t>
      </w:r>
      <w:r w:rsidR="00A44FA1">
        <w:rPr>
          <w:rFonts w:eastAsia="Calibri"/>
        </w:rPr>
        <w:t>moved by Robin, seconded by Laurel</w:t>
      </w:r>
    </w:p>
    <w:p w:rsidR="00D604B9" w:rsidRPr="00E779E2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We </w:t>
      </w:r>
      <w:r w:rsidR="00A44FA1">
        <w:rPr>
          <w:rFonts w:eastAsia="Calibri"/>
        </w:rPr>
        <w:t>voted</w:t>
      </w:r>
      <w:r>
        <w:rPr>
          <w:rFonts w:eastAsia="Calibri"/>
        </w:rPr>
        <w:t xml:space="preserve"> to reduce the days we are open now that summer is over</w:t>
      </w:r>
      <w:r w:rsidR="00A44FA1">
        <w:rPr>
          <w:rFonts w:eastAsia="Calibri"/>
        </w:rPr>
        <w:t xml:space="preserve"> and to</w:t>
      </w:r>
      <w:r>
        <w:rPr>
          <w:rFonts w:eastAsia="Calibri"/>
        </w:rPr>
        <w:t xml:space="preserve"> open at 9:00 am,</w:t>
      </w:r>
      <w:r w:rsidR="00A44FA1">
        <w:rPr>
          <w:rFonts w:eastAsia="Calibri"/>
        </w:rPr>
        <w:t xml:space="preserve"> since</w:t>
      </w:r>
      <w:r>
        <w:rPr>
          <w:rFonts w:eastAsia="Calibri"/>
        </w:rPr>
        <w:t xml:space="preserve"> we have few sales between 8:00 – 9:00 am.</w:t>
      </w:r>
      <w:r w:rsidR="00C5411B">
        <w:rPr>
          <w:rFonts w:eastAsia="Calibri"/>
        </w:rPr>
        <w:t xml:space="preserve">  We will now be closed on Tuesdays and Wednesdays.</w:t>
      </w:r>
      <w:bookmarkStart w:id="0" w:name="_GoBack"/>
      <w:bookmarkEnd w:id="0"/>
    </w:p>
    <w:p w:rsidR="00D7325D" w:rsidRDefault="00D604B9" w:rsidP="00E779E2">
      <w:pPr>
        <w:pStyle w:val="NoSpacing"/>
        <w:rPr>
          <w:rFonts w:eastAsia="Calibri"/>
        </w:rPr>
      </w:pPr>
      <w:r>
        <w:rPr>
          <w:rFonts w:eastAsia="Calibri"/>
        </w:rPr>
        <w:t xml:space="preserve">11.  </w:t>
      </w:r>
      <w:r w:rsidR="00E779E2">
        <w:rPr>
          <w:rFonts w:eastAsia="Calibri"/>
        </w:rPr>
        <w:t>Next a</w:t>
      </w:r>
      <w:r w:rsidR="00BE58F9">
        <w:rPr>
          <w:rFonts w:eastAsia="Calibri"/>
        </w:rPr>
        <w:t>nnual meeting</w:t>
      </w:r>
      <w:r w:rsidR="001A5390">
        <w:rPr>
          <w:rFonts w:eastAsia="Calibri"/>
        </w:rPr>
        <w:t xml:space="preserve"> </w:t>
      </w:r>
      <w:r>
        <w:rPr>
          <w:rFonts w:eastAsia="Calibri"/>
        </w:rPr>
        <w:t>–</w:t>
      </w:r>
      <w:r w:rsidR="001A5390">
        <w:rPr>
          <w:rFonts w:eastAsia="Calibri"/>
        </w:rPr>
        <w:t xml:space="preserve"> </w:t>
      </w:r>
      <w:r>
        <w:rPr>
          <w:rFonts w:eastAsia="Calibri"/>
        </w:rPr>
        <w:t>Monday, September 5, 2022</w:t>
      </w:r>
    </w:p>
    <w:p w:rsidR="00D7325D" w:rsidRDefault="00B70A6C" w:rsidP="00E779E2">
      <w:pPr>
        <w:pStyle w:val="NoSpacing"/>
        <w:rPr>
          <w:rFonts w:eastAsia="Calibri"/>
        </w:rPr>
      </w:pPr>
      <w:r>
        <w:rPr>
          <w:rFonts w:eastAsia="Calibri"/>
        </w:rPr>
        <w:lastRenderedPageBreak/>
        <w:t>12.  Member issues and concerns.</w:t>
      </w:r>
    </w:p>
    <w:p w:rsidR="00A44FA1" w:rsidRDefault="00A44FA1" w:rsidP="00E779E2">
      <w:pPr>
        <w:pStyle w:val="NoSpacing"/>
        <w:rPr>
          <w:rFonts w:eastAsia="Calibri"/>
        </w:rPr>
      </w:pPr>
      <w:r>
        <w:rPr>
          <w:rFonts w:eastAsia="Calibri"/>
        </w:rPr>
        <w:t>The need for additional air conditioning next summer was considered.</w:t>
      </w:r>
    </w:p>
    <w:p w:rsidR="009F5514" w:rsidRDefault="00B70A6C" w:rsidP="00E779E2">
      <w:pPr>
        <w:pStyle w:val="NoSpacing"/>
        <w:rPr>
          <w:rFonts w:eastAsia="Calibri"/>
        </w:rPr>
      </w:pPr>
      <w:r>
        <w:rPr>
          <w:rFonts w:eastAsia="Calibri"/>
        </w:rPr>
        <w:t>13.  Adjourn</w:t>
      </w:r>
      <w:r w:rsidR="00A44FA1">
        <w:rPr>
          <w:rFonts w:eastAsia="Calibri"/>
        </w:rPr>
        <w:t xml:space="preserve"> at 5:35 pm.</w:t>
      </w:r>
    </w:p>
    <w:p w:rsidR="00A44FA1" w:rsidRDefault="00A44FA1" w:rsidP="00E779E2">
      <w:pPr>
        <w:pStyle w:val="NoSpacing"/>
        <w:rPr>
          <w:rFonts w:eastAsia="Calibri"/>
        </w:rPr>
      </w:pPr>
    </w:p>
    <w:tbl>
      <w:tblPr>
        <w:tblW w:w="7140" w:type="dxa"/>
        <w:tblLook w:val="04A0" w:firstRow="1" w:lastRow="0" w:firstColumn="1" w:lastColumn="0" w:noHBand="0" w:noVBand="1"/>
      </w:tblPr>
      <w:tblGrid>
        <w:gridCol w:w="2738"/>
        <w:gridCol w:w="1909"/>
        <w:gridCol w:w="1533"/>
        <w:gridCol w:w="960"/>
      </w:tblGrid>
      <w:tr w:rsidR="009F5514" w:rsidRPr="009F5514" w:rsidTr="009F5514">
        <w:trPr>
          <w:trHeight w:val="52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Rowland Cooperative Market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</w:tr>
      <w:tr w:rsidR="009F5514" w:rsidRPr="009F5514" w:rsidTr="009F5514">
        <w:trPr>
          <w:trHeight w:val="520"/>
        </w:trPr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Financial report summary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5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year 2020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29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  <w:t>REVENUE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  <w:t>Year 2020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sales revenue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$53,642.65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Discounts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$3,908.53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gift certificates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$60.00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membership dues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$1,325.00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Contributions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$525.00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Caryn loan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$47,504.65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other revenue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$10,032.27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Total revenue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$113,089.57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  <w:t>EXPENSES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Merchandise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$51,129.77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Operations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$22,360.58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Labor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$39,599.22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total revenue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$113,089.57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total costs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$113,089.57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514" w:rsidRPr="009F5514" w:rsidTr="009F5514">
        <w:trPr>
          <w:trHeight w:val="42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net income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9F5514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$0.00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14" w:rsidRPr="009F5514" w:rsidRDefault="009F5514" w:rsidP="009F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5514" w:rsidRDefault="009F5514">
      <w:pPr>
        <w:tabs>
          <w:tab w:val="left" w:pos="9150"/>
        </w:tabs>
        <w:spacing w:after="0" w:line="240" w:lineRule="auto"/>
        <w:ind w:left="360"/>
        <w:rPr>
          <w:rFonts w:ascii="Calibri" w:eastAsia="Calibri" w:hAnsi="Calibri" w:cs="Calibri"/>
        </w:rPr>
      </w:pPr>
    </w:p>
    <w:sectPr w:rsidR="009F55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01" w:rsidRDefault="00EF0A01" w:rsidP="00FC0DC6">
      <w:pPr>
        <w:spacing w:after="0" w:line="240" w:lineRule="auto"/>
      </w:pPr>
      <w:r>
        <w:separator/>
      </w:r>
    </w:p>
  </w:endnote>
  <w:endnote w:type="continuationSeparator" w:id="0">
    <w:p w:rsidR="00EF0A01" w:rsidRDefault="00EF0A01" w:rsidP="00FC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01" w:rsidRDefault="00EF0A01" w:rsidP="00FC0DC6">
      <w:pPr>
        <w:spacing w:after="0" w:line="240" w:lineRule="auto"/>
      </w:pPr>
      <w:r>
        <w:separator/>
      </w:r>
    </w:p>
  </w:footnote>
  <w:footnote w:type="continuationSeparator" w:id="0">
    <w:p w:rsidR="00EF0A01" w:rsidRDefault="00EF0A01" w:rsidP="00FC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C6" w:rsidRDefault="00FC0DC6" w:rsidP="00FC0DC6">
    <w:pPr>
      <w:pStyle w:val="Header"/>
      <w:jc w:val="center"/>
    </w:pPr>
    <w:r>
      <w:rPr>
        <w:noProof/>
      </w:rPr>
      <w:drawing>
        <wp:inline distT="0" distB="0" distL="0" distR="0" wp14:anchorId="55106709" wp14:editId="714DBA6E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DC6" w:rsidRPr="00FC0DC6" w:rsidRDefault="00FC0DC6" w:rsidP="00FC0DC6">
    <w:pPr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                                                    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FC0DC6" w:rsidRDefault="00FC0DC6" w:rsidP="00FC0D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3F3"/>
    <w:multiLevelType w:val="hybridMultilevel"/>
    <w:tmpl w:val="C5FA8428"/>
    <w:lvl w:ilvl="0" w:tplc="C30E6F8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43158FA"/>
    <w:multiLevelType w:val="hybridMultilevel"/>
    <w:tmpl w:val="2034DD36"/>
    <w:lvl w:ilvl="0" w:tplc="84DC6834">
      <w:numFmt w:val="bullet"/>
      <w:lvlText w:val="-"/>
      <w:lvlJc w:val="left"/>
      <w:pPr>
        <w:ind w:left="1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344569BC"/>
    <w:multiLevelType w:val="multilevel"/>
    <w:tmpl w:val="5B22B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66F30"/>
    <w:multiLevelType w:val="multilevel"/>
    <w:tmpl w:val="B672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04456"/>
    <w:multiLevelType w:val="multilevel"/>
    <w:tmpl w:val="A41AF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7490A"/>
    <w:multiLevelType w:val="multilevel"/>
    <w:tmpl w:val="B2503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B2FFA"/>
    <w:multiLevelType w:val="multilevel"/>
    <w:tmpl w:val="88048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D91955"/>
    <w:multiLevelType w:val="multilevel"/>
    <w:tmpl w:val="FBF80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FE023A"/>
    <w:multiLevelType w:val="multilevel"/>
    <w:tmpl w:val="1FFE9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207E4"/>
    <w:multiLevelType w:val="multilevel"/>
    <w:tmpl w:val="AC247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5D"/>
    <w:rsid w:val="00050589"/>
    <w:rsid w:val="000E1726"/>
    <w:rsid w:val="00100AAA"/>
    <w:rsid w:val="00147370"/>
    <w:rsid w:val="001A5390"/>
    <w:rsid w:val="00245B13"/>
    <w:rsid w:val="00307BC9"/>
    <w:rsid w:val="005B51E5"/>
    <w:rsid w:val="007C01E8"/>
    <w:rsid w:val="009F5514"/>
    <w:rsid w:val="00A210F3"/>
    <w:rsid w:val="00A22926"/>
    <w:rsid w:val="00A44FA1"/>
    <w:rsid w:val="00A94DAF"/>
    <w:rsid w:val="00B70A6C"/>
    <w:rsid w:val="00BE58F9"/>
    <w:rsid w:val="00C5411B"/>
    <w:rsid w:val="00CD49CA"/>
    <w:rsid w:val="00D35698"/>
    <w:rsid w:val="00D604B9"/>
    <w:rsid w:val="00D7325D"/>
    <w:rsid w:val="00E779E2"/>
    <w:rsid w:val="00EF0A01"/>
    <w:rsid w:val="00F13C6C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5507"/>
  <w15:docId w15:val="{8EB52DFD-EA49-4794-9FDD-DC2EA87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C6"/>
  </w:style>
  <w:style w:type="paragraph" w:styleId="Footer">
    <w:name w:val="footer"/>
    <w:basedOn w:val="Normal"/>
    <w:link w:val="Foot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C6"/>
  </w:style>
  <w:style w:type="paragraph" w:styleId="ListParagraph">
    <w:name w:val="List Paragraph"/>
    <w:basedOn w:val="Normal"/>
    <w:uiPriority w:val="34"/>
    <w:qFormat/>
    <w:rsid w:val="00E779E2"/>
    <w:pPr>
      <w:ind w:left="720"/>
      <w:contextualSpacing/>
    </w:pPr>
  </w:style>
  <w:style w:type="paragraph" w:styleId="NoSpacing">
    <w:name w:val="No Spacing"/>
    <w:uiPriority w:val="1"/>
    <w:qFormat/>
    <w:rsid w:val="00E77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Binghamton University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Christianson</dc:creator>
  <cp:lastModifiedBy>Kenneth Christianson</cp:lastModifiedBy>
  <cp:revision>9</cp:revision>
  <cp:lastPrinted>2021-09-06T13:14:00Z</cp:lastPrinted>
  <dcterms:created xsi:type="dcterms:W3CDTF">2021-10-31T13:32:00Z</dcterms:created>
  <dcterms:modified xsi:type="dcterms:W3CDTF">2021-10-31T16:36:00Z</dcterms:modified>
</cp:coreProperties>
</file>