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3D151" w14:textId="25AA20C9" w:rsidR="00984E6F" w:rsidRDefault="00984E6F" w:rsidP="00215664">
      <w:pPr>
        <w:rPr>
          <w:rFonts w:ascii="Verdana Pro" w:hAnsi="Verdana Pro"/>
          <w:color w:val="00B050"/>
        </w:rPr>
      </w:pPr>
      <w:r>
        <w:rPr>
          <w:rFonts w:ascii="Verdana Pro" w:hAnsi="Verdana Pro"/>
          <w:color w:val="00B050"/>
        </w:rPr>
        <w:t>Please feel free to quote the following information to the LA</w:t>
      </w:r>
      <w:r w:rsidR="009058D4">
        <w:rPr>
          <w:rFonts w:ascii="Verdana Pro" w:hAnsi="Verdana Pro"/>
          <w:color w:val="00B050"/>
        </w:rPr>
        <w:t>, when requesting the removal of strengths from your EHCP.</w:t>
      </w:r>
    </w:p>
    <w:p w14:paraId="6B831C33" w14:textId="6B40E94E" w:rsidR="009058D4" w:rsidRPr="00984E6F" w:rsidRDefault="00430903" w:rsidP="00215664">
      <w:pPr>
        <w:rPr>
          <w:rFonts w:ascii="Verdana Pro" w:hAnsi="Verdana Pro"/>
          <w:color w:val="00B050"/>
        </w:rPr>
      </w:pPr>
      <w:r>
        <w:rPr>
          <w:rFonts w:ascii="Verdana Pro" w:hAnsi="Verdana Pro"/>
          <w:b/>
          <w:bCs/>
          <w:color w:val="00B050"/>
        </w:rPr>
        <w:t xml:space="preserve">Choose your appropriate ending and delete </w:t>
      </w:r>
      <w:r w:rsidR="00DC52B2">
        <w:rPr>
          <w:rFonts w:ascii="Verdana Pro" w:hAnsi="Verdana Pro"/>
          <w:b/>
          <w:bCs/>
          <w:color w:val="00B050"/>
        </w:rPr>
        <w:t>the green!</w:t>
      </w:r>
    </w:p>
    <w:p w14:paraId="4BEB09E3" w14:textId="77777777" w:rsidR="00F56ABE" w:rsidRDefault="00F56ABE" w:rsidP="004D660E">
      <w:pPr>
        <w:rPr>
          <w:rFonts w:ascii="Verdana Pro" w:hAnsi="Verdana Pro"/>
        </w:rPr>
      </w:pPr>
    </w:p>
    <w:p w14:paraId="482CBAB3" w14:textId="3137FCD3" w:rsidR="00DC52B2" w:rsidRDefault="00DC52B2" w:rsidP="004D660E">
      <w:pPr>
        <w:rPr>
          <w:rFonts w:ascii="Verdana Pro" w:hAnsi="Verdana Pro"/>
        </w:rPr>
      </w:pPr>
      <w:r>
        <w:rPr>
          <w:rFonts w:ascii="Verdana Pro" w:hAnsi="Verdana Pro"/>
        </w:rPr>
        <w:t>I am writing in relation to the inclusion of strengths within my child’s EHCP section B and request that they be removed on the following basis.</w:t>
      </w:r>
    </w:p>
    <w:p w14:paraId="72D45887" w14:textId="569C622C" w:rsidR="00DC52B2" w:rsidRDefault="00DC52B2" w:rsidP="004D660E">
      <w:pPr>
        <w:rPr>
          <w:rFonts w:ascii="Verdana Pro" w:hAnsi="Verdana Pro"/>
        </w:rPr>
      </w:pPr>
      <w:r>
        <w:rPr>
          <w:rFonts w:ascii="Verdana Pro" w:hAnsi="Verdana Pro"/>
        </w:rPr>
        <w:t>T</w:t>
      </w:r>
      <w:r w:rsidRPr="00984E6F">
        <w:rPr>
          <w:rFonts w:ascii="Verdana Pro" w:hAnsi="Verdana Pro"/>
        </w:rPr>
        <w:t>he Children and Families Act 2014 section 37 states what must legally be contained within the EHCP and makes no mention of strengths.  </w:t>
      </w:r>
    </w:p>
    <w:p w14:paraId="30006DC6" w14:textId="119DEE86" w:rsidR="00215664" w:rsidRPr="004D660E" w:rsidRDefault="008F6E1A" w:rsidP="004D660E">
      <w:pPr>
        <w:rPr>
          <w:rFonts w:ascii="Verdana Pro" w:hAnsi="Verdana Pro"/>
        </w:rPr>
      </w:pPr>
      <w:r>
        <w:rPr>
          <w:rFonts w:ascii="Verdana Pro" w:hAnsi="Verdana Pro"/>
        </w:rPr>
        <w:t xml:space="preserve">Section </w:t>
      </w:r>
      <w:r w:rsidR="00215664" w:rsidRPr="004D660E">
        <w:rPr>
          <w:rFonts w:ascii="Verdana Pro" w:hAnsi="Verdana Pro"/>
        </w:rPr>
        <w:t>9.61</w:t>
      </w:r>
      <w:r>
        <w:rPr>
          <w:rFonts w:ascii="Verdana Pro" w:hAnsi="Verdana Pro"/>
        </w:rPr>
        <w:t xml:space="preserve"> of the SEND Code of Practice states that the </w:t>
      </w:r>
      <w:r w:rsidR="00215664" w:rsidRPr="004D660E">
        <w:rPr>
          <w:rFonts w:ascii="Verdana Pro" w:hAnsi="Verdana Pro"/>
        </w:rPr>
        <w:t>following principles and requirements apply to local authorities and those contributing to the preparation of an EHC plan: </w:t>
      </w:r>
    </w:p>
    <w:p w14:paraId="1B8012A2" w14:textId="77777777" w:rsidR="00215664" w:rsidRPr="00984E6F" w:rsidRDefault="00215664" w:rsidP="004D660E">
      <w:pPr>
        <w:numPr>
          <w:ilvl w:val="0"/>
          <w:numId w:val="1"/>
        </w:numPr>
        <w:spacing w:after="0"/>
        <w:rPr>
          <w:rFonts w:ascii="Verdana Pro" w:hAnsi="Verdana Pro"/>
        </w:rPr>
      </w:pPr>
      <w:r w:rsidRPr="00984E6F">
        <w:rPr>
          <w:rFonts w:ascii="Verdana Pro" w:hAnsi="Verdana Pro"/>
        </w:rPr>
        <w:t>Decisions about the content of EHC plans should be made openly and collaboratively with parents, children and young people. It should be clear how the child or young person has contributed to the plan and how their views are reflected in it</w:t>
      </w:r>
    </w:p>
    <w:p w14:paraId="1B579231" w14:textId="77777777" w:rsidR="00215664" w:rsidRPr="00984E6F" w:rsidRDefault="00215664" w:rsidP="004D660E">
      <w:pPr>
        <w:spacing w:after="0"/>
        <w:rPr>
          <w:rFonts w:ascii="Verdana Pro" w:hAnsi="Verdana Pro"/>
        </w:rPr>
      </w:pPr>
      <w:r w:rsidRPr="00984E6F">
        <w:rPr>
          <w:rFonts w:ascii="Verdana Pro" w:hAnsi="Verdana Pro"/>
        </w:rPr>
        <w:t> </w:t>
      </w:r>
    </w:p>
    <w:p w14:paraId="09902444" w14:textId="77777777" w:rsidR="00215664" w:rsidRPr="00984E6F" w:rsidRDefault="00215664" w:rsidP="004D660E">
      <w:pPr>
        <w:numPr>
          <w:ilvl w:val="0"/>
          <w:numId w:val="2"/>
        </w:numPr>
        <w:spacing w:after="0"/>
        <w:rPr>
          <w:rFonts w:ascii="Verdana Pro" w:hAnsi="Verdana Pro"/>
        </w:rPr>
      </w:pPr>
      <w:r w:rsidRPr="00984E6F">
        <w:rPr>
          <w:rFonts w:ascii="Verdana Pro" w:hAnsi="Verdana Pro"/>
        </w:rPr>
        <w:t>EHC plans should describe positively what the child or young person can do and has achieved.</w:t>
      </w:r>
    </w:p>
    <w:p w14:paraId="13CEDA2B" w14:textId="77777777" w:rsidR="00215664" w:rsidRPr="00984E6F" w:rsidRDefault="00215664" w:rsidP="00215664">
      <w:pPr>
        <w:rPr>
          <w:rFonts w:ascii="Verdana Pro" w:hAnsi="Verdana Pro"/>
        </w:rPr>
      </w:pPr>
    </w:p>
    <w:p w14:paraId="708D759A" w14:textId="28BA9DD5" w:rsidR="00215664" w:rsidRPr="00984E6F" w:rsidRDefault="00180E4E" w:rsidP="00215664">
      <w:pPr>
        <w:rPr>
          <w:rFonts w:ascii="Verdana Pro" w:hAnsi="Verdana Pro"/>
        </w:rPr>
      </w:pPr>
      <w:r w:rsidRPr="00984E6F">
        <w:rPr>
          <w:rFonts w:ascii="Verdana Pro" w:hAnsi="Verdana Pro"/>
        </w:rPr>
        <w:t>Regarding</w:t>
      </w:r>
      <w:r w:rsidR="00215664" w:rsidRPr="00984E6F">
        <w:rPr>
          <w:rFonts w:ascii="Verdana Pro" w:hAnsi="Verdana Pro"/>
        </w:rPr>
        <w:t xml:space="preserve"> strengths, while section 9.61 does state that an EHCP </w:t>
      </w:r>
      <w:r w:rsidR="00215664" w:rsidRPr="00984E6F">
        <w:rPr>
          <w:rFonts w:ascii="Verdana Pro" w:hAnsi="Verdana Pro"/>
          <w:i/>
          <w:iCs/>
        </w:rPr>
        <w:t>should </w:t>
      </w:r>
      <w:r w:rsidR="00215664" w:rsidRPr="00984E6F">
        <w:rPr>
          <w:rFonts w:ascii="Verdana Pro" w:hAnsi="Verdana Pro"/>
        </w:rPr>
        <w:t>describe positively what a child can do, there is unfortunately no legal requirement with the use of the word </w:t>
      </w:r>
      <w:r w:rsidR="00215664" w:rsidRPr="00984E6F">
        <w:rPr>
          <w:rFonts w:ascii="Verdana Pro" w:hAnsi="Verdana Pro"/>
          <w:i/>
          <w:iCs/>
        </w:rPr>
        <w:t>should</w:t>
      </w:r>
      <w:r w:rsidR="00215664" w:rsidRPr="00984E6F">
        <w:rPr>
          <w:rFonts w:ascii="Verdana Pro" w:hAnsi="Verdana Pro"/>
        </w:rPr>
        <w:t>; it is merely guidance.</w:t>
      </w:r>
    </w:p>
    <w:p w14:paraId="649D4227" w14:textId="63EA72FB" w:rsidR="00833161" w:rsidRPr="00984E6F" w:rsidRDefault="00215664" w:rsidP="00833161">
      <w:pPr>
        <w:rPr>
          <w:rFonts w:ascii="Verdana Pro" w:hAnsi="Verdana Pro"/>
          <w:i/>
          <w:iCs/>
        </w:rPr>
      </w:pPr>
      <w:r w:rsidRPr="00984E6F">
        <w:rPr>
          <w:rFonts w:ascii="Verdana Pro" w:hAnsi="Verdana Pro"/>
        </w:rPr>
        <w:t>Furthermore, there is no suggestion that these strengths </w:t>
      </w:r>
      <w:r w:rsidRPr="00984E6F">
        <w:rPr>
          <w:rFonts w:ascii="Verdana Pro" w:hAnsi="Verdana Pro"/>
          <w:i/>
          <w:iCs/>
        </w:rPr>
        <w:t>should </w:t>
      </w:r>
      <w:r w:rsidRPr="00984E6F">
        <w:rPr>
          <w:rFonts w:ascii="Verdana Pro" w:hAnsi="Verdana Pro"/>
        </w:rPr>
        <w:t>or must be in section B or listed separately.  The EHCP can have strengths in section A and any relevant strengths to show the significance of a need in section B, must remain with its corresponding difficulty</w:t>
      </w:r>
      <w:r w:rsidR="00180E4E" w:rsidRPr="00984E6F">
        <w:rPr>
          <w:rFonts w:ascii="Verdana Pro" w:hAnsi="Verdana Pro"/>
        </w:rPr>
        <w:t>.  For example</w:t>
      </w:r>
      <w:r w:rsidR="00306D4A" w:rsidRPr="00984E6F">
        <w:rPr>
          <w:rFonts w:ascii="Verdana Pro" w:hAnsi="Verdana Pro"/>
        </w:rPr>
        <w:t xml:space="preserve">, </w:t>
      </w:r>
      <w:r w:rsidR="00306D4A" w:rsidRPr="00984E6F">
        <w:rPr>
          <w:rFonts w:ascii="Verdana Pro" w:hAnsi="Verdana Pro"/>
          <w:i/>
          <w:iCs/>
        </w:rPr>
        <w:t>‘</w:t>
      </w:r>
      <w:r w:rsidR="00833161" w:rsidRPr="00984E6F">
        <w:rPr>
          <w:rFonts w:ascii="Verdana Pro" w:hAnsi="Verdana Pro"/>
          <w:i/>
          <w:iCs/>
        </w:rPr>
        <w:t>Academically</w:t>
      </w:r>
      <w:r w:rsidR="004D660E">
        <w:rPr>
          <w:rFonts w:ascii="Verdana Pro" w:hAnsi="Verdana Pro"/>
          <w:i/>
          <w:iCs/>
        </w:rPr>
        <w:t>,</w:t>
      </w:r>
      <w:r w:rsidR="00CD4CA7">
        <w:rPr>
          <w:rFonts w:ascii="Verdana Pro" w:hAnsi="Verdana Pro"/>
          <w:i/>
          <w:iCs/>
        </w:rPr>
        <w:t xml:space="preserve"> </w:t>
      </w:r>
      <w:r w:rsidR="00180E4E" w:rsidRPr="00984E6F">
        <w:rPr>
          <w:rFonts w:ascii="Verdana Pro" w:hAnsi="Verdana Pro"/>
          <w:i/>
          <w:iCs/>
        </w:rPr>
        <w:t>child</w:t>
      </w:r>
      <w:r w:rsidR="00306D4A" w:rsidRPr="00984E6F">
        <w:rPr>
          <w:rFonts w:ascii="Verdana Pro" w:hAnsi="Verdana Pro"/>
          <w:i/>
          <w:iCs/>
        </w:rPr>
        <w:t xml:space="preserve"> </w:t>
      </w:r>
      <w:r w:rsidR="00833161" w:rsidRPr="00984E6F">
        <w:rPr>
          <w:rFonts w:ascii="Verdana Pro" w:hAnsi="Verdana Pro"/>
          <w:i/>
          <w:iCs/>
        </w:rPr>
        <w:t>is motivated to achieve; however, there are significant concerns with</w:t>
      </w:r>
      <w:r w:rsidR="00306D4A" w:rsidRPr="00984E6F">
        <w:rPr>
          <w:rFonts w:ascii="Verdana Pro" w:hAnsi="Verdana Pro"/>
          <w:i/>
          <w:iCs/>
        </w:rPr>
        <w:t xml:space="preserve"> their</w:t>
      </w:r>
      <w:r w:rsidR="00833161" w:rsidRPr="00984E6F">
        <w:rPr>
          <w:rFonts w:ascii="Verdana Pro" w:hAnsi="Verdana Pro"/>
          <w:i/>
          <w:iCs/>
        </w:rPr>
        <w:t xml:space="preserve"> progress</w:t>
      </w:r>
      <w:r w:rsidR="004D660E">
        <w:rPr>
          <w:rFonts w:ascii="Verdana Pro" w:hAnsi="Verdana Pro"/>
          <w:i/>
          <w:iCs/>
        </w:rPr>
        <w:t xml:space="preserve"> in class</w:t>
      </w:r>
      <w:r w:rsidR="00306D4A" w:rsidRPr="00984E6F">
        <w:rPr>
          <w:rFonts w:ascii="Verdana Pro" w:hAnsi="Verdana Pro"/>
          <w:i/>
          <w:iCs/>
        </w:rPr>
        <w:t xml:space="preserve"> etc.’ </w:t>
      </w:r>
      <w:r w:rsidR="00306D4A" w:rsidRPr="00984E6F">
        <w:rPr>
          <w:rFonts w:ascii="Verdana Pro" w:hAnsi="Verdana Pro"/>
        </w:rPr>
        <w:t xml:space="preserve">The strength is important as demonstrates this child wants to learn but also serves to reiterate their difficulties. </w:t>
      </w:r>
    </w:p>
    <w:p w14:paraId="50525A36" w14:textId="55F7FD70" w:rsidR="00215664" w:rsidRPr="00984E6F" w:rsidRDefault="00215664" w:rsidP="00215664">
      <w:pPr>
        <w:rPr>
          <w:rFonts w:ascii="Verdana Pro" w:hAnsi="Verdana Pro"/>
          <w:i/>
          <w:iCs/>
        </w:rPr>
      </w:pPr>
      <w:r w:rsidRPr="00984E6F">
        <w:rPr>
          <w:rFonts w:ascii="Verdana Pro" w:hAnsi="Verdana Pro"/>
        </w:rPr>
        <w:t xml:space="preserve">Section 9.62 of the SEND CoP explains what </w:t>
      </w:r>
      <w:r w:rsidRPr="00984E6F">
        <w:rPr>
          <w:rFonts w:ascii="Verdana Pro" w:hAnsi="Verdana Pro"/>
          <w:b/>
          <w:bCs/>
        </w:rPr>
        <w:t xml:space="preserve">must </w:t>
      </w:r>
      <w:r w:rsidRPr="00984E6F">
        <w:rPr>
          <w:rFonts w:ascii="Verdana Pro" w:hAnsi="Verdana Pro"/>
        </w:rPr>
        <w:t xml:space="preserve">be included within the EHCP and states the following, making no reference to strengths: </w:t>
      </w:r>
      <w:r w:rsidR="00984DB9">
        <w:rPr>
          <w:rFonts w:ascii="Verdana Pro" w:hAnsi="Verdana Pro"/>
        </w:rPr>
        <w:t>‘</w:t>
      </w:r>
      <w:r w:rsidRPr="00984E6F">
        <w:rPr>
          <w:rFonts w:ascii="Verdana Pro" w:hAnsi="Verdana Pro"/>
          <w:i/>
          <w:iCs/>
        </w:rPr>
        <w:t>Section B: The child or young person’s special educational needs</w:t>
      </w:r>
      <w:r w:rsidR="00984DB9">
        <w:rPr>
          <w:rFonts w:ascii="Verdana Pro" w:hAnsi="Verdana Pro"/>
          <w:i/>
          <w:iCs/>
        </w:rPr>
        <w:t>’</w:t>
      </w:r>
    </w:p>
    <w:p w14:paraId="3E2577FE" w14:textId="29DC91AE" w:rsidR="00215664" w:rsidRPr="00984E6F" w:rsidRDefault="00215664" w:rsidP="00215664">
      <w:pPr>
        <w:rPr>
          <w:rFonts w:ascii="Verdana Pro" w:hAnsi="Verdana Pro"/>
        </w:rPr>
      </w:pPr>
      <w:r w:rsidRPr="00984E6F">
        <w:rPr>
          <w:rFonts w:ascii="Verdana Pro" w:hAnsi="Verdana Pro"/>
        </w:rPr>
        <w:t xml:space="preserve">Section 9.69 of the SEND CoP states </w:t>
      </w:r>
      <w:r w:rsidRPr="00984E6F">
        <w:rPr>
          <w:rFonts w:ascii="Verdana Pro" w:hAnsi="Verdana Pro"/>
          <w:i/>
          <w:iCs/>
        </w:rPr>
        <w:t xml:space="preserve">‘(B) The child or young person’s special educational needs (SEN) • All of the child or young person’s identified special </w:t>
      </w:r>
      <w:r w:rsidRPr="00984E6F">
        <w:rPr>
          <w:rFonts w:ascii="Verdana Pro" w:hAnsi="Verdana Pro"/>
          <w:i/>
          <w:iCs/>
        </w:rPr>
        <w:lastRenderedPageBreak/>
        <w:t>educational needs must be specified’</w:t>
      </w:r>
      <w:r w:rsidR="001761F6">
        <w:rPr>
          <w:rFonts w:ascii="Verdana Pro" w:hAnsi="Verdana Pro"/>
          <w:i/>
          <w:iCs/>
        </w:rPr>
        <w:t>.</w:t>
      </w:r>
      <w:r w:rsidRPr="00984E6F">
        <w:rPr>
          <w:rFonts w:ascii="Verdana Pro" w:hAnsi="Verdana Pro"/>
          <w:i/>
          <w:iCs/>
        </w:rPr>
        <w:t xml:space="preserve">  </w:t>
      </w:r>
      <w:r w:rsidR="00DB6DBE">
        <w:rPr>
          <w:rFonts w:ascii="Verdana Pro" w:hAnsi="Verdana Pro"/>
        </w:rPr>
        <w:t xml:space="preserve">There </w:t>
      </w:r>
      <w:proofErr w:type="gramStart"/>
      <w:r w:rsidR="00DB6DBE">
        <w:rPr>
          <w:rFonts w:ascii="Verdana Pro" w:hAnsi="Verdana Pro"/>
        </w:rPr>
        <w:t>is</w:t>
      </w:r>
      <w:proofErr w:type="gramEnd"/>
      <w:r w:rsidRPr="00984E6F">
        <w:rPr>
          <w:rFonts w:ascii="Verdana Pro" w:hAnsi="Verdana Pro"/>
        </w:rPr>
        <w:t xml:space="preserve"> no mention of strengths </w:t>
      </w:r>
      <w:r w:rsidR="00DB6DBE">
        <w:rPr>
          <w:rFonts w:ascii="Verdana Pro" w:hAnsi="Verdana Pro"/>
        </w:rPr>
        <w:t xml:space="preserve">and their </w:t>
      </w:r>
      <w:r w:rsidR="000E6019">
        <w:rPr>
          <w:rFonts w:ascii="Verdana Pro" w:hAnsi="Verdana Pro"/>
        </w:rPr>
        <w:t>inclusion and</w:t>
      </w:r>
      <w:r w:rsidRPr="00984E6F">
        <w:rPr>
          <w:rFonts w:ascii="Verdana Pro" w:hAnsi="Verdana Pro"/>
        </w:rPr>
        <w:t xml:space="preserve"> follows the legislation in Section 37 of the Children and Families Act. </w:t>
      </w:r>
    </w:p>
    <w:p w14:paraId="5C690C14" w14:textId="78FB5EE1" w:rsidR="00E7513D" w:rsidRDefault="00E7513D" w:rsidP="00215664">
      <w:pPr>
        <w:rPr>
          <w:rFonts w:ascii="Verdana Pro" w:hAnsi="Verdana Pro"/>
          <w:color w:val="00B050"/>
        </w:rPr>
      </w:pPr>
      <w:r>
        <w:rPr>
          <w:rFonts w:ascii="Verdana Pro" w:hAnsi="Verdana Pro"/>
          <w:color w:val="00B050"/>
        </w:rPr>
        <w:t>Choose either of the following paragraphs,</w:t>
      </w:r>
      <w:r w:rsidR="005A1FE7">
        <w:rPr>
          <w:rFonts w:ascii="Verdana Pro" w:hAnsi="Verdana Pro"/>
          <w:color w:val="00B050"/>
        </w:rPr>
        <w:t xml:space="preserve"> </w:t>
      </w:r>
      <w:r w:rsidR="005A1FE7">
        <w:rPr>
          <w:rFonts w:ascii="Verdana Pro" w:hAnsi="Verdana Pro"/>
          <w:b/>
          <w:bCs/>
          <w:color w:val="00B050"/>
        </w:rPr>
        <w:t>or adapt to suit your ‘LA policy’</w:t>
      </w:r>
      <w:r>
        <w:rPr>
          <w:rFonts w:ascii="Verdana Pro" w:hAnsi="Verdana Pro"/>
          <w:color w:val="00B050"/>
        </w:rPr>
        <w:t xml:space="preserve"> depending on what the LA has given you as their reasoning:</w:t>
      </w:r>
    </w:p>
    <w:p w14:paraId="5B75F1EF" w14:textId="77777777" w:rsidR="00E7513D" w:rsidRDefault="00E7513D" w:rsidP="00215664">
      <w:pPr>
        <w:rPr>
          <w:rFonts w:ascii="Verdana Pro" w:hAnsi="Verdana Pro"/>
        </w:rPr>
      </w:pPr>
    </w:p>
    <w:p w14:paraId="48E52F5D" w14:textId="182942F1" w:rsidR="00D02652" w:rsidRDefault="009C3850" w:rsidP="00215664">
      <w:pPr>
        <w:rPr>
          <w:rFonts w:ascii="Verdana Pro" w:hAnsi="Verdana Pro"/>
        </w:rPr>
      </w:pPr>
      <w:r>
        <w:rPr>
          <w:rFonts w:ascii="Verdana Pro" w:hAnsi="Verdana Pro"/>
          <w:color w:val="00B050"/>
        </w:rPr>
        <w:t>The LA’s ‘</w:t>
      </w:r>
      <w:r w:rsidR="005F41DF" w:rsidRPr="009C3850">
        <w:rPr>
          <w:rFonts w:ascii="Verdana Pro" w:hAnsi="Verdana Pro"/>
          <w:color w:val="00B050"/>
        </w:rPr>
        <w:t xml:space="preserve">EHCP Good Standards guidance’ </w:t>
      </w:r>
      <w:r w:rsidR="005F41DF">
        <w:rPr>
          <w:rFonts w:ascii="Verdana Pro" w:hAnsi="Verdana Pro"/>
        </w:rPr>
        <w:t xml:space="preserve">may recommend the inclusion of strengths as a separate section with the section B – needs; however, this is LA </w:t>
      </w:r>
      <w:r w:rsidR="00D02652">
        <w:rPr>
          <w:rFonts w:ascii="Verdana Pro" w:hAnsi="Verdana Pro"/>
        </w:rPr>
        <w:t xml:space="preserve">policy, and the law </w:t>
      </w:r>
      <w:r w:rsidR="00E7513D">
        <w:rPr>
          <w:rFonts w:ascii="Verdana Pro" w:hAnsi="Verdana Pro"/>
        </w:rPr>
        <w:t>supersedes</w:t>
      </w:r>
      <w:r w:rsidR="00D02652">
        <w:rPr>
          <w:rFonts w:ascii="Verdana Pro" w:hAnsi="Verdana Pro"/>
        </w:rPr>
        <w:t xml:space="preserve"> LA policy. </w:t>
      </w:r>
    </w:p>
    <w:p w14:paraId="6B190D3C" w14:textId="77777777" w:rsidR="009C3850" w:rsidRDefault="009C3850" w:rsidP="00215664">
      <w:pPr>
        <w:rPr>
          <w:rFonts w:ascii="Verdana Pro" w:hAnsi="Verdana Pro"/>
          <w:color w:val="00B050"/>
        </w:rPr>
      </w:pPr>
    </w:p>
    <w:p w14:paraId="6D2445C3" w14:textId="01F9E6D4" w:rsidR="00D02652" w:rsidRDefault="00E7513D" w:rsidP="00215664">
      <w:pPr>
        <w:rPr>
          <w:rFonts w:ascii="Verdana Pro" w:hAnsi="Verdana Pro"/>
          <w:color w:val="00B050"/>
        </w:rPr>
      </w:pPr>
      <w:r>
        <w:rPr>
          <w:rFonts w:ascii="Verdana Pro" w:hAnsi="Verdana Pro"/>
          <w:color w:val="00B050"/>
        </w:rPr>
        <w:t>Or:</w:t>
      </w:r>
    </w:p>
    <w:p w14:paraId="6DD130CA" w14:textId="77777777" w:rsidR="00E7513D" w:rsidRPr="00E7513D" w:rsidRDefault="00E7513D" w:rsidP="00215664">
      <w:pPr>
        <w:rPr>
          <w:rFonts w:ascii="Verdana Pro" w:hAnsi="Verdana Pro"/>
          <w:color w:val="00B050"/>
        </w:rPr>
      </w:pPr>
    </w:p>
    <w:p w14:paraId="7BF11B4F" w14:textId="4C49144F" w:rsidR="00E744CA" w:rsidRDefault="00215664" w:rsidP="00215664">
      <w:pPr>
        <w:rPr>
          <w:rFonts w:ascii="Verdana Pro" w:hAnsi="Verdana Pro"/>
        </w:rPr>
      </w:pPr>
      <w:r w:rsidRPr="00984E6F">
        <w:rPr>
          <w:rFonts w:ascii="Verdana Pro" w:hAnsi="Verdana Pro"/>
        </w:rPr>
        <w:t>The LA may state that an EHCP will not</w:t>
      </w:r>
      <w:r w:rsidR="00C30FB7" w:rsidRPr="00984E6F">
        <w:rPr>
          <w:rFonts w:ascii="Verdana Pro" w:hAnsi="Verdana Pro"/>
        </w:rPr>
        <w:t xml:space="preserve"> pass</w:t>
      </w:r>
      <w:r w:rsidRPr="00984E6F">
        <w:rPr>
          <w:rFonts w:ascii="Verdana Pro" w:hAnsi="Verdana Pro"/>
        </w:rPr>
        <w:t xml:space="preserve"> </w:t>
      </w:r>
      <w:r w:rsidRPr="009C3850">
        <w:rPr>
          <w:rFonts w:ascii="Verdana Pro" w:hAnsi="Verdana Pro"/>
          <w:color w:val="00B050"/>
        </w:rPr>
        <w:t>Quality Assurance Audits</w:t>
      </w:r>
      <w:r w:rsidRPr="00984E6F">
        <w:rPr>
          <w:rFonts w:ascii="Verdana Pro" w:hAnsi="Verdana Pro"/>
        </w:rPr>
        <w:t xml:space="preserve">, should there be no strengths.  </w:t>
      </w:r>
      <w:r w:rsidR="00C30FB7" w:rsidRPr="00984E6F">
        <w:rPr>
          <w:rFonts w:ascii="Verdana Pro" w:hAnsi="Verdana Pro"/>
        </w:rPr>
        <w:t xml:space="preserve">It is understood that </w:t>
      </w:r>
      <w:r w:rsidR="00C30FB7" w:rsidRPr="009C3850">
        <w:rPr>
          <w:rFonts w:ascii="Verdana Pro" w:hAnsi="Verdana Pro"/>
          <w:color w:val="00B050"/>
        </w:rPr>
        <w:t xml:space="preserve">these </w:t>
      </w:r>
      <w:r w:rsidRPr="009C3850">
        <w:rPr>
          <w:rFonts w:ascii="Verdana Pro" w:hAnsi="Verdana Pro"/>
          <w:color w:val="00B050"/>
        </w:rPr>
        <w:t>are optional and families may opt out</w:t>
      </w:r>
      <w:r w:rsidRPr="00984E6F">
        <w:rPr>
          <w:rFonts w:ascii="Verdana Pro" w:hAnsi="Verdana Pro"/>
        </w:rPr>
        <w:t>; however, it is still expected that the quality assurance follow the law, which makes no requirement of strengths. </w:t>
      </w:r>
    </w:p>
    <w:p w14:paraId="5B2710A9" w14:textId="08F4B478" w:rsidR="00E7513D" w:rsidRDefault="00E7513D" w:rsidP="00215664">
      <w:pPr>
        <w:rPr>
          <w:rFonts w:ascii="Verdana Pro" w:hAnsi="Verdana Pro"/>
        </w:rPr>
      </w:pPr>
    </w:p>
    <w:p w14:paraId="5B0B03D0" w14:textId="57833B3E" w:rsidR="00E7513D" w:rsidRDefault="00E7513D" w:rsidP="00215664">
      <w:pPr>
        <w:rPr>
          <w:rFonts w:ascii="Verdana Pro" w:hAnsi="Verdana Pro"/>
          <w:color w:val="00B050"/>
        </w:rPr>
      </w:pPr>
      <w:r>
        <w:rPr>
          <w:rFonts w:ascii="Verdana Pro" w:hAnsi="Verdana Pro"/>
          <w:color w:val="00B050"/>
        </w:rPr>
        <w:t>To close:</w:t>
      </w:r>
    </w:p>
    <w:p w14:paraId="7DB0882D" w14:textId="77777777" w:rsidR="00430903" w:rsidRPr="00E7513D" w:rsidRDefault="00430903" w:rsidP="00215664">
      <w:pPr>
        <w:rPr>
          <w:rFonts w:ascii="Verdana Pro" w:hAnsi="Verdana Pro"/>
          <w:color w:val="00B050"/>
        </w:rPr>
      </w:pPr>
    </w:p>
    <w:p w14:paraId="3E793260" w14:textId="2A5A88CF" w:rsidR="00215664" w:rsidRPr="00E7513D" w:rsidRDefault="00E7513D" w:rsidP="00215664">
      <w:pPr>
        <w:rPr>
          <w:rFonts w:ascii="Verdana Pro" w:hAnsi="Verdana Pro"/>
          <w:color w:val="000000" w:themeColor="text1"/>
        </w:rPr>
      </w:pPr>
      <w:r>
        <w:rPr>
          <w:rFonts w:ascii="Verdana Pro" w:hAnsi="Verdana Pro"/>
          <w:color w:val="000000" w:themeColor="text1"/>
        </w:rPr>
        <w:t>I trust that you will apply the relevant law and ensure that my child’s EHCP does not contain a list of strengths within section B, and that we can work collaboratively</w:t>
      </w:r>
      <w:r w:rsidR="00430903">
        <w:rPr>
          <w:rFonts w:ascii="Verdana Pro" w:hAnsi="Verdana Pro"/>
          <w:color w:val="000000" w:themeColor="text1"/>
        </w:rPr>
        <w:t>,</w:t>
      </w:r>
      <w:r>
        <w:rPr>
          <w:rFonts w:ascii="Verdana Pro" w:hAnsi="Verdana Pro"/>
          <w:color w:val="000000" w:themeColor="text1"/>
        </w:rPr>
        <w:t xml:space="preserve"> as stated in section 9.61 of the SEND Code of Practice</w:t>
      </w:r>
      <w:r w:rsidR="00430903">
        <w:rPr>
          <w:rFonts w:ascii="Verdana Pro" w:hAnsi="Verdana Pro"/>
          <w:color w:val="000000" w:themeColor="text1"/>
        </w:rPr>
        <w:t>, to decide on the contents of the EHC plan</w:t>
      </w:r>
      <w:r>
        <w:rPr>
          <w:rFonts w:ascii="Verdana Pro" w:hAnsi="Verdana Pro"/>
          <w:color w:val="000000" w:themeColor="text1"/>
        </w:rPr>
        <w:t>.</w:t>
      </w:r>
    </w:p>
    <w:p w14:paraId="6A7EBE5B" w14:textId="36E56E0E" w:rsidR="00215664" w:rsidRPr="00984E6F" w:rsidRDefault="00215664" w:rsidP="00215664">
      <w:pPr>
        <w:rPr>
          <w:rFonts w:ascii="Verdana Pro" w:hAnsi="Verdana Pro"/>
        </w:rPr>
      </w:pPr>
      <w:r w:rsidRPr="00984E6F">
        <w:rPr>
          <w:rFonts w:ascii="Verdana Pro" w:hAnsi="Verdana Pro"/>
        </w:rPr>
        <w:t> </w:t>
      </w:r>
    </w:p>
    <w:p w14:paraId="72C4D979" w14:textId="77777777" w:rsidR="00215664" w:rsidRPr="00984E6F" w:rsidRDefault="00215664" w:rsidP="00215664">
      <w:pPr>
        <w:rPr>
          <w:rFonts w:ascii="Verdana Pro" w:hAnsi="Verdana Pro"/>
        </w:rPr>
      </w:pPr>
      <w:r w:rsidRPr="00984E6F">
        <w:rPr>
          <w:rFonts w:ascii="Verdana Pro" w:hAnsi="Verdana Pro"/>
        </w:rPr>
        <w:t> </w:t>
      </w:r>
    </w:p>
    <w:p w14:paraId="44F30382" w14:textId="77777777" w:rsidR="00793B23" w:rsidRPr="00984E6F" w:rsidRDefault="00793B23">
      <w:pPr>
        <w:rPr>
          <w:rFonts w:ascii="Verdana Pro" w:hAnsi="Verdana Pro"/>
        </w:rPr>
      </w:pPr>
    </w:p>
    <w:sectPr w:rsidR="00793B23" w:rsidRPr="00984E6F" w:rsidSect="0073241A">
      <w:headerReference w:type="even" r:id="rId7"/>
      <w:headerReference w:type="default" r:id="rId8"/>
      <w:footerReference w:type="even" r:id="rId9"/>
      <w:footerReference w:type="default" r:id="rId10"/>
      <w:headerReference w:type="first" r:id="rId11"/>
      <w:footerReference w:type="first" r:id="rId12"/>
      <w:pgSz w:w="11906" w:h="16838"/>
      <w:pgMar w:top="1440" w:right="849"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F79CD" w14:textId="77777777" w:rsidR="00E744CA" w:rsidRDefault="00E744CA" w:rsidP="00E744CA">
      <w:pPr>
        <w:spacing w:after="0" w:line="240" w:lineRule="auto"/>
      </w:pPr>
      <w:r>
        <w:separator/>
      </w:r>
    </w:p>
  </w:endnote>
  <w:endnote w:type="continuationSeparator" w:id="0">
    <w:p w14:paraId="74D4B388" w14:textId="77777777" w:rsidR="00E744CA" w:rsidRDefault="00E744CA" w:rsidP="00E7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5FA0" w14:textId="77777777" w:rsidR="009524C7" w:rsidRDefault="00952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96596" w14:textId="77777777" w:rsidR="00994FF5" w:rsidRDefault="00994FF5" w:rsidP="00994FF5">
    <w:pPr>
      <w:pStyle w:val="Footer"/>
      <w:rPr>
        <w:rFonts w:ascii="Verdana Pro" w:hAnsi="Verdana Pro" w:cstheme="minorHAnsi"/>
      </w:rPr>
    </w:pPr>
    <w:r w:rsidRPr="00E60A86">
      <w:rPr>
        <w:rFonts w:ascii="Verdana Pro" w:hAnsi="Verdana Pro" w:cstheme="minorHAnsi"/>
        <w:noProof/>
      </w:rPr>
      <w:drawing>
        <wp:inline distT="0" distB="0" distL="0" distR="0" wp14:anchorId="7A9A2D5E" wp14:editId="0AB07E97">
          <wp:extent cx="386080" cy="386080"/>
          <wp:effectExtent l="0" t="0" r="0" b="0"/>
          <wp:docPr id="1789001412" name="Picture 1" descr="A logo for a special needs labyri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01412" name="Picture 1" descr="A logo for a special needs labyrinth&#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inline>
      </w:drawing>
    </w:r>
    <w:r w:rsidRPr="00E60A86">
      <w:rPr>
        <w:rFonts w:ascii="Verdana Pro" w:hAnsi="Verdana Pro" w:cstheme="minorHAnsi"/>
      </w:rPr>
      <w:t xml:space="preserve"> </w:t>
    </w:r>
    <w:r w:rsidRPr="00E044AE">
      <w:rPr>
        <w:rFonts w:ascii="Verdana Pro" w:hAnsi="Verdana Pro" w:cstheme="minorHAnsi"/>
        <w:color w:val="990099"/>
      </w:rPr>
      <w:t>This template was provided for free by</w:t>
    </w:r>
    <w:r w:rsidRPr="00E60A86">
      <w:rPr>
        <w:rFonts w:ascii="Verdana Pro" w:hAnsi="Verdana Pro" w:cstheme="minorHAnsi"/>
      </w:rPr>
      <w:t xml:space="preserve"> </w:t>
    </w:r>
    <w:r w:rsidRPr="006C2166">
      <w:rPr>
        <w:rFonts w:ascii="Verdana Pro" w:hAnsi="Verdana Pro" w:cstheme="minorHAnsi"/>
        <w:b/>
        <w:bCs/>
        <w:color w:val="D50D76"/>
      </w:rPr>
      <w:t xml:space="preserve">Special Needs </w:t>
    </w:r>
    <w:r w:rsidRPr="006C2166">
      <w:rPr>
        <w:rFonts w:ascii="Verdana Pro" w:hAnsi="Verdana Pro" w:cstheme="minorHAnsi"/>
        <w:b/>
        <w:bCs/>
        <w:color w:val="0DA5D5"/>
      </w:rPr>
      <w:t>Labyrinth</w:t>
    </w:r>
    <w:r>
      <w:rPr>
        <w:rFonts w:ascii="Verdana Pro" w:hAnsi="Verdana Pro" w:cstheme="minorHAnsi"/>
        <w:b/>
        <w:bCs/>
        <w:color w:val="0DA5D5"/>
      </w:rPr>
      <w:t xml:space="preserve"> Ltd.</w:t>
    </w:r>
    <w:r w:rsidRPr="00E60A86">
      <w:rPr>
        <w:rFonts w:ascii="Verdana Pro" w:hAnsi="Verdana Pro" w:cstheme="minorHAnsi"/>
      </w:rPr>
      <w:t xml:space="preserve"> </w:t>
    </w:r>
  </w:p>
  <w:p w14:paraId="637C1045" w14:textId="1B8DE3CD" w:rsidR="00994FF5" w:rsidRPr="00994FF5" w:rsidRDefault="00994FF5">
    <w:pPr>
      <w:pStyle w:val="Footer"/>
      <w:rPr>
        <w:rFonts w:ascii="Verdana Pro" w:hAnsi="Verdana Pro" w:cstheme="minorHAnsi"/>
        <w:i/>
        <w:iCs/>
      </w:rPr>
    </w:pPr>
    <w:r w:rsidRPr="00E60A86">
      <w:rPr>
        <w:rFonts w:ascii="Verdana Pro" w:hAnsi="Verdana Pro" w:cstheme="minorHAnsi"/>
        <w:i/>
        <w:iCs/>
        <w:sz w:val="20"/>
        <w:szCs w:val="20"/>
      </w:rPr>
      <w:t>Please</w:t>
    </w:r>
    <w:r>
      <w:rPr>
        <w:rFonts w:ascii="Verdana Pro" w:hAnsi="Verdana Pro" w:cstheme="minorHAnsi"/>
        <w:i/>
        <w:iCs/>
        <w:sz w:val="20"/>
        <w:szCs w:val="20"/>
      </w:rPr>
      <w:t xml:space="preserve"> do share</w:t>
    </w:r>
    <w:r w:rsidR="009524C7">
      <w:rPr>
        <w:rFonts w:ascii="Verdana Pro" w:hAnsi="Verdana Pro" w:cstheme="minorHAnsi"/>
        <w:i/>
        <w:iCs/>
        <w:sz w:val="20"/>
        <w:szCs w:val="20"/>
      </w:rPr>
      <w:t xml:space="preserve"> with other </w:t>
    </w:r>
    <w:proofErr w:type="gramStart"/>
    <w:r w:rsidR="009524C7">
      <w:rPr>
        <w:rFonts w:ascii="Verdana Pro" w:hAnsi="Verdana Pro" w:cstheme="minorHAnsi"/>
        <w:i/>
        <w:iCs/>
        <w:sz w:val="20"/>
        <w:szCs w:val="20"/>
      </w:rPr>
      <w:t>families,</w:t>
    </w:r>
    <w:r>
      <w:rPr>
        <w:rFonts w:ascii="Verdana Pro" w:hAnsi="Verdana Pro" w:cstheme="minorHAnsi"/>
        <w:i/>
        <w:iCs/>
        <w:sz w:val="20"/>
        <w:szCs w:val="20"/>
      </w:rPr>
      <w:t xml:space="preserve"> but</w:t>
    </w:r>
    <w:proofErr w:type="gramEnd"/>
    <w:r w:rsidRPr="00E60A86">
      <w:rPr>
        <w:rFonts w:ascii="Verdana Pro" w:hAnsi="Verdana Pro" w:cstheme="minorHAnsi"/>
        <w:i/>
        <w:iCs/>
        <w:sz w:val="20"/>
        <w:szCs w:val="20"/>
      </w:rPr>
      <w:t xml:space="preserve"> keep this footer! </w:t>
    </w:r>
    <w:hyperlink r:id="rId2" w:history="1">
      <w:r w:rsidRPr="00E60A86">
        <w:rPr>
          <w:rStyle w:val="Hyperlink"/>
          <w:rFonts w:ascii="Verdana Pro" w:hAnsi="Verdana Pro" w:cstheme="minorHAnsi"/>
          <w:i/>
          <w:iCs/>
          <w:sz w:val="20"/>
          <w:szCs w:val="20"/>
        </w:rPr>
        <w:t>hello@sn-labryinth.co.uk</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1716" w14:textId="77777777" w:rsidR="009524C7" w:rsidRDefault="00952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BB01C" w14:textId="77777777" w:rsidR="00E744CA" w:rsidRDefault="00E744CA" w:rsidP="00E744CA">
      <w:pPr>
        <w:spacing w:after="0" w:line="240" w:lineRule="auto"/>
      </w:pPr>
      <w:r>
        <w:separator/>
      </w:r>
    </w:p>
  </w:footnote>
  <w:footnote w:type="continuationSeparator" w:id="0">
    <w:p w14:paraId="7B96DB07" w14:textId="77777777" w:rsidR="00E744CA" w:rsidRDefault="00E744CA" w:rsidP="00E74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E22F" w14:textId="77777777" w:rsidR="009524C7" w:rsidRDefault="00952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AE55" w14:textId="504EA031" w:rsidR="0073241A" w:rsidRPr="00E044AE" w:rsidRDefault="0073241A" w:rsidP="0073241A">
    <w:pPr>
      <w:pStyle w:val="Header"/>
    </w:pPr>
    <w:r w:rsidRPr="00E60A86">
      <w:rPr>
        <w:rFonts w:ascii="Verdana Pro" w:hAnsi="Verdana Pro" w:cstheme="minorHAnsi"/>
        <w:noProof/>
      </w:rPr>
      <w:drawing>
        <wp:inline distT="0" distB="0" distL="0" distR="0" wp14:anchorId="10FBA4B6" wp14:editId="20EA8594">
          <wp:extent cx="386080" cy="386080"/>
          <wp:effectExtent l="0" t="0" r="0" b="0"/>
          <wp:docPr id="1187964700" name="Picture 1" descr="A logo for a special needs labyri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92838" name="Picture 1" descr="A logo for a special needs labyrinth&#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386080"/>
                  </a:xfrm>
                  <a:prstGeom prst="rect">
                    <a:avLst/>
                  </a:prstGeom>
                  <a:noFill/>
                  <a:ln>
                    <a:noFill/>
                  </a:ln>
                </pic:spPr>
              </pic:pic>
            </a:graphicData>
          </a:graphic>
        </wp:inline>
      </w:drawing>
    </w:r>
    <w:r w:rsidRPr="00E60A86">
      <w:rPr>
        <w:rFonts w:ascii="Verdana Pro" w:hAnsi="Verdana Pro" w:cstheme="minorHAnsi"/>
      </w:rPr>
      <w:t xml:space="preserve"> </w:t>
    </w:r>
    <w:r w:rsidRPr="00E044AE">
      <w:rPr>
        <w:rFonts w:ascii="Verdana Pro" w:hAnsi="Verdana Pro" w:cstheme="minorHAnsi"/>
        <w:color w:val="990099"/>
      </w:rPr>
      <w:t xml:space="preserve">This </w:t>
    </w:r>
    <w:r w:rsidR="00994FF5">
      <w:rPr>
        <w:rFonts w:ascii="Verdana Pro" w:hAnsi="Verdana Pro" w:cstheme="minorHAnsi"/>
        <w:color w:val="990099"/>
      </w:rPr>
      <w:t>template</w:t>
    </w:r>
    <w:r w:rsidRPr="00E044AE">
      <w:rPr>
        <w:rFonts w:ascii="Verdana Pro" w:hAnsi="Verdana Pro" w:cstheme="minorHAnsi"/>
        <w:color w:val="990099"/>
      </w:rPr>
      <w:t xml:space="preserve"> was provided for free by</w:t>
    </w:r>
    <w:r w:rsidRPr="00E60A86">
      <w:rPr>
        <w:rFonts w:ascii="Verdana Pro" w:hAnsi="Verdana Pro" w:cstheme="minorHAnsi"/>
      </w:rPr>
      <w:t xml:space="preserve"> </w:t>
    </w:r>
    <w:r w:rsidRPr="006C2166">
      <w:rPr>
        <w:rFonts w:ascii="Verdana Pro" w:hAnsi="Verdana Pro" w:cstheme="minorHAnsi"/>
        <w:b/>
        <w:bCs/>
        <w:color w:val="D50D76"/>
      </w:rPr>
      <w:t xml:space="preserve">Special Needs </w:t>
    </w:r>
    <w:r w:rsidRPr="006C2166">
      <w:rPr>
        <w:rFonts w:ascii="Verdana Pro" w:hAnsi="Verdana Pro" w:cstheme="minorHAnsi"/>
        <w:b/>
        <w:bCs/>
        <w:color w:val="0DA5D5"/>
      </w:rPr>
      <w:t>Labyrinth</w:t>
    </w:r>
    <w:r>
      <w:rPr>
        <w:rFonts w:ascii="Verdana Pro" w:hAnsi="Verdana Pro" w:cstheme="minorHAnsi"/>
        <w:b/>
        <w:bCs/>
        <w:color w:val="0DA5D5"/>
      </w:rPr>
      <w:t xml:space="preserve"> Ltd.</w:t>
    </w:r>
  </w:p>
  <w:p w14:paraId="128DFEF7" w14:textId="77777777" w:rsidR="00E744CA" w:rsidRPr="0073241A" w:rsidRDefault="00E744CA" w:rsidP="007324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F45E" w14:textId="77777777" w:rsidR="009524C7" w:rsidRDefault="009524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54236"/>
    <w:multiLevelType w:val="multilevel"/>
    <w:tmpl w:val="B0D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5402CE"/>
    <w:multiLevelType w:val="hybridMultilevel"/>
    <w:tmpl w:val="7B34E4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8F64701"/>
    <w:multiLevelType w:val="multilevel"/>
    <w:tmpl w:val="8620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574680">
    <w:abstractNumId w:val="0"/>
  </w:num>
  <w:num w:numId="2" w16cid:durableId="870656266">
    <w:abstractNumId w:val="2"/>
  </w:num>
  <w:num w:numId="3" w16cid:durableId="6911031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993"/>
    <w:rsid w:val="000E6019"/>
    <w:rsid w:val="001761F6"/>
    <w:rsid w:val="00180E4E"/>
    <w:rsid w:val="00215664"/>
    <w:rsid w:val="00306D4A"/>
    <w:rsid w:val="00430903"/>
    <w:rsid w:val="004D660E"/>
    <w:rsid w:val="004F2AC6"/>
    <w:rsid w:val="005A1FE7"/>
    <w:rsid w:val="005F41DF"/>
    <w:rsid w:val="00695C04"/>
    <w:rsid w:val="0073241A"/>
    <w:rsid w:val="00793B23"/>
    <w:rsid w:val="00833161"/>
    <w:rsid w:val="008F6E1A"/>
    <w:rsid w:val="009058D4"/>
    <w:rsid w:val="009524C7"/>
    <w:rsid w:val="00984DB9"/>
    <w:rsid w:val="00984E6F"/>
    <w:rsid w:val="00994FF5"/>
    <w:rsid w:val="009C3850"/>
    <w:rsid w:val="00BF12B0"/>
    <w:rsid w:val="00C30FB7"/>
    <w:rsid w:val="00C9427B"/>
    <w:rsid w:val="00CD4CA7"/>
    <w:rsid w:val="00D02652"/>
    <w:rsid w:val="00D90993"/>
    <w:rsid w:val="00DB6DBE"/>
    <w:rsid w:val="00DC52B2"/>
    <w:rsid w:val="00E744CA"/>
    <w:rsid w:val="00E7513D"/>
    <w:rsid w:val="00F56A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6CD7C"/>
  <w15:chartTrackingRefBased/>
  <w15:docId w15:val="{7F4E02F2-A8B7-4CC6-BBE0-D21E20B3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09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09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099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099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9099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9099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9099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9099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9099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9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09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099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099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9099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9099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9099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9099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9099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909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9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099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99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90993"/>
    <w:pPr>
      <w:spacing w:before="160"/>
      <w:jc w:val="center"/>
    </w:pPr>
    <w:rPr>
      <w:i/>
      <w:iCs/>
      <w:color w:val="404040" w:themeColor="text1" w:themeTint="BF"/>
    </w:rPr>
  </w:style>
  <w:style w:type="character" w:customStyle="1" w:styleId="QuoteChar">
    <w:name w:val="Quote Char"/>
    <w:basedOn w:val="DefaultParagraphFont"/>
    <w:link w:val="Quote"/>
    <w:uiPriority w:val="29"/>
    <w:rsid w:val="00D90993"/>
    <w:rPr>
      <w:i/>
      <w:iCs/>
      <w:color w:val="404040" w:themeColor="text1" w:themeTint="BF"/>
    </w:rPr>
  </w:style>
  <w:style w:type="paragraph" w:styleId="ListParagraph">
    <w:name w:val="List Paragraph"/>
    <w:basedOn w:val="Normal"/>
    <w:uiPriority w:val="34"/>
    <w:qFormat/>
    <w:rsid w:val="00D90993"/>
    <w:pPr>
      <w:ind w:left="720"/>
      <w:contextualSpacing/>
    </w:pPr>
  </w:style>
  <w:style w:type="character" w:styleId="IntenseEmphasis">
    <w:name w:val="Intense Emphasis"/>
    <w:basedOn w:val="DefaultParagraphFont"/>
    <w:uiPriority w:val="21"/>
    <w:qFormat/>
    <w:rsid w:val="00D90993"/>
    <w:rPr>
      <w:i/>
      <w:iCs/>
      <w:color w:val="0F4761" w:themeColor="accent1" w:themeShade="BF"/>
    </w:rPr>
  </w:style>
  <w:style w:type="paragraph" w:styleId="IntenseQuote">
    <w:name w:val="Intense Quote"/>
    <w:basedOn w:val="Normal"/>
    <w:next w:val="Normal"/>
    <w:link w:val="IntenseQuoteChar"/>
    <w:uiPriority w:val="30"/>
    <w:qFormat/>
    <w:rsid w:val="00D909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0993"/>
    <w:rPr>
      <w:i/>
      <w:iCs/>
      <w:color w:val="0F4761" w:themeColor="accent1" w:themeShade="BF"/>
    </w:rPr>
  </w:style>
  <w:style w:type="character" w:styleId="IntenseReference">
    <w:name w:val="Intense Reference"/>
    <w:basedOn w:val="DefaultParagraphFont"/>
    <w:uiPriority w:val="32"/>
    <w:qFormat/>
    <w:rsid w:val="00D90993"/>
    <w:rPr>
      <w:b/>
      <w:bCs/>
      <w:smallCaps/>
      <w:color w:val="0F4761" w:themeColor="accent1" w:themeShade="BF"/>
      <w:spacing w:val="5"/>
    </w:rPr>
  </w:style>
  <w:style w:type="paragraph" w:styleId="Header">
    <w:name w:val="header"/>
    <w:basedOn w:val="Normal"/>
    <w:link w:val="HeaderChar"/>
    <w:uiPriority w:val="99"/>
    <w:unhideWhenUsed/>
    <w:rsid w:val="00E74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4CA"/>
  </w:style>
  <w:style w:type="paragraph" w:styleId="Footer">
    <w:name w:val="footer"/>
    <w:basedOn w:val="Normal"/>
    <w:link w:val="FooterChar"/>
    <w:uiPriority w:val="99"/>
    <w:unhideWhenUsed/>
    <w:rsid w:val="00E74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4CA"/>
  </w:style>
  <w:style w:type="character" w:styleId="Hyperlink">
    <w:name w:val="Hyperlink"/>
    <w:basedOn w:val="DefaultParagraphFont"/>
    <w:uiPriority w:val="99"/>
    <w:unhideWhenUsed/>
    <w:rsid w:val="00994F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hello@sn-labryinth.co.uk"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470</Words>
  <Characters>2680</Characters>
  <Application>Microsoft Office Word</Application>
  <DocSecurity>0</DocSecurity>
  <Lines>22</Lines>
  <Paragraphs>6</Paragraphs>
  <ScaleCrop>false</ScaleCrop>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Rolt</dc:creator>
  <cp:keywords/>
  <dc:description/>
  <cp:lastModifiedBy>Chris Rolt</cp:lastModifiedBy>
  <cp:revision>30</cp:revision>
  <dcterms:created xsi:type="dcterms:W3CDTF">2025-07-25T13:57:00Z</dcterms:created>
  <dcterms:modified xsi:type="dcterms:W3CDTF">2025-11-07T11:26:00Z</dcterms:modified>
</cp:coreProperties>
</file>