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9E58" w14:textId="3AEE1734" w:rsidR="00BD141B" w:rsidRPr="00656FBA" w:rsidRDefault="00F942B2" w:rsidP="00E65DF6">
      <w:pPr>
        <w:jc w:val="center"/>
        <w:rPr>
          <w:b/>
          <w:bCs/>
          <w:sz w:val="32"/>
          <w:szCs w:val="32"/>
        </w:rPr>
      </w:pPr>
      <w:r w:rsidRPr="00656FBA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14FEE8A" wp14:editId="347E470B">
            <wp:simplePos x="0" y="0"/>
            <wp:positionH relativeFrom="margin">
              <wp:align>right</wp:align>
            </wp:positionH>
            <wp:positionV relativeFrom="paragraph">
              <wp:posOffset>-327660</wp:posOffset>
            </wp:positionV>
            <wp:extent cx="5943600" cy="1920240"/>
            <wp:effectExtent l="57150" t="114300" r="114300" b="80010"/>
            <wp:wrapNone/>
            <wp:docPr id="2026097016" name="Picture 1" descr="Riverbank with camping tents on grass beneath coniferous t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097016" name="Picture 2026097016" descr="Riverbank with camping tents on grass beneath coniferous trees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0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noFill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7534" w:rsidRPr="00656FBA">
        <w:rPr>
          <w:b/>
          <w:bCs/>
          <w:sz w:val="32"/>
          <w:szCs w:val="32"/>
        </w:rPr>
        <w:t>27</w:t>
      </w:r>
      <w:r w:rsidR="00457534" w:rsidRPr="00656FBA">
        <w:rPr>
          <w:b/>
          <w:bCs/>
          <w:sz w:val="32"/>
          <w:szCs w:val="32"/>
          <w:vertAlign w:val="superscript"/>
        </w:rPr>
        <w:t>TH</w:t>
      </w:r>
      <w:r w:rsidR="00457534" w:rsidRPr="00656FBA">
        <w:rPr>
          <w:b/>
          <w:bCs/>
          <w:sz w:val="32"/>
          <w:szCs w:val="32"/>
        </w:rPr>
        <w:t xml:space="preserve"> Annual </w:t>
      </w:r>
      <w:r w:rsidR="004E2282" w:rsidRPr="00656FBA">
        <w:rPr>
          <w:b/>
          <w:bCs/>
          <w:sz w:val="32"/>
          <w:szCs w:val="32"/>
        </w:rPr>
        <w:t>M</w:t>
      </w:r>
      <w:r w:rsidR="00457534" w:rsidRPr="00656FBA">
        <w:rPr>
          <w:b/>
          <w:bCs/>
          <w:sz w:val="32"/>
          <w:szCs w:val="32"/>
        </w:rPr>
        <w:t>en’s</w:t>
      </w:r>
      <w:r w:rsidR="00E65DF6" w:rsidRPr="00656FBA">
        <w:rPr>
          <w:b/>
          <w:bCs/>
          <w:sz w:val="32"/>
          <w:szCs w:val="32"/>
        </w:rPr>
        <w:t xml:space="preserve"> Retreat</w:t>
      </w:r>
    </w:p>
    <w:p w14:paraId="3769F4EA" w14:textId="62DB6BE3" w:rsidR="004E2282" w:rsidRPr="00656FBA" w:rsidRDefault="004E2282" w:rsidP="00E65DF6">
      <w:pPr>
        <w:jc w:val="center"/>
        <w:rPr>
          <w:b/>
          <w:bCs/>
        </w:rPr>
      </w:pPr>
      <w:r w:rsidRPr="00656FBA">
        <w:rPr>
          <w:b/>
          <w:bCs/>
        </w:rPr>
        <w:t xml:space="preserve">Friend </w:t>
      </w:r>
      <w:r w:rsidR="002744E8" w:rsidRPr="00656FBA">
        <w:rPr>
          <w:b/>
          <w:bCs/>
        </w:rPr>
        <w:t>of Bill W,</w:t>
      </w:r>
    </w:p>
    <w:p w14:paraId="092B0D2C" w14:textId="4C23C3B2" w:rsidR="00E65DF6" w:rsidRPr="00656FBA" w:rsidRDefault="00E65DF6" w:rsidP="00E65DF6">
      <w:pPr>
        <w:jc w:val="center"/>
      </w:pPr>
      <w:r w:rsidRPr="00656FBA">
        <w:t>October 3-5, 2025</w:t>
      </w:r>
    </w:p>
    <w:p w14:paraId="3FABBEAF" w14:textId="0D68B246" w:rsidR="00E65DF6" w:rsidRPr="00656FBA" w:rsidRDefault="00E65DF6" w:rsidP="00E65DF6">
      <w:pPr>
        <w:jc w:val="center"/>
      </w:pPr>
      <w:r w:rsidRPr="00656FBA">
        <w:t xml:space="preserve">Bayshore </w:t>
      </w:r>
      <w:r w:rsidR="005F40C4" w:rsidRPr="00656FBA">
        <w:t>C</w:t>
      </w:r>
      <w:r w:rsidRPr="00656FBA">
        <w:t>amp</w:t>
      </w:r>
    </w:p>
    <w:p w14:paraId="65822B1E" w14:textId="7AE167BF" w:rsidR="00BF3B0E" w:rsidRPr="00656FBA" w:rsidRDefault="00BF3B0E" w:rsidP="00FC735E">
      <w:pPr>
        <w:jc w:val="center"/>
        <w:rPr>
          <w:sz w:val="16"/>
          <w:szCs w:val="16"/>
        </w:rPr>
      </w:pPr>
      <w:r w:rsidRPr="00656FBA">
        <w:rPr>
          <w:sz w:val="16"/>
          <w:szCs w:val="16"/>
        </w:rPr>
        <w:t>450 N. MILLER</w:t>
      </w:r>
      <w:r w:rsidR="00FC735E" w:rsidRPr="00656FBA">
        <w:rPr>
          <w:sz w:val="16"/>
          <w:szCs w:val="16"/>
        </w:rPr>
        <w:t>, SEBWAING MI 48</w:t>
      </w:r>
      <w:r w:rsidR="003D69B2" w:rsidRPr="00656FBA">
        <w:rPr>
          <w:sz w:val="16"/>
          <w:szCs w:val="16"/>
        </w:rPr>
        <w:t>759</w:t>
      </w:r>
    </w:p>
    <w:p w14:paraId="4761DEEA" w14:textId="16F999FB" w:rsidR="00E65DF6" w:rsidRDefault="00E65DF6" w:rsidP="00E65DF6">
      <w:r>
        <w:t>Come join us for a whole weekend of recover</w:t>
      </w:r>
      <w:r w:rsidR="00E94588">
        <w:t xml:space="preserve">y and spiritual fitness.  $170 gets you 5 meals and 2 nights of lodging along with 3 presentations, 3 breakout sessions, 2 open talks and a little bit of time for </w:t>
      </w:r>
      <w:r w:rsidR="00FF358F">
        <w:t>all</w:t>
      </w:r>
      <w:r w:rsidR="00E94588">
        <w:t xml:space="preserve"> Bayshore’s amenities. </w:t>
      </w:r>
    </w:p>
    <w:p w14:paraId="117CDCF4" w14:textId="2F914379" w:rsidR="00E94588" w:rsidRPr="00A02F9A" w:rsidRDefault="00561E5C" w:rsidP="00E65DF6">
      <w:pPr>
        <w:rPr>
          <w:b/>
          <w:bCs/>
          <w:i/>
          <w:iCs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454FE64" wp14:editId="1E5C458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32560" cy="909320"/>
            <wp:effectExtent l="0" t="0" r="0" b="5080"/>
            <wp:wrapNone/>
            <wp:docPr id="307964709" name="Picture 2" descr="Group of people sitting around a 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64709" name="Picture 307964709" descr="Group of people sitting around a fi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588" w:rsidRPr="00A02F9A">
        <w:rPr>
          <w:b/>
          <w:bCs/>
          <w:i/>
          <w:iCs/>
        </w:rPr>
        <w:t>Must brings</w:t>
      </w:r>
    </w:p>
    <w:p w14:paraId="47C7C661" w14:textId="148AE574" w:rsidR="00E94588" w:rsidRPr="00D45052" w:rsidRDefault="00E94588" w:rsidP="00E65DF6">
      <w:pPr>
        <w:rPr>
          <w:sz w:val="20"/>
          <w:szCs w:val="20"/>
        </w:rPr>
      </w:pPr>
      <w:r w:rsidRPr="00D45052">
        <w:rPr>
          <w:sz w:val="20"/>
          <w:szCs w:val="20"/>
        </w:rPr>
        <w:t>Pillow, blankets, personal toiletries, towel and washcloth.</w:t>
      </w:r>
      <w:r w:rsidR="00561E5C" w:rsidRPr="00561E5C">
        <w:rPr>
          <w:noProof/>
          <w:sz w:val="18"/>
          <w:szCs w:val="18"/>
        </w:rPr>
        <w:t xml:space="preserve"> </w:t>
      </w:r>
    </w:p>
    <w:p w14:paraId="1995D8D2" w14:textId="7F4F0E81" w:rsidR="00E94588" w:rsidRPr="00A02F9A" w:rsidRDefault="00E94588" w:rsidP="00E65DF6">
      <w:pPr>
        <w:rPr>
          <w:b/>
          <w:bCs/>
          <w:i/>
          <w:iCs/>
        </w:rPr>
      </w:pPr>
      <w:r w:rsidRPr="00A02F9A">
        <w:rPr>
          <w:b/>
          <w:bCs/>
          <w:i/>
          <w:iCs/>
        </w:rPr>
        <w:t>Bonus items to bring</w:t>
      </w:r>
    </w:p>
    <w:p w14:paraId="080AAEF6" w14:textId="5FCD8E5D" w:rsidR="00E94588" w:rsidRPr="00C16663" w:rsidRDefault="00E94588" w:rsidP="00E65DF6">
      <w:pPr>
        <w:rPr>
          <w:sz w:val="20"/>
          <w:szCs w:val="20"/>
        </w:rPr>
      </w:pPr>
      <w:r w:rsidRPr="00C16663">
        <w:rPr>
          <w:sz w:val="20"/>
          <w:szCs w:val="20"/>
        </w:rPr>
        <w:t>Food for the “hog trough”, fishing poles, books for the free book exchange table</w:t>
      </w:r>
    </w:p>
    <w:p w14:paraId="6B6DECDB" w14:textId="0B993A5A" w:rsidR="00E94588" w:rsidRDefault="005214AB" w:rsidP="00E65DF6">
      <w:r>
        <w:t xml:space="preserve">3 different kinds of lodging available. </w:t>
      </w:r>
      <w:r w:rsidR="008F5F9F">
        <w:t xml:space="preserve">Bunk house with everyone, individual rooms above the dining </w:t>
      </w:r>
      <w:r w:rsidR="00D32508">
        <w:t>area</w:t>
      </w:r>
      <w:r w:rsidR="008F5F9F">
        <w:t xml:space="preserve"> or </w:t>
      </w:r>
      <w:r w:rsidR="00160829">
        <w:t>campsites.</w:t>
      </w:r>
      <w:r w:rsidR="00C16663">
        <w:t xml:space="preserve"> </w:t>
      </w:r>
      <w:r w:rsidR="00D32508">
        <w:t xml:space="preserve">No smoking or vaping in </w:t>
      </w:r>
      <w:r w:rsidR="00CE4E1F">
        <w:t>buildings. Check</w:t>
      </w:r>
      <w:r w:rsidR="00E94588">
        <w:t xml:space="preserve"> in starts at 3pm on Friday October 3</w:t>
      </w:r>
      <w:r w:rsidR="00E94588" w:rsidRPr="00E94588">
        <w:rPr>
          <w:vertAlign w:val="superscript"/>
        </w:rPr>
        <w:t>rd</w:t>
      </w:r>
      <w:r w:rsidR="00E94588">
        <w:t>.</w:t>
      </w:r>
    </w:p>
    <w:p w14:paraId="55B627EE" w14:textId="64BCC426" w:rsidR="00E94588" w:rsidRDefault="00E94588" w:rsidP="00E65DF6">
      <w:r>
        <w:t>You can make your reservation by calling, texting, mailing the bottom of the flyer to</w:t>
      </w:r>
    </w:p>
    <w:p w14:paraId="3F3523E1" w14:textId="77777777" w:rsidR="00EB65E5" w:rsidRDefault="00E244A7" w:rsidP="00E244A7">
      <w:pPr>
        <w:jc w:val="center"/>
      </w:pPr>
      <w:r>
        <w:t>Brian Voss</w:t>
      </w:r>
      <w:r w:rsidR="00EB65E5">
        <w:t xml:space="preserve"> </w:t>
      </w:r>
      <w:r>
        <w:t>989-286-1461</w:t>
      </w:r>
      <w:hyperlink r:id="rId7" w:history="1">
        <w:r w:rsidRPr="00655F4E">
          <w:rPr>
            <w:rStyle w:val="Hyperlink"/>
          </w:rPr>
          <w:t>Bvoss53.b53@gmail.com</w:t>
        </w:r>
      </w:hyperlink>
    </w:p>
    <w:p w14:paraId="2302BF01" w14:textId="0FEAD68A" w:rsidR="00E244A7" w:rsidRDefault="00E244A7" w:rsidP="00E244A7">
      <w:pPr>
        <w:jc w:val="center"/>
      </w:pPr>
      <w:r>
        <w:t>1082 Valley Drive, Caro MI 48723</w:t>
      </w:r>
    </w:p>
    <w:p w14:paraId="4B5AE234" w14:textId="40E34E73" w:rsidR="00E244A7" w:rsidRDefault="00E244A7" w:rsidP="00E244A7">
      <w:r>
        <w:t xml:space="preserve">BRING A FRIEND OR MAKE SOME NEW ONES. ALL ARE WELCOME. SOME SCHOLARSHIPS ARE AVAILABLE </w:t>
      </w:r>
    </w:p>
    <w:p w14:paraId="567B8F95" w14:textId="77777777" w:rsidR="00E244A7" w:rsidRDefault="00E244A7" w:rsidP="00E244A7">
      <w:pPr>
        <w:pBdr>
          <w:bottom w:val="single" w:sz="12" w:space="1" w:color="auto"/>
        </w:pBdr>
        <w:jc w:val="center"/>
      </w:pPr>
    </w:p>
    <w:p w14:paraId="7FE07DF2" w14:textId="76C14108" w:rsidR="00E244A7" w:rsidRDefault="00E244A7" w:rsidP="00E244A7">
      <w:r>
        <w:t>NAME ______________________________________________________________</w:t>
      </w:r>
    </w:p>
    <w:p w14:paraId="73A17E0F" w14:textId="4D803754" w:rsidR="00E244A7" w:rsidRDefault="00E244A7" w:rsidP="00E244A7">
      <w:r>
        <w:t>ADDRESS ____________________________________________________________</w:t>
      </w:r>
    </w:p>
    <w:p w14:paraId="43CE6449" w14:textId="0E88D88D" w:rsidR="00E244A7" w:rsidRDefault="00E244A7" w:rsidP="00E244A7">
      <w:r>
        <w:t>PHONE ________________________________________________________________</w:t>
      </w:r>
    </w:p>
    <w:p w14:paraId="13607163" w14:textId="7F7AF7A1" w:rsidR="00E244A7" w:rsidRDefault="00E244A7" w:rsidP="00E244A7">
      <w:r>
        <w:t>EMAIL ____________________________________________________________________</w:t>
      </w:r>
    </w:p>
    <w:p w14:paraId="2456B0D2" w14:textId="11CAC2FC" w:rsidR="00E244A7" w:rsidRDefault="00673A92" w:rsidP="00E244A7">
      <w:r>
        <w:t>T</w:t>
      </w:r>
      <w:r w:rsidR="00A517C2">
        <w:t xml:space="preserve">OTAL </w:t>
      </w:r>
      <w:r w:rsidR="00E244A7">
        <w:t xml:space="preserve">AMOUNT ENCLOSED </w:t>
      </w:r>
      <w:r w:rsidR="009206D6">
        <w:t>$</w:t>
      </w:r>
      <w:r w:rsidR="006146B6">
        <w:t>170_</w:t>
      </w:r>
      <w:r w:rsidR="00063BB6">
        <w:t>_____ OR DEPOSIT $50__</w:t>
      </w:r>
      <w:r w:rsidR="00E244A7">
        <w:t>________</w:t>
      </w:r>
    </w:p>
    <w:p w14:paraId="2BFB1C0E" w14:textId="67C8AE3D" w:rsidR="00E73BC7" w:rsidRPr="006146B6" w:rsidRDefault="00E73BC7" w:rsidP="00C71225">
      <w:pPr>
        <w:jc w:val="center"/>
        <w:rPr>
          <w:sz w:val="18"/>
          <w:szCs w:val="18"/>
        </w:rPr>
      </w:pPr>
    </w:p>
    <w:sectPr w:rsidR="00E73BC7" w:rsidRPr="00614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F6"/>
    <w:rsid w:val="00041D1D"/>
    <w:rsid w:val="00063BB6"/>
    <w:rsid w:val="00160829"/>
    <w:rsid w:val="001826A7"/>
    <w:rsid w:val="001D7416"/>
    <w:rsid w:val="001E0B70"/>
    <w:rsid w:val="002071B6"/>
    <w:rsid w:val="00207565"/>
    <w:rsid w:val="00210804"/>
    <w:rsid w:val="00225E54"/>
    <w:rsid w:val="002744E8"/>
    <w:rsid w:val="003D69B2"/>
    <w:rsid w:val="00427B6E"/>
    <w:rsid w:val="00427C8B"/>
    <w:rsid w:val="00457534"/>
    <w:rsid w:val="004C2435"/>
    <w:rsid w:val="004E2282"/>
    <w:rsid w:val="005214AB"/>
    <w:rsid w:val="00561E5C"/>
    <w:rsid w:val="005F40C4"/>
    <w:rsid w:val="006121EC"/>
    <w:rsid w:val="006146B6"/>
    <w:rsid w:val="00634FD0"/>
    <w:rsid w:val="00656FBA"/>
    <w:rsid w:val="00673A92"/>
    <w:rsid w:val="007077F0"/>
    <w:rsid w:val="00836958"/>
    <w:rsid w:val="008F5F9F"/>
    <w:rsid w:val="009206D6"/>
    <w:rsid w:val="00966FFD"/>
    <w:rsid w:val="00A02F9A"/>
    <w:rsid w:val="00A517C2"/>
    <w:rsid w:val="00AA4BB6"/>
    <w:rsid w:val="00B47D2B"/>
    <w:rsid w:val="00BA49AE"/>
    <w:rsid w:val="00BD141B"/>
    <w:rsid w:val="00BF3B0E"/>
    <w:rsid w:val="00C16663"/>
    <w:rsid w:val="00C71225"/>
    <w:rsid w:val="00CE4E1F"/>
    <w:rsid w:val="00CF4D54"/>
    <w:rsid w:val="00D3025C"/>
    <w:rsid w:val="00D32508"/>
    <w:rsid w:val="00D45052"/>
    <w:rsid w:val="00D475BA"/>
    <w:rsid w:val="00E244A7"/>
    <w:rsid w:val="00E433AE"/>
    <w:rsid w:val="00E65DF6"/>
    <w:rsid w:val="00E73BC7"/>
    <w:rsid w:val="00E94588"/>
    <w:rsid w:val="00EB65E5"/>
    <w:rsid w:val="00F942B2"/>
    <w:rsid w:val="00FC735E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C320"/>
  <w15:chartTrackingRefBased/>
  <w15:docId w15:val="{CD48181E-8A82-4DA3-9D47-3AD5A7F7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D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44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voss53.b5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F369-EA78-461F-AC68-2895148F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bvoss53.b53@gmail.com</dc:creator>
  <cp:keywords/>
  <dc:description/>
  <cp:lastModifiedBy>bvoss53.b53@gmail.com</cp:lastModifiedBy>
  <cp:revision>3</cp:revision>
  <cp:lastPrinted>2025-08-01T15:18:00Z</cp:lastPrinted>
  <dcterms:created xsi:type="dcterms:W3CDTF">2025-08-01T15:18:00Z</dcterms:created>
  <dcterms:modified xsi:type="dcterms:W3CDTF">2025-08-01T15:23:00Z</dcterms:modified>
</cp:coreProperties>
</file>